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533"/>
        <w:gridCol w:w="1871"/>
        <w:gridCol w:w="1672"/>
        <w:gridCol w:w="1572"/>
        <w:gridCol w:w="1531"/>
      </w:tblGrid>
      <w:tr w:rsidR="00CC4AF8" w14:paraId="4AE6EEC9" w14:textId="77777777" w:rsidTr="00CC4AF8">
        <w:tc>
          <w:tcPr>
            <w:tcW w:w="1171" w:type="dxa"/>
          </w:tcPr>
          <w:p w14:paraId="011B4262" w14:textId="77777777" w:rsidR="00CC4AF8" w:rsidRDefault="00CC4AF8" w:rsidP="001C6B19">
            <w:r>
              <w:t>ID</w:t>
            </w:r>
          </w:p>
        </w:tc>
        <w:tc>
          <w:tcPr>
            <w:tcW w:w="1533" w:type="dxa"/>
          </w:tcPr>
          <w:p w14:paraId="0DCE481A" w14:textId="77777777" w:rsidR="00CC4AF8" w:rsidRDefault="00CC4AF8" w:rsidP="001C6B19">
            <w:r>
              <w:t>Requirement</w:t>
            </w:r>
          </w:p>
        </w:tc>
        <w:tc>
          <w:tcPr>
            <w:tcW w:w="1871" w:type="dxa"/>
          </w:tcPr>
          <w:p w14:paraId="3DB0BE26" w14:textId="77777777" w:rsidR="00CC4AF8" w:rsidRDefault="00CC4AF8" w:rsidP="001C6B19">
            <w:r>
              <w:t>Related Use Case(s)</w:t>
            </w:r>
          </w:p>
        </w:tc>
        <w:tc>
          <w:tcPr>
            <w:tcW w:w="1672" w:type="dxa"/>
          </w:tcPr>
          <w:p w14:paraId="407B9FB1" w14:textId="77777777" w:rsidR="00CC4AF8" w:rsidRDefault="00CC4AF8" w:rsidP="001C6B19">
            <w:r>
              <w:t>Fulfilled By</w:t>
            </w:r>
          </w:p>
        </w:tc>
        <w:tc>
          <w:tcPr>
            <w:tcW w:w="1572" w:type="dxa"/>
          </w:tcPr>
          <w:p w14:paraId="61AA3066" w14:textId="77777777" w:rsidR="00CC4AF8" w:rsidRDefault="00CC4AF8" w:rsidP="001C6B19">
            <w:r>
              <w:t>Test</w:t>
            </w:r>
          </w:p>
        </w:tc>
        <w:tc>
          <w:tcPr>
            <w:tcW w:w="1531" w:type="dxa"/>
          </w:tcPr>
          <w:p w14:paraId="590FB6DC" w14:textId="77777777" w:rsidR="00CC4AF8" w:rsidRDefault="00CC4AF8" w:rsidP="001C6B19">
            <w:r>
              <w:t>Description</w:t>
            </w:r>
          </w:p>
        </w:tc>
      </w:tr>
      <w:tr w:rsidR="00CC4AF8" w14:paraId="32F050A8" w14:textId="77777777" w:rsidTr="00CC4AF8">
        <w:tc>
          <w:tcPr>
            <w:tcW w:w="1171" w:type="dxa"/>
          </w:tcPr>
          <w:p w14:paraId="740F6A5D" w14:textId="37F8C086" w:rsidR="00CC4AF8" w:rsidRDefault="00CC4AF8" w:rsidP="001C6B19">
            <w:r>
              <w:t>1</w:t>
            </w:r>
          </w:p>
        </w:tc>
        <w:tc>
          <w:tcPr>
            <w:tcW w:w="1533" w:type="dxa"/>
          </w:tcPr>
          <w:p w14:paraId="0E705B23" w14:textId="0CD30196" w:rsidR="00CC4AF8" w:rsidRDefault="00CC4AF8" w:rsidP="001C6B19">
            <w:r>
              <w:t>Pulse Generation</w:t>
            </w:r>
          </w:p>
        </w:tc>
        <w:tc>
          <w:tcPr>
            <w:tcW w:w="1871" w:type="dxa"/>
          </w:tcPr>
          <w:p w14:paraId="2F322F3C" w14:textId="77777777" w:rsidR="00CC4AF8" w:rsidRDefault="006D2760" w:rsidP="006D2760">
            <w:pPr>
              <w:pStyle w:val="ListParagraph"/>
              <w:numPr>
                <w:ilvl w:val="0"/>
                <w:numId w:val="2"/>
              </w:numPr>
            </w:pPr>
            <w:r>
              <w:t>Using real CPR help</w:t>
            </w:r>
          </w:p>
          <w:p w14:paraId="0765102E" w14:textId="57BE9752" w:rsidR="006D2760" w:rsidRDefault="006D2760" w:rsidP="006D2760">
            <w:pPr>
              <w:pStyle w:val="ListParagraph"/>
              <w:numPr>
                <w:ilvl w:val="0"/>
                <w:numId w:val="2"/>
              </w:numPr>
            </w:pPr>
            <w:r>
              <w:t>Using the Semi- automatic AED Plus Graphical User interface</w:t>
            </w:r>
          </w:p>
        </w:tc>
        <w:tc>
          <w:tcPr>
            <w:tcW w:w="1672" w:type="dxa"/>
          </w:tcPr>
          <w:p w14:paraId="3595637B" w14:textId="1D9CADE9" w:rsidR="00CC4AF8" w:rsidRDefault="00A82E57" w:rsidP="001C6B19"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3F16321C" w14:textId="59055287" w:rsidR="00CC4AF8" w:rsidRDefault="00A82E57" w:rsidP="001C6B19">
            <w:r>
              <w:t>Pulse is generated in the Heart and heart rate is calculated through them. Heart rate is displayed on the LCD screen</w:t>
            </w:r>
          </w:p>
        </w:tc>
        <w:tc>
          <w:tcPr>
            <w:tcW w:w="1531" w:type="dxa"/>
          </w:tcPr>
          <w:p w14:paraId="518D4080" w14:textId="57FF57F2" w:rsidR="00CC4AF8" w:rsidRDefault="00731828" w:rsidP="001C6B19">
            <w:r w:rsidRPr="00731828">
              <w:t>Pulse generation is</w:t>
            </w:r>
            <w:r>
              <w:t xml:space="preserve"> dynamic</w:t>
            </w:r>
            <w:r w:rsidRPr="00731828">
              <w:t xml:space="preserve"> </w:t>
            </w:r>
            <w:r>
              <w:t>and simulates</w:t>
            </w:r>
            <w:r w:rsidRPr="00731828">
              <w:t xml:space="preserve"> the cardiac arrest scenario and is closely related to the CPR process and the graphical interface of the AED, which monitors and displays heart rate and rhythm.</w:t>
            </w:r>
          </w:p>
        </w:tc>
      </w:tr>
      <w:tr w:rsidR="00CC4AF8" w14:paraId="73B84EB2" w14:textId="77777777" w:rsidTr="00CC4AF8">
        <w:tc>
          <w:tcPr>
            <w:tcW w:w="1171" w:type="dxa"/>
          </w:tcPr>
          <w:p w14:paraId="485314EC" w14:textId="14C87CC8" w:rsidR="00CC4AF8" w:rsidRDefault="00A82E57" w:rsidP="001C6B19">
            <w:r>
              <w:t>2</w:t>
            </w:r>
          </w:p>
        </w:tc>
        <w:tc>
          <w:tcPr>
            <w:tcW w:w="1533" w:type="dxa"/>
          </w:tcPr>
          <w:p w14:paraId="36567E0C" w14:textId="36F7441D" w:rsidR="00CC4AF8" w:rsidRDefault="00CC4AF8" w:rsidP="001C6B19">
            <w:r>
              <w:t>Pulse Analysis</w:t>
            </w:r>
            <w:r>
              <w:t xml:space="preserve"> </w:t>
            </w:r>
          </w:p>
        </w:tc>
        <w:tc>
          <w:tcPr>
            <w:tcW w:w="1871" w:type="dxa"/>
          </w:tcPr>
          <w:p w14:paraId="39F6287B" w14:textId="77777777" w:rsidR="00CC4AF8" w:rsidRDefault="006D2760" w:rsidP="006D2760">
            <w:pPr>
              <w:pStyle w:val="ListParagraph"/>
              <w:numPr>
                <w:ilvl w:val="0"/>
                <w:numId w:val="2"/>
              </w:numPr>
            </w:pPr>
            <w:r>
              <w:t>Using the Semi-automatic AED Plus</w:t>
            </w:r>
          </w:p>
          <w:p w14:paraId="2F2E63CF" w14:textId="7C8EEB4C" w:rsidR="006D2760" w:rsidRDefault="006D2760" w:rsidP="006D2760">
            <w:pPr>
              <w:pStyle w:val="ListParagraph"/>
              <w:numPr>
                <w:ilvl w:val="0"/>
                <w:numId w:val="2"/>
              </w:numPr>
            </w:pPr>
            <w:r>
              <w:t>Using the LCD Display</w:t>
            </w:r>
          </w:p>
        </w:tc>
        <w:tc>
          <w:tcPr>
            <w:tcW w:w="1672" w:type="dxa"/>
          </w:tcPr>
          <w:p w14:paraId="2167D42A" w14:textId="0E068D54" w:rsidR="00CC4AF8" w:rsidRDefault="00A82E57" w:rsidP="001C6B19"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274319E3" w14:textId="306BB7BE" w:rsidR="00CC4AF8" w:rsidRDefault="00A82E57" w:rsidP="001C6B19">
            <w:r>
              <w:t>Pulse analysis over 6 seconds determines heart rhythm and heartbeat. Shown on the LCD screen</w:t>
            </w:r>
          </w:p>
        </w:tc>
        <w:tc>
          <w:tcPr>
            <w:tcW w:w="1531" w:type="dxa"/>
          </w:tcPr>
          <w:p w14:paraId="5444F002" w14:textId="6B13F649" w:rsidR="00CC4AF8" w:rsidRDefault="00731828" w:rsidP="001C6B19">
            <w:r w:rsidRPr="00731828">
              <w:t xml:space="preserve">Pulse analysis </w:t>
            </w:r>
            <w:r>
              <w:t>determines</w:t>
            </w:r>
            <w:r w:rsidRPr="00731828">
              <w:t xml:space="preserve"> the state of the victim’s heart</w:t>
            </w:r>
            <w:r>
              <w:t xml:space="preserve"> and displays data</w:t>
            </w:r>
            <w:r w:rsidRPr="00731828">
              <w:t xml:space="preserve"> on the LCD.</w:t>
            </w:r>
          </w:p>
        </w:tc>
      </w:tr>
      <w:tr w:rsidR="00CC4AF8" w14:paraId="33EEC013" w14:textId="77777777" w:rsidTr="00CC4AF8">
        <w:tc>
          <w:tcPr>
            <w:tcW w:w="1171" w:type="dxa"/>
          </w:tcPr>
          <w:p w14:paraId="00AFF7EE" w14:textId="2B7C7A95" w:rsidR="00CC4AF8" w:rsidRDefault="00A82E57" w:rsidP="001C6B19">
            <w:r>
              <w:t>3</w:t>
            </w:r>
          </w:p>
        </w:tc>
        <w:tc>
          <w:tcPr>
            <w:tcW w:w="1533" w:type="dxa"/>
          </w:tcPr>
          <w:p w14:paraId="79C72346" w14:textId="0390A8BD" w:rsidR="00CC4AF8" w:rsidRDefault="00CC4AF8" w:rsidP="001C6B19">
            <w:r>
              <w:t xml:space="preserve">Shock </w:t>
            </w:r>
            <w:r w:rsidR="006D2760">
              <w:t>administration</w:t>
            </w:r>
          </w:p>
        </w:tc>
        <w:tc>
          <w:tcPr>
            <w:tcW w:w="1871" w:type="dxa"/>
          </w:tcPr>
          <w:p w14:paraId="2D9571C3" w14:textId="2E09A0AD" w:rsidR="00CC4AF8" w:rsidRDefault="006D2760" w:rsidP="006D2760">
            <w:pPr>
              <w:pStyle w:val="ListParagraph"/>
              <w:numPr>
                <w:ilvl w:val="0"/>
                <w:numId w:val="2"/>
              </w:numPr>
            </w:pPr>
            <w:r w:rsidRPr="006D2760">
              <w:t>Using the Semi Automatic AED Plus</w:t>
            </w:r>
          </w:p>
        </w:tc>
        <w:tc>
          <w:tcPr>
            <w:tcW w:w="1672" w:type="dxa"/>
          </w:tcPr>
          <w:p w14:paraId="25F806B9" w14:textId="2C687701" w:rsidR="00CC4AF8" w:rsidRDefault="00A82E57" w:rsidP="001C6B19"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37269B82" w14:textId="424748CA" w:rsidR="00CC4AF8" w:rsidRDefault="00A82E57" w:rsidP="001C6B19">
            <w:r>
              <w:t>Status of shock administration shown on the LCD screen</w:t>
            </w:r>
          </w:p>
        </w:tc>
        <w:tc>
          <w:tcPr>
            <w:tcW w:w="1531" w:type="dxa"/>
          </w:tcPr>
          <w:p w14:paraId="5F289BD2" w14:textId="6DE45D03" w:rsidR="00CC4AF8" w:rsidRDefault="00731828" w:rsidP="001C6B19">
            <w:r w:rsidRPr="00731828">
              <w:t xml:space="preserve">Shock administration in </w:t>
            </w:r>
            <w:r>
              <w:t>case of</w:t>
            </w:r>
            <w:r w:rsidRPr="00731828">
              <w:t xml:space="preserve"> certain cardiac conditions, </w:t>
            </w:r>
            <w:r>
              <w:t>mainly VTACH or VFIB</w:t>
            </w:r>
          </w:p>
        </w:tc>
      </w:tr>
      <w:tr w:rsidR="00CC4AF8" w14:paraId="32068D5B" w14:textId="77777777" w:rsidTr="00CC4AF8">
        <w:tc>
          <w:tcPr>
            <w:tcW w:w="1171" w:type="dxa"/>
          </w:tcPr>
          <w:p w14:paraId="694B6B3F" w14:textId="3BFFF21C" w:rsidR="00CC4AF8" w:rsidRDefault="00A82E57" w:rsidP="001C6B19">
            <w:r>
              <w:t>4</w:t>
            </w:r>
          </w:p>
        </w:tc>
        <w:tc>
          <w:tcPr>
            <w:tcW w:w="1533" w:type="dxa"/>
          </w:tcPr>
          <w:p w14:paraId="0D5E41A2" w14:textId="4FF629CE" w:rsidR="00CC4AF8" w:rsidRDefault="00196873" w:rsidP="001C6B19">
            <w:r>
              <w:t>Heart State Update</w:t>
            </w:r>
          </w:p>
        </w:tc>
        <w:tc>
          <w:tcPr>
            <w:tcW w:w="1871" w:type="dxa"/>
          </w:tcPr>
          <w:p w14:paraId="3A8B3097" w14:textId="77777777" w:rsidR="00CC4AF8" w:rsidRDefault="006D2760" w:rsidP="006D2760">
            <w:pPr>
              <w:pStyle w:val="ListParagraph"/>
              <w:numPr>
                <w:ilvl w:val="0"/>
                <w:numId w:val="2"/>
              </w:numPr>
            </w:pPr>
            <w:r w:rsidRPr="006D2760">
              <w:t>Using the Semi Automatic AED Plus Graphical User Interface</w:t>
            </w:r>
          </w:p>
          <w:p w14:paraId="74088CFC" w14:textId="23B3F5F5" w:rsidR="006D2760" w:rsidRDefault="006D2760" w:rsidP="006D2760">
            <w:pPr>
              <w:pStyle w:val="ListParagraph"/>
              <w:numPr>
                <w:ilvl w:val="0"/>
                <w:numId w:val="2"/>
              </w:numPr>
            </w:pPr>
            <w:r w:rsidRPr="006D2760">
              <w:t>Using the LCD Display</w:t>
            </w:r>
          </w:p>
        </w:tc>
        <w:tc>
          <w:tcPr>
            <w:tcW w:w="1672" w:type="dxa"/>
          </w:tcPr>
          <w:p w14:paraId="0715950A" w14:textId="3EAA30A3" w:rsidR="00CC4AF8" w:rsidRDefault="00A82E57" w:rsidP="001C6B19">
            <w:proofErr w:type="spellStart"/>
            <w:r>
              <w:t>Heart.h</w:t>
            </w:r>
            <w:proofErr w:type="spellEnd"/>
            <w:r>
              <w:t>, Heart.cpp</w:t>
            </w:r>
          </w:p>
        </w:tc>
        <w:tc>
          <w:tcPr>
            <w:tcW w:w="1572" w:type="dxa"/>
          </w:tcPr>
          <w:p w14:paraId="62034CEA" w14:textId="22C8E9A9" w:rsidR="00CC4AF8" w:rsidRDefault="00A82E57" w:rsidP="001C6B19">
            <w:r>
              <w:t>Heart updates regularly to output change in patient’s status. Changes observed on screen after interacting with UI prove this</w:t>
            </w:r>
          </w:p>
        </w:tc>
        <w:tc>
          <w:tcPr>
            <w:tcW w:w="1531" w:type="dxa"/>
          </w:tcPr>
          <w:p w14:paraId="33AA9443" w14:textId="540FAE18" w:rsidR="00CC4AF8" w:rsidRDefault="00A82E57" w:rsidP="001C6B19">
            <w:r w:rsidRPr="00A82E57">
              <w:t xml:space="preserve">Updating the heart state </w:t>
            </w:r>
            <w:r>
              <w:t>helps AED</w:t>
            </w:r>
            <w:r w:rsidRPr="00A82E57">
              <w:t xml:space="preserve"> </w:t>
            </w:r>
            <w:r>
              <w:t>monitor patient’s status and provide updated data on the ECG</w:t>
            </w:r>
          </w:p>
        </w:tc>
      </w:tr>
    </w:tbl>
    <w:p w14:paraId="6E73652C" w14:textId="77777777" w:rsidR="001344FB" w:rsidRDefault="001344FB"/>
    <w:sectPr w:rsidR="00134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8E7"/>
    <w:multiLevelType w:val="hybridMultilevel"/>
    <w:tmpl w:val="90548A86"/>
    <w:lvl w:ilvl="0" w:tplc="188E6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7A31"/>
    <w:multiLevelType w:val="hybridMultilevel"/>
    <w:tmpl w:val="749AA642"/>
    <w:lvl w:ilvl="0" w:tplc="7C8A4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226273">
    <w:abstractNumId w:val="0"/>
  </w:num>
  <w:num w:numId="2" w16cid:durableId="1942376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F8"/>
    <w:rsid w:val="000E335A"/>
    <w:rsid w:val="001344FB"/>
    <w:rsid w:val="00196873"/>
    <w:rsid w:val="006D2760"/>
    <w:rsid w:val="00731828"/>
    <w:rsid w:val="00A82E57"/>
    <w:rsid w:val="00CC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86BC"/>
  <w15:chartTrackingRefBased/>
  <w15:docId w15:val="{169E8FC2-EAE8-45E5-9C3A-93DCC6C2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A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Sheikh</dc:creator>
  <cp:keywords/>
  <dc:description/>
  <cp:lastModifiedBy>Saad Sheikh</cp:lastModifiedBy>
  <cp:revision>1</cp:revision>
  <dcterms:created xsi:type="dcterms:W3CDTF">2023-12-09T03:02:00Z</dcterms:created>
  <dcterms:modified xsi:type="dcterms:W3CDTF">2023-12-09T03:50:00Z</dcterms:modified>
</cp:coreProperties>
</file>