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                   COAL LAB MANUAL </w:t>
      </w:r>
    </w:p>
    <w:p>
      <w:pPr>
        <w:spacing w:before="0" w:after="200" w:line="240"/>
        <w:ind w:right="0" w:left="0" w:firstLine="0"/>
        <w:jc w:val="left"/>
        <w:rPr>
          <w:rFonts w:ascii="Times New Roman" w:hAnsi="Times New Roman" w:cs="Times New Roman" w:eastAsia="Times New Roman"/>
          <w:color w:val="auto"/>
          <w:spacing w:val="0"/>
          <w:position w:val="0"/>
          <w:sz w:val="50"/>
          <w:shd w:fill="auto" w:val="clear"/>
        </w:rPr>
      </w:pP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to:</w:t>
      </w:r>
    </w:p>
    <w:p>
      <w:pPr>
        <w:spacing w:before="0" w:after="200" w:line="240"/>
        <w:ind w:right="0" w:left="28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 Tauqir</w:t>
      </w:r>
    </w:p>
    <w:p>
      <w:pPr>
        <w:spacing w:before="0" w:after="200" w:line="240"/>
        <w:ind w:right="0" w:left="28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Teacher assistant :  Sir Shahzad</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By:</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Hamza Farooq </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Registeration no : 2016-CS-122</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Section:</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Section B</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Department of Computer Science</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Institute:</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University of Engineering and Technology Lahore (Main Campus)</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object w:dxaOrig="6074" w:dyaOrig="2908">
          <v:rect xmlns:o="urn:schemas-microsoft-com:office:office" xmlns:v="urn:schemas-microsoft-com:vml" id="rectole0000000000" style="width:303.700000pt;height:14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Date of Submission:</w:t>
        <w:tab/>
        <w:tab/>
      </w:r>
      <w:r>
        <w:rPr>
          <w:rFonts w:ascii="Times New Roman" w:hAnsi="Times New Roman" w:cs="Times New Roman" w:eastAsia="Times New Roman"/>
          <w:color w:val="auto"/>
          <w:spacing w:val="0"/>
          <w:position w:val="0"/>
          <w:sz w:val="32"/>
          <w:shd w:fill="auto" w:val="clear"/>
        </w:rPr>
        <w:t xml:space="preserve">March 29, 2018</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COAL Lab 3 </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Display two digit number</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In this lab we will learn about</w:t>
      </w:r>
    </w:p>
    <w:p>
      <w:pPr>
        <w:numPr>
          <w:ilvl w:val="0"/>
          <w:numId w:val="17"/>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DIV arithmetic assembly instruction.</w:t>
      </w:r>
    </w:p>
    <w:p>
      <w:pPr>
        <w:numPr>
          <w:ilvl w:val="0"/>
          <w:numId w:val="17"/>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Difference between DIV and IDIV.</w:t>
      </w:r>
    </w:p>
    <w:p>
      <w:pPr>
        <w:numPr>
          <w:ilvl w:val="0"/>
          <w:numId w:val="17"/>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Display accumulated sum on terminal as two digit number.</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DIV: </w:t>
      </w:r>
      <w:r>
        <w:rPr>
          <w:rFonts w:ascii="Times New Roman" w:hAnsi="Times New Roman" w:cs="Times New Roman" w:eastAsia="Times New Roman"/>
          <w:color w:val="auto"/>
          <w:spacing w:val="0"/>
          <w:position w:val="0"/>
          <w:sz w:val="28"/>
          <w:shd w:fill="auto" w:val="clear"/>
        </w:rPr>
        <w:t xml:space="preserve">The DIV (Divide) instruction is used for unsigned data. After division, the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quotient goes to the AL register and the remainder goes to the AH register.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IDIV: </w:t>
      </w:r>
      <w:r>
        <w:rPr>
          <w:rFonts w:ascii="Times New Roman" w:hAnsi="Times New Roman" w:cs="Times New Roman" w:eastAsia="Times New Roman"/>
          <w:color w:val="auto"/>
          <w:spacing w:val="0"/>
          <w:position w:val="0"/>
          <w:sz w:val="28"/>
          <w:shd w:fill="auto" w:val="clear"/>
        </w:rPr>
        <w:t xml:space="preserve"> IDIV (Integer Divide) is used for signed data.</w:t>
      </w: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Lab Work</w:t>
      </w:r>
      <w:r>
        <w:rPr>
          <w:rFonts w:ascii="Times New Roman" w:hAnsi="Times New Roman" w:cs="Times New Roman" w:eastAsia="Times New Roman"/>
          <w:color w:val="auto"/>
          <w:spacing w:val="0"/>
          <w:position w:val="0"/>
          <w:sz w:val="32"/>
          <w:shd w:fill="auto" w:val="clear"/>
        </w:rPr>
        <w:br/>
        <w:t xml:space="preserve">Write an assembly language program that takes two numbers as input and display their sum as an output. Display two digits if sum is greater than 10. Indent output character one space from the start of line.</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Program</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org 100h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Get first input character from the terminal window</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ah,1</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bl, al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 bl, 30h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Place the cursor at the start of newline</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2</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0Ah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0Dh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Get second input character from the terminal window </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1</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bh, al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 bh, 30h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Add two numbers</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bl, bh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bl, 30h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Place cursor at newline</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2</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0Ah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Copy Output value from 'bl' to 'dl'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bl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 bl, 30h ; Convert Printable form into value</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00h ; Reset / Refresh 'ah' register</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al, 00h ; Reset / Refresh 'al' register</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al, bl  ; Copy Output value into 'al'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bl, 10  ; Copy divisor in 'bl'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div bl      ; Divide 'al' by 'bl'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Quotient is in 'ah' and Remainder in 'al'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bl, al  ; Copy Remainder into 'bl'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bh, ah  ; Copy Quotient into 'bh' </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2   ; DOS interrupt for Output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bl, 30h ; Value to Printable form conversion</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bl  ; Copy first digit to print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     ; Call Interrupt handler</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add bh, 30h ; Value to Printable form conversion</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bh  ; Copy second digit to print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     ; Call Interrupt handler</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