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3C" w:rsidRDefault="007400A8" w:rsidP="007400A8">
      <w:pPr>
        <w:pStyle w:val="Heading2"/>
        <w:tabs>
          <w:tab w:val="left" w:pos="1199"/>
        </w:tabs>
        <w:spacing w:before="164"/>
        <w:ind w:left="0" w:firstLine="0"/>
        <w:jc w:val="left"/>
      </w:pPr>
      <w:bookmarkStart w:id="0" w:name="_bookmark26"/>
      <w:bookmarkEnd w:id="0"/>
      <w:r>
        <w:rPr>
          <w:b w:val="0"/>
          <w:bCs w:val="0"/>
          <w:sz w:val="28"/>
          <w:szCs w:val="26"/>
        </w:rPr>
        <w:tab/>
      </w:r>
      <w:bookmarkStart w:id="1" w:name="_GoBack"/>
      <w:bookmarkEnd w:id="1"/>
      <w:r>
        <w:t>Insights</w:t>
      </w:r>
    </w:p>
    <w:p w:rsidR="0027793C" w:rsidRDefault="003D2447">
      <w:pPr>
        <w:pStyle w:val="BodyText"/>
        <w:spacing w:before="113" w:line="259" w:lineRule="auto"/>
        <w:ind w:left="980" w:right="116"/>
        <w:jc w:val="both"/>
      </w:pPr>
      <w:r>
        <w:t>During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analysis,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gained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question. Here,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investigate</w:t>
      </w:r>
      <w:r>
        <w:rPr>
          <w:spacing w:val="-12"/>
        </w:rPr>
        <w:t xml:space="preserve"> </w:t>
      </w:r>
      <w:r>
        <w:t>them.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below,</w:t>
      </w:r>
      <w:r>
        <w:rPr>
          <w:spacing w:val="-10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happened</w:t>
      </w:r>
      <w:r>
        <w:rPr>
          <w:spacing w:val="-12"/>
        </w:rPr>
        <w:t xml:space="preserve"> </w:t>
      </w:r>
      <w:r>
        <w:t>during and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campaigns</w:t>
      </w:r>
      <w:r>
        <w:rPr>
          <w:spacing w:val="-3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far the most successful country for</w:t>
      </w:r>
      <w:r>
        <w:rPr>
          <w:spacing w:val="-9"/>
        </w:rPr>
        <w:t xml:space="preserve"> </w:t>
      </w:r>
      <w:r>
        <w:t>campaigns.</w:t>
      </w:r>
    </w:p>
    <w:p w:rsidR="0027793C" w:rsidRDefault="003D2447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1994124</wp:posOffset>
            </wp:positionH>
            <wp:positionV relativeFrom="paragraph">
              <wp:posOffset>153809</wp:posOffset>
            </wp:positionV>
            <wp:extent cx="3577148" cy="2327529"/>
            <wp:effectExtent l="0" t="0" r="0" b="0"/>
            <wp:wrapTopAndBottom/>
            <wp:docPr id="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148" cy="232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Default="003D2447">
      <w:pPr>
        <w:pStyle w:val="BodyText"/>
        <w:spacing w:before="178" w:line="259" w:lineRule="auto"/>
        <w:ind w:left="980" w:right="118"/>
        <w:jc w:val="both"/>
      </w:pPr>
      <w:r>
        <w:t>Most of the transactions are in this country, which can be seen in table below. So, the question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campaigns</w:t>
      </w:r>
      <w:r>
        <w:rPr>
          <w:spacing w:val="-6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country</w:t>
      </w:r>
      <w:r>
        <w:rPr>
          <w:spacing w:val="-1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enough or</w:t>
      </w:r>
      <w:r>
        <w:rPr>
          <w:spacing w:val="-2"/>
        </w:rPr>
        <w:t xml:space="preserve"> </w:t>
      </w:r>
      <w:r>
        <w:t>not?</w:t>
      </w:r>
    </w:p>
    <w:p w:rsidR="0027793C" w:rsidRDefault="0027793C">
      <w:pPr>
        <w:spacing w:line="259" w:lineRule="auto"/>
        <w:jc w:val="both"/>
        <w:sectPr w:rsidR="0027793C">
          <w:footerReference w:type="default" r:id="rId8"/>
          <w:pgSz w:w="12240" w:h="15840"/>
          <w:pgMar w:top="1360" w:right="1320" w:bottom="720" w:left="820" w:header="0" w:footer="525" w:gutter="0"/>
          <w:cols w:space="720"/>
        </w:sectPr>
      </w:pPr>
    </w:p>
    <w:p w:rsidR="0027793C" w:rsidRDefault="0027793C">
      <w:pPr>
        <w:pStyle w:val="BodyText"/>
        <w:spacing w:before="4"/>
        <w:rPr>
          <w:sz w:val="8"/>
        </w:rPr>
      </w:pPr>
    </w:p>
    <w:p w:rsidR="0027793C" w:rsidRDefault="003D2447">
      <w:pPr>
        <w:pStyle w:val="BodyText"/>
        <w:ind w:left="7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7551" cy="2270759"/>
            <wp:effectExtent l="0" t="0" r="0" b="0"/>
            <wp:docPr id="8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51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3C" w:rsidRDefault="0027793C">
      <w:pPr>
        <w:pStyle w:val="BodyText"/>
        <w:spacing w:before="11"/>
        <w:rPr>
          <w:sz w:val="14"/>
        </w:rPr>
      </w:pPr>
    </w:p>
    <w:p w:rsidR="0027793C" w:rsidRDefault="003D2447">
      <w:pPr>
        <w:pStyle w:val="BodyText"/>
        <w:spacing w:before="178" w:line="259" w:lineRule="auto"/>
        <w:ind w:left="980" w:right="118"/>
        <w:jc w:val="both"/>
      </w:pPr>
      <w:r>
        <w:t>To answer this question, we need to find out which transactions did not happen during campaigns to see potential among customers. In table below, we see that while the</w:t>
      </w:r>
    </w:p>
    <w:p w:rsidR="0027793C" w:rsidRDefault="003D2447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2428875</wp:posOffset>
            </wp:positionH>
            <wp:positionV relativeFrom="paragraph">
              <wp:posOffset>226223</wp:posOffset>
            </wp:positionV>
            <wp:extent cx="2828925" cy="1666875"/>
            <wp:effectExtent l="0" t="0" r="0" b="0"/>
            <wp:wrapTopAndBottom/>
            <wp:docPr id="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Default="0027793C">
      <w:pPr>
        <w:spacing w:before="66" w:line="259" w:lineRule="auto"/>
        <w:ind w:left="4710" w:right="992" w:hanging="3219"/>
        <w:jc w:val="both"/>
        <w:rPr>
          <w:i/>
        </w:rPr>
      </w:pPr>
    </w:p>
    <w:p w:rsidR="0027793C" w:rsidRDefault="003D2447">
      <w:pPr>
        <w:pStyle w:val="BodyText"/>
        <w:spacing w:before="158" w:line="259" w:lineRule="auto"/>
        <w:ind w:left="980" w:right="117"/>
        <w:jc w:val="both"/>
      </w:pPr>
      <w:r>
        <w:t>company have conducted 14 campaigns on this country, there are still a considerable amount of money that have been transferred on this site without any campaign involvement.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clear,</w:t>
      </w:r>
      <w:r>
        <w:rPr>
          <w:spacing w:val="-9"/>
        </w:rPr>
        <w:t xml:space="preserve"> </w:t>
      </w:r>
      <w:r>
        <w:t>let’s</w:t>
      </w:r>
      <w:r>
        <w:rPr>
          <w:spacing w:val="-10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</w:t>
      </w:r>
      <w:r>
        <w:rPr>
          <w:spacing w:val="-14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 buy and total sell on this site in each country and compare it with numbers extracted above on a table. We have 4 columns for each country, showing how much money</w:t>
      </w:r>
      <w:r>
        <w:rPr>
          <w:spacing w:val="-27"/>
        </w:rPr>
        <w:t xml:space="preserve"> </w:t>
      </w:r>
      <w:r>
        <w:t>has been spent as total buy and total sell, and how much money was spent without any im</w:t>
      </w:r>
      <w:r>
        <w:t>pact</w:t>
      </w:r>
      <w:r>
        <w:rPr>
          <w:spacing w:val="-12"/>
        </w:rPr>
        <w:t xml:space="preserve"> </w:t>
      </w:r>
      <w:r>
        <w:t>campaigns</w:t>
      </w:r>
      <w:r>
        <w:rPr>
          <w:spacing w:val="-12"/>
        </w:rPr>
        <w:t xml:space="preserve"> </w:t>
      </w:r>
      <w:r>
        <w:t>(means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organic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came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visit</w:t>
      </w:r>
      <w:r>
        <w:rPr>
          <w:spacing w:val="-10"/>
        </w:rPr>
        <w:t xml:space="preserve"> </w:t>
      </w:r>
      <w:r>
        <w:t>site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rPr>
          <w:spacing w:val="2"/>
        </w:rPr>
        <w:t xml:space="preserve">any </w:t>
      </w:r>
      <w:r>
        <w:t>direct or indirect effect of campaigns). As we can see, the country “id” is by far the most popular region among our customers. It was something predictable. However, whil</w:t>
      </w:r>
      <w:r>
        <w:t>e</w:t>
      </w:r>
      <w:r>
        <w:rPr>
          <w:spacing w:val="-8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campaign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region,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who have visited the site without any campaigns. The difference between total_buy and total_buy_no_campaign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earned</w:t>
      </w:r>
      <w:r>
        <w:rPr>
          <w:spacing w:val="1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campaigns.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this</w:t>
      </w:r>
    </w:p>
    <w:p w:rsidR="0027793C" w:rsidRDefault="0027793C">
      <w:pPr>
        <w:spacing w:line="259" w:lineRule="auto"/>
        <w:jc w:val="both"/>
        <w:sectPr w:rsidR="0027793C">
          <w:pgSz w:w="12240" w:h="15840"/>
          <w:pgMar w:top="1500" w:right="1320" w:bottom="720" w:left="820" w:header="0" w:footer="525" w:gutter="0"/>
          <w:cols w:space="720"/>
        </w:sectPr>
      </w:pPr>
    </w:p>
    <w:p w:rsidR="0027793C" w:rsidRDefault="003D2447">
      <w:pPr>
        <w:pStyle w:val="BodyText"/>
        <w:spacing w:before="73" w:line="259" w:lineRule="auto"/>
        <w:ind w:left="980" w:right="120"/>
        <w:jc w:val="both"/>
      </w:pPr>
      <w:r>
        <w:lastRenderedPageBreak/>
        <w:t xml:space="preserve">distance is, the more successful campaigns are. </w:t>
      </w:r>
    </w:p>
    <w:p w:rsidR="0027793C" w:rsidRDefault="0027793C">
      <w:pPr>
        <w:pStyle w:val="BodyText"/>
        <w:rPr>
          <w:sz w:val="20"/>
        </w:rPr>
      </w:pPr>
    </w:p>
    <w:p w:rsidR="0027793C" w:rsidRDefault="0027793C">
      <w:pPr>
        <w:pStyle w:val="BodyText"/>
        <w:rPr>
          <w:sz w:val="20"/>
        </w:rPr>
      </w:pPr>
    </w:p>
    <w:p w:rsidR="0027793C" w:rsidRDefault="003D2447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6A30347A" wp14:editId="565A1D03">
            <wp:simplePos x="0" y="0"/>
            <wp:positionH relativeFrom="page">
              <wp:posOffset>1881186</wp:posOffset>
            </wp:positionH>
            <wp:positionV relativeFrom="paragraph">
              <wp:posOffset>95147</wp:posOffset>
            </wp:positionV>
            <wp:extent cx="3862359" cy="2412682"/>
            <wp:effectExtent l="0" t="0" r="0" b="0"/>
            <wp:wrapTopAndBottom/>
            <wp:docPr id="9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59" cy="241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Default="0027793C">
      <w:pPr>
        <w:pStyle w:val="BodyText"/>
        <w:spacing w:before="8"/>
        <w:rPr>
          <w:i/>
          <w:sz w:val="27"/>
        </w:rPr>
      </w:pPr>
    </w:p>
    <w:p w:rsidR="0027793C" w:rsidRDefault="003D2447">
      <w:pPr>
        <w:pStyle w:val="BodyText"/>
        <w:spacing w:line="259" w:lineRule="auto"/>
        <w:ind w:left="620" w:right="114"/>
        <w:jc w:val="both"/>
      </w:pPr>
      <w:r>
        <w:t>In</w:t>
      </w:r>
      <w:r>
        <w:rPr>
          <w:spacing w:val="-7"/>
        </w:rPr>
        <w:t xml:space="preserve"> </w:t>
      </w:r>
      <w:r>
        <w:t>diag</w:t>
      </w:r>
      <w:r>
        <w:t>rams</w:t>
      </w:r>
      <w:r>
        <w:rPr>
          <w:spacing w:val="-8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campaigns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unsuccessful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 could not increase transactions enough to be profitable. However, there are some campaigns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fiasco,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all.</w:t>
      </w:r>
      <w:r>
        <w:rPr>
          <w:spacing w:val="-10"/>
        </w:rPr>
        <w:t xml:space="preserve"> </w:t>
      </w:r>
      <w:r>
        <w:t>They are queried in table</w:t>
      </w:r>
      <w:r>
        <w:rPr>
          <w:spacing w:val="-3"/>
        </w:rPr>
        <w:t xml:space="preserve"> </w:t>
      </w:r>
      <w:r>
        <w:t>below.</w:t>
      </w:r>
    </w:p>
    <w:p w:rsidR="0027793C" w:rsidRDefault="0027793C">
      <w:pPr>
        <w:pStyle w:val="BodyText"/>
        <w:rPr>
          <w:sz w:val="20"/>
        </w:rPr>
      </w:pPr>
    </w:p>
    <w:p w:rsidR="0027793C" w:rsidRDefault="003D2447" w:rsidP="007400A8">
      <w:pPr>
        <w:pStyle w:val="BodyText"/>
        <w:spacing w:before="5"/>
        <w:rPr>
          <w:sz w:val="13"/>
        </w:rPr>
        <w:sectPr w:rsidR="0027793C">
          <w:pgSz w:w="12240" w:h="15840"/>
          <w:pgMar w:top="1360" w:right="1320" w:bottom="720" w:left="820" w:header="0" w:footer="525" w:gutter="0"/>
          <w:cols w:space="720"/>
        </w:sect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1304293</wp:posOffset>
            </wp:positionH>
            <wp:positionV relativeFrom="paragraph">
              <wp:posOffset>123298</wp:posOffset>
            </wp:positionV>
            <wp:extent cx="4606254" cy="3162395"/>
            <wp:effectExtent l="0" t="0" r="0" b="0"/>
            <wp:wrapTopAndBottom/>
            <wp:docPr id="9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254" cy="3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3C" w:rsidRPr="007400A8" w:rsidRDefault="0027793C" w:rsidP="007400A8">
      <w:pPr>
        <w:tabs>
          <w:tab w:val="left" w:pos="919"/>
        </w:tabs>
        <w:spacing w:before="180"/>
        <w:rPr>
          <w:rFonts w:ascii="Carlito"/>
        </w:rPr>
      </w:pPr>
      <w:bookmarkStart w:id="2" w:name="_bookmark27"/>
      <w:bookmarkEnd w:id="2"/>
    </w:p>
    <w:sectPr w:rsidR="0027793C" w:rsidRPr="007400A8">
      <w:pgSz w:w="12240" w:h="15840"/>
      <w:pgMar w:top="1380" w:right="1320" w:bottom="720" w:left="820" w:header="0" w:footer="5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447" w:rsidRDefault="003D2447">
      <w:r>
        <w:separator/>
      </w:r>
    </w:p>
  </w:endnote>
  <w:endnote w:type="continuationSeparator" w:id="0">
    <w:p w:rsidR="003D2447" w:rsidRDefault="003D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93C" w:rsidRDefault="003D2447">
    <w:pPr>
      <w:pStyle w:val="BodyText"/>
      <w:spacing w:line="14" w:lineRule="auto"/>
      <w:rPr>
        <w:sz w:val="20"/>
      </w:rPr>
    </w:pPr>
    <w:r>
      <w:pict>
        <v:shape id="_x0000_s2050" style="position:absolute;margin-left:444.9pt;margin-top:755.75pt;width:2.4pt;height:36.4pt;z-index:-16083456;mso-position-horizontal-relative:page;mso-position-vertical-relative:page" coordorigin="8898,15115" coordsize="48,728" o:spt="100" adj="0,,0" path="m8908,15115r-10,l8898,15842r10,l8908,15115xm8927,15115r-10,l8917,15842r10,l8927,15115xm8946,15115r-9,l8937,15842r9,l8946,15115xe" fillcolor="#5b9bd4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8.55pt;margin-top:756.8pt;width:17.3pt;height:13.05pt;z-index:-16082944;mso-position-horizontal-relative:page;mso-position-vertical-relative:page" filled="f" stroked="f">
          <v:textbox inset="0,0,0,0">
            <w:txbxContent>
              <w:p w:rsidR="0027793C" w:rsidRDefault="003D244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7400A8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447" w:rsidRDefault="003D2447">
      <w:r>
        <w:separator/>
      </w:r>
    </w:p>
  </w:footnote>
  <w:footnote w:type="continuationSeparator" w:id="0">
    <w:p w:rsidR="003D2447" w:rsidRDefault="003D2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5217A"/>
    <w:multiLevelType w:val="multilevel"/>
    <w:tmpl w:val="794A7960"/>
    <w:lvl w:ilvl="0">
      <w:start w:val="5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8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720"/>
      </w:pPr>
      <w:rPr>
        <w:rFonts w:hint="default"/>
        <w:lang w:val="en-US" w:eastAsia="en-US" w:bidi="ar-SA"/>
      </w:rPr>
    </w:lvl>
  </w:abstractNum>
  <w:abstractNum w:abstractNumId="1">
    <w:nsid w:val="27176A35"/>
    <w:multiLevelType w:val="multilevel"/>
    <w:tmpl w:val="FACC0264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720"/>
      </w:pPr>
      <w:rPr>
        <w:rFonts w:hint="default"/>
        <w:lang w:val="en-US" w:eastAsia="en-US" w:bidi="ar-SA"/>
      </w:rPr>
    </w:lvl>
  </w:abstractNum>
  <w:abstractNum w:abstractNumId="2">
    <w:nsid w:val="367E4E2F"/>
    <w:multiLevelType w:val="multilevel"/>
    <w:tmpl w:val="3990CAA0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82" w:hanging="8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353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862"/>
      </w:pPr>
      <w:rPr>
        <w:rFonts w:hint="default"/>
        <w:lang w:val="en-US" w:eastAsia="en-US" w:bidi="ar-SA"/>
      </w:rPr>
    </w:lvl>
  </w:abstractNum>
  <w:abstractNum w:abstractNumId="3">
    <w:nsid w:val="413601C4"/>
    <w:multiLevelType w:val="multilevel"/>
    <w:tmpl w:val="D8BC3D56"/>
    <w:lvl w:ilvl="0">
      <w:start w:val="1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23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>
    <w:nsid w:val="4958007F"/>
    <w:multiLevelType w:val="hybridMultilevel"/>
    <w:tmpl w:val="88C2FEA4"/>
    <w:lvl w:ilvl="0" w:tplc="6BB4439A">
      <w:start w:val="1"/>
      <w:numFmt w:val="decimal"/>
      <w:lvlText w:val="[%1]"/>
      <w:lvlJc w:val="left"/>
      <w:pPr>
        <w:ind w:left="918" w:hanging="29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4683A9E">
      <w:numFmt w:val="bullet"/>
      <w:lvlText w:val="•"/>
      <w:lvlJc w:val="left"/>
      <w:pPr>
        <w:ind w:left="1838" w:hanging="298"/>
      </w:pPr>
      <w:rPr>
        <w:rFonts w:hint="default"/>
        <w:lang w:val="en-US" w:eastAsia="en-US" w:bidi="ar-SA"/>
      </w:rPr>
    </w:lvl>
    <w:lvl w:ilvl="2" w:tplc="13B2E756">
      <w:numFmt w:val="bullet"/>
      <w:lvlText w:val="•"/>
      <w:lvlJc w:val="left"/>
      <w:pPr>
        <w:ind w:left="2756" w:hanging="298"/>
      </w:pPr>
      <w:rPr>
        <w:rFonts w:hint="default"/>
        <w:lang w:val="en-US" w:eastAsia="en-US" w:bidi="ar-SA"/>
      </w:rPr>
    </w:lvl>
    <w:lvl w:ilvl="3" w:tplc="7F24F480">
      <w:numFmt w:val="bullet"/>
      <w:lvlText w:val="•"/>
      <w:lvlJc w:val="left"/>
      <w:pPr>
        <w:ind w:left="3674" w:hanging="298"/>
      </w:pPr>
      <w:rPr>
        <w:rFonts w:hint="default"/>
        <w:lang w:val="en-US" w:eastAsia="en-US" w:bidi="ar-SA"/>
      </w:rPr>
    </w:lvl>
    <w:lvl w:ilvl="4" w:tplc="81283C3E">
      <w:numFmt w:val="bullet"/>
      <w:lvlText w:val="•"/>
      <w:lvlJc w:val="left"/>
      <w:pPr>
        <w:ind w:left="4592" w:hanging="298"/>
      </w:pPr>
      <w:rPr>
        <w:rFonts w:hint="default"/>
        <w:lang w:val="en-US" w:eastAsia="en-US" w:bidi="ar-SA"/>
      </w:rPr>
    </w:lvl>
    <w:lvl w:ilvl="5" w:tplc="95348D84">
      <w:numFmt w:val="bullet"/>
      <w:lvlText w:val="•"/>
      <w:lvlJc w:val="left"/>
      <w:pPr>
        <w:ind w:left="5510" w:hanging="298"/>
      </w:pPr>
      <w:rPr>
        <w:rFonts w:hint="default"/>
        <w:lang w:val="en-US" w:eastAsia="en-US" w:bidi="ar-SA"/>
      </w:rPr>
    </w:lvl>
    <w:lvl w:ilvl="6" w:tplc="9C82B9EC">
      <w:numFmt w:val="bullet"/>
      <w:lvlText w:val="•"/>
      <w:lvlJc w:val="left"/>
      <w:pPr>
        <w:ind w:left="6428" w:hanging="298"/>
      </w:pPr>
      <w:rPr>
        <w:rFonts w:hint="default"/>
        <w:lang w:val="en-US" w:eastAsia="en-US" w:bidi="ar-SA"/>
      </w:rPr>
    </w:lvl>
    <w:lvl w:ilvl="7" w:tplc="1F80DAC0">
      <w:numFmt w:val="bullet"/>
      <w:lvlText w:val="•"/>
      <w:lvlJc w:val="left"/>
      <w:pPr>
        <w:ind w:left="7346" w:hanging="298"/>
      </w:pPr>
      <w:rPr>
        <w:rFonts w:hint="default"/>
        <w:lang w:val="en-US" w:eastAsia="en-US" w:bidi="ar-SA"/>
      </w:rPr>
    </w:lvl>
    <w:lvl w:ilvl="8" w:tplc="83DC0536">
      <w:numFmt w:val="bullet"/>
      <w:lvlText w:val="•"/>
      <w:lvlJc w:val="left"/>
      <w:pPr>
        <w:ind w:left="8264" w:hanging="298"/>
      </w:pPr>
      <w:rPr>
        <w:rFonts w:hint="default"/>
        <w:lang w:val="en-US" w:eastAsia="en-US" w:bidi="ar-SA"/>
      </w:rPr>
    </w:lvl>
  </w:abstractNum>
  <w:abstractNum w:abstractNumId="5">
    <w:nsid w:val="52530BF7"/>
    <w:multiLevelType w:val="multilevel"/>
    <w:tmpl w:val="961E9A80"/>
    <w:lvl w:ilvl="0">
      <w:start w:val="4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6">
    <w:nsid w:val="57AF2B91"/>
    <w:multiLevelType w:val="multilevel"/>
    <w:tmpl w:val="9E76A210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82" w:hanging="8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353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862"/>
      </w:pPr>
      <w:rPr>
        <w:rFonts w:hint="default"/>
        <w:lang w:val="en-US" w:eastAsia="en-US" w:bidi="ar-SA"/>
      </w:rPr>
    </w:lvl>
  </w:abstractNum>
  <w:abstractNum w:abstractNumId="7">
    <w:nsid w:val="65FA7FD5"/>
    <w:multiLevelType w:val="multilevel"/>
    <w:tmpl w:val="D1DEB644"/>
    <w:lvl w:ilvl="0">
      <w:start w:val="1"/>
      <w:numFmt w:val="decimal"/>
      <w:lvlText w:val="%1"/>
      <w:lvlJc w:val="left"/>
      <w:pPr>
        <w:ind w:left="1059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1" w:hanging="6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40" w:hanging="881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881"/>
      </w:pPr>
      <w:rPr>
        <w:rFonts w:hint="default"/>
        <w:lang w:val="en-US" w:eastAsia="en-US" w:bidi="ar-SA"/>
      </w:rPr>
    </w:lvl>
  </w:abstractNum>
  <w:abstractNum w:abstractNumId="8">
    <w:nsid w:val="7BE43A4D"/>
    <w:multiLevelType w:val="multilevel"/>
    <w:tmpl w:val="C870170E"/>
    <w:lvl w:ilvl="0">
      <w:start w:val="3"/>
      <w:numFmt w:val="decimal"/>
      <w:lvlText w:val="%1"/>
      <w:lvlJc w:val="left"/>
      <w:pPr>
        <w:ind w:left="119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57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o"/>
      <w:lvlJc w:val="left"/>
      <w:pPr>
        <w:ind w:left="278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9">
    <w:nsid w:val="7C482B0D"/>
    <w:multiLevelType w:val="hybridMultilevel"/>
    <w:tmpl w:val="A4D4F90E"/>
    <w:lvl w:ilvl="0" w:tplc="13E21D9E">
      <w:start w:val="1"/>
      <w:numFmt w:val="decimal"/>
      <w:lvlText w:val="%1"/>
      <w:lvlJc w:val="left"/>
      <w:pPr>
        <w:ind w:left="1772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7CAA07CC">
      <w:numFmt w:val="bullet"/>
      <w:lvlText w:val="•"/>
      <w:lvlJc w:val="left"/>
      <w:pPr>
        <w:ind w:left="2612" w:hanging="432"/>
      </w:pPr>
      <w:rPr>
        <w:rFonts w:hint="default"/>
        <w:lang w:val="en-US" w:eastAsia="en-US" w:bidi="ar-SA"/>
      </w:rPr>
    </w:lvl>
    <w:lvl w:ilvl="2" w:tplc="62305608">
      <w:numFmt w:val="bullet"/>
      <w:lvlText w:val="•"/>
      <w:lvlJc w:val="left"/>
      <w:pPr>
        <w:ind w:left="3444" w:hanging="432"/>
      </w:pPr>
      <w:rPr>
        <w:rFonts w:hint="default"/>
        <w:lang w:val="en-US" w:eastAsia="en-US" w:bidi="ar-SA"/>
      </w:rPr>
    </w:lvl>
    <w:lvl w:ilvl="3" w:tplc="FBB4C39C">
      <w:numFmt w:val="bullet"/>
      <w:lvlText w:val="•"/>
      <w:lvlJc w:val="left"/>
      <w:pPr>
        <w:ind w:left="4276" w:hanging="432"/>
      </w:pPr>
      <w:rPr>
        <w:rFonts w:hint="default"/>
        <w:lang w:val="en-US" w:eastAsia="en-US" w:bidi="ar-SA"/>
      </w:rPr>
    </w:lvl>
    <w:lvl w:ilvl="4" w:tplc="F006A2A2">
      <w:numFmt w:val="bullet"/>
      <w:lvlText w:val="•"/>
      <w:lvlJc w:val="left"/>
      <w:pPr>
        <w:ind w:left="5108" w:hanging="432"/>
      </w:pPr>
      <w:rPr>
        <w:rFonts w:hint="default"/>
        <w:lang w:val="en-US" w:eastAsia="en-US" w:bidi="ar-SA"/>
      </w:rPr>
    </w:lvl>
    <w:lvl w:ilvl="5" w:tplc="C08AEC1C">
      <w:numFmt w:val="bullet"/>
      <w:lvlText w:val="•"/>
      <w:lvlJc w:val="left"/>
      <w:pPr>
        <w:ind w:left="5940" w:hanging="432"/>
      </w:pPr>
      <w:rPr>
        <w:rFonts w:hint="default"/>
        <w:lang w:val="en-US" w:eastAsia="en-US" w:bidi="ar-SA"/>
      </w:rPr>
    </w:lvl>
    <w:lvl w:ilvl="6" w:tplc="7DF81AC2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D76C0C2C">
      <w:numFmt w:val="bullet"/>
      <w:lvlText w:val="•"/>
      <w:lvlJc w:val="left"/>
      <w:pPr>
        <w:ind w:left="7604" w:hanging="432"/>
      </w:pPr>
      <w:rPr>
        <w:rFonts w:hint="default"/>
        <w:lang w:val="en-US" w:eastAsia="en-US" w:bidi="ar-SA"/>
      </w:rPr>
    </w:lvl>
    <w:lvl w:ilvl="8" w:tplc="744C258C">
      <w:numFmt w:val="bullet"/>
      <w:lvlText w:val="•"/>
      <w:lvlJc w:val="left"/>
      <w:pPr>
        <w:ind w:left="8436" w:hanging="43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7793C"/>
    <w:rsid w:val="0027793C"/>
    <w:rsid w:val="003D2447"/>
    <w:rsid w:val="007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8F27E08-4FD3-4136-AA8B-4202F34B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77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1"/>
      <w:ind w:left="1198" w:hanging="579"/>
      <w:jc w:val="both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1"/>
      <w:ind w:left="1340" w:hanging="7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482" w:hanging="86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059" w:hanging="440"/>
    </w:pPr>
    <w:rPr>
      <w:rFonts w:ascii="Carlito" w:eastAsia="Carlito" w:hAnsi="Carlito" w:cs="Carlito"/>
    </w:rPr>
  </w:style>
  <w:style w:type="paragraph" w:styleId="TOC2">
    <w:name w:val="toc 2"/>
    <w:basedOn w:val="Normal"/>
    <w:uiPriority w:val="1"/>
    <w:qFormat/>
    <w:pPr>
      <w:spacing w:before="120"/>
      <w:ind w:left="1501" w:hanging="661"/>
    </w:pPr>
    <w:rPr>
      <w:rFonts w:ascii="Carlito" w:eastAsia="Carlito" w:hAnsi="Carlito" w:cs="Carlito"/>
    </w:rPr>
  </w:style>
  <w:style w:type="paragraph" w:styleId="TOC3">
    <w:name w:val="toc 3"/>
    <w:basedOn w:val="Normal"/>
    <w:uiPriority w:val="1"/>
    <w:qFormat/>
    <w:pPr>
      <w:spacing w:before="120"/>
      <w:ind w:left="1940" w:hanging="882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4063" w:right="262" w:hanging="4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20"/>
      <w:ind w:left="1482" w:hanging="8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Project Proposal</dc:title>
  <dc:creator>Author : Sahand Niasti</dc:creator>
  <cp:lastModifiedBy>Jamil, Hamza</cp:lastModifiedBy>
  <cp:revision>2</cp:revision>
  <dcterms:created xsi:type="dcterms:W3CDTF">2020-10-31T10:18:00Z</dcterms:created>
  <dcterms:modified xsi:type="dcterms:W3CDTF">2020-10-31T10:34:00Z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2020-10-31T00:00:00Z</vt:filetime>
  </property>
</Properties>
</file>