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7o3kiyhlb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7 - Project Execution, Monitoring, and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ek1dda2ow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Goals of the Unit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project plans into actionable tasks and monitor execution.</w:t>
      </w:r>
    </w:p>
    <w:p w:rsidR="00000000" w:rsidDel="00000000" w:rsidP="00000000" w:rsidRDefault="00000000" w:rsidRPr="00000000" w14:paraId="0000000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structured techniques to ensure alignment with schedules, costs, and quality benchmarks.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Earned Value Analysis (EVA)</w:t>
      </w:r>
      <w:r w:rsidDel="00000000" w:rsidR="00000000" w:rsidRPr="00000000">
        <w:rPr>
          <w:rtl w:val="0"/>
        </w:rPr>
        <w:t xml:space="preserve"> for comprehensive project monitoring.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1coas9yl1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Lifecycle Overview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</w:t>
      </w:r>
      <w:r w:rsidDel="00000000" w:rsidR="00000000" w:rsidRPr="00000000">
        <w:rPr>
          <w:rtl w:val="0"/>
        </w:rPr>
        <w:t xml:space="preserve">: Establish project goals and feasibility.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</w:t>
      </w:r>
      <w:r w:rsidDel="00000000" w:rsidR="00000000" w:rsidRPr="00000000">
        <w:rPr>
          <w:rtl w:val="0"/>
        </w:rPr>
        <w:t xml:space="preserve">: Develop schedules, budgets, and expected outputs.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&amp; Monitor</w:t>
      </w:r>
      <w:r w:rsidDel="00000000" w:rsidR="00000000" w:rsidRPr="00000000">
        <w:rPr>
          <w:rtl w:val="0"/>
        </w:rPr>
        <w:t xml:space="preserve">: Perform planned tasks while tracking progress, risks, and changes.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: Finalize deliverables, document outcomes, and secure approvals.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vdtshf4w4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Execution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Where planned activities are carried out to deliver outputs.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Kick-Off Activities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Establish a formal start for project phases.</w:t>
      </w:r>
    </w:p>
    <w:p w:rsidR="00000000" w:rsidDel="00000000" w:rsidP="00000000" w:rsidRDefault="00000000" w:rsidRPr="00000000" w14:paraId="0000001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Align team members with project goals and modalities.</w:t>
      </w:r>
    </w:p>
    <w:p w:rsidR="00000000" w:rsidDel="00000000" w:rsidP="00000000" w:rsidRDefault="00000000" w:rsidRPr="00000000" w14:paraId="0000001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Typically conducted through a </w:t>
      </w:r>
      <w:r w:rsidDel="00000000" w:rsidR="00000000" w:rsidRPr="00000000">
        <w:rPr>
          <w:b w:val="1"/>
          <w:rtl w:val="0"/>
        </w:rPr>
        <w:t xml:space="preserve">kick-off meeting</w:t>
      </w:r>
      <w:r w:rsidDel="00000000" w:rsidR="00000000" w:rsidRPr="00000000">
        <w:rPr>
          <w:rtl w:val="0"/>
        </w:rPr>
        <w:t xml:space="preserve"> for clarity and engagement.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Collect Outputs</w:t>
      </w:r>
      <w:r w:rsidDel="00000000" w:rsidR="00000000" w:rsidRPr="00000000">
        <w:rPr>
          <w:rtl w:val="0"/>
        </w:rPr>
        <w:t xml:space="preserve">: Gather deliverables and verify alignment with the planned scope.</w:t>
      </w:r>
    </w:p>
    <w:p w:rsidR="00000000" w:rsidDel="00000000" w:rsidP="00000000" w:rsidRDefault="00000000" w:rsidRPr="00000000" w14:paraId="00000017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 Project Health</w:t>
      </w:r>
      <w:r w:rsidDel="00000000" w:rsidR="00000000" w:rsidRPr="00000000">
        <w:rPr>
          <w:rtl w:val="0"/>
        </w:rPr>
        <w:t xml:space="preserve">: Evaluate progress, identify risks, and address resource utilization issues.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c8d2yjyw0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Monitoring and Control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 the Project Level</w:t>
      </w:r>
      <w:r w:rsidDel="00000000" w:rsidR="00000000" w:rsidRPr="00000000">
        <w:rPr>
          <w:rtl w:val="0"/>
        </w:rPr>
        <w:t xml:space="preserve">: Assess scope, time, cost, and quality; analyze deviations; and implement corrective measures.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 the Organizational Level</w:t>
      </w:r>
      <w:r w:rsidDel="00000000" w:rsidR="00000000" w:rsidRPr="00000000">
        <w:rPr>
          <w:rtl w:val="0"/>
        </w:rPr>
        <w:t xml:space="preserve">: Collect data to improve the accuracy of future project planning.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5lp19odn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Monitoring and Controlling Cycle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: Gather real-time information about the project's status.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 and Compare</w:t>
      </w:r>
      <w:r w:rsidDel="00000000" w:rsidR="00000000" w:rsidRPr="00000000">
        <w:rPr>
          <w:rtl w:val="0"/>
        </w:rPr>
        <w:t xml:space="preserve">: Benchmark against the baseline plan to highlight deviations and predict outcomes.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and Re-Plan</w:t>
      </w:r>
      <w:r w:rsidDel="00000000" w:rsidR="00000000" w:rsidRPr="00000000">
        <w:rPr>
          <w:rtl w:val="0"/>
        </w:rPr>
        <w:t xml:space="preserve">: Decide whether corrective actions are needed, revise the plan, and repeat the cycle.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yw3byvvig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Approaches to Monitoring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Non-Integrated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schedule to check for delays or advancements.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costs to determine over- or under-budget status.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limited, isolated insights.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Earned Value Analysis (EVA)</w:t>
      </w:r>
      <w:r w:rsidDel="00000000" w:rsidR="00000000" w:rsidRPr="00000000">
        <w:rPr>
          <w:rtl w:val="0"/>
        </w:rPr>
        <w:t xml:space="preserve"> to integrate schedule, cost, and progress monitoring.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Delivers a holistic view of project health for better decision-making.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ozcybcazn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 and Processes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(Planned Values)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snapshot of the project plan, including schedules and budgets.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Serves as a reference point for monitoring progress.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Records of actual start and end times, effort, and progress.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project plan and save a baseline.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assess actual progress against planned progress.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effort efficiency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progress efficiency</w:t>
      </w:r>
      <w:r w:rsidDel="00000000" w:rsidR="00000000" w:rsidRPr="00000000">
        <w:rPr>
          <w:rtl w:val="0"/>
        </w:rPr>
        <w:t xml:space="preserve"> to estimate remaining work.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the revised plan, create a new baseline, and repeat the process.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cscfn7syw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Collecting Effort Data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Track time allocation and performance against planned activities.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weekly for accuracy and consistency.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 planned activities to minimize discrepancies.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for "noise" or variability in reported data.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z8re2b7le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pq1ldz81z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Cost Control: The Simple Approach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: Defined by the budget table, outlining expected costs.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 Costs</w:t>
      </w:r>
      <w:r w:rsidDel="00000000" w:rsidR="00000000" w:rsidRPr="00000000">
        <w:rPr>
          <w:rtl w:val="0"/>
        </w:rPr>
        <w:t xml:space="preserve">: Captured current expenditures against the baseline.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Reporting Periods</w:t>
      </w:r>
      <w:r w:rsidDel="00000000" w:rsidR="00000000" w:rsidRPr="00000000">
        <w:rPr>
          <w:rtl w:val="0"/>
        </w:rPr>
        <w:t xml:space="preserve">: Costs are monitored periodically (e.g., annually or quarterly).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</w:pPr>
      <w:r w:rsidDel="00000000" w:rsidR="00000000" w:rsidRPr="00000000">
        <w:rPr>
          <w:b w:val="1"/>
          <w:rtl w:val="0"/>
        </w:rPr>
        <w:t xml:space="preserve">Example Budget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935"/>
        <w:gridCol w:w="1935"/>
        <w:gridCol w:w="1875"/>
        <w:gridCol w:w="2085"/>
        <w:tblGridChange w:id="0">
          <w:tblGrid>
            <w:gridCol w:w="2250"/>
            <w:gridCol w:w="1935"/>
            <w:gridCol w:w="1935"/>
            <w:gridCol w:w="1875"/>
            <w:gridCol w:w="2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CBS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Budgeted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€10,000.00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€5,000.00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€5,000.00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€5,000.00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€4,000.00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€2,000.00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€2,000.00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€2,000.00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Travel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€5,000.00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€6,000.00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-€1,000.00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€1,000.00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Project Buffer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€3,000.00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€3,000.00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€0.00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€1,000.00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€22,000.00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€13,000.00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€9,000.00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€9,000.00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Key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Overruns</w:t>
      </w:r>
      <w:r w:rsidDel="00000000" w:rsidR="00000000" w:rsidRPr="00000000">
        <w:rPr>
          <w:rtl w:val="0"/>
        </w:rPr>
        <w:t xml:space="preserve">: Managed by reallocating funds (e.g., from project buffers or other CES items).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Straightforward and practical for tracking discrete items like hardware and software costs.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Does not provide a comprehensive view of project health (e.g., ability to complete within the remaining budget).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9jy9hoxfj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Earned Value Analysis (EVA)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</w:t>
      </w:r>
      <w:r w:rsidDel="00000000" w:rsidR="00000000" w:rsidRPr="00000000">
        <w:rPr>
          <w:b w:val="1"/>
          <w:rtl w:val="0"/>
        </w:rPr>
        <w:t xml:space="preserve">planned effort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actual progress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costs</w:t>
      </w:r>
      <w:r w:rsidDel="00000000" w:rsidR="00000000" w:rsidRPr="00000000">
        <w:rPr>
          <w:rtl w:val="0"/>
        </w:rPr>
        <w:t xml:space="preserve"> into a single monetary-based framework.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comparability between effort, progress, and budget.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is directly tied to costs.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Places budget and expenditures in context (e.g., being under budget may not be favorable if technical progress is insufficient).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Manpower = Cost</w:t>
      </w:r>
      <w:r w:rsidDel="00000000" w:rsidR="00000000" w:rsidRPr="00000000">
        <w:rPr>
          <w:rtl w:val="0"/>
        </w:rPr>
        <w:t xml:space="preserve">: Effort and cost are interchangeable metrics.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Progress = Money</w:t>
      </w:r>
      <w:r w:rsidDel="00000000" w:rsidR="00000000" w:rsidRPr="00000000">
        <w:rPr>
          <w:rtl w:val="0"/>
        </w:rPr>
        <w:t xml:space="preserve">: Progress can be quantified as a portion of planned monetary values.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Planned Value (PV)</w:t>
      </w:r>
      <w:r w:rsidDel="00000000" w:rsidR="00000000" w:rsidRPr="00000000">
        <w:rPr>
          <w:rtl w:val="0"/>
        </w:rPr>
        <w:t xml:space="preserve">: Budgeted cost of work scheduled at a specific time.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 Costs (AC)</w:t>
      </w:r>
      <w:r w:rsidDel="00000000" w:rsidR="00000000" w:rsidRPr="00000000">
        <w:rPr>
          <w:rtl w:val="0"/>
        </w:rPr>
        <w:t xml:space="preserve">: Actual expenditures incurred.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Earned Value (EV)</w:t>
      </w:r>
      <w:r w:rsidDel="00000000" w:rsidR="00000000" w:rsidRPr="00000000">
        <w:rPr>
          <w:rtl w:val="0"/>
        </w:rPr>
        <w:t xml:space="preserve">: Actual progress expressed as a portion of planned value achieved.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7y2iu45vc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Planned Cost and Earned Value Computation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Planned Cost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Derived cumulatively over time for individual tasks.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2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350"/>
        <w:gridCol w:w="1560"/>
        <w:gridCol w:w="1350"/>
        <w:gridCol w:w="1350"/>
        <w:gridCol w:w="1350"/>
        <w:gridCol w:w="1335"/>
        <w:tblGridChange w:id="0">
          <w:tblGrid>
            <w:gridCol w:w="1320"/>
            <w:gridCol w:w="1350"/>
            <w:gridCol w:w="1560"/>
            <w:gridCol w:w="1350"/>
            <w:gridCol w:w="1350"/>
            <w:gridCol w:w="1350"/>
            <w:gridCol w:w="1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€500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€2000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€0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€600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€2100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€100</w:t>
            </w:r>
          </w:p>
        </w:tc>
      </w:tr>
    </w:tbl>
    <w:p w:rsidR="00000000" w:rsidDel="00000000" w:rsidP="00000000" w:rsidRDefault="00000000" w:rsidRPr="00000000" w14:paraId="0000009F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br w:type="textWrapping"/>
        <w:t xml:space="preserve">Cumulative totals illustrate how costs accumulate progressively over time.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Earned Value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 1</w:t>
      </w:r>
      <w:r w:rsidDel="00000000" w:rsidR="00000000" w:rsidRPr="00000000">
        <w:rPr>
          <w:rtl w:val="0"/>
        </w:rPr>
        <w:t xml:space="preserve">: EV should be based on tangible outputs (e.g., completed products).</w:t>
      </w:r>
    </w:p>
    <w:p w:rsidR="00000000" w:rsidDel="00000000" w:rsidP="00000000" w:rsidRDefault="00000000" w:rsidRPr="00000000" w14:paraId="000000A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50/50 Rule</w:t>
      </w:r>
      <w:r w:rsidDel="00000000" w:rsidR="00000000" w:rsidRPr="00000000">
        <w:rPr>
          <w:rtl w:val="0"/>
        </w:rPr>
        <w:t xml:space="preserve">: Assign 50% of the planned value at the start and 50% upon completion.</w:t>
      </w:r>
    </w:p>
    <w:p w:rsidR="00000000" w:rsidDel="00000000" w:rsidP="00000000" w:rsidRDefault="00000000" w:rsidRPr="00000000" w14:paraId="000000A4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20/80 Rule</w:t>
      </w:r>
      <w:r w:rsidDel="00000000" w:rsidR="00000000" w:rsidRPr="00000000">
        <w:rPr>
          <w:rtl w:val="0"/>
        </w:rPr>
        <w:t xml:space="preserve">: Assign 20% at the start and 80% upon completion.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uj5e75p6k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Earned Value Analysis (EVA) Practical Application</w:t>
      </w:r>
    </w:p>
    <w:p w:rsidR="00000000" w:rsidDel="00000000" w:rsidP="00000000" w:rsidRDefault="00000000" w:rsidRPr="00000000" w14:paraId="000000A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u7p71sh1nu1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Example Analysis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Activities:</w:t>
      </w:r>
    </w:p>
    <w:p w:rsidR="00000000" w:rsidDel="00000000" w:rsidP="00000000" w:rsidRDefault="00000000" w:rsidRPr="00000000" w14:paraId="000000A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1: Progressing as scheduled in terms of time.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2: Started late but progressing faster than expected.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3: Started earlier; progress aligns with time elapsed.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4: Not started yet.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mwkffz956n3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Baseline vs. Actual Performance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Budgeted Cost of Work Scheduled (BCWS):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Represents planned values over time for tasks.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tbl>
      <w:tblPr>
        <w:tblStyle w:val="Table3"/>
        <w:tblW w:w="10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665"/>
        <w:gridCol w:w="1995"/>
        <w:gridCol w:w="1590"/>
        <w:gridCol w:w="1065"/>
        <w:gridCol w:w="2805"/>
        <w:tblGridChange w:id="0">
          <w:tblGrid>
            <w:gridCol w:w="1020"/>
            <w:gridCol w:w="1665"/>
            <w:gridCol w:w="1995"/>
            <w:gridCol w:w="1590"/>
            <w:gridCol w:w="1065"/>
            <w:gridCol w:w="2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Ceiling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Refurnish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BCWS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€1600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€2400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€5600</w:t>
            </w:r>
          </w:p>
        </w:tc>
      </w:tr>
    </w:tbl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Actual Cost of Work Performed (ACWP):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Tracks actual expenditures for activities.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95" w:tblpY="149.79248046874545"/>
        <w:tblW w:w="10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725"/>
        <w:gridCol w:w="2070"/>
        <w:gridCol w:w="1650"/>
        <w:gridCol w:w="1095"/>
        <w:gridCol w:w="2925"/>
        <w:tblGridChange w:id="0">
          <w:tblGrid>
            <w:gridCol w:w="1050"/>
            <w:gridCol w:w="1725"/>
            <w:gridCol w:w="2070"/>
            <w:gridCol w:w="1650"/>
            <w:gridCol w:w="1095"/>
            <w:gridCol w:w="2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Ceiling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Refurnish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ACWP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€900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€1800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€6000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1"/>
          <w:numId w:val="5"/>
        </w:numPr>
        <w:spacing w:after="0" w:afterAutospacing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  <w:t xml:space="preserve">Budgeted Cost of Work Performed (BCWP):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Tracks planned progress achieved (Earned Value).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tbl>
      <w:tblPr>
        <w:tblStyle w:val="Table5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680"/>
        <w:gridCol w:w="2010"/>
        <w:gridCol w:w="1605"/>
        <w:gridCol w:w="1065"/>
        <w:gridCol w:w="2850"/>
        <w:tblGridChange w:id="0">
          <w:tblGrid>
            <w:gridCol w:w="1035"/>
            <w:gridCol w:w="1680"/>
            <w:gridCol w:w="2010"/>
            <w:gridCol w:w="1605"/>
            <w:gridCol w:w="1065"/>
            <w:gridCol w:w="2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Paint Ceiling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Refurnish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Cumulative BCWP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€1600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€5200</w:t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6rcnr6w411x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Comments and Observations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and Noise:</w:t>
      </w:r>
    </w:p>
    <w:p w:rsidR="00000000" w:rsidDel="00000000" w:rsidP="00000000" w:rsidRDefault="00000000" w:rsidRPr="00000000" w14:paraId="000001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 in progress are influenced by assumptions like the 50%-50% rule.</w:t>
      </w:r>
    </w:p>
    <w:p w:rsidR="00000000" w:rsidDel="00000000" w:rsidP="00000000" w:rsidRDefault="00000000" w:rsidRPr="00000000" w14:paraId="000001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10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weeks show inflated progress due to early accrual of 50% value.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Context: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ahead of schedule in W5, cost efficiency declines as tasks progress.</w:t>
      </w:r>
    </w:p>
    <w:p w:rsidR="00000000" w:rsidDel="00000000" w:rsidP="00000000" w:rsidRDefault="00000000" w:rsidRPr="00000000" w14:paraId="000001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completion of activities will adjust cumulative data and provide clearer insights.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Application:</w:t>
      </w:r>
    </w:p>
    <w:p w:rsidR="00000000" w:rsidDel="00000000" w:rsidP="00000000" w:rsidRDefault="00000000" w:rsidRPr="00000000" w14:paraId="000001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 forecasts as data accuracy improves with activity completion.</w:t>
      </w:r>
    </w:p>
    <w:p w:rsidR="00000000" w:rsidDel="00000000" w:rsidP="00000000" w:rsidRDefault="00000000" w:rsidRPr="00000000" w14:paraId="00000112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progress reflects actual performance, not artifacts of simplistic rules.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oorfu0usq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Project Closures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Termination by Integration/Addition: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are integrated into other projects or used as inputs for production.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Typically observed in successful projects.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Termination by Starvation: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halts due to a lack of resources (budget, personnel, or materials).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Termination by Extinction: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 ends the project due to unmet objectives, obsolescence, or financial unviability.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9qgt1u9dc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Project Closing Phase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final phase where deliverables are transferred to stakeholders, contractual obligations are resolved, and project records are archived.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usability of project outputs.</w:t>
      </w:r>
    </w:p>
    <w:p w:rsidR="00000000" w:rsidDel="00000000" w:rsidP="00000000" w:rsidRDefault="00000000" w:rsidRPr="00000000" w14:paraId="000001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 pending obligations.</w:t>
      </w:r>
    </w:p>
    <w:p w:rsidR="00000000" w:rsidDel="00000000" w:rsidP="00000000" w:rsidRDefault="00000000" w:rsidRPr="00000000" w14:paraId="0000012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lessons learned for future reference.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t7il5dcls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 in Closing Projects</w:t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Unsuccessful Projects:</w:t>
      </w:r>
    </w:p>
    <w:p w:rsidR="00000000" w:rsidDel="00000000" w:rsidP="00000000" w:rsidRDefault="00000000" w:rsidRPr="00000000" w14:paraId="0000012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disinterest and reluctance.</w:t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Challenges:</w:t>
      </w:r>
    </w:p>
    <w:p w:rsidR="00000000" w:rsidDel="00000000" w:rsidP="00000000" w:rsidRDefault="00000000" w:rsidRPr="00000000" w14:paraId="0000012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team motivation and interest as the project concludes.</w:t>
      </w:r>
    </w:p>
    <w:p w:rsidR="00000000" w:rsidDel="00000000" w:rsidP="00000000" w:rsidRDefault="00000000" w:rsidRPr="00000000" w14:paraId="000001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cost of closing activities with limited creativity.</w:t>
      </w:r>
    </w:p>
    <w:p w:rsidR="00000000" w:rsidDel="00000000" w:rsidP="00000000" w:rsidRDefault="00000000" w:rsidRPr="00000000" w14:paraId="0000012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Loss of implicit knowledge due to poor documentation.</w:t>
      </w:r>
    </w:p>
    <w:p w:rsidR="00000000" w:rsidDel="00000000" w:rsidP="00000000" w:rsidRDefault="00000000" w:rsidRPr="00000000" w14:paraId="0000012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Reluctance to release resources for other opportunities.</w:t>
      </w:r>
    </w:p>
    <w:p w:rsidR="00000000" w:rsidDel="00000000" w:rsidP="00000000" w:rsidRDefault="00000000" w:rsidRPr="00000000" w14:paraId="0000012D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Emotional detachment or burnout after long-term projects.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27457n9tfk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in the Project Closing Process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Obtain Client Acceptance:</w:t>
      </w:r>
    </w:p>
    <w:p w:rsidR="00000000" w:rsidDel="00000000" w:rsidP="00000000" w:rsidRDefault="00000000" w:rsidRPr="00000000" w14:paraId="000001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Ceremonial</w:t>
      </w:r>
      <w:r w:rsidDel="00000000" w:rsidR="00000000" w:rsidRPr="00000000">
        <w:rPr>
          <w:b w:val="1"/>
          <w:rtl w:val="0"/>
        </w:rPr>
        <w:t xml:space="preserve">: Informal acceptance (e.g., handshake agreements).</w:t>
      </w:r>
    </w:p>
    <w:p w:rsidR="00000000" w:rsidDel="00000000" w:rsidP="00000000" w:rsidRDefault="00000000" w:rsidRPr="00000000" w14:paraId="000001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Formal</w:t>
      </w:r>
      <w:r w:rsidDel="00000000" w:rsidR="00000000" w:rsidRPr="00000000">
        <w:rPr>
          <w:b w:val="1"/>
          <w:rtl w:val="0"/>
        </w:rPr>
        <w:t xml:space="preserve">: Structured approvals via testing and documentation.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Project Deliverables: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the outputs are fully functional and integrated.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Archive Deliverables:</w:t>
      </w:r>
    </w:p>
    <w:p w:rsidR="00000000" w:rsidDel="00000000" w:rsidP="00000000" w:rsidRDefault="00000000" w:rsidRPr="00000000" w14:paraId="000001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Properly store documents, artifacts, and relevant files for future reference.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the Project:</w:t>
      </w:r>
    </w:p>
    <w:p w:rsidR="00000000" w:rsidDel="00000000" w:rsidP="00000000" w:rsidRDefault="00000000" w:rsidRPr="00000000" w14:paraId="000001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key decisions, processes, and results for organizational learning.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Closure:</w:t>
      </w:r>
    </w:p>
    <w:p w:rsidR="00000000" w:rsidDel="00000000" w:rsidP="00000000" w:rsidRDefault="00000000" w:rsidRPr="00000000" w14:paraId="000001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Finalize all budget-related matters.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Post-Implementation Audit:</w:t>
      </w:r>
    </w:p>
    <w:p w:rsidR="00000000" w:rsidDel="00000000" w:rsidP="00000000" w:rsidRDefault="00000000" w:rsidRPr="00000000" w14:paraId="000001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project performance and outcomes for lessons learned.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Staff:</w:t>
      </w:r>
    </w:p>
    <w:p w:rsidR="00000000" w:rsidDel="00000000" w:rsidP="00000000" w:rsidRDefault="00000000" w:rsidRPr="00000000" w14:paraId="0000013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team members to new roles or projects with proper recognition and assignments.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ttss2vddq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Post-Implementation Audit (Post-Mortem)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 the project critically to identify successes, failures, and areas for improvement.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1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 surveys to gather insights.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objective data, such as cost, effort, and schedule metrics.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Hold debriefing meetings and root cause analysis sessions.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 findings to ensure the team and organization learn from the experience.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Cost: Planned vs. actual costs and effort.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Original vs. final timelines.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Quality: Errors, requirement changes, and code modifications.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Structure:</w:t>
      </w:r>
    </w:p>
    <w:p w:rsidR="00000000" w:rsidDel="00000000" w:rsidP="00000000" w:rsidRDefault="00000000" w:rsidRPr="00000000" w14:paraId="000001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Contextual details about the project.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Good: What worked well.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Bad: Factors hindering the achievement of goals.</w:t>
      </w:r>
    </w:p>
    <w:p w:rsidR="00000000" w:rsidDel="00000000" w:rsidP="00000000" w:rsidRDefault="00000000" w:rsidRPr="00000000" w14:paraId="0000015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Ugly: Prescriptive measures for improvement.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sskem2kgm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Releasing Project Staff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Considerations:</w:t>
      </w:r>
    </w:p>
    <w:p w:rsidR="00000000" w:rsidDel="00000000" w:rsidP="00000000" w:rsidRDefault="00000000" w:rsidRPr="00000000" w14:paraId="000001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Acknowledge the experience and achievements gained during the project.</w:t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meaningful and relevant tasks for team members in their next roles.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Challenges: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the potential disruption caused by transitioning from long-term projects.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