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Times New Roman" w:cs="Times New Roman" w:eastAsia="Times New Roman" w:hAnsi="Times New Roman"/>
          <w:sz w:val="20"/>
          <w:szCs w:val="20"/>
        </w:rPr>
        <w:drawing>
          <wp:inline distB="114300" distT="114300" distL="114300" distR="114300">
            <wp:extent cx="5943600" cy="736600"/>
            <wp:effectExtent b="0" l="0" r="0" t="0"/>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before="1.075439453125" w:line="240" w:lineRule="auto"/>
        <w:jc w:val="center"/>
        <w:rPr>
          <w:rFonts w:ascii="Times New Roman" w:cs="Times New Roman" w:eastAsia="Times New Roman" w:hAnsi="Times New Roman"/>
          <w:b w:val="1"/>
          <w:sz w:val="20"/>
          <w:szCs w:val="20"/>
        </w:rPr>
      </w:pPr>
      <w:r w:rsidDel="00000000" w:rsidR="00000000" w:rsidRPr="00000000">
        <w:rPr>
          <w:rtl w:val="0"/>
        </w:rPr>
      </w:r>
    </w:p>
    <w:tbl>
      <w:tblPr>
        <w:tblStyle w:val="Table1"/>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ind w:left="127.20001220703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COE328</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ind w:left="127.20001220703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Course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02122"/>
                <w:sz w:val="20"/>
                <w:szCs w:val="20"/>
                <w:highlight w:val="white"/>
                <w:rtl w:val="0"/>
              </w:rPr>
              <w:t xml:space="preserve">Digital Systems - F2022</w:t>
            </w:r>
            <w:r w:rsidDel="00000000" w:rsidR="00000000" w:rsidRPr="00000000">
              <w:rPr>
                <w:rtl w:val="0"/>
              </w:rPr>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Semester/Year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Fall 2022</w:t>
            </w:r>
          </w:p>
        </w:tc>
      </w:tr>
      <w:tr>
        <w:trPr>
          <w:cantSplit w:val="0"/>
          <w:trHeight w:val="287.9992675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ind w:left="137.5199890136718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Instructor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Shazzat Hossain</w:t>
            </w:r>
            <w:r w:rsidDel="00000000" w:rsidR="00000000" w:rsidRPr="00000000">
              <w:rPr>
                <w:rtl w:val="0"/>
              </w:rPr>
            </w:r>
          </w:p>
        </w:tc>
      </w:tr>
      <w:tr>
        <w:trPr>
          <w:cantSplit w:val="0"/>
          <w:trHeight w:val="283.2006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ind w:left="120.7200622558593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Sajjad</w:t>
            </w:r>
          </w:p>
        </w:tc>
      </w:tr>
    </w:tbl>
    <w:p w:rsidR="00000000" w:rsidDel="00000000" w:rsidP="00000000" w:rsidRDefault="00000000" w:rsidRPr="00000000" w14:paraId="0000000D">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widowControl w:val="0"/>
        <w:rPr>
          <w:rFonts w:ascii="Times New Roman" w:cs="Times New Roman" w:eastAsia="Times New Roman" w:hAnsi="Times New Roman"/>
          <w:sz w:val="20"/>
          <w:szCs w:val="20"/>
        </w:rPr>
      </w:pPr>
      <w:r w:rsidDel="00000000" w:rsidR="00000000" w:rsidRPr="00000000">
        <w:rPr>
          <w:rtl w:val="0"/>
        </w:rPr>
      </w:r>
    </w:p>
    <w:tbl>
      <w:tblPr>
        <w:tblStyle w:val="Table2"/>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ind w:left="132.720031738281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Lab/Tutorial Report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Lab 3 </w:t>
            </w:r>
          </w:p>
        </w:tc>
      </w:tr>
    </w:tbl>
    <w:p w:rsidR="00000000" w:rsidDel="00000000" w:rsidP="00000000" w:rsidRDefault="00000000" w:rsidRPr="00000000" w14:paraId="00000011">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widowControl w:val="0"/>
        <w:rPr>
          <w:rFonts w:ascii="Times New Roman" w:cs="Times New Roman" w:eastAsia="Times New Roman" w:hAnsi="Times New Roman"/>
          <w:sz w:val="20"/>
          <w:szCs w:val="20"/>
        </w:rPr>
      </w:pPr>
      <w:r w:rsidDel="00000000" w:rsidR="00000000" w:rsidRPr="00000000">
        <w:rPr>
          <w:rtl w:val="0"/>
        </w:rPr>
      </w:r>
    </w:p>
    <w:tbl>
      <w:tblPr>
        <w:tblStyle w:val="Table3"/>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ind w:left="134.16000366210938"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Report 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Lab 3 - Adder and Subtractor Unit</w:t>
            </w:r>
          </w:p>
        </w:tc>
      </w:tr>
    </w:tbl>
    <w:p w:rsidR="00000000" w:rsidDel="00000000" w:rsidP="00000000" w:rsidRDefault="00000000" w:rsidRPr="00000000" w14:paraId="00000015">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widowControl w:val="0"/>
        <w:rPr>
          <w:rFonts w:ascii="Times New Roman" w:cs="Times New Roman" w:eastAsia="Times New Roman" w:hAnsi="Times New Roman"/>
          <w:sz w:val="20"/>
          <w:szCs w:val="20"/>
        </w:rPr>
      </w:pPr>
      <w:r w:rsidDel="00000000" w:rsidR="00000000" w:rsidRPr="00000000">
        <w:rPr>
          <w:rtl w:val="0"/>
        </w:rPr>
      </w:r>
    </w:p>
    <w:tbl>
      <w:tblPr>
        <w:tblStyle w:val="Table4"/>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0.400238037109"/>
        <w:gridCol w:w="4430.400390625"/>
        <w:tblGridChange w:id="0">
          <w:tblGrid>
            <w:gridCol w:w="4430.400238037109"/>
            <w:gridCol w:w="4430.400390625"/>
          </w:tblGrid>
        </w:tblGridChange>
      </w:tblGrid>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Section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ind w:left="127.92007446289062"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Group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Submission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 17, 2022</w:t>
            </w:r>
          </w:p>
        </w:tc>
      </w:tr>
      <w:tr>
        <w:trPr>
          <w:cantSplit w:val="0"/>
          <w:trHeight w:val="287.99987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ind w:left="133.680114746093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Oct 21, 2022</w:t>
            </w:r>
          </w:p>
        </w:tc>
      </w:tr>
    </w:tbl>
    <w:p w:rsidR="00000000" w:rsidDel="00000000" w:rsidP="00000000" w:rsidRDefault="00000000" w:rsidRPr="00000000" w14:paraId="0000001F">
      <w:pPr>
        <w:widowControl w:val="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0">
      <w:pPr>
        <w:widowControl w:val="0"/>
        <w:rPr>
          <w:rFonts w:ascii="Times New Roman" w:cs="Times New Roman" w:eastAsia="Times New Roman" w:hAnsi="Times New Roman"/>
          <w:sz w:val="20"/>
          <w:szCs w:val="20"/>
        </w:rPr>
      </w:pPr>
      <w:r w:rsidDel="00000000" w:rsidR="00000000" w:rsidRPr="00000000">
        <w:rPr>
          <w:rtl w:val="0"/>
        </w:rPr>
      </w:r>
    </w:p>
    <w:tbl>
      <w:tblPr>
        <w:tblStyle w:val="Table5"/>
        <w:tblW w:w="8860.8006286621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6.800079345703"/>
        <w:gridCol w:w="2951.9998168945312"/>
        <w:gridCol w:w="2952.000732421875"/>
        <w:tblGridChange w:id="0">
          <w:tblGrid>
            <w:gridCol w:w="2956.800079345703"/>
            <w:gridCol w:w="2951.9998168945312"/>
            <w:gridCol w:w="2952.000732421875"/>
          </w:tblGrid>
        </w:tblGridChange>
      </w:tblGrid>
      <w:tr>
        <w:trPr>
          <w:cantSplit w:val="0"/>
          <w:trHeight w:val="288.00048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ind w:left="126.00006103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ind w:left="121.202087402343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 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ind w:left="121.198120117187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Signature*</w:t>
            </w:r>
          </w:p>
        </w:tc>
      </w:tr>
      <w:tr>
        <w:trPr>
          <w:cantSplit w:val="0"/>
          <w:trHeight w:val="283.19946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Times New Roman" w:cs="Times New Roman" w:eastAsia="Times New Roman" w:hAnsi="Times New Roman"/>
                <w:sz w:val="20"/>
                <w:szCs w:val="20"/>
              </w:rPr>
            </w:pPr>
            <w:hyperlink r:id="rId7">
              <w:r w:rsidDel="00000000" w:rsidR="00000000" w:rsidRPr="00000000">
                <w:rPr>
                  <w:color w:val="0000ee"/>
                  <w:u w:val="single"/>
                  <w:shd w:fill="auto" w:val="clear"/>
                  <w:rtl w:val="0"/>
                </w:rPr>
                <w:t xml:space="preserve">Hamza Malik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ind w:left="130.08209228515625"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501112545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Hamza Malik</w:t>
            </w:r>
          </w:p>
        </w:tc>
      </w:tr>
    </w:tbl>
    <w:p w:rsidR="00000000" w:rsidDel="00000000" w:rsidP="00000000" w:rsidRDefault="00000000" w:rsidRPr="00000000" w14:paraId="00000027">
      <w:pPr>
        <w:widowControl w:val="0"/>
        <w:spacing w:line="240" w:lineRule="auto"/>
        <w:jc w:val="center"/>
        <w:rPr/>
      </w:pPr>
      <w:r w:rsidDel="00000000" w:rsidR="00000000" w:rsidRPr="00000000">
        <w:rPr>
          <w:rFonts w:ascii="Times New Roman" w:cs="Times New Roman" w:eastAsia="Times New Roman" w:hAnsi="Times New Roman"/>
          <w:i w:val="1"/>
          <w:sz w:val="20"/>
          <w:szCs w:val="20"/>
          <w:rtl w:val="0"/>
        </w:rPr>
        <w:t xml:space="preserve">*By signing above you attest that you have contributed to this submission and confirm that all work you have contributed to this submission is your own work. Any suspicion of copying or plagiarism in this work </w:t>
      </w:r>
      <w:r w:rsidDel="00000000" w:rsidR="00000000" w:rsidRPr="00000000">
        <w:rPr>
          <w:rFonts w:ascii="Times New Roman" w:cs="Times New Roman" w:eastAsia="Times New Roman" w:hAnsi="Times New Roman"/>
          <w:i w:val="1"/>
          <w:sz w:val="20"/>
          <w:szCs w:val="20"/>
          <w:u w:val="single"/>
          <w:rtl w:val="0"/>
        </w:rPr>
        <w:t xml:space="preserve">will result in an investigation of Academic Misconduct </w:t>
      </w:r>
      <w:r w:rsidDel="00000000" w:rsidR="00000000" w:rsidRPr="00000000">
        <w:rPr>
          <w:rFonts w:ascii="Times New Roman" w:cs="Times New Roman" w:eastAsia="Times New Roman" w:hAnsi="Times New Roman"/>
          <w:i w:val="1"/>
          <w:sz w:val="20"/>
          <w:szCs w:val="20"/>
          <w:rtl w:val="0"/>
        </w:rPr>
        <w:t xml:space="preserve"> </w:t>
      </w:r>
      <w:r w:rsidDel="00000000" w:rsidR="00000000" w:rsidRPr="00000000">
        <w:rPr>
          <w:rFonts w:ascii="Times New Roman" w:cs="Times New Roman" w:eastAsia="Times New Roman" w:hAnsi="Times New Roman"/>
          <w:i w:val="1"/>
          <w:sz w:val="20"/>
          <w:szCs w:val="20"/>
          <w:u w:val="single"/>
          <w:rtl w:val="0"/>
        </w:rPr>
        <w:t xml:space="preserve">and may result in a “0” on the work, </w:t>
      </w:r>
      <w:r w:rsidDel="00000000" w:rsidR="00000000" w:rsidRPr="00000000">
        <w:rPr>
          <w:rFonts w:ascii="Times New Roman" w:cs="Times New Roman" w:eastAsia="Times New Roman" w:hAnsi="Times New Roman"/>
          <w:i w:val="1"/>
          <w:sz w:val="20"/>
          <w:szCs w:val="20"/>
          <w:rtl w:val="0"/>
        </w:rPr>
        <w:t xml:space="preserve">an “F” in the course, or possibly more severe penalties, as well as a Disciplinary Notice on your academic record under the Student  Code of </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This is our vdhl Skeleton code from figure 5.28 for part 1 of lap 3</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76738" cy="2409825"/>
            <wp:effectExtent b="0" l="0" r="0" t="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376738"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10"/>
          <w:szCs w:val="10"/>
        </w:rPr>
      </w:pPr>
      <w:r w:rsidDel="00000000" w:rsidR="00000000" w:rsidRPr="00000000">
        <w:rPr>
          <w:rtl w:val="0"/>
        </w:rPr>
      </w:r>
    </w:p>
    <w:p w:rsidR="00000000" w:rsidDel="00000000" w:rsidP="00000000" w:rsidRDefault="00000000" w:rsidRPr="00000000" w14:paraId="00000030">
      <w:pPr>
        <w:widowControl w:val="0"/>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sz w:val="20"/>
          <w:szCs w:val="20"/>
          <w:rtl w:val="0"/>
        </w:rPr>
        <w:t xml:space="preserve">This is our vhd Skeleton code from figure 6.47 for part 1 of lap 3.</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sz w:val="26"/>
          <w:szCs w:val="26"/>
        </w:rPr>
        <w:drawing>
          <wp:inline distB="114300" distT="114300" distL="114300" distR="114300">
            <wp:extent cx="4405313" cy="2381250"/>
            <wp:effectExtent b="0" l="0" r="0" t="0"/>
            <wp:docPr id="7"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440531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color w:val="222222"/>
          <w:sz w:val="2"/>
          <w:szCs w:val="2"/>
          <w:highlight w:val="white"/>
        </w:rPr>
      </w:pPr>
      <w:r w:rsidDel="00000000" w:rsidR="00000000" w:rsidRPr="00000000">
        <w:rPr>
          <w:rtl w:val="0"/>
        </w:rPr>
      </w:r>
    </w:p>
    <w:p w:rsidR="00000000" w:rsidDel="00000000" w:rsidP="00000000" w:rsidRDefault="00000000" w:rsidRPr="00000000" w14:paraId="00000033">
      <w:pPr>
        <w:widowControl w:val="0"/>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sz w:val="20"/>
          <w:szCs w:val="20"/>
          <w:rtl w:val="0"/>
        </w:rPr>
        <w:t xml:space="preserve">This is a picture of our block diagram schematics for part 1 of lab 3 with the symbols of the VHD code</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4424363" cy="2478828"/>
            <wp:effectExtent b="0" l="0" r="0" t="0"/>
            <wp:docPr id="4"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424363" cy="247882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sz w:val="20"/>
          <w:szCs w:val="20"/>
          <w:rtl w:val="0"/>
        </w:rPr>
        <w:t xml:space="preserve">This is our Waveform outputs for part 1 of lab 3 with computer software Quartus II 13.0 </w:t>
      </w:r>
      <w:r w:rsidDel="00000000" w:rsidR="00000000" w:rsidRPr="00000000">
        <w:rPr>
          <w:rFonts w:ascii="Times New Roman" w:cs="Times New Roman" w:eastAsia="Times New Roman" w:hAnsi="Times New Roman"/>
          <w:color w:val="222222"/>
          <w:highlight w:val="white"/>
        </w:rPr>
        <w:drawing>
          <wp:inline distB="114300" distT="114300" distL="114300" distR="114300">
            <wp:extent cx="3986213" cy="2242245"/>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86213" cy="224224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0"/>
        <w:spacing w:line="240" w:lineRule="auto"/>
        <w:rPr>
          <w:rFonts w:ascii="Times New Roman" w:cs="Times New Roman" w:eastAsia="Times New Roman" w:hAnsi="Times New Roman"/>
          <w:color w:val="222222"/>
          <w:sz w:val="2"/>
          <w:szCs w:val="2"/>
          <w:highlight w:val="white"/>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These are our 4 kmaps for part 2 of lab 3 using the student #501052882</w:t>
      </w:r>
    </w:p>
    <w:p w:rsidR="00000000" w:rsidDel="00000000" w:rsidP="00000000" w:rsidRDefault="00000000" w:rsidRPr="00000000" w14:paraId="00000039">
      <w:pPr>
        <w:widowControl w:val="0"/>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343275" cy="3255925"/>
            <wp:effectExtent b="0" l="0" r="0" t="0"/>
            <wp:docPr id="3" name="image9.jpg"/>
            <a:graphic>
              <a:graphicData uri="http://schemas.openxmlformats.org/drawingml/2006/picture">
                <pic:pic>
                  <pic:nvPicPr>
                    <pic:cNvPr id="0" name="image9.jpg"/>
                    <pic:cNvPicPr preferRelativeResize="0"/>
                  </pic:nvPicPr>
                  <pic:blipFill>
                    <a:blip r:embed="rId12"/>
                    <a:srcRect b="4249" l="0" r="0" t="0"/>
                    <a:stretch>
                      <a:fillRect/>
                    </a:stretch>
                  </pic:blipFill>
                  <pic:spPr>
                    <a:xfrm>
                      <a:off x="0" y="0"/>
                      <a:ext cx="3343275" cy="32559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This is our vhd </w:t>
      </w:r>
      <w:r w:rsidDel="00000000" w:rsidR="00000000" w:rsidRPr="00000000">
        <w:rPr>
          <w:rFonts w:ascii="Times New Roman" w:cs="Times New Roman" w:eastAsia="Times New Roman" w:hAnsi="Times New Roman"/>
          <w:sz w:val="20"/>
          <w:szCs w:val="20"/>
          <w:rtl w:val="0"/>
        </w:rPr>
        <w:t xml:space="preserve">Skeleton code for our kmap created in part 2 of lab 3</w:t>
      </w:r>
      <w:r w:rsidDel="00000000" w:rsidR="00000000" w:rsidRPr="00000000">
        <w:rPr>
          <w:rtl w:val="0"/>
        </w:rPr>
      </w:r>
    </w:p>
    <w:p w:rsidR="00000000" w:rsidDel="00000000" w:rsidP="00000000" w:rsidRDefault="00000000" w:rsidRPr="00000000" w14:paraId="0000003B">
      <w:pPr>
        <w:widowControl w:val="0"/>
        <w:spacing w:line="240" w:lineRule="auto"/>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Pr>
        <w:drawing>
          <wp:inline distB="114300" distT="114300" distL="114300" distR="114300">
            <wp:extent cx="3481388" cy="195828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81388" cy="195828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40" w:lineRule="auto"/>
        <w:rPr>
          <w:color w:val="222222"/>
          <w:highlight w:val="white"/>
        </w:rPr>
      </w:pPr>
      <w:r w:rsidDel="00000000" w:rsidR="00000000" w:rsidRPr="00000000">
        <w:rPr>
          <w:rtl w:val="0"/>
        </w:rPr>
      </w:r>
    </w:p>
    <w:p w:rsidR="00000000" w:rsidDel="00000000" w:rsidP="00000000" w:rsidRDefault="00000000" w:rsidRPr="00000000" w14:paraId="0000003D">
      <w:pPr>
        <w:widowControl w:val="0"/>
        <w:spacing w:line="240" w:lineRule="auto"/>
        <w:rPr>
          <w:color w:val="222222"/>
          <w:highlight w:val="white"/>
        </w:rPr>
      </w:pPr>
      <w:r w:rsidDel="00000000" w:rsidR="00000000" w:rsidRPr="00000000">
        <w:rPr>
          <w:rFonts w:ascii="Times New Roman" w:cs="Times New Roman" w:eastAsia="Times New Roman" w:hAnsi="Times New Roman"/>
          <w:sz w:val="20"/>
          <w:szCs w:val="20"/>
          <w:rtl w:val="0"/>
        </w:rPr>
        <w:t xml:space="preserve">This is a picture of our block diagram schematics for part 2 of lab 3 with the symbols of the VHD code</w:t>
      </w:r>
      <w:r w:rsidDel="00000000" w:rsidR="00000000" w:rsidRPr="00000000">
        <w:rPr>
          <w:rtl w:val="0"/>
        </w:rPr>
      </w:r>
    </w:p>
    <w:p w:rsidR="00000000" w:rsidDel="00000000" w:rsidP="00000000" w:rsidRDefault="00000000" w:rsidRPr="00000000" w14:paraId="0000003E">
      <w:pPr>
        <w:widowControl w:val="0"/>
        <w:spacing w:line="240" w:lineRule="auto"/>
        <w:rPr>
          <w:color w:val="222222"/>
          <w:highlight w:val="white"/>
        </w:rPr>
      </w:pPr>
      <w:r w:rsidDel="00000000" w:rsidR="00000000" w:rsidRPr="00000000">
        <w:rPr>
          <w:color w:val="222222"/>
          <w:highlight w:val="white"/>
        </w:rPr>
        <w:drawing>
          <wp:inline distB="114300" distT="114300" distL="114300" distR="114300">
            <wp:extent cx="4062413" cy="2285107"/>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062413" cy="228510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widowControl w:val="0"/>
        <w:spacing w:line="240" w:lineRule="auto"/>
        <w:rPr>
          <w:color w:val="222222"/>
          <w:highlight w:val="white"/>
        </w:rPr>
      </w:pPr>
      <w:r w:rsidDel="00000000" w:rsidR="00000000" w:rsidRPr="00000000">
        <w:rPr>
          <w:rtl w:val="0"/>
        </w:rPr>
      </w:r>
    </w:p>
    <w:p w:rsidR="00000000" w:rsidDel="00000000" w:rsidP="00000000" w:rsidRDefault="00000000" w:rsidRPr="00000000" w14:paraId="00000040">
      <w:pPr>
        <w:widowControl w:val="0"/>
        <w:spacing w:line="240" w:lineRule="auto"/>
        <w:rPr>
          <w:color w:val="222222"/>
          <w:highlight w:val="white"/>
        </w:rPr>
      </w:pPr>
      <w:r w:rsidDel="00000000" w:rsidR="00000000" w:rsidRPr="00000000">
        <w:rPr>
          <w:rFonts w:ascii="Times New Roman" w:cs="Times New Roman" w:eastAsia="Times New Roman" w:hAnsi="Times New Roman"/>
          <w:sz w:val="20"/>
          <w:szCs w:val="20"/>
          <w:rtl w:val="0"/>
        </w:rPr>
        <w:t xml:space="preserve">This is our Waveform outputs for part 2 of lab 3 with computer software Quartus II 13.0 </w:t>
      </w:r>
      <w:r w:rsidDel="00000000" w:rsidR="00000000" w:rsidRPr="00000000">
        <w:rPr>
          <w:rtl w:val="0"/>
        </w:rPr>
      </w:r>
    </w:p>
    <w:p w:rsidR="00000000" w:rsidDel="00000000" w:rsidP="00000000" w:rsidRDefault="00000000" w:rsidRPr="00000000" w14:paraId="00000041">
      <w:pPr>
        <w:widowControl w:val="0"/>
        <w:spacing w:line="240" w:lineRule="auto"/>
        <w:rPr>
          <w:color w:val="222222"/>
          <w:highlight w:val="white"/>
        </w:rPr>
      </w:pPr>
      <w:r w:rsidDel="00000000" w:rsidR="00000000" w:rsidRPr="00000000">
        <w:rPr>
          <w:color w:val="222222"/>
          <w:highlight w:val="white"/>
        </w:rPr>
        <w:drawing>
          <wp:inline distB="114300" distT="114300" distL="114300" distR="114300">
            <wp:extent cx="4090988" cy="230118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090988" cy="230118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widowControl w:val="0"/>
        <w:spacing w:line="240" w:lineRule="auto"/>
        <w:rPr>
          <w:color w:val="222222"/>
          <w:highlight w:val="white"/>
        </w:rPr>
      </w:pPr>
      <w:r w:rsidDel="00000000" w:rsidR="00000000" w:rsidRPr="00000000">
        <w:rPr>
          <w:rtl w:val="0"/>
        </w:rPr>
      </w:r>
    </w:p>
    <w:p w:rsidR="00000000" w:rsidDel="00000000" w:rsidP="00000000" w:rsidRDefault="00000000" w:rsidRPr="00000000" w14:paraId="0000004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wrap up our lab 3, we designed and implemented a 4-bit Adder/Subtractor unit (ASU) and the Adder/Subtractor unit that multiplexes add and subtract operations with a standard Cin input. This was done by modifying the 4-bit Adder/Subtractor unit and seven-segment VHDL code, then creating a block diagram schematics with the symbols and then getting a waveform output of it. Then in lab 3, part 2, using combinational logic, we created our four k-maps with the nine digits of our student number; and a new VHDL file which implements the logic expressions. Another schematic with the new symbol was created, and then we got the waveform output of it.</w:t>
      </w:r>
    </w:p>
    <w:p w:rsidR="00000000" w:rsidDel="00000000" w:rsidP="00000000" w:rsidRDefault="00000000" w:rsidRPr="00000000" w14:paraId="00000045">
      <w:pPr>
        <w:widowControl w:val="0"/>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6">
      <w:pPr>
        <w:widowControl w:val="0"/>
        <w:spacing w:line="240" w:lineRule="auto"/>
        <w:rPr>
          <w:color w:val="222222"/>
          <w:highlight w:val="white"/>
        </w:rPr>
      </w:pPr>
      <w:r w:rsidDel="00000000" w:rsidR="00000000" w:rsidRPr="00000000">
        <w:rPr>
          <w:rtl w:val="0"/>
        </w:rPr>
      </w:r>
    </w:p>
    <w:p w:rsidR="00000000" w:rsidDel="00000000" w:rsidP="00000000" w:rsidRDefault="00000000" w:rsidRPr="00000000" w14:paraId="00000047">
      <w:pPr>
        <w:widowControl w:val="0"/>
        <w:spacing w:line="240" w:lineRule="auto"/>
        <w:rPr>
          <w:color w:val="222222"/>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mailto:hamza.ejaz.malik@torontomu.ca"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