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7"/>
          <w:spacing w:val="20"/>
          <w:sz w:val="40"/>
          <w:szCs w:val="40"/>
        </w:rPr>
        <w:t xml:space="preserve">HAMZA SYRAGE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Front-End Engineer | React &amp; Next.js Specialist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j79fjizi2n39utsxfxwrm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yd_jdugpahdc97tpm8mnz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s1c7ssyv4fadixpyvlfe-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80"/>
      </w:pP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SUMMARY</w:t>
      </w:r>
    </w:p>
    <w:p>
      <w:p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Front-end developer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sl-8xxpjkkgdbyrybkzrt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– Present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doieuxa9jjewkk6iy3jun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tag—no iframe or host build step required. Optimized the widget to a 277 KB minified bundle (93 KB gzipped) by avoiding external runtime dependencies and implementing required functionality with native Web APIs.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Across all projects: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state managed with Jotai + TanStack Query, Figma designs translated into pixel-perfect responsive components, code quality enforced via ESLint, Prettier, and lint-staged.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PERSONAL PROJECTS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y4womxqklgpfg5qxpqdi_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built a full personal site and technical blog on Next.js 16, React 19, TypeScript, Tailwind CSS v4, and MDX, including a custom MDX component system (interactive diagrams, code file trees, callouts) and a library of 30+ hand-built micro-interaction demos using Motion.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ieygxzjqj1hcozkwl_bfr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ovkpacrt508dpmyyc9m_z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79fjizi2n39utsxfxwrm" Type="http://schemas.openxmlformats.org/officeDocument/2006/relationships/hyperlink" Target="https://github.com/HamzaSyrage" TargetMode="External"/><Relationship Id="rIdyd_jdugpahdc97tpm8mnz" Type="http://schemas.openxmlformats.org/officeDocument/2006/relationships/hyperlink" Target="https://hamza-syrage.is-a.dev" TargetMode="External"/><Relationship Id="rIds1c7ssyv4fadixpyvlfe-" Type="http://schemas.openxmlformats.org/officeDocument/2006/relationships/hyperlink" Target="https://linkedin.com/in/hamzasyrage" TargetMode="External"/><Relationship Id="rIdsl-8xxpjkkgdbyrybkzrt" Type="http://schemas.openxmlformats.org/officeDocument/2006/relationships/hyperlink" Target="https://lucidly.ae" TargetMode="External"/><Relationship Id="rIddoieuxa9jjewkk6iy3jun" Type="http://schemas.openxmlformats.org/officeDocument/2006/relationships/hyperlink" Target="https://axenso.com" TargetMode="External"/><Relationship Id="rIdy4womxqklgpfg5qxpqdi_" Type="http://schemas.openxmlformats.org/officeDocument/2006/relationships/hyperlink" Target="https://hamza-syrage.is-a.dev" TargetMode="External"/><Relationship Id="rIdieygxzjqj1hcozkwl_bfr" Type="http://schemas.openxmlformats.org/officeDocument/2006/relationships/hyperlink" Target="https://pinging-and-ponging.vercel.app" TargetMode="External"/><Relationship Id="rIdovkpacrt508dpmyyc9m_z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2026-07-24T18:51:36.405Z</dcterms:created>
  <dcterms:modified xsi:type="dcterms:W3CDTF">2026-07-24T18:51:36.405Z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