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/>
        <w:jc w:val="center"/>
      </w:pPr>
      <w:r>
        <w:rPr>
          <w:rFonts w:ascii="Calibri" w:cs="Calibri" w:eastAsia="Calibri" w:hAnsi="Calibri"/>
          <w:b/>
          <w:bCs/>
          <w:color w:val="1F2937"/>
          <w:sz w:val="40"/>
          <w:szCs w:val="40"/>
        </w:rPr>
        <w:t xml:space="preserve">HAMZA SYRAGE</w:t>
      </w:r>
    </w:p>
    <w:p>
      <w:pPr>
        <w:spacing w:after="48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Frontend Engineer | React &amp; Next.js Specialist</w:t>
      </w:r>
    </w:p>
    <w:p>
      <w:pPr>
        <w:spacing w:after="56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6ru0oupph_zzcayeigezl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w_yzviqridnxcnwo_zhfa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s6owyuk5_wgvy0spfpmjy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70"/>
      </w:pP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SUMMARY</w:t>
      </w:r>
    </w:p>
    <w:p>
      <w:pPr>
        <w:spacing w:after="24" w:line="276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Frontend engineer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4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 Developer - </w:t>
      </w:r>
      <w:hyperlink w:history="1" r:id="rIdichl65drds9srsgjofr_k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Lucidly</w:t>
        </w:r>
      </w:hyperlink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2025 - Present</w:t>
      </w:r>
    </w:p>
    <w:p>
      <w:pPr>
        <w:spacing w:after="30" w:line="276" w:lineRule="auto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</w:t>
      </w:r>
      <w:hyperlink w:history="1" r:id="rIdfmqprzluaah-drbdjlq3_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Axenso</w:t>
        </w:r>
      </w:hyperlink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 - no iframe or host build step required. Optimized the widget to a 277 KB minified bundle (93 KB gzipped) by avoiding external runtime dependencies and implementing required functionality with native Web APIs.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PERSONAL PROJECTS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e-4tr3qner7xnxxtuip8l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: Designed and built a full personal site and technical blog on Next.js, React, TypeScript, Tailwind CSS, and MDX, including a custom MDX component system (interactive diagrams, code file trees, callouts) and a library of 30+ hand-built micro-interaction demos using Motion.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4aoaxzxxc402iqzkwlvee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: 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StayBay - </w:t>
      </w:r>
      <w:hyperlink w:history="1" r:id="rIdkkpp2y5eeb9q6jtkdt8qr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github.com/HamzaSyrage/staybay-backend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: Laravel + Sanctum REST API for an Airbnb-style booking platform: escrow-style hold-balance wallet, a scheduled service that auto-transitions bookings by date and payment state, overlap-safe availability checks with date-range merging, and a dynamic query-filter system for search.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259" w:right="1008" w:bottom="215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ru0oupph_zzcayeigezl" Type="http://schemas.openxmlformats.org/officeDocument/2006/relationships/hyperlink" Target="https://github.com/HamzaSyrage" TargetMode="External"/><Relationship Id="rIdw_yzviqridnxcnwo_zhfa" Type="http://schemas.openxmlformats.org/officeDocument/2006/relationships/hyperlink" Target="https://hamza-syrage.is-a.dev" TargetMode="External"/><Relationship Id="rIds6owyuk5_wgvy0spfpmjy" Type="http://schemas.openxmlformats.org/officeDocument/2006/relationships/hyperlink" Target="https://linkedin.com/in/hamzasyrage" TargetMode="External"/><Relationship Id="rIdichl65drds9srsgjofr_k" Type="http://schemas.openxmlformats.org/officeDocument/2006/relationships/hyperlink" Target="https://lucidly.ae" TargetMode="External"/><Relationship Id="rIdfmqprzluaah-drbdjlq3_" Type="http://schemas.openxmlformats.org/officeDocument/2006/relationships/hyperlink" Target="https://axenso.com" TargetMode="External"/><Relationship Id="rIde-4tr3qner7xnxxtuip8l" Type="http://schemas.openxmlformats.org/officeDocument/2006/relationships/hyperlink" Target="https://hamza-syrage.is-a.dev" TargetMode="External"/><Relationship Id="rId4aoaxzxxc402iqzkwlvee" Type="http://schemas.openxmlformats.org/officeDocument/2006/relationships/hyperlink" Target="https://pinging-and-ponging.vercel.app" TargetMode="External"/><Relationship Id="rIdkkpp2y5eeb9q6jtkdt8qr" Type="http://schemas.openxmlformats.org/officeDocument/2006/relationships/hyperlink" Target="https://github.com/HamzaSyrage/staybay-backend" TargetMode="External"/><Relationship Id="rId15" Type="http://schemas.openxmlformats.org/officeDocument/2006/relationships/fontTable" Target="fontTable.xm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2026-08-04T08:10:43.594Z</dcterms:created>
  <dcterms:modified xsi:type="dcterms:W3CDTF">2026-08-04T08:10:43.595Z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