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3A339" w14:textId="77777777" w:rsidR="00DF1861" w:rsidRPr="00DF1861" w:rsidRDefault="00DF1861" w:rsidP="00DF1861">
      <w:pPr>
        <w:rPr>
          <w:b/>
          <w:bCs/>
          <w:color w:val="2F5496" w:themeColor="accent1" w:themeShade="BF"/>
        </w:rPr>
      </w:pPr>
      <w:r w:rsidRPr="00DF1861">
        <w:rPr>
          <w:rFonts w:ascii="Segoe UI Emoji" w:hAnsi="Segoe UI Emoji" w:cs="Segoe UI Emoji"/>
          <w:b/>
          <w:bCs/>
          <w:color w:val="2F5496" w:themeColor="accent1" w:themeShade="BF"/>
        </w:rPr>
        <w:t>📘</w:t>
      </w:r>
      <w:r w:rsidRPr="00DF1861">
        <w:rPr>
          <w:b/>
          <w:bCs/>
          <w:color w:val="2F5496" w:themeColor="accent1" w:themeShade="BF"/>
        </w:rPr>
        <w:t xml:space="preserve"> </w:t>
      </w:r>
      <w:r w:rsidRPr="00DF1861">
        <w:rPr>
          <w:b/>
          <w:bCs/>
          <w:color w:val="2F5496" w:themeColor="accent1" w:themeShade="BF"/>
          <w:sz w:val="40"/>
          <w:szCs w:val="40"/>
        </w:rPr>
        <w:t>Programming for Artificial Intelligence – Lab 11</w:t>
      </w:r>
    </w:p>
    <w:p w14:paraId="5EA9AA88" w14:textId="77777777" w:rsidR="00DF1861" w:rsidRPr="00DF1861" w:rsidRDefault="00DF1861" w:rsidP="00DF1861">
      <w:pPr>
        <w:rPr>
          <w:b/>
          <w:bCs/>
          <w:color w:val="2F5496" w:themeColor="accent1" w:themeShade="BF"/>
          <w:sz w:val="28"/>
          <w:szCs w:val="28"/>
        </w:rPr>
      </w:pPr>
      <w:r w:rsidRPr="00DF1861">
        <w:rPr>
          <w:b/>
          <w:bCs/>
          <w:color w:val="2F5496" w:themeColor="accent1" w:themeShade="BF"/>
          <w:sz w:val="28"/>
          <w:szCs w:val="28"/>
        </w:rPr>
        <w:t>Task 1: Conceptual Differences in Generative AI</w:t>
      </w:r>
    </w:p>
    <w:p w14:paraId="2E0001BE" w14:textId="77777777" w:rsidR="00DF1861" w:rsidRPr="00DF1861" w:rsidRDefault="00DF1861" w:rsidP="00DF1861">
      <w:r w:rsidRPr="00DF1861">
        <w:pict w14:anchorId="03CC4CAF">
          <v:rect id="_x0000_i1079" style="width:0;height:1.5pt" o:hralign="center" o:hrstd="t" o:hr="t" fillcolor="#a0a0a0" stroked="f"/>
        </w:pict>
      </w:r>
    </w:p>
    <w:p w14:paraId="514FA3CC"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 xml:space="preserve">1. </w:t>
      </w:r>
      <w:proofErr w:type="spellStart"/>
      <w:r w:rsidRPr="00DF1861">
        <w:rPr>
          <w:b/>
          <w:bCs/>
          <w:color w:val="2F5496" w:themeColor="accent1" w:themeShade="BF"/>
          <w:sz w:val="32"/>
          <w:szCs w:val="32"/>
        </w:rPr>
        <w:t>LangChain</w:t>
      </w:r>
      <w:proofErr w:type="spellEnd"/>
    </w:p>
    <w:p w14:paraId="2ED631FF" w14:textId="6C68AE09" w:rsidR="00DF1861" w:rsidRPr="00DF1861" w:rsidRDefault="00DF1861" w:rsidP="00DF1861">
      <w:proofErr w:type="spellStart"/>
      <w:r w:rsidRPr="00DF1861">
        <w:t>LangChain</w:t>
      </w:r>
      <w:proofErr w:type="spellEnd"/>
      <w:r w:rsidRPr="00DF1861">
        <w:t xml:space="preserve"> is an open-source development framework designed for building applications using Large Language Models (LLMs). It provides tools to connect LLMs with external data sources such as APIs, databases, PDFs, and web services. It supports features like prompt engineering, memory management, tool usage, and chaining multiple LLM calls into workflows. </w:t>
      </w:r>
      <w:proofErr w:type="spellStart"/>
      <w:r w:rsidRPr="00DF1861">
        <w:t>LangChain</w:t>
      </w:r>
      <w:proofErr w:type="spellEnd"/>
      <w:r w:rsidRPr="00DF1861">
        <w:t xml:space="preserve"> is widely used for developing advanced AI systems such as conversational agents, document-based question answering systems, and autonomous AI agents that can perform multi-step reasoning.</w:t>
      </w:r>
    </w:p>
    <w:p w14:paraId="6A48E245"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2. Large Language Models (LLMs)</w:t>
      </w:r>
    </w:p>
    <w:p w14:paraId="462DFCAA" w14:textId="06E985A9" w:rsidR="00DF1861" w:rsidRPr="00DF1861" w:rsidRDefault="00DF1861" w:rsidP="00DF1861">
      <w:r w:rsidRPr="00DF1861">
        <w:t>Large Language Models are advanced deep neural networks trained on massive amounts of textual data. They are built using transformer architecture, which enables them to understand context, grammar, and relationships in language. LLMs can generate human-like text and perform a wide range of tasks such as writing, summarization, translation, coding assistance, and question answering. Their strength lies in generalization, allowing them to perform tasks without explicit task-specific programming.</w:t>
      </w:r>
    </w:p>
    <w:p w14:paraId="6D42EBF5"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3. Retrieval-Augmented Generation (RAG)</w:t>
      </w:r>
    </w:p>
    <w:p w14:paraId="61F35109" w14:textId="47B95792" w:rsidR="00DF1861" w:rsidRPr="00DF1861" w:rsidRDefault="00DF1861" w:rsidP="00DF1861">
      <w:r w:rsidRPr="00DF1861">
        <w:t>Retrieval-Augmented Generation is an advanced AI architecture that combines information retrieval systems with Large Language Models. Instead of relying only on trained knowledge, RAG retrieves relevant information from external sources like documents, knowledge bases, or databases before generating a response. This improves factual accuracy, reduces hallucination, and ensures up-to-date answers. It is widely used in enterprise-level chatbots and intelligent search systems.</w:t>
      </w:r>
    </w:p>
    <w:p w14:paraId="4E78B2EA"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4. FAISS (Facebook AI Similarity Search)</w:t>
      </w:r>
    </w:p>
    <w:p w14:paraId="20ACC16B" w14:textId="2C615834" w:rsidR="00DF1861" w:rsidRPr="00DF1861" w:rsidRDefault="00DF1861" w:rsidP="00DF1861">
      <w:r w:rsidRPr="00DF1861">
        <w:t>FAISS is a high-performance library developed by Facebook AI Research for efficient similarity search and clustering of dense vector embeddings. It enables fast nearest-neighbor search in large-scale datasets. FAISS is optimized for speed and memory efficiency, making it ideal for AI applications such as semantic search, recommendation systems, and retrieval-based generative models. It plays a key role in vector search pipelines used in modern AI systems.</w:t>
      </w:r>
    </w:p>
    <w:p w14:paraId="1E84DF0B"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5. Vector</w:t>
      </w:r>
    </w:p>
    <w:p w14:paraId="03E85872" w14:textId="5D0DEA25" w:rsidR="00DF1861" w:rsidRPr="00DF1861" w:rsidRDefault="00DF1861" w:rsidP="00DF1861">
      <w:r w:rsidRPr="00DF1861">
        <w:t>A vector is a numerical representation of data in a multi-dimensional space. In artificial intelligence, vectors (also known as embeddings) are used to represent words, sentences, images, or other data in a way that captures their meaning. These numerical representations allow machines to measure similarity, distance, and relationships between different data points, which is essential for tasks like search and recommendation.</w:t>
      </w:r>
    </w:p>
    <w:p w14:paraId="0395D1C1"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6. Vector Database (</w:t>
      </w:r>
      <w:proofErr w:type="spellStart"/>
      <w:r w:rsidRPr="00DF1861">
        <w:rPr>
          <w:b/>
          <w:bCs/>
          <w:color w:val="2F5496" w:themeColor="accent1" w:themeShade="BF"/>
          <w:sz w:val="32"/>
          <w:szCs w:val="32"/>
        </w:rPr>
        <w:t>VectorDB</w:t>
      </w:r>
      <w:proofErr w:type="spellEnd"/>
      <w:r w:rsidRPr="00DF1861">
        <w:rPr>
          <w:b/>
          <w:bCs/>
          <w:color w:val="2F5496" w:themeColor="accent1" w:themeShade="BF"/>
          <w:sz w:val="32"/>
          <w:szCs w:val="32"/>
        </w:rPr>
        <w:t>)</w:t>
      </w:r>
    </w:p>
    <w:p w14:paraId="7FD06549" w14:textId="2D818667" w:rsidR="00DF1861" w:rsidRPr="00DF1861" w:rsidRDefault="00DF1861" w:rsidP="00DF1861">
      <w:r w:rsidRPr="00DF1861">
        <w:t xml:space="preserve">A Vector Database is a specialized database designed to store, index, and retrieve high-dimensional vectors efficiently. Unlike traditional databases that rely on exact matching, </w:t>
      </w:r>
      <w:proofErr w:type="spellStart"/>
      <w:r w:rsidRPr="00DF1861">
        <w:t>VectorDBs</w:t>
      </w:r>
      <w:proofErr w:type="spellEnd"/>
      <w:r w:rsidRPr="00DF1861">
        <w:t xml:space="preserve"> use similarity search techniques such as Approximate Nearest Neighbor (ANN). They are essential in AI applications like semantic search, recommendation systems, chatbots, and Retrieval-Augmented Generation pipelines. Examples include Pinecone, </w:t>
      </w:r>
      <w:proofErr w:type="spellStart"/>
      <w:r w:rsidRPr="00DF1861">
        <w:t>Weaviate</w:t>
      </w:r>
      <w:proofErr w:type="spellEnd"/>
      <w:r w:rsidRPr="00DF1861">
        <w:t xml:space="preserve">, </w:t>
      </w:r>
      <w:proofErr w:type="spellStart"/>
      <w:r w:rsidRPr="00DF1861">
        <w:t>Qdrant</w:t>
      </w:r>
      <w:proofErr w:type="spellEnd"/>
      <w:r w:rsidRPr="00DF1861">
        <w:t xml:space="preserve">, and </w:t>
      </w:r>
      <w:proofErr w:type="spellStart"/>
      <w:r w:rsidRPr="00DF1861">
        <w:t>ChromaDB</w:t>
      </w:r>
      <w:proofErr w:type="spellEnd"/>
      <w:r w:rsidRPr="00DF1861">
        <w:t>.</w:t>
      </w:r>
    </w:p>
    <w:p w14:paraId="78CA9DAC"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7. Generative Artificial Intelligence (GenAI)</w:t>
      </w:r>
    </w:p>
    <w:p w14:paraId="5ABF56BE" w14:textId="77777777" w:rsidR="00DF1861" w:rsidRPr="00DF1861" w:rsidRDefault="00DF1861" w:rsidP="00DF1861">
      <w:r w:rsidRPr="00DF1861">
        <w:t>Generative AI is a branch of artificial intelligence that focuses on generating new content based on learned patterns from data. It can create text, images, videos, audio, and code. Unlike traditional AI that focuses on classification or prediction, GenAI focuses on content creation. It is widely used in tools like ChatGPT, DALL·E, and AI coding assistants, transforming industries such as education, design, software development, and media.</w:t>
      </w:r>
    </w:p>
    <w:p w14:paraId="4982A5FA" w14:textId="79DC6747" w:rsidR="00DF1861" w:rsidRPr="00DF1861" w:rsidRDefault="00DF1861" w:rsidP="00DF1861"/>
    <w:p w14:paraId="34264B07" w14:textId="77777777" w:rsidR="00DF1861" w:rsidRPr="00DF1861" w:rsidRDefault="00DF1861" w:rsidP="00DF1861">
      <w:pPr>
        <w:rPr>
          <w:b/>
          <w:bCs/>
          <w:color w:val="2F5496" w:themeColor="accent1" w:themeShade="BF"/>
          <w:sz w:val="32"/>
          <w:szCs w:val="32"/>
        </w:rPr>
      </w:pPr>
      <w:r w:rsidRPr="00DF1861">
        <w:rPr>
          <w:b/>
          <w:bCs/>
          <w:color w:val="2F5496" w:themeColor="accent1" w:themeShade="BF"/>
          <w:sz w:val="32"/>
          <w:szCs w:val="32"/>
        </w:rPr>
        <w:t>8. Generative Adversarial Networks (GANs)</w:t>
      </w:r>
    </w:p>
    <w:p w14:paraId="316AD4D9" w14:textId="177306D5" w:rsidR="00DF1861" w:rsidRDefault="00DF1861" w:rsidP="00DF1861">
      <w:r w:rsidRPr="00DF1861">
        <w:t>Generative Adversarial Networks are deep learning models composed of two competing networks: a Generator and a Discriminator. The generator creates synthetic data, while the discriminator evaluates whether the data is real or fake. Through continuous competition, both networks improve, resulting in highly realistic generated outputs. GANs are commonly used in image synthesis, video generation, data augmentation, and deepfake technology.</w:t>
      </w:r>
    </w:p>
    <w:p w14:paraId="68893FBF" w14:textId="77777777" w:rsidR="002F274A" w:rsidRDefault="002F274A" w:rsidP="00DF1861"/>
    <w:p w14:paraId="64C6B53F" w14:textId="6A746152" w:rsidR="00DF1861" w:rsidRPr="00DF1861" w:rsidRDefault="00DF1861" w:rsidP="00DF1861">
      <w:pPr>
        <w:rPr>
          <w:sz w:val="28"/>
          <w:szCs w:val="28"/>
        </w:rPr>
      </w:pPr>
      <w:r w:rsidRPr="00DF1861">
        <w:rPr>
          <w:b/>
          <w:bCs/>
          <w:color w:val="2F5496" w:themeColor="accent1" w:themeShade="BF"/>
          <w:sz w:val="28"/>
          <w:szCs w:val="28"/>
        </w:rPr>
        <w:t>Conclusion</w:t>
      </w:r>
    </w:p>
    <w:p w14:paraId="362411CC" w14:textId="77777777" w:rsidR="00DF1861" w:rsidRPr="00DF1861" w:rsidRDefault="00DF1861" w:rsidP="00DF1861">
      <w:r w:rsidRPr="00DF1861">
        <w:t xml:space="preserve">In conclusion, Generative AI serves as the overarching domain encompassing various models and techniques. LLMs and GANs represent core generative models, while RAG enhances LLM performance through external knowledge retrieval. FAISS and Vector Databases enable efficient similarity search, vectors provide numerical data representation, and </w:t>
      </w:r>
      <w:proofErr w:type="spellStart"/>
      <w:r w:rsidRPr="00DF1861">
        <w:t>LangChain</w:t>
      </w:r>
      <w:proofErr w:type="spellEnd"/>
      <w:r w:rsidRPr="00DF1861">
        <w:t xml:space="preserve"> facilitates the development of integrated AI applications.</w:t>
      </w:r>
    </w:p>
    <w:p w14:paraId="3881786B" w14:textId="77777777" w:rsidR="00BC2A1E" w:rsidRDefault="00BC2A1E"/>
    <w:sectPr w:rsidR="00BC2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61"/>
    <w:rsid w:val="00242BCE"/>
    <w:rsid w:val="00282298"/>
    <w:rsid w:val="002F274A"/>
    <w:rsid w:val="0060726D"/>
    <w:rsid w:val="006715A0"/>
    <w:rsid w:val="00684686"/>
    <w:rsid w:val="00926553"/>
    <w:rsid w:val="00BC2A1E"/>
    <w:rsid w:val="00DF1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8AB0"/>
  <w15:chartTrackingRefBased/>
  <w15:docId w15:val="{F909A464-8B4D-4EB9-BA76-BE2F3345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8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8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8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8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8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8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8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8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61"/>
    <w:rPr>
      <w:rFonts w:eastAsiaTheme="majorEastAsia" w:cstheme="majorBidi"/>
      <w:color w:val="272727" w:themeColor="text1" w:themeTint="D8"/>
    </w:rPr>
  </w:style>
  <w:style w:type="paragraph" w:styleId="Title">
    <w:name w:val="Title"/>
    <w:basedOn w:val="Normal"/>
    <w:next w:val="Normal"/>
    <w:link w:val="TitleChar"/>
    <w:uiPriority w:val="10"/>
    <w:qFormat/>
    <w:rsid w:val="00DF1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861"/>
    <w:pPr>
      <w:spacing w:before="160"/>
      <w:jc w:val="center"/>
    </w:pPr>
    <w:rPr>
      <w:i/>
      <w:iCs/>
      <w:color w:val="404040" w:themeColor="text1" w:themeTint="BF"/>
    </w:rPr>
  </w:style>
  <w:style w:type="character" w:customStyle="1" w:styleId="QuoteChar">
    <w:name w:val="Quote Char"/>
    <w:basedOn w:val="DefaultParagraphFont"/>
    <w:link w:val="Quote"/>
    <w:uiPriority w:val="29"/>
    <w:rsid w:val="00DF1861"/>
    <w:rPr>
      <w:i/>
      <w:iCs/>
      <w:color w:val="404040" w:themeColor="text1" w:themeTint="BF"/>
    </w:rPr>
  </w:style>
  <w:style w:type="paragraph" w:styleId="ListParagraph">
    <w:name w:val="List Paragraph"/>
    <w:basedOn w:val="Normal"/>
    <w:uiPriority w:val="34"/>
    <w:qFormat/>
    <w:rsid w:val="00DF1861"/>
    <w:pPr>
      <w:ind w:left="720"/>
      <w:contextualSpacing/>
    </w:pPr>
  </w:style>
  <w:style w:type="character" w:styleId="IntenseEmphasis">
    <w:name w:val="Intense Emphasis"/>
    <w:basedOn w:val="DefaultParagraphFont"/>
    <w:uiPriority w:val="21"/>
    <w:qFormat/>
    <w:rsid w:val="00DF1861"/>
    <w:rPr>
      <w:i/>
      <w:iCs/>
      <w:color w:val="2F5496" w:themeColor="accent1" w:themeShade="BF"/>
    </w:rPr>
  </w:style>
  <w:style w:type="paragraph" w:styleId="IntenseQuote">
    <w:name w:val="Intense Quote"/>
    <w:basedOn w:val="Normal"/>
    <w:next w:val="Normal"/>
    <w:link w:val="IntenseQuoteChar"/>
    <w:uiPriority w:val="30"/>
    <w:qFormat/>
    <w:rsid w:val="00DF1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861"/>
    <w:rPr>
      <w:i/>
      <w:iCs/>
      <w:color w:val="2F5496" w:themeColor="accent1" w:themeShade="BF"/>
    </w:rPr>
  </w:style>
  <w:style w:type="character" w:styleId="IntenseReference">
    <w:name w:val="Intense Reference"/>
    <w:basedOn w:val="DefaultParagraphFont"/>
    <w:uiPriority w:val="32"/>
    <w:qFormat/>
    <w:rsid w:val="00DF18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Hamzaahmad 07</dc:creator>
  <cp:keywords/>
  <dc:description/>
  <cp:lastModifiedBy>Hamzaahmad 07</cp:lastModifiedBy>
  <cp:revision>1</cp:revision>
  <cp:lastPrinted>2026-04-25T21:45:00Z</cp:lastPrinted>
  <dcterms:created xsi:type="dcterms:W3CDTF">2026-04-25T21:34:00Z</dcterms:created>
  <dcterms:modified xsi:type="dcterms:W3CDTF">2026-04-25T21:46:00Z</dcterms:modified>
</cp:coreProperties>
</file>