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2939" w14:textId="736CFDD2" w:rsidR="00B15071" w:rsidRPr="007E57AF" w:rsidRDefault="00B15071" w:rsidP="009C1124">
      <w:pPr>
        <w:spacing w:after="0" w:line="480" w:lineRule="auto"/>
        <w:jc w:val="center"/>
        <w:rPr>
          <w:rFonts w:ascii="Times New Roman" w:hAnsi="Times New Roman" w:cs="Times New Roman"/>
          <w:b/>
          <w:bCs/>
        </w:rPr>
      </w:pPr>
      <w:r w:rsidRPr="007E57AF">
        <w:rPr>
          <w:rFonts w:ascii="Times New Roman" w:hAnsi="Times New Roman" w:cs="Times New Roman"/>
          <w:b/>
          <w:bCs/>
        </w:rPr>
        <w:t>Automated Phyto-Pathology Diagnostics</w:t>
      </w:r>
    </w:p>
    <w:p w14:paraId="4B5740C7" w14:textId="77777777" w:rsidR="00B15071" w:rsidRPr="007E57AF" w:rsidRDefault="00B15071" w:rsidP="00D8714E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Student Name:</w:t>
      </w:r>
      <w:r w:rsidRPr="007E57AF">
        <w:rPr>
          <w:rFonts w:ascii="Times New Roman" w:hAnsi="Times New Roman" w:cs="Times New Roman"/>
        </w:rPr>
        <w:t xml:space="preserve"> Hamza Bin Abdul Majeed</w:t>
      </w:r>
    </w:p>
    <w:p w14:paraId="6D5D00A9" w14:textId="77777777" w:rsidR="00B15071" w:rsidRPr="007E57AF" w:rsidRDefault="00B15071" w:rsidP="00D8714E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Course:</w:t>
      </w:r>
      <w:r w:rsidRPr="007E57AF">
        <w:rPr>
          <w:rFonts w:ascii="Times New Roman" w:hAnsi="Times New Roman" w:cs="Times New Roman"/>
        </w:rPr>
        <w:t xml:space="preserve"> Machine Learning (MSAI, Second Semester)</w:t>
      </w:r>
    </w:p>
    <w:p w14:paraId="23EF4297" w14:textId="77777777" w:rsidR="00B15071" w:rsidRDefault="00B15071" w:rsidP="00D8714E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Project Title:</w:t>
      </w:r>
      <w:r w:rsidRPr="007E57AF">
        <w:rPr>
          <w:rFonts w:ascii="Times New Roman" w:hAnsi="Times New Roman" w:cs="Times New Roman"/>
        </w:rPr>
        <w:t xml:space="preserve"> A Comparative Performance Evaluation of Vision Transformers, CRNN, and Graph-Based Architectures for Multi-Class Plant Disease Identification.</w:t>
      </w:r>
    </w:p>
    <w:p w14:paraId="271ED275" w14:textId="77777777" w:rsidR="000C04C5" w:rsidRDefault="000C04C5" w:rsidP="00D8714E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1B62DADF" w14:textId="77777777" w:rsidR="000C04C5" w:rsidRDefault="000C04C5" w:rsidP="00D8714E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766A8B7E" w14:textId="77777777" w:rsidR="000C04C5" w:rsidRDefault="000C04C5" w:rsidP="00D8714E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04E111B2" w14:textId="77777777" w:rsidR="000C04C5" w:rsidRDefault="000C04C5" w:rsidP="00D8714E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7FCC19C3" w14:textId="77777777" w:rsidR="000C04C5" w:rsidRDefault="000C04C5" w:rsidP="00D8714E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68FD5FD9" w14:textId="77777777" w:rsidR="000C04C5" w:rsidRDefault="000C04C5" w:rsidP="00D8714E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16DBE752" w14:textId="77777777" w:rsidR="000C04C5" w:rsidRDefault="000C04C5" w:rsidP="00D8714E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50C389A8" w14:textId="77777777" w:rsidR="000C04C5" w:rsidRDefault="000C04C5" w:rsidP="00D8714E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1877283B" w14:textId="77777777" w:rsidR="000C04C5" w:rsidRDefault="000C04C5" w:rsidP="00D8714E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2CF0EB29" w14:textId="77777777" w:rsidR="000C04C5" w:rsidRDefault="000C04C5" w:rsidP="00D8714E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3B236CBC" w14:textId="77777777" w:rsidR="000C04C5" w:rsidRDefault="000C04C5" w:rsidP="00D8714E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35B47511" w14:textId="77777777" w:rsidR="000C04C5" w:rsidRDefault="000C04C5" w:rsidP="00D8714E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659E7B5E" w14:textId="77777777" w:rsidR="000C04C5" w:rsidRDefault="000C04C5" w:rsidP="00D8714E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0805A449" w14:textId="77777777" w:rsidR="000C04C5" w:rsidRDefault="000C04C5" w:rsidP="00D8714E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47E47EA7" w14:textId="77777777" w:rsidR="000C04C5" w:rsidRDefault="000C04C5" w:rsidP="00D8714E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3D41D2E1" w14:textId="77777777" w:rsidR="000C04C5" w:rsidRDefault="000C04C5" w:rsidP="00D8714E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452E78B6" w14:textId="77777777" w:rsidR="000C04C5" w:rsidRDefault="000C04C5" w:rsidP="00D8714E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151CC78F" w14:textId="77777777" w:rsidR="000C04C5" w:rsidRPr="007E57AF" w:rsidRDefault="000C04C5" w:rsidP="00D8714E">
      <w:pPr>
        <w:spacing w:after="0" w:line="480" w:lineRule="auto"/>
        <w:jc w:val="center"/>
        <w:rPr>
          <w:rFonts w:ascii="Times New Roman" w:hAnsi="Times New Roman" w:cs="Times New Roman"/>
        </w:rPr>
      </w:pPr>
    </w:p>
    <w:p w14:paraId="2CDA639D" w14:textId="77777777" w:rsidR="00B15071" w:rsidRPr="007E57AF" w:rsidRDefault="00B15071" w:rsidP="00EF68A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E57AF">
        <w:rPr>
          <w:rFonts w:ascii="Times New Roman" w:hAnsi="Times New Roman" w:cs="Times New Roman"/>
          <w:b/>
          <w:bCs/>
        </w:rPr>
        <w:lastRenderedPageBreak/>
        <w:t>1. Executive Summary</w:t>
      </w:r>
    </w:p>
    <w:p w14:paraId="512C3FD2" w14:textId="77777777" w:rsidR="00B15071" w:rsidRPr="007E57AF" w:rsidRDefault="00B15071" w:rsidP="00EF68A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</w:rPr>
        <w:t>This project investigates the efficacy of four deep learning paradigms—Vision Transformers (</w:t>
      </w:r>
      <w:proofErr w:type="spellStart"/>
      <w:r w:rsidRPr="007E57AF">
        <w:rPr>
          <w:rFonts w:ascii="Times New Roman" w:hAnsi="Times New Roman" w:cs="Times New Roman"/>
        </w:rPr>
        <w:t>ViT</w:t>
      </w:r>
      <w:proofErr w:type="spellEnd"/>
      <w:r w:rsidRPr="007E57AF">
        <w:rPr>
          <w:rFonts w:ascii="Times New Roman" w:hAnsi="Times New Roman" w:cs="Times New Roman"/>
        </w:rPr>
        <w:t xml:space="preserve">), Convolutional Recurrent Neural Networks (CRNN), Graph Convolutional Neural Networks (GCNN), and Graph Recurrent Convolutional Neural Networks (GRCNN)—for the automated classification of 38 plant disease classes. Using the </w:t>
      </w:r>
      <w:proofErr w:type="spellStart"/>
      <w:r w:rsidRPr="007E57AF">
        <w:rPr>
          <w:rFonts w:ascii="Times New Roman" w:hAnsi="Times New Roman" w:cs="Times New Roman"/>
        </w:rPr>
        <w:t>PlantVillage</w:t>
      </w:r>
      <w:proofErr w:type="spellEnd"/>
      <w:r w:rsidRPr="007E57AF">
        <w:rPr>
          <w:rFonts w:ascii="Times New Roman" w:hAnsi="Times New Roman" w:cs="Times New Roman"/>
        </w:rPr>
        <w:t xml:space="preserve"> dataset (54,305 images), we developed and optimized these architectures to balance diagnostic accuracy with computational speed. The </w:t>
      </w:r>
      <w:r w:rsidRPr="007E57AF">
        <w:rPr>
          <w:rFonts w:ascii="Times New Roman" w:hAnsi="Times New Roman" w:cs="Times New Roman"/>
          <w:b/>
          <w:bCs/>
        </w:rPr>
        <w:t>Optimized CRNN</w:t>
      </w:r>
      <w:r w:rsidRPr="007E57AF">
        <w:rPr>
          <w:rFonts w:ascii="Times New Roman" w:hAnsi="Times New Roman" w:cs="Times New Roman"/>
        </w:rPr>
        <w:t xml:space="preserve"> emerged as the superior model, achieving a </w:t>
      </w:r>
      <w:r w:rsidRPr="007E57AF">
        <w:rPr>
          <w:rFonts w:ascii="Times New Roman" w:hAnsi="Times New Roman" w:cs="Times New Roman"/>
          <w:b/>
          <w:bCs/>
        </w:rPr>
        <w:t>98.59% Test Accuracy</w:t>
      </w:r>
      <w:r w:rsidRPr="007E57AF">
        <w:rPr>
          <w:rFonts w:ascii="Times New Roman" w:hAnsi="Times New Roman" w:cs="Times New Roman"/>
        </w:rPr>
        <w:t xml:space="preserve"> and a </w:t>
      </w:r>
      <w:r w:rsidRPr="007E57AF">
        <w:rPr>
          <w:rFonts w:ascii="Times New Roman" w:hAnsi="Times New Roman" w:cs="Times New Roman"/>
          <w:b/>
          <w:bCs/>
        </w:rPr>
        <w:t>0.99 Weighted F1-Score</w:t>
      </w:r>
      <w:r w:rsidRPr="007E57AF">
        <w:rPr>
          <w:rFonts w:ascii="Times New Roman" w:hAnsi="Times New Roman" w:cs="Times New Roman"/>
        </w:rPr>
        <w:t>, significantly outperforming the Vision Transformer and graph-based alternatives in the given data-constrained environment.</w:t>
      </w:r>
    </w:p>
    <w:p w14:paraId="785B24D8" w14:textId="77777777" w:rsidR="00B15071" w:rsidRPr="007E57AF" w:rsidRDefault="00B15071" w:rsidP="00EF68A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E57AF">
        <w:rPr>
          <w:rFonts w:ascii="Times New Roman" w:hAnsi="Times New Roman" w:cs="Times New Roman"/>
          <w:b/>
          <w:bCs/>
        </w:rPr>
        <w:t>2. Methodology &amp; Architectural Insights</w:t>
      </w:r>
    </w:p>
    <w:p w14:paraId="5BA161E3" w14:textId="77777777" w:rsidR="00B15071" w:rsidRPr="007E57AF" w:rsidRDefault="00B15071" w:rsidP="00EF68A1">
      <w:pPr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Data Strategy:</w:t>
      </w:r>
      <w:r w:rsidRPr="007E57AF">
        <w:rPr>
          <w:rFonts w:ascii="Times New Roman" w:hAnsi="Times New Roman" w:cs="Times New Roman"/>
        </w:rPr>
        <w:t xml:space="preserve"> Images were resized to 256x256 and 224x224 (for specific backbones) with </w:t>
      </w:r>
      <w:r w:rsidRPr="007E57AF">
        <w:rPr>
          <w:rFonts w:ascii="Times New Roman" w:hAnsi="Times New Roman" w:cs="Times New Roman"/>
          <w:b/>
          <w:bCs/>
        </w:rPr>
        <w:t>Label Smoothing (0.1)</w:t>
      </w:r>
      <w:r w:rsidRPr="007E57AF">
        <w:rPr>
          <w:rFonts w:ascii="Times New Roman" w:hAnsi="Times New Roman" w:cs="Times New Roman"/>
        </w:rPr>
        <w:t xml:space="preserve"> applied to prevent over-confident predictions in highly similar classes.</w:t>
      </w:r>
    </w:p>
    <w:p w14:paraId="59351F33" w14:textId="77777777" w:rsidR="00B15071" w:rsidRPr="007E57AF" w:rsidRDefault="00B15071" w:rsidP="00EF68A1">
      <w:pPr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Optimized CRNN:</w:t>
      </w:r>
      <w:r w:rsidRPr="007E57AF">
        <w:rPr>
          <w:rFonts w:ascii="Times New Roman" w:hAnsi="Times New Roman" w:cs="Times New Roman"/>
        </w:rPr>
        <w:t xml:space="preserve"> Utilized a convolutional backbone for localized feature extraction, integrated with </w:t>
      </w:r>
      <w:r w:rsidRPr="007E57AF">
        <w:rPr>
          <w:rFonts w:ascii="Times New Roman" w:hAnsi="Times New Roman" w:cs="Times New Roman"/>
          <w:b/>
          <w:bCs/>
        </w:rPr>
        <w:t>Bidirectional LSTMs</w:t>
      </w:r>
      <w:r w:rsidRPr="007E57AF">
        <w:rPr>
          <w:rFonts w:ascii="Times New Roman" w:hAnsi="Times New Roman" w:cs="Times New Roman"/>
        </w:rPr>
        <w:t xml:space="preserve"> to capture structural dependencies across the leaf surface as a sequence.</w:t>
      </w:r>
    </w:p>
    <w:p w14:paraId="65FACA48" w14:textId="77777777" w:rsidR="00B15071" w:rsidRPr="007E57AF" w:rsidRDefault="00B15071" w:rsidP="00EF68A1">
      <w:pPr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Graph Architectures (GCNN/GRCNN):</w:t>
      </w:r>
      <w:r w:rsidRPr="007E57AF">
        <w:rPr>
          <w:rFonts w:ascii="Times New Roman" w:hAnsi="Times New Roman" w:cs="Times New Roman"/>
        </w:rPr>
        <w:t xml:space="preserve"> Modeled leaf features as nodes in a non-Euclidean graph. While efficient (177s/epoch), they reached an accuracy plateau of 79%, suggesting a need for more complex node-feature embedding.</w:t>
      </w:r>
    </w:p>
    <w:p w14:paraId="612F156E" w14:textId="77777777" w:rsidR="00B15071" w:rsidRPr="007E57AF" w:rsidRDefault="00B15071" w:rsidP="00EF68A1">
      <w:pPr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Vision Transformer (</w:t>
      </w:r>
      <w:proofErr w:type="spellStart"/>
      <w:r w:rsidRPr="007E57AF">
        <w:rPr>
          <w:rFonts w:ascii="Times New Roman" w:hAnsi="Times New Roman" w:cs="Times New Roman"/>
          <w:b/>
          <w:bCs/>
        </w:rPr>
        <w:t>ViT</w:t>
      </w:r>
      <w:proofErr w:type="spellEnd"/>
      <w:r w:rsidRPr="007E57AF">
        <w:rPr>
          <w:rFonts w:ascii="Times New Roman" w:hAnsi="Times New Roman" w:cs="Times New Roman"/>
          <w:b/>
          <w:bCs/>
        </w:rPr>
        <w:t>):</w:t>
      </w:r>
      <w:r w:rsidRPr="007E57AF">
        <w:rPr>
          <w:rFonts w:ascii="Times New Roman" w:hAnsi="Times New Roman" w:cs="Times New Roman"/>
        </w:rPr>
        <w:t xml:space="preserve"> Employed as a global attention baseline. Results confirmed that without massive pre-training, </w:t>
      </w:r>
      <w:proofErr w:type="spellStart"/>
      <w:r w:rsidRPr="007E57AF">
        <w:rPr>
          <w:rFonts w:ascii="Times New Roman" w:hAnsi="Times New Roman" w:cs="Times New Roman"/>
        </w:rPr>
        <w:t>ViT</w:t>
      </w:r>
      <w:proofErr w:type="spellEnd"/>
      <w:r w:rsidRPr="007E57AF">
        <w:rPr>
          <w:rFonts w:ascii="Times New Roman" w:hAnsi="Times New Roman" w:cs="Times New Roman"/>
        </w:rPr>
        <w:t xml:space="preserve"> remains computationally expensive (554s/epoch) with suboptimal accuracy (69%).</w:t>
      </w:r>
    </w:p>
    <w:p w14:paraId="0C17BA92" w14:textId="77777777" w:rsidR="00B15071" w:rsidRPr="007E57AF" w:rsidRDefault="00B15071" w:rsidP="00EF68A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E57AF">
        <w:rPr>
          <w:rFonts w:ascii="Times New Roman" w:hAnsi="Times New Roman" w:cs="Times New Roman"/>
          <w:b/>
          <w:bCs/>
        </w:rPr>
        <w:t>3. Key Findings &amp; Performance Results</w:t>
      </w:r>
    </w:p>
    <w:p w14:paraId="055D1B5B" w14:textId="77777777" w:rsidR="00B15071" w:rsidRPr="007E57AF" w:rsidRDefault="00B15071" w:rsidP="00EF68A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E57AF">
        <w:rPr>
          <w:rFonts w:ascii="Times New Roman" w:hAnsi="Times New Roman" w:cs="Times New Roman"/>
          <w:b/>
          <w:bCs/>
        </w:rPr>
        <w:lastRenderedPageBreak/>
        <w:t>Consolidated Performance Table</w:t>
      </w:r>
    </w:p>
    <w:tbl>
      <w:tblPr>
        <w:tblW w:w="10469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  <w:gridCol w:w="1852"/>
        <w:gridCol w:w="2063"/>
        <w:gridCol w:w="2066"/>
        <w:gridCol w:w="1954"/>
      </w:tblGrid>
      <w:tr w:rsidR="00B15071" w:rsidRPr="007E57AF" w14:paraId="5EFD9E03" w14:textId="77777777" w:rsidTr="002F2062">
        <w:trPr>
          <w:trHeight w:val="839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F1AE5" w14:textId="77777777" w:rsidR="00B15071" w:rsidRPr="007E57AF" w:rsidRDefault="00B15071" w:rsidP="00EF68A1">
            <w:pPr>
              <w:spacing w:after="0" w:line="480" w:lineRule="auto"/>
              <w:jc w:val="both"/>
              <w:rPr>
                <w:rFonts w:ascii="Times New Roman" w:hAnsi="Times New Roman" w:cs="Times New Roman"/>
              </w:rPr>
            </w:pPr>
            <w:r w:rsidRPr="007E57AF">
              <w:rPr>
                <w:rFonts w:ascii="Times New Roman" w:hAnsi="Times New Roman" w:cs="Times New Roman"/>
                <w:b/>
                <w:bCs/>
              </w:rPr>
              <w:t>Model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79CCE" w14:textId="77777777" w:rsidR="00B15071" w:rsidRPr="007E57AF" w:rsidRDefault="00B15071" w:rsidP="00EF68A1">
            <w:pPr>
              <w:spacing w:after="0" w:line="480" w:lineRule="auto"/>
              <w:jc w:val="both"/>
              <w:rPr>
                <w:rFonts w:ascii="Times New Roman" w:hAnsi="Times New Roman" w:cs="Times New Roman"/>
              </w:rPr>
            </w:pPr>
            <w:r w:rsidRPr="007E57AF">
              <w:rPr>
                <w:rFonts w:ascii="Times New Roman" w:hAnsi="Times New Roman" w:cs="Times New Roman"/>
                <w:b/>
                <w:bCs/>
              </w:rPr>
              <w:t>Val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76DF7" w14:textId="77777777" w:rsidR="00B15071" w:rsidRPr="007E57AF" w:rsidRDefault="00B15071" w:rsidP="00EF68A1">
            <w:pPr>
              <w:spacing w:after="0" w:line="480" w:lineRule="auto"/>
              <w:jc w:val="both"/>
              <w:rPr>
                <w:rFonts w:ascii="Times New Roman" w:hAnsi="Times New Roman" w:cs="Times New Roman"/>
              </w:rPr>
            </w:pPr>
            <w:r w:rsidRPr="007E57AF">
              <w:rPr>
                <w:rFonts w:ascii="Times New Roman" w:hAnsi="Times New Roman" w:cs="Times New Roman"/>
                <w:b/>
                <w:bCs/>
              </w:rPr>
              <w:t>Val F1 (Macro)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28290" w14:textId="77777777" w:rsidR="00B15071" w:rsidRPr="007E57AF" w:rsidRDefault="00B15071" w:rsidP="00EF68A1">
            <w:pPr>
              <w:spacing w:after="0" w:line="480" w:lineRule="auto"/>
              <w:jc w:val="both"/>
              <w:rPr>
                <w:rFonts w:ascii="Times New Roman" w:hAnsi="Times New Roman" w:cs="Times New Roman"/>
              </w:rPr>
            </w:pPr>
            <w:r w:rsidRPr="007E57AF">
              <w:rPr>
                <w:rFonts w:ascii="Times New Roman" w:hAnsi="Times New Roman" w:cs="Times New Roman"/>
                <w:b/>
                <w:bCs/>
              </w:rPr>
              <w:t>Time/Epoch 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77C05" w14:textId="77777777" w:rsidR="00B15071" w:rsidRPr="007E57AF" w:rsidRDefault="00B15071" w:rsidP="00EF68A1">
            <w:pPr>
              <w:spacing w:after="0" w:line="480" w:lineRule="auto"/>
              <w:jc w:val="both"/>
              <w:rPr>
                <w:rFonts w:ascii="Times New Roman" w:hAnsi="Times New Roman" w:cs="Times New Roman"/>
              </w:rPr>
            </w:pPr>
            <w:r w:rsidRPr="007E57AF">
              <w:rPr>
                <w:rFonts w:ascii="Times New Roman" w:hAnsi="Times New Roman" w:cs="Times New Roman"/>
                <w:b/>
                <w:bCs/>
              </w:rPr>
              <w:t>Final Test Acc</w:t>
            </w:r>
          </w:p>
        </w:tc>
      </w:tr>
      <w:tr w:rsidR="00B15071" w:rsidRPr="007E57AF" w14:paraId="6F3705C4" w14:textId="77777777" w:rsidTr="002F2062">
        <w:trPr>
          <w:trHeight w:val="839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3BCE5" w14:textId="77777777" w:rsidR="00B15071" w:rsidRPr="007E57AF" w:rsidRDefault="00B15071" w:rsidP="00EF68A1">
            <w:pPr>
              <w:spacing w:after="0" w:line="480" w:lineRule="auto"/>
              <w:jc w:val="both"/>
              <w:rPr>
                <w:rFonts w:ascii="Times New Roman" w:hAnsi="Times New Roman" w:cs="Times New Roman"/>
              </w:rPr>
            </w:pPr>
            <w:r w:rsidRPr="007E57AF">
              <w:rPr>
                <w:rFonts w:ascii="Times New Roman" w:hAnsi="Times New Roman" w:cs="Times New Roman"/>
                <w:b/>
                <w:bCs/>
              </w:rPr>
              <w:t>CRNN (Optimized)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274EF" w14:textId="77777777" w:rsidR="00B15071" w:rsidRPr="007E57AF" w:rsidRDefault="00B15071" w:rsidP="00EF68A1">
            <w:pPr>
              <w:spacing w:after="0" w:line="480" w:lineRule="auto"/>
              <w:jc w:val="both"/>
              <w:rPr>
                <w:rFonts w:ascii="Times New Roman" w:hAnsi="Times New Roman" w:cs="Times New Roman"/>
              </w:rPr>
            </w:pPr>
            <w:r w:rsidRPr="007E57AF">
              <w:rPr>
                <w:rFonts w:ascii="Times New Roman" w:hAnsi="Times New Roman" w:cs="Times New Roman"/>
                <w:b/>
                <w:bCs/>
              </w:rPr>
              <w:t>96%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CC332" w14:textId="77777777" w:rsidR="00B15071" w:rsidRPr="007E57AF" w:rsidRDefault="00B15071" w:rsidP="00EF68A1">
            <w:pPr>
              <w:spacing w:after="0" w:line="480" w:lineRule="auto"/>
              <w:jc w:val="both"/>
              <w:rPr>
                <w:rFonts w:ascii="Times New Roman" w:hAnsi="Times New Roman" w:cs="Times New Roman"/>
              </w:rPr>
            </w:pPr>
            <w:r w:rsidRPr="007E57AF">
              <w:rPr>
                <w:rFonts w:ascii="Times New Roman" w:hAnsi="Times New Roman" w:cs="Times New Roman"/>
                <w:b/>
                <w:bCs/>
              </w:rPr>
              <w:t>95%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95537" w14:textId="77777777" w:rsidR="00B15071" w:rsidRPr="007E57AF" w:rsidRDefault="00B15071" w:rsidP="00EF68A1">
            <w:pPr>
              <w:spacing w:after="0" w:line="480" w:lineRule="auto"/>
              <w:jc w:val="both"/>
              <w:rPr>
                <w:rFonts w:ascii="Times New Roman" w:hAnsi="Times New Roman" w:cs="Times New Roman"/>
              </w:rPr>
            </w:pPr>
            <w:r w:rsidRPr="007E57AF">
              <w:rPr>
                <w:rFonts w:ascii="Times New Roman" w:hAnsi="Times New Roman" w:cs="Times New Roman"/>
                <w:b/>
                <w:bCs/>
              </w:rPr>
              <w:t>191.65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70927" w14:textId="77777777" w:rsidR="00B15071" w:rsidRPr="007E57AF" w:rsidRDefault="00B15071" w:rsidP="00EF68A1">
            <w:pPr>
              <w:spacing w:after="0" w:line="480" w:lineRule="auto"/>
              <w:jc w:val="both"/>
              <w:rPr>
                <w:rFonts w:ascii="Times New Roman" w:hAnsi="Times New Roman" w:cs="Times New Roman"/>
              </w:rPr>
            </w:pPr>
            <w:r w:rsidRPr="007E57AF">
              <w:rPr>
                <w:rFonts w:ascii="Times New Roman" w:hAnsi="Times New Roman" w:cs="Times New Roman"/>
                <w:b/>
                <w:bCs/>
              </w:rPr>
              <w:t>98.59%</w:t>
            </w:r>
          </w:p>
        </w:tc>
      </w:tr>
      <w:tr w:rsidR="00B15071" w:rsidRPr="007E57AF" w14:paraId="37125105" w14:textId="77777777" w:rsidTr="002F2062">
        <w:trPr>
          <w:trHeight w:val="499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51FEC" w14:textId="77777777" w:rsidR="00B15071" w:rsidRPr="007E57AF" w:rsidRDefault="00B15071" w:rsidP="00EF68A1">
            <w:pPr>
              <w:spacing w:after="0" w:line="480" w:lineRule="auto"/>
              <w:jc w:val="both"/>
              <w:rPr>
                <w:rFonts w:ascii="Times New Roman" w:hAnsi="Times New Roman" w:cs="Times New Roman"/>
              </w:rPr>
            </w:pPr>
            <w:r w:rsidRPr="007E57AF">
              <w:rPr>
                <w:rFonts w:ascii="Times New Roman" w:hAnsi="Times New Roman" w:cs="Times New Roman"/>
                <w:b/>
                <w:bCs/>
              </w:rPr>
              <w:t>GRCNN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673FA" w14:textId="77777777" w:rsidR="00B15071" w:rsidRPr="007E57AF" w:rsidRDefault="00B15071" w:rsidP="00EF68A1">
            <w:pPr>
              <w:spacing w:after="0" w:line="480" w:lineRule="auto"/>
              <w:jc w:val="both"/>
              <w:rPr>
                <w:rFonts w:ascii="Times New Roman" w:hAnsi="Times New Roman" w:cs="Times New Roman"/>
              </w:rPr>
            </w:pPr>
            <w:r w:rsidRPr="007E57AF">
              <w:rPr>
                <w:rFonts w:ascii="Times New Roman" w:hAnsi="Times New Roman" w:cs="Times New Roman"/>
              </w:rPr>
              <w:t>79%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C3675" w14:textId="77777777" w:rsidR="00B15071" w:rsidRPr="007E57AF" w:rsidRDefault="00B15071" w:rsidP="00EF68A1">
            <w:pPr>
              <w:spacing w:after="0" w:line="480" w:lineRule="auto"/>
              <w:jc w:val="both"/>
              <w:rPr>
                <w:rFonts w:ascii="Times New Roman" w:hAnsi="Times New Roman" w:cs="Times New Roman"/>
              </w:rPr>
            </w:pPr>
            <w:r w:rsidRPr="007E57AF">
              <w:rPr>
                <w:rFonts w:ascii="Times New Roman" w:hAnsi="Times New Roman" w:cs="Times New Roman"/>
              </w:rPr>
              <w:t>73%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1EB11" w14:textId="77777777" w:rsidR="00B15071" w:rsidRPr="007E57AF" w:rsidRDefault="00B15071" w:rsidP="00EF68A1">
            <w:pPr>
              <w:spacing w:after="0" w:line="480" w:lineRule="auto"/>
              <w:jc w:val="both"/>
              <w:rPr>
                <w:rFonts w:ascii="Times New Roman" w:hAnsi="Times New Roman" w:cs="Times New Roman"/>
              </w:rPr>
            </w:pPr>
            <w:r w:rsidRPr="007E57AF">
              <w:rPr>
                <w:rFonts w:ascii="Times New Roman" w:hAnsi="Times New Roman" w:cs="Times New Roman"/>
                <w:b/>
                <w:bCs/>
              </w:rPr>
              <w:t>177.23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3A65E" w14:textId="77777777" w:rsidR="00B15071" w:rsidRPr="007E57AF" w:rsidRDefault="00B15071" w:rsidP="00EF68A1">
            <w:pPr>
              <w:spacing w:after="0" w:line="480" w:lineRule="auto"/>
              <w:jc w:val="both"/>
              <w:rPr>
                <w:rFonts w:ascii="Times New Roman" w:hAnsi="Times New Roman" w:cs="Times New Roman"/>
              </w:rPr>
            </w:pPr>
            <w:r w:rsidRPr="007E57AF">
              <w:rPr>
                <w:rFonts w:ascii="Times New Roman" w:hAnsi="Times New Roman" w:cs="Times New Roman"/>
              </w:rPr>
              <w:t>77.40%</w:t>
            </w:r>
          </w:p>
        </w:tc>
      </w:tr>
      <w:tr w:rsidR="00B15071" w:rsidRPr="007E57AF" w14:paraId="4E004D2F" w14:textId="77777777" w:rsidTr="002F2062">
        <w:trPr>
          <w:trHeight w:val="486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B03BB" w14:textId="77777777" w:rsidR="00B15071" w:rsidRPr="007E57AF" w:rsidRDefault="00B15071" w:rsidP="00EF68A1">
            <w:pPr>
              <w:spacing w:after="0" w:line="480" w:lineRule="auto"/>
              <w:jc w:val="both"/>
              <w:rPr>
                <w:rFonts w:ascii="Times New Roman" w:hAnsi="Times New Roman" w:cs="Times New Roman"/>
              </w:rPr>
            </w:pPr>
            <w:r w:rsidRPr="007E57AF">
              <w:rPr>
                <w:rFonts w:ascii="Times New Roman" w:hAnsi="Times New Roman" w:cs="Times New Roman"/>
                <w:b/>
                <w:bCs/>
              </w:rPr>
              <w:t>GCNN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B11C0" w14:textId="77777777" w:rsidR="00B15071" w:rsidRPr="007E57AF" w:rsidRDefault="00B15071" w:rsidP="00EF68A1">
            <w:pPr>
              <w:spacing w:after="0" w:line="480" w:lineRule="auto"/>
              <w:jc w:val="both"/>
              <w:rPr>
                <w:rFonts w:ascii="Times New Roman" w:hAnsi="Times New Roman" w:cs="Times New Roman"/>
              </w:rPr>
            </w:pPr>
            <w:r w:rsidRPr="007E57AF">
              <w:rPr>
                <w:rFonts w:ascii="Times New Roman" w:hAnsi="Times New Roman" w:cs="Times New Roman"/>
              </w:rPr>
              <w:t>79%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4AD0B" w14:textId="77777777" w:rsidR="00B15071" w:rsidRPr="007E57AF" w:rsidRDefault="00B15071" w:rsidP="00EF68A1">
            <w:pPr>
              <w:spacing w:after="0" w:line="480" w:lineRule="auto"/>
              <w:jc w:val="both"/>
              <w:rPr>
                <w:rFonts w:ascii="Times New Roman" w:hAnsi="Times New Roman" w:cs="Times New Roman"/>
              </w:rPr>
            </w:pPr>
            <w:r w:rsidRPr="007E57AF">
              <w:rPr>
                <w:rFonts w:ascii="Times New Roman" w:hAnsi="Times New Roman" w:cs="Times New Roman"/>
              </w:rPr>
              <w:t>72%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F64F8" w14:textId="77777777" w:rsidR="00B15071" w:rsidRPr="007E57AF" w:rsidRDefault="00B15071" w:rsidP="00EF68A1">
            <w:pPr>
              <w:spacing w:after="0" w:line="480" w:lineRule="auto"/>
              <w:jc w:val="both"/>
              <w:rPr>
                <w:rFonts w:ascii="Times New Roman" w:hAnsi="Times New Roman" w:cs="Times New Roman"/>
              </w:rPr>
            </w:pPr>
            <w:r w:rsidRPr="007E57AF">
              <w:rPr>
                <w:rFonts w:ascii="Times New Roman" w:hAnsi="Times New Roman" w:cs="Times New Roman"/>
              </w:rPr>
              <w:t>206.28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18676" w14:textId="77777777" w:rsidR="00B15071" w:rsidRPr="007E57AF" w:rsidRDefault="00B15071" w:rsidP="00EF68A1">
            <w:pPr>
              <w:spacing w:after="0" w:line="480" w:lineRule="auto"/>
              <w:jc w:val="both"/>
              <w:rPr>
                <w:rFonts w:ascii="Times New Roman" w:hAnsi="Times New Roman" w:cs="Times New Roman"/>
              </w:rPr>
            </w:pPr>
            <w:r w:rsidRPr="007E57AF">
              <w:rPr>
                <w:rFonts w:ascii="Times New Roman" w:hAnsi="Times New Roman" w:cs="Times New Roman"/>
              </w:rPr>
              <w:t>72.05%</w:t>
            </w:r>
          </w:p>
        </w:tc>
      </w:tr>
      <w:tr w:rsidR="00B15071" w:rsidRPr="007E57AF" w14:paraId="29A48192" w14:textId="77777777" w:rsidTr="002F2062">
        <w:trPr>
          <w:trHeight w:val="499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DE8B3" w14:textId="77777777" w:rsidR="00B15071" w:rsidRPr="007E57AF" w:rsidRDefault="00B15071" w:rsidP="00EF68A1">
            <w:pPr>
              <w:spacing w:after="0" w:line="48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7E57AF">
              <w:rPr>
                <w:rFonts w:ascii="Times New Roman" w:hAnsi="Times New Roman" w:cs="Times New Roman"/>
                <w:b/>
                <w:bCs/>
              </w:rPr>
              <w:t>ViT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5190E" w14:textId="77777777" w:rsidR="00B15071" w:rsidRPr="007E57AF" w:rsidRDefault="00B15071" w:rsidP="00EF68A1">
            <w:pPr>
              <w:spacing w:after="0" w:line="480" w:lineRule="auto"/>
              <w:jc w:val="both"/>
              <w:rPr>
                <w:rFonts w:ascii="Times New Roman" w:hAnsi="Times New Roman" w:cs="Times New Roman"/>
              </w:rPr>
            </w:pPr>
            <w:r w:rsidRPr="007E57AF">
              <w:rPr>
                <w:rFonts w:ascii="Times New Roman" w:hAnsi="Times New Roman" w:cs="Times New Roman"/>
              </w:rPr>
              <w:t>69%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F1C01" w14:textId="77777777" w:rsidR="00B15071" w:rsidRPr="007E57AF" w:rsidRDefault="00B15071" w:rsidP="00EF68A1">
            <w:pPr>
              <w:spacing w:after="0" w:line="480" w:lineRule="auto"/>
              <w:jc w:val="both"/>
              <w:rPr>
                <w:rFonts w:ascii="Times New Roman" w:hAnsi="Times New Roman" w:cs="Times New Roman"/>
              </w:rPr>
            </w:pPr>
            <w:r w:rsidRPr="007E57AF">
              <w:rPr>
                <w:rFonts w:ascii="Times New Roman" w:hAnsi="Times New Roman" w:cs="Times New Roman"/>
              </w:rPr>
              <w:t>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23E1C" w14:textId="77777777" w:rsidR="00B15071" w:rsidRPr="007E57AF" w:rsidRDefault="00B15071" w:rsidP="00EF68A1">
            <w:pPr>
              <w:spacing w:after="0" w:line="480" w:lineRule="auto"/>
              <w:jc w:val="both"/>
              <w:rPr>
                <w:rFonts w:ascii="Times New Roman" w:hAnsi="Times New Roman" w:cs="Times New Roman"/>
              </w:rPr>
            </w:pPr>
            <w:r w:rsidRPr="007E57AF">
              <w:rPr>
                <w:rFonts w:ascii="Times New Roman" w:hAnsi="Times New Roman" w:cs="Times New Roman"/>
              </w:rPr>
              <w:t>554.10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599A8" w14:textId="77777777" w:rsidR="00B15071" w:rsidRPr="007E57AF" w:rsidRDefault="00B15071" w:rsidP="00EF68A1">
            <w:pPr>
              <w:spacing w:after="0" w:line="480" w:lineRule="auto"/>
              <w:jc w:val="both"/>
              <w:rPr>
                <w:rFonts w:ascii="Times New Roman" w:hAnsi="Times New Roman" w:cs="Times New Roman"/>
              </w:rPr>
            </w:pPr>
            <w:r w:rsidRPr="007E57AF">
              <w:rPr>
                <w:rFonts w:ascii="Times New Roman" w:hAnsi="Times New Roman" w:cs="Times New Roman"/>
              </w:rPr>
              <w:t>83.86%</w:t>
            </w:r>
          </w:p>
        </w:tc>
      </w:tr>
    </w:tbl>
    <w:p w14:paraId="3B134438" w14:textId="77777777" w:rsidR="00216B19" w:rsidRPr="007E57AF" w:rsidRDefault="00216B19" w:rsidP="00EF68A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</w:p>
    <w:p w14:paraId="4ED07992" w14:textId="6F9B7CE5" w:rsidR="008A19CC" w:rsidRPr="007E57AF" w:rsidRDefault="00DA6055" w:rsidP="00EF68A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E57AF">
        <w:rPr>
          <w:rFonts w:ascii="Times New Roman" w:hAnsi="Times New Roman" w:cs="Times New Roman"/>
          <w:noProof/>
        </w:rPr>
        <w:drawing>
          <wp:inline distT="0" distB="0" distL="0" distR="0" wp14:anchorId="18A1B7F3" wp14:editId="2E65B858">
            <wp:extent cx="5943600" cy="2254250"/>
            <wp:effectExtent l="0" t="0" r="0" b="12700"/>
            <wp:docPr id="11929715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CDE2472-A406-E8ED-B9E2-282CFF98A1C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B8E3CC5" w14:textId="77777777" w:rsidR="007248D6" w:rsidRPr="007E57AF" w:rsidRDefault="007248D6" w:rsidP="00EF68A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</w:p>
    <w:p w14:paraId="02FC6258" w14:textId="4AC3A652" w:rsidR="00B15071" w:rsidRPr="007E57AF" w:rsidRDefault="00B15071" w:rsidP="00EF68A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E57AF">
        <w:rPr>
          <w:rFonts w:ascii="Times New Roman" w:hAnsi="Times New Roman" w:cs="Times New Roman"/>
          <w:b/>
          <w:bCs/>
        </w:rPr>
        <w:t>4. Conclusion</w:t>
      </w:r>
    </w:p>
    <w:p w14:paraId="275587C9" w14:textId="77777777" w:rsidR="00B15071" w:rsidRPr="007E57AF" w:rsidRDefault="00B15071" w:rsidP="00EF68A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</w:rPr>
        <w:t xml:space="preserve">The study concludes that </w:t>
      </w:r>
      <w:r w:rsidRPr="007E57AF">
        <w:rPr>
          <w:rFonts w:ascii="Times New Roman" w:hAnsi="Times New Roman" w:cs="Times New Roman"/>
          <w:b/>
          <w:bCs/>
        </w:rPr>
        <w:t>hybrid architectures</w:t>
      </w:r>
      <w:r w:rsidRPr="007E57AF">
        <w:rPr>
          <w:rFonts w:ascii="Times New Roman" w:hAnsi="Times New Roman" w:cs="Times New Roman"/>
        </w:rPr>
        <w:t xml:space="preserve"> (CRNN) provide the best inductive bias for </w:t>
      </w:r>
      <w:proofErr w:type="spellStart"/>
      <w:r w:rsidRPr="007E57AF">
        <w:rPr>
          <w:rFonts w:ascii="Times New Roman" w:hAnsi="Times New Roman" w:cs="Times New Roman"/>
        </w:rPr>
        <w:t>phyto</w:t>
      </w:r>
      <w:proofErr w:type="spellEnd"/>
      <w:r w:rsidRPr="007E57AF">
        <w:rPr>
          <w:rFonts w:ascii="Times New Roman" w:hAnsi="Times New Roman" w:cs="Times New Roman"/>
        </w:rPr>
        <w:t xml:space="preserve">-pathology. By combining the spatial locality of CNNs with the sequential memory of RNNs, the model successfully identifies subtle pathological variations across 38 classes. The research also </w:t>
      </w:r>
      <w:r w:rsidRPr="007E57AF">
        <w:rPr>
          <w:rFonts w:ascii="Times New Roman" w:hAnsi="Times New Roman" w:cs="Times New Roman"/>
        </w:rPr>
        <w:lastRenderedPageBreak/>
        <w:t>highlights that while GNNs are the most computationally efficient, they require further refinement to compete with hybrid convolutional models in large-scale classification tasks.</w:t>
      </w:r>
    </w:p>
    <w:p w14:paraId="47BC8AD2" w14:textId="77777777" w:rsidR="006F7871" w:rsidRPr="007E57AF" w:rsidRDefault="006F7871" w:rsidP="00EF68A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56EADFD0" w14:textId="77777777" w:rsidR="004724F4" w:rsidRPr="007E57AF" w:rsidRDefault="004724F4" w:rsidP="00EF68A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Links:</w:t>
      </w:r>
    </w:p>
    <w:p w14:paraId="0B991D16" w14:textId="77777777" w:rsidR="004724F4" w:rsidRPr="007E57AF" w:rsidRDefault="004724F4" w:rsidP="00EF68A1">
      <w:pPr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GitHub Repository:</w:t>
      </w:r>
      <w:r w:rsidRPr="007E57AF">
        <w:rPr>
          <w:rFonts w:ascii="Times New Roman" w:hAnsi="Times New Roman" w:cs="Times New Roman"/>
        </w:rPr>
        <w:t xml:space="preserve"> </w:t>
      </w:r>
      <w:hyperlink r:id="rId6" w:tgtFrame="_blank" w:history="1">
        <w:r w:rsidRPr="007E57AF">
          <w:rPr>
            <w:rStyle w:val="Hyperlink"/>
            <w:rFonts w:ascii="Times New Roman" w:hAnsi="Times New Roman" w:cs="Times New Roman"/>
          </w:rPr>
          <w:t>https://github.com/Hamzabinabdulmajeed/Automated-Phyto-Pathology-Diagnostics-</w:t>
        </w:r>
      </w:hyperlink>
    </w:p>
    <w:p w14:paraId="0BFD8566" w14:textId="77777777" w:rsidR="004724F4" w:rsidRPr="007E57AF" w:rsidRDefault="004724F4" w:rsidP="00EF68A1">
      <w:pPr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Live Demo (Hugging Face):</w:t>
      </w:r>
      <w:r w:rsidRPr="007E57AF">
        <w:rPr>
          <w:rFonts w:ascii="Times New Roman" w:hAnsi="Times New Roman" w:cs="Times New Roman"/>
        </w:rPr>
        <w:t xml:space="preserve"> </w:t>
      </w:r>
      <w:hyperlink r:id="rId7" w:tgtFrame="_blank" w:history="1">
        <w:r w:rsidRPr="007E57AF">
          <w:rPr>
            <w:rStyle w:val="Hyperlink"/>
            <w:rFonts w:ascii="Times New Roman" w:hAnsi="Times New Roman" w:cs="Times New Roman"/>
          </w:rPr>
          <w:t>https://huggingface.co/spaces/hamzabinabdulmajeed/Plant-Disease-Diagnostic</w:t>
        </w:r>
      </w:hyperlink>
    </w:p>
    <w:p w14:paraId="17F35A92" w14:textId="77777777" w:rsidR="004724F4" w:rsidRPr="007E57AF" w:rsidRDefault="004724F4" w:rsidP="00EF68A1">
      <w:pPr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Demo Video:</w:t>
      </w:r>
      <w:r w:rsidRPr="007E57AF">
        <w:rPr>
          <w:rFonts w:ascii="Times New Roman" w:hAnsi="Times New Roman" w:cs="Times New Roman"/>
        </w:rPr>
        <w:t xml:space="preserve"> </w:t>
      </w:r>
      <w:hyperlink r:id="rId8" w:tgtFrame="_blank" w:history="1">
        <w:r w:rsidRPr="007E57AF">
          <w:rPr>
            <w:rStyle w:val="Hyperlink"/>
            <w:rFonts w:ascii="Times New Roman" w:hAnsi="Times New Roman" w:cs="Times New Roman"/>
          </w:rPr>
          <w:t>https://github.com/Hamzabinabdulmajeed/Automated-Phyto-Pathology-Diagnostics-/blob/main/video.mp4</w:t>
        </w:r>
      </w:hyperlink>
    </w:p>
    <w:p w14:paraId="6DE65593" w14:textId="77777777" w:rsidR="004724F4" w:rsidRPr="007E57AF" w:rsidRDefault="004724F4" w:rsidP="00EF68A1">
      <w:pPr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Presentation Slides:</w:t>
      </w:r>
      <w:r w:rsidRPr="007E57AF">
        <w:rPr>
          <w:rFonts w:ascii="Times New Roman" w:hAnsi="Times New Roman" w:cs="Times New Roman"/>
        </w:rPr>
        <w:t xml:space="preserve"> </w:t>
      </w:r>
      <w:hyperlink r:id="rId9" w:tgtFrame="_blank" w:history="1">
        <w:r w:rsidRPr="007E57AF">
          <w:rPr>
            <w:rStyle w:val="Hyperlink"/>
            <w:rFonts w:ascii="Times New Roman" w:hAnsi="Times New Roman" w:cs="Times New Roman"/>
          </w:rPr>
          <w:t>https://github.com/Hamzabinabdulmajeed/Automated-Phyto-Pathology-Diagnostics-/blob/main/slides.pptx</w:t>
        </w:r>
      </w:hyperlink>
    </w:p>
    <w:p w14:paraId="386DCDA2" w14:textId="77777777" w:rsidR="004724F4" w:rsidRPr="007E57AF" w:rsidRDefault="004724F4" w:rsidP="00EF68A1">
      <w:pPr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Documentation/Logs:</w:t>
      </w:r>
      <w:r w:rsidRPr="007E57AF">
        <w:rPr>
          <w:rFonts w:ascii="Times New Roman" w:hAnsi="Times New Roman" w:cs="Times New Roman"/>
        </w:rPr>
        <w:t xml:space="preserve"> </w:t>
      </w:r>
      <w:hyperlink r:id="rId10" w:tgtFrame="_blank" w:history="1">
        <w:r w:rsidRPr="007E57AF">
          <w:rPr>
            <w:rStyle w:val="Hyperlink"/>
            <w:rFonts w:ascii="Times New Roman" w:hAnsi="Times New Roman" w:cs="Times New Roman"/>
          </w:rPr>
          <w:t>https://github.com/Hamzabinabdulmajeed/Automated-Phyto-Pathology-Diagnostics-/blob/main/Results/logs.xlsx</w:t>
        </w:r>
      </w:hyperlink>
    </w:p>
    <w:p w14:paraId="6776829C" w14:textId="77777777" w:rsidR="004724F4" w:rsidRPr="007E57AF" w:rsidRDefault="004724F4" w:rsidP="00EF68A1">
      <w:p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Implementation Notebooks (Kaggle):</w:t>
      </w:r>
    </w:p>
    <w:p w14:paraId="487D94CE" w14:textId="77777777" w:rsidR="004724F4" w:rsidRPr="007E57AF" w:rsidRDefault="004724F4" w:rsidP="00EF68A1">
      <w:pPr>
        <w:numPr>
          <w:ilvl w:val="0"/>
          <w:numId w:val="4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EDA:</w:t>
      </w:r>
      <w:r w:rsidRPr="007E57AF">
        <w:rPr>
          <w:rFonts w:ascii="Times New Roman" w:hAnsi="Times New Roman" w:cs="Times New Roman"/>
        </w:rPr>
        <w:t xml:space="preserve"> </w:t>
      </w:r>
      <w:hyperlink r:id="rId11" w:tgtFrame="_blank" w:history="1">
        <w:r w:rsidRPr="007E57AF">
          <w:rPr>
            <w:rStyle w:val="Hyperlink"/>
            <w:rFonts w:ascii="Times New Roman" w:hAnsi="Times New Roman" w:cs="Times New Roman"/>
          </w:rPr>
          <w:t>Exploratory Data Analysis</w:t>
        </w:r>
      </w:hyperlink>
    </w:p>
    <w:p w14:paraId="14C27F86" w14:textId="77777777" w:rsidR="004724F4" w:rsidRPr="007E57AF" w:rsidRDefault="004724F4" w:rsidP="00EF68A1">
      <w:pPr>
        <w:numPr>
          <w:ilvl w:val="0"/>
          <w:numId w:val="4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 xml:space="preserve">Baseline </w:t>
      </w:r>
      <w:proofErr w:type="spellStart"/>
      <w:r w:rsidRPr="007E57AF">
        <w:rPr>
          <w:rFonts w:ascii="Times New Roman" w:hAnsi="Times New Roman" w:cs="Times New Roman"/>
          <w:b/>
          <w:bCs/>
        </w:rPr>
        <w:t>ViT</w:t>
      </w:r>
      <w:proofErr w:type="spellEnd"/>
      <w:r w:rsidRPr="007E57AF">
        <w:rPr>
          <w:rFonts w:ascii="Times New Roman" w:hAnsi="Times New Roman" w:cs="Times New Roman"/>
          <w:b/>
          <w:bCs/>
        </w:rPr>
        <w:t>:</w:t>
      </w:r>
      <w:r w:rsidRPr="007E57AF">
        <w:rPr>
          <w:rFonts w:ascii="Times New Roman" w:hAnsi="Times New Roman" w:cs="Times New Roman"/>
        </w:rPr>
        <w:t xml:space="preserve"> </w:t>
      </w:r>
      <w:hyperlink r:id="rId12" w:tgtFrame="_blank" w:history="1">
        <w:r w:rsidRPr="007E57AF">
          <w:rPr>
            <w:rStyle w:val="Hyperlink"/>
            <w:rFonts w:ascii="Times New Roman" w:hAnsi="Times New Roman" w:cs="Times New Roman"/>
          </w:rPr>
          <w:t>Vision Transformer</w:t>
        </w:r>
      </w:hyperlink>
    </w:p>
    <w:p w14:paraId="04A3059C" w14:textId="77777777" w:rsidR="004724F4" w:rsidRPr="007E57AF" w:rsidRDefault="004724F4" w:rsidP="00EF68A1">
      <w:pPr>
        <w:numPr>
          <w:ilvl w:val="0"/>
          <w:numId w:val="4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Baseline CRNN:</w:t>
      </w:r>
      <w:r w:rsidRPr="007E57AF">
        <w:rPr>
          <w:rFonts w:ascii="Times New Roman" w:hAnsi="Times New Roman" w:cs="Times New Roman"/>
        </w:rPr>
        <w:t xml:space="preserve"> </w:t>
      </w:r>
      <w:hyperlink r:id="rId13" w:tgtFrame="_blank" w:history="1">
        <w:r w:rsidRPr="007E57AF">
          <w:rPr>
            <w:rStyle w:val="Hyperlink"/>
            <w:rFonts w:ascii="Times New Roman" w:hAnsi="Times New Roman" w:cs="Times New Roman"/>
          </w:rPr>
          <w:t>CRNN</w:t>
        </w:r>
      </w:hyperlink>
    </w:p>
    <w:p w14:paraId="7D1AE18C" w14:textId="77777777" w:rsidR="004724F4" w:rsidRPr="007E57AF" w:rsidRDefault="004724F4" w:rsidP="00EF68A1">
      <w:pPr>
        <w:numPr>
          <w:ilvl w:val="0"/>
          <w:numId w:val="4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GCNN:</w:t>
      </w:r>
      <w:r w:rsidRPr="007E57AF">
        <w:rPr>
          <w:rFonts w:ascii="Times New Roman" w:hAnsi="Times New Roman" w:cs="Times New Roman"/>
        </w:rPr>
        <w:t xml:space="preserve"> </w:t>
      </w:r>
      <w:hyperlink r:id="rId14" w:tgtFrame="_blank" w:history="1">
        <w:r w:rsidRPr="007E57AF">
          <w:rPr>
            <w:rStyle w:val="Hyperlink"/>
            <w:rFonts w:ascii="Times New Roman" w:hAnsi="Times New Roman" w:cs="Times New Roman"/>
          </w:rPr>
          <w:t>Graph Convolutional Neural Network</w:t>
        </w:r>
      </w:hyperlink>
    </w:p>
    <w:p w14:paraId="0B4BBAB0" w14:textId="77777777" w:rsidR="004724F4" w:rsidRPr="007E57AF" w:rsidRDefault="004724F4" w:rsidP="00EF68A1">
      <w:pPr>
        <w:numPr>
          <w:ilvl w:val="0"/>
          <w:numId w:val="4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GRCNN:</w:t>
      </w:r>
      <w:r w:rsidRPr="007E57AF">
        <w:rPr>
          <w:rFonts w:ascii="Times New Roman" w:hAnsi="Times New Roman" w:cs="Times New Roman"/>
        </w:rPr>
        <w:t xml:space="preserve"> </w:t>
      </w:r>
      <w:hyperlink r:id="rId15" w:tgtFrame="_blank" w:history="1">
        <w:r w:rsidRPr="007E57AF">
          <w:rPr>
            <w:rStyle w:val="Hyperlink"/>
            <w:rFonts w:ascii="Times New Roman" w:hAnsi="Times New Roman" w:cs="Times New Roman"/>
          </w:rPr>
          <w:t>Graph Recurrent Convolutional Neural Network</w:t>
        </w:r>
      </w:hyperlink>
    </w:p>
    <w:p w14:paraId="66873E97" w14:textId="53B06BE2" w:rsidR="00B859A5" w:rsidRPr="007E57AF" w:rsidRDefault="004724F4" w:rsidP="00EF68A1">
      <w:pPr>
        <w:numPr>
          <w:ilvl w:val="0"/>
          <w:numId w:val="4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Optimized Model:</w:t>
      </w:r>
      <w:r w:rsidRPr="007E57AF">
        <w:rPr>
          <w:rFonts w:ascii="Times New Roman" w:hAnsi="Times New Roman" w:cs="Times New Roman"/>
        </w:rPr>
        <w:t xml:space="preserve"> </w:t>
      </w:r>
      <w:hyperlink r:id="rId16" w:tgtFrame="_blank" w:history="1">
        <w:r w:rsidRPr="007E57AF">
          <w:rPr>
            <w:rStyle w:val="Hyperlink"/>
            <w:rFonts w:ascii="Times New Roman" w:hAnsi="Times New Roman" w:cs="Times New Roman"/>
          </w:rPr>
          <w:t>SOTA CRNN Results</w:t>
        </w:r>
      </w:hyperlink>
    </w:p>
    <w:p w14:paraId="11263150" w14:textId="77777777" w:rsidR="006D3A33" w:rsidRPr="007E57AF" w:rsidRDefault="006D3A33" w:rsidP="00EF68A1">
      <w:pPr>
        <w:spacing w:after="0" w:line="480" w:lineRule="auto"/>
        <w:jc w:val="both"/>
        <w:rPr>
          <w:rFonts w:ascii="Times New Roman" w:hAnsi="Times New Roman" w:cs="Times New Roman"/>
        </w:rPr>
      </w:pPr>
    </w:p>
    <w:p w14:paraId="1994614C" w14:textId="1C5CF389" w:rsidR="00B15071" w:rsidRPr="007E57AF" w:rsidRDefault="00B15071" w:rsidP="00EF68A1">
      <w:pPr>
        <w:spacing w:after="0" w:line="480" w:lineRule="auto"/>
        <w:jc w:val="both"/>
        <w:rPr>
          <w:rFonts w:ascii="Times New Roman" w:hAnsi="Times New Roman" w:cs="Times New Roman"/>
          <w:b/>
          <w:bCs/>
        </w:rPr>
      </w:pPr>
      <w:r w:rsidRPr="007E57AF">
        <w:rPr>
          <w:rFonts w:ascii="Times New Roman" w:hAnsi="Times New Roman" w:cs="Times New Roman"/>
          <w:b/>
          <w:bCs/>
        </w:rPr>
        <w:t xml:space="preserve">5. References </w:t>
      </w:r>
    </w:p>
    <w:p w14:paraId="6C65731A" w14:textId="77777777" w:rsidR="00B15071" w:rsidRPr="007E57AF" w:rsidRDefault="00B15071" w:rsidP="00EF68A1">
      <w:pPr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lastRenderedPageBreak/>
        <w:t>Al-</w:t>
      </w:r>
      <w:proofErr w:type="spellStart"/>
      <w:r w:rsidRPr="007E57AF">
        <w:rPr>
          <w:rFonts w:ascii="Times New Roman" w:hAnsi="Times New Roman" w:cs="Times New Roman"/>
          <w:b/>
          <w:bCs/>
        </w:rPr>
        <w:t>Gaashani</w:t>
      </w:r>
      <w:proofErr w:type="spellEnd"/>
      <w:r w:rsidRPr="007E57AF">
        <w:rPr>
          <w:rFonts w:ascii="Times New Roman" w:hAnsi="Times New Roman" w:cs="Times New Roman"/>
          <w:b/>
          <w:bCs/>
        </w:rPr>
        <w:t>, M., et al.</w:t>
      </w:r>
      <w:r w:rsidRPr="007E57AF">
        <w:rPr>
          <w:rFonts w:ascii="Times New Roman" w:hAnsi="Times New Roman" w:cs="Times New Roman"/>
        </w:rPr>
        <w:t xml:space="preserve"> (2025). </w:t>
      </w:r>
      <w:r w:rsidRPr="007E57AF">
        <w:rPr>
          <w:rFonts w:ascii="Times New Roman" w:hAnsi="Times New Roman" w:cs="Times New Roman"/>
          <w:i/>
          <w:iCs/>
        </w:rPr>
        <w:t xml:space="preserve">Enhancing plant disease detection through deep learning: a </w:t>
      </w:r>
      <w:proofErr w:type="spellStart"/>
      <w:r w:rsidRPr="007E57AF">
        <w:rPr>
          <w:rFonts w:ascii="Times New Roman" w:hAnsi="Times New Roman" w:cs="Times New Roman"/>
          <w:i/>
          <w:iCs/>
        </w:rPr>
        <w:t>Depthwise</w:t>
      </w:r>
      <w:proofErr w:type="spellEnd"/>
      <w:r w:rsidRPr="007E57AF">
        <w:rPr>
          <w:rFonts w:ascii="Times New Roman" w:hAnsi="Times New Roman" w:cs="Times New Roman"/>
          <w:i/>
          <w:iCs/>
        </w:rPr>
        <w:t xml:space="preserve"> CNN with squeeze and excitation integration.</w:t>
      </w:r>
      <w:r w:rsidRPr="007E57AF">
        <w:rPr>
          <w:rFonts w:ascii="Times New Roman" w:hAnsi="Times New Roman" w:cs="Times New Roman"/>
        </w:rPr>
        <w:t xml:space="preserve"> Frontiers in Plant Science, 16, 1505857.</w:t>
      </w:r>
    </w:p>
    <w:p w14:paraId="0AFDAC20" w14:textId="77777777" w:rsidR="00B15071" w:rsidRPr="007E57AF" w:rsidRDefault="00B15071" w:rsidP="00EF68A1">
      <w:pPr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Jahin, M. A., et al.</w:t>
      </w:r>
      <w:r w:rsidRPr="007E57AF">
        <w:rPr>
          <w:rFonts w:ascii="Times New Roman" w:hAnsi="Times New Roman" w:cs="Times New Roman"/>
        </w:rPr>
        <w:t xml:space="preserve"> (2025). </w:t>
      </w:r>
      <w:r w:rsidRPr="007E57AF">
        <w:rPr>
          <w:rFonts w:ascii="Times New Roman" w:hAnsi="Times New Roman" w:cs="Times New Roman"/>
          <w:i/>
          <w:iCs/>
        </w:rPr>
        <w:t xml:space="preserve">Soybean Disease Detection via Interpretable Hybrid CNN-GNN: Integrating MobileNetV2 and </w:t>
      </w:r>
      <w:proofErr w:type="spellStart"/>
      <w:r w:rsidRPr="007E57AF">
        <w:rPr>
          <w:rFonts w:ascii="Times New Roman" w:hAnsi="Times New Roman" w:cs="Times New Roman"/>
          <w:i/>
          <w:iCs/>
        </w:rPr>
        <w:t>GraphSAGE</w:t>
      </w:r>
      <w:proofErr w:type="spellEnd"/>
      <w:r w:rsidRPr="007E57AF">
        <w:rPr>
          <w:rFonts w:ascii="Times New Roman" w:hAnsi="Times New Roman" w:cs="Times New Roman"/>
          <w:i/>
          <w:iCs/>
        </w:rPr>
        <w:t>.</w:t>
      </w:r>
      <w:r w:rsidRPr="007E57AF">
        <w:rPr>
          <w:rFonts w:ascii="Times New Roman" w:hAnsi="Times New Roman" w:cs="Times New Roman"/>
        </w:rPr>
        <w:t xml:space="preserve"> arXiv:2503.01284.</w:t>
      </w:r>
    </w:p>
    <w:p w14:paraId="40C10EE2" w14:textId="77777777" w:rsidR="00B15071" w:rsidRPr="007E57AF" w:rsidRDefault="00B15071" w:rsidP="00EF68A1">
      <w:pPr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Kumar, P., &amp; Singh, R.</w:t>
      </w:r>
      <w:r w:rsidRPr="007E57AF">
        <w:rPr>
          <w:rFonts w:ascii="Times New Roman" w:hAnsi="Times New Roman" w:cs="Times New Roman"/>
        </w:rPr>
        <w:t xml:space="preserve"> (2025). </w:t>
      </w:r>
      <w:r w:rsidRPr="007E57AF">
        <w:rPr>
          <w:rFonts w:ascii="Times New Roman" w:hAnsi="Times New Roman" w:cs="Times New Roman"/>
          <w:i/>
          <w:iCs/>
        </w:rPr>
        <w:t>Deep Learning for Plant Disease Detection: A Novel Convolutional Neural Network Approach.</w:t>
      </w:r>
      <w:r w:rsidRPr="007E57AF">
        <w:rPr>
          <w:rFonts w:ascii="Times New Roman" w:hAnsi="Times New Roman" w:cs="Times New Roman"/>
        </w:rPr>
        <w:t xml:space="preserve"> E3S Web of Conferences, 680, 00005.</w:t>
      </w:r>
    </w:p>
    <w:p w14:paraId="4964C3FA" w14:textId="77777777" w:rsidR="00B15071" w:rsidRPr="007E57AF" w:rsidRDefault="00B15071" w:rsidP="00EF68A1">
      <w:pPr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Li, X., et al.</w:t>
      </w:r>
      <w:r w:rsidRPr="007E57AF">
        <w:rPr>
          <w:rFonts w:ascii="Times New Roman" w:hAnsi="Times New Roman" w:cs="Times New Roman"/>
        </w:rPr>
        <w:t xml:space="preserve"> (2025). </w:t>
      </w:r>
      <w:proofErr w:type="spellStart"/>
      <w:r w:rsidRPr="007E57AF">
        <w:rPr>
          <w:rFonts w:ascii="Times New Roman" w:hAnsi="Times New Roman" w:cs="Times New Roman"/>
          <w:i/>
          <w:iCs/>
        </w:rPr>
        <w:t>ConvTransNet</w:t>
      </w:r>
      <w:proofErr w:type="spellEnd"/>
      <w:r w:rsidRPr="007E57AF">
        <w:rPr>
          <w:rFonts w:ascii="Times New Roman" w:hAnsi="Times New Roman" w:cs="Times New Roman"/>
          <w:i/>
          <w:iCs/>
        </w:rPr>
        <w:t>-S: A CNN-Transformer Hybrid Disease Recognition Model for Complex Field Environments.</w:t>
      </w:r>
      <w:r w:rsidRPr="007E57AF">
        <w:rPr>
          <w:rFonts w:ascii="Times New Roman" w:hAnsi="Times New Roman" w:cs="Times New Roman"/>
        </w:rPr>
        <w:t xml:space="preserve"> MDPI Plants, 14(15), 2252.</w:t>
      </w:r>
    </w:p>
    <w:p w14:paraId="39BF196C" w14:textId="77777777" w:rsidR="00B15071" w:rsidRPr="007E57AF" w:rsidRDefault="00B15071" w:rsidP="00EF68A1">
      <w:pPr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Majeed, A., et al.</w:t>
      </w:r>
      <w:r w:rsidRPr="007E57AF">
        <w:rPr>
          <w:rFonts w:ascii="Times New Roman" w:hAnsi="Times New Roman" w:cs="Times New Roman"/>
        </w:rPr>
        <w:t xml:space="preserve"> (2025). </w:t>
      </w:r>
      <w:r w:rsidRPr="007E57AF">
        <w:rPr>
          <w:rFonts w:ascii="Times New Roman" w:hAnsi="Times New Roman" w:cs="Times New Roman"/>
          <w:i/>
          <w:iCs/>
        </w:rPr>
        <w:t>Plant disease classification in the wild using vision transformers and mixture of experts.</w:t>
      </w:r>
      <w:r w:rsidRPr="007E57AF">
        <w:rPr>
          <w:rFonts w:ascii="Times New Roman" w:hAnsi="Times New Roman" w:cs="Times New Roman"/>
        </w:rPr>
        <w:t xml:space="preserve"> Frontiers in Plant Science, 16, 1522985.</w:t>
      </w:r>
    </w:p>
    <w:p w14:paraId="733F28A3" w14:textId="77777777" w:rsidR="00B15071" w:rsidRPr="007E57AF" w:rsidRDefault="00B15071" w:rsidP="00EF68A1">
      <w:pPr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Reddy, S., et al.</w:t>
      </w:r>
      <w:r w:rsidRPr="007E57AF">
        <w:rPr>
          <w:rFonts w:ascii="Times New Roman" w:hAnsi="Times New Roman" w:cs="Times New Roman"/>
        </w:rPr>
        <w:t xml:space="preserve"> (2025). </w:t>
      </w:r>
      <w:r w:rsidRPr="007E57AF">
        <w:rPr>
          <w:rFonts w:ascii="Times New Roman" w:hAnsi="Times New Roman" w:cs="Times New Roman"/>
          <w:i/>
          <w:iCs/>
        </w:rPr>
        <w:t>Enhanced plant disease classification with attention-based convolutional neural networks.</w:t>
      </w:r>
      <w:r w:rsidRPr="007E57AF">
        <w:rPr>
          <w:rFonts w:ascii="Times New Roman" w:hAnsi="Times New Roman" w:cs="Times New Roman"/>
        </w:rPr>
        <w:t xml:space="preserve"> Frontiers in Artificial Intelligence, 8, 1640549.</w:t>
      </w:r>
    </w:p>
    <w:p w14:paraId="5906DE57" w14:textId="77777777" w:rsidR="00B15071" w:rsidRPr="007E57AF" w:rsidRDefault="00B15071" w:rsidP="00EF68A1">
      <w:pPr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Sarmah, K., &amp; Das, B.</w:t>
      </w:r>
      <w:r w:rsidRPr="007E57AF">
        <w:rPr>
          <w:rFonts w:ascii="Times New Roman" w:hAnsi="Times New Roman" w:cs="Times New Roman"/>
        </w:rPr>
        <w:t xml:space="preserve"> (2025). </w:t>
      </w:r>
      <w:r w:rsidRPr="007E57AF">
        <w:rPr>
          <w:rFonts w:ascii="Times New Roman" w:hAnsi="Times New Roman" w:cs="Times New Roman"/>
          <w:i/>
          <w:iCs/>
        </w:rPr>
        <w:t>Spatial attention-guided pre-trained networks for accurate identification of crop diseases.</w:t>
      </w:r>
      <w:r w:rsidRPr="007E57AF">
        <w:rPr>
          <w:rFonts w:ascii="Times New Roman" w:hAnsi="Times New Roman" w:cs="Times New Roman"/>
        </w:rPr>
        <w:t xml:space="preserve"> Scientific Reports (Nature), 15(1), 23213.</w:t>
      </w:r>
    </w:p>
    <w:p w14:paraId="778C8372" w14:textId="77777777" w:rsidR="00B15071" w:rsidRPr="007E57AF" w:rsidRDefault="00B15071" w:rsidP="00EF68A1">
      <w:pPr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Sharma, T., et al.</w:t>
      </w:r>
      <w:r w:rsidRPr="007E57AF">
        <w:rPr>
          <w:rFonts w:ascii="Times New Roman" w:hAnsi="Times New Roman" w:cs="Times New Roman"/>
        </w:rPr>
        <w:t xml:space="preserve"> (2025). </w:t>
      </w:r>
      <w:r w:rsidRPr="007E57AF">
        <w:rPr>
          <w:rFonts w:ascii="Times New Roman" w:hAnsi="Times New Roman" w:cs="Times New Roman"/>
          <w:i/>
          <w:iCs/>
        </w:rPr>
        <w:t>Enhancing anomaly detection in plant disease recognition with knowledge ensemble.</w:t>
      </w:r>
      <w:r w:rsidRPr="007E57AF">
        <w:rPr>
          <w:rFonts w:ascii="Times New Roman" w:hAnsi="Times New Roman" w:cs="Times New Roman"/>
        </w:rPr>
        <w:t xml:space="preserve"> Frontiers in Plant Science, 16, 1623907.</w:t>
      </w:r>
    </w:p>
    <w:p w14:paraId="649BB66E" w14:textId="77777777" w:rsidR="00B15071" w:rsidRPr="007E57AF" w:rsidRDefault="00B15071" w:rsidP="00EF68A1">
      <w:pPr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Wang, Y., et al.</w:t>
      </w:r>
      <w:r w:rsidRPr="007E57AF">
        <w:rPr>
          <w:rFonts w:ascii="Times New Roman" w:hAnsi="Times New Roman" w:cs="Times New Roman"/>
        </w:rPr>
        <w:t xml:space="preserve"> (2025). </w:t>
      </w:r>
      <w:r w:rsidRPr="007E57AF">
        <w:rPr>
          <w:rFonts w:ascii="Times New Roman" w:hAnsi="Times New Roman" w:cs="Times New Roman"/>
          <w:i/>
          <w:iCs/>
        </w:rPr>
        <w:t>Optimizing Plant Disease Classification with Hybrid CNN-RNN and Liquid Time-Constant Networks.</w:t>
      </w:r>
      <w:r w:rsidRPr="007E57AF">
        <w:rPr>
          <w:rFonts w:ascii="Times New Roman" w:hAnsi="Times New Roman" w:cs="Times New Roman"/>
        </w:rPr>
        <w:t xml:space="preserve"> MDPI Applied Sciences, 15(19), 9118.</w:t>
      </w:r>
    </w:p>
    <w:p w14:paraId="2B7482C2" w14:textId="3DA6DB50" w:rsidR="00183A47" w:rsidRPr="00087F4E" w:rsidRDefault="00B15071" w:rsidP="00EF68A1">
      <w:pPr>
        <w:numPr>
          <w:ilvl w:val="0"/>
          <w:numId w:val="2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7E57AF">
        <w:rPr>
          <w:rFonts w:ascii="Times New Roman" w:hAnsi="Times New Roman" w:cs="Times New Roman"/>
          <w:b/>
          <w:bCs/>
        </w:rPr>
        <w:t>Zhang, L., et al.</w:t>
      </w:r>
      <w:r w:rsidRPr="007E57AF">
        <w:rPr>
          <w:rFonts w:ascii="Times New Roman" w:hAnsi="Times New Roman" w:cs="Times New Roman"/>
        </w:rPr>
        <w:t xml:space="preserve"> (2025). </w:t>
      </w:r>
      <w:r w:rsidRPr="007E57AF">
        <w:rPr>
          <w:rFonts w:ascii="Times New Roman" w:hAnsi="Times New Roman" w:cs="Times New Roman"/>
          <w:i/>
          <w:iCs/>
        </w:rPr>
        <w:t>Identification and classification of plant diseases using a deep learning approach: A 2025 Survey.</w:t>
      </w:r>
      <w:r w:rsidRPr="007E57AF">
        <w:rPr>
          <w:rFonts w:ascii="Times New Roman" w:hAnsi="Times New Roman" w:cs="Times New Roman"/>
        </w:rPr>
        <w:t xml:space="preserve"> E3S Web of Conferences, 680, 00004.</w:t>
      </w:r>
    </w:p>
    <w:sectPr w:rsidR="00183A47" w:rsidRPr="00087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B7E8A"/>
    <w:multiLevelType w:val="multilevel"/>
    <w:tmpl w:val="81C4D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3D302B"/>
    <w:multiLevelType w:val="multilevel"/>
    <w:tmpl w:val="21C8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DD084A"/>
    <w:multiLevelType w:val="multilevel"/>
    <w:tmpl w:val="451A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B452F9"/>
    <w:multiLevelType w:val="multilevel"/>
    <w:tmpl w:val="B086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630686">
    <w:abstractNumId w:val="2"/>
  </w:num>
  <w:num w:numId="2" w16cid:durableId="731583805">
    <w:abstractNumId w:val="0"/>
  </w:num>
  <w:num w:numId="3" w16cid:durableId="1976836931">
    <w:abstractNumId w:val="1"/>
  </w:num>
  <w:num w:numId="4" w16cid:durableId="500514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050"/>
    <w:rsid w:val="00087F4E"/>
    <w:rsid w:val="000A31FF"/>
    <w:rsid w:val="000C04C5"/>
    <w:rsid w:val="00120FE4"/>
    <w:rsid w:val="00183A47"/>
    <w:rsid w:val="00216B19"/>
    <w:rsid w:val="00285D21"/>
    <w:rsid w:val="002C4B85"/>
    <w:rsid w:val="002F2062"/>
    <w:rsid w:val="00305FF0"/>
    <w:rsid w:val="003A2A3B"/>
    <w:rsid w:val="00437A73"/>
    <w:rsid w:val="004724F4"/>
    <w:rsid w:val="005E18A4"/>
    <w:rsid w:val="005F2C82"/>
    <w:rsid w:val="00620368"/>
    <w:rsid w:val="006D2424"/>
    <w:rsid w:val="006D3A33"/>
    <w:rsid w:val="006F7871"/>
    <w:rsid w:val="00711F96"/>
    <w:rsid w:val="007248D6"/>
    <w:rsid w:val="007E57AF"/>
    <w:rsid w:val="00806ADD"/>
    <w:rsid w:val="00861EB3"/>
    <w:rsid w:val="008A19CC"/>
    <w:rsid w:val="0094187C"/>
    <w:rsid w:val="009C1124"/>
    <w:rsid w:val="009C5677"/>
    <w:rsid w:val="00A57A11"/>
    <w:rsid w:val="00A9282A"/>
    <w:rsid w:val="00AA10E3"/>
    <w:rsid w:val="00B15071"/>
    <w:rsid w:val="00B859A5"/>
    <w:rsid w:val="00BD604B"/>
    <w:rsid w:val="00C40912"/>
    <w:rsid w:val="00C85050"/>
    <w:rsid w:val="00D24189"/>
    <w:rsid w:val="00D8714E"/>
    <w:rsid w:val="00DA6055"/>
    <w:rsid w:val="00DE5477"/>
    <w:rsid w:val="00E44AB7"/>
    <w:rsid w:val="00E81137"/>
    <w:rsid w:val="00E97D88"/>
    <w:rsid w:val="00EC32AE"/>
    <w:rsid w:val="00EF68A1"/>
    <w:rsid w:val="00F46A82"/>
    <w:rsid w:val="00FA47C2"/>
    <w:rsid w:val="00FC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C530B"/>
  <w15:chartTrackingRefBased/>
  <w15:docId w15:val="{976382C1-2651-467C-B9E6-552EC012F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0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24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24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32A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mzabinabdulmajeed/Automated-Phyto-Pathology-Diagnostics-/blob/main/video.mp4" TargetMode="External"/><Relationship Id="rId13" Type="http://schemas.openxmlformats.org/officeDocument/2006/relationships/hyperlink" Target="https://www.kaggle.com/code/hamzabinbutt/plantvillage-baseline-crn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uggingface.co/spaces/hamzabinabdulmajeed/Plant-Disease-Diagnostic" TargetMode="External"/><Relationship Id="rId12" Type="http://schemas.openxmlformats.org/officeDocument/2006/relationships/hyperlink" Target="https://www.kaggle.com/code/hamzabinbutt/plantvillage-baseline-vi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kaggle.com/code/hamzabinbutt/crnn-op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Hamzabinabdulmajeed/Automated-Phyto-Pathology-Diagnostics-" TargetMode="External"/><Relationship Id="rId11" Type="http://schemas.openxmlformats.org/officeDocument/2006/relationships/hyperlink" Target="https://www.kaggle.com/code/hamzabinbutt/plantvillage-eda" TargetMode="External"/><Relationship Id="rId5" Type="http://schemas.openxmlformats.org/officeDocument/2006/relationships/chart" Target="charts/chart1.xml"/><Relationship Id="rId15" Type="http://schemas.openxmlformats.org/officeDocument/2006/relationships/hyperlink" Target="https://www.kaggle.com/code/hamzabinbutt/plantvillage-grcnn" TargetMode="External"/><Relationship Id="rId10" Type="http://schemas.openxmlformats.org/officeDocument/2006/relationships/hyperlink" Target="https://github.com/Hamzabinabdulmajeed/Automated-Phyto-Pathology-Diagnostics-/blob/main/Results/logs.xls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amzabinabdulmajeed/Automated-Phyto-Pathology-Diagnostics-/blob/main/slides.pptx" TargetMode="External"/><Relationship Id="rId14" Type="http://schemas.openxmlformats.org/officeDocument/2006/relationships/hyperlink" Target="https://www.kaggle.com/code/hamzabinbutt/plantvillage-gcnn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image" Target="../media/image1.jpeg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F:\ML%20Project\2%20weeks%20project%20ML\Automated%20Phyto-Pathology%20Diagnostics\Automated-Phyto-Pathology-Diagnostics\Results\log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5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500" b="1"/>
              <a:t>Testing</a:t>
            </a:r>
            <a:r>
              <a:rPr lang="en-US" sz="1500" b="1" baseline="0"/>
              <a:t> Chart</a:t>
            </a:r>
            <a:endParaRPr lang="en-US" sz="1500" b="1"/>
          </a:p>
        </c:rich>
      </c:tx>
      <c:layout>
        <c:manualLayout>
          <c:xMode val="edge"/>
          <c:yMode val="edge"/>
          <c:x val="2.0904438227272851E-2"/>
          <c:y val="3.240740740740740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00" b="1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2.2385022385022386E-2"/>
          <c:y val="0.17736111111111111"/>
          <c:w val="0.95522995522995524"/>
          <c:h val="0.5705238407699038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'4 models comparrison'!$H$2</c:f>
              <c:strCache>
                <c:ptCount val="1"/>
                <c:pt idx="0">
                  <c:v>Test Accuracy (%)</c:v>
                </c:pt>
              </c:strCache>
            </c:strRef>
          </c:tx>
          <c:spPr>
            <a:solidFill>
              <a:srgbClr val="FFC0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5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'4 models comparrison'!$G$3:$G$6</c:f>
              <c:strCache>
                <c:ptCount val="4"/>
                <c:pt idx="0">
                  <c:v>CRNN</c:v>
                </c:pt>
                <c:pt idx="1">
                  <c:v>GRCNN</c:v>
                </c:pt>
                <c:pt idx="2">
                  <c:v>GCNN</c:v>
                </c:pt>
                <c:pt idx="3">
                  <c:v>ViT </c:v>
                </c:pt>
              </c:strCache>
            </c:strRef>
          </c:cat>
          <c:val>
            <c:numRef>
              <c:f>'4 models comparrison'!$H$3:$H$6</c:f>
              <c:numCache>
                <c:formatCode>0%</c:formatCode>
                <c:ptCount val="4"/>
                <c:pt idx="0">
                  <c:v>0.97850000000000004</c:v>
                </c:pt>
                <c:pt idx="1">
                  <c:v>0.87770000000000004</c:v>
                </c:pt>
                <c:pt idx="2">
                  <c:v>0.86260000000000003</c:v>
                </c:pt>
                <c:pt idx="3">
                  <c:v>0.77200000000000002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3DA-48BF-A5CB-E68EF9234468}"/>
            </c:ext>
          </c:extLst>
        </c:ser>
        <c:ser>
          <c:idx val="1"/>
          <c:order val="1"/>
          <c:tx>
            <c:strRef>
              <c:f>'4 models comparrison'!$I$2</c:f>
              <c:strCache>
                <c:ptCount val="1"/>
                <c:pt idx="0">
                  <c:v>Test F1 (Macro) (%)</c:v>
                </c:pt>
              </c:strCache>
            </c:strRef>
          </c:tx>
          <c:spPr>
            <a:solidFill>
              <a:srgbClr val="92D05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5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'4 models comparrison'!$G$3:$G$6</c:f>
              <c:strCache>
                <c:ptCount val="4"/>
                <c:pt idx="0">
                  <c:v>CRNN</c:v>
                </c:pt>
                <c:pt idx="1">
                  <c:v>GRCNN</c:v>
                </c:pt>
                <c:pt idx="2">
                  <c:v>GCNN</c:v>
                </c:pt>
                <c:pt idx="3">
                  <c:v>ViT </c:v>
                </c:pt>
              </c:strCache>
            </c:strRef>
          </c:cat>
          <c:val>
            <c:numRef>
              <c:f>'4 models comparrison'!$I$3:$I$6</c:f>
              <c:numCache>
                <c:formatCode>0%</c:formatCode>
                <c:ptCount val="4"/>
                <c:pt idx="0">
                  <c:v>0.97219999999999995</c:v>
                </c:pt>
                <c:pt idx="1">
                  <c:v>0.83709999999999996</c:v>
                </c:pt>
                <c:pt idx="2">
                  <c:v>0.81279999999999997</c:v>
                </c:pt>
                <c:pt idx="3">
                  <c:v>0.68940000000000001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3DA-48BF-A5CB-E68EF92344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58349344"/>
        <c:axId val="1058349824"/>
      </c:barChart>
      <c:catAx>
        <c:axId val="10583493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5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58349824"/>
        <c:crosses val="autoZero"/>
        <c:auto val="1"/>
        <c:lblAlgn val="ctr"/>
        <c:lblOffset val="100"/>
        <c:noMultiLvlLbl val="0"/>
      </c:catAx>
      <c:valAx>
        <c:axId val="1058349824"/>
        <c:scaling>
          <c:orientation val="minMax"/>
        </c:scaling>
        <c:delete val="1"/>
        <c:axPos val="l"/>
        <c:numFmt formatCode="0%" sourceLinked="1"/>
        <c:majorTickMark val="none"/>
        <c:minorTickMark val="none"/>
        <c:tickLblPos val="nextTo"/>
        <c:crossAx val="10583493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55643637494031195"/>
          <c:y val="5.7283160785457379E-2"/>
          <c:w val="0.44064764340354901"/>
          <c:h val="0.2088227252843394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5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blipFill>
      <a:blip xmlns:r="http://schemas.openxmlformats.org/officeDocument/2006/relationships" r:embed="rId3"/>
      <a:tile tx="0" ty="0" sx="100000" sy="100000" flip="none" algn="tl"/>
    </a:blip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620</Words>
  <Characters>4436</Characters>
  <Application>Microsoft Office Word</Application>
  <DocSecurity>0</DocSecurity>
  <Lines>123</Lines>
  <Paragraphs>64</Paragraphs>
  <ScaleCrop>false</ScaleCrop>
  <Company/>
  <LinksUpToDate>false</LinksUpToDate>
  <CharactersWithSpaces>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Moaqir Ahmad Mian</dc:creator>
  <cp:keywords/>
  <dc:description/>
  <cp:lastModifiedBy>Moaqir Ahmad Mian</cp:lastModifiedBy>
  <cp:revision>69</cp:revision>
  <dcterms:created xsi:type="dcterms:W3CDTF">2026-01-30T19:02:00Z</dcterms:created>
  <dcterms:modified xsi:type="dcterms:W3CDTF">2026-01-30T19:17:00Z</dcterms:modified>
</cp:coreProperties>
</file>