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6C0D9" w14:textId="77777777" w:rsidR="005B037C" w:rsidRPr="005B037C" w:rsidRDefault="005B037C" w:rsidP="005B037C">
      <w:r w:rsidRPr="005B037C">
        <w:t xml:space="preserve">The modelling file for the </w:t>
      </w:r>
      <w:r w:rsidRPr="005B037C">
        <w:rPr>
          <w:b/>
          <w:bCs/>
        </w:rPr>
        <w:t>Lung Cancer Prediction Dataset</w:t>
      </w:r>
      <w:r w:rsidRPr="005B037C">
        <w:t xml:space="preserve"> provides a structured machine learning workflow to predict risk scores based on 29 clinical and lifestyle features. Below is a detailed overview of the steps and findings within the modelling process.</w:t>
      </w:r>
    </w:p>
    <w:p w14:paraId="0E41445D" w14:textId="77777777" w:rsidR="005B037C" w:rsidRPr="005B037C" w:rsidRDefault="005B037C" w:rsidP="005B037C">
      <w:pPr>
        <w:rPr>
          <w:b/>
          <w:bCs/>
        </w:rPr>
      </w:pPr>
      <w:r w:rsidRPr="005B037C">
        <w:rPr>
          <w:b/>
          <w:bCs/>
        </w:rPr>
        <w:t>1. Environment and Data Setup</w:t>
      </w:r>
    </w:p>
    <w:p w14:paraId="78E85D41" w14:textId="77777777" w:rsidR="005B037C" w:rsidRPr="005B037C" w:rsidRDefault="005B037C" w:rsidP="005B037C">
      <w:r w:rsidRPr="005B037C">
        <w:t xml:space="preserve">The workflow utilises several advanced machine learning libraries, including </w:t>
      </w:r>
      <w:r w:rsidRPr="005B037C">
        <w:rPr>
          <w:b/>
          <w:bCs/>
        </w:rPr>
        <w:t>XGBoost, LightGBM, CatBoost</w:t>
      </w:r>
      <w:r w:rsidRPr="005B037C">
        <w:t xml:space="preserve">, and </w:t>
      </w:r>
      <w:r w:rsidRPr="005B037C">
        <w:rPr>
          <w:b/>
          <w:bCs/>
        </w:rPr>
        <w:t>Scikit-learn</w:t>
      </w:r>
      <w:r w:rsidRPr="005B037C">
        <w:t xml:space="preserve"> for regression and evaluation, alongside </w:t>
      </w:r>
      <w:r w:rsidRPr="005B037C">
        <w:rPr>
          <w:b/>
          <w:bCs/>
        </w:rPr>
        <w:t>Optuna</w:t>
      </w:r>
      <w:r w:rsidRPr="005B037C">
        <w:t xml:space="preserve"> for hyperparameter optimisation.</w:t>
      </w:r>
    </w:p>
    <w:p w14:paraId="054E6CAB" w14:textId="77777777" w:rsidR="005B037C" w:rsidRPr="005B037C" w:rsidRDefault="005B037C" w:rsidP="005B037C">
      <w:pPr>
        <w:numPr>
          <w:ilvl w:val="0"/>
          <w:numId w:val="1"/>
        </w:numPr>
      </w:pPr>
      <w:r w:rsidRPr="005B037C">
        <w:rPr>
          <w:b/>
          <w:bCs/>
        </w:rPr>
        <w:t>Dataset Dimensions:</w:t>
      </w:r>
      <w:r w:rsidRPr="005B037C">
        <w:t xml:space="preserve"> The dataset consists of 5,000 entries.</w:t>
      </w:r>
    </w:p>
    <w:p w14:paraId="2CAB9EE2" w14:textId="77777777" w:rsidR="005B037C" w:rsidRPr="005B037C" w:rsidRDefault="005B037C" w:rsidP="005B037C">
      <w:pPr>
        <w:numPr>
          <w:ilvl w:val="0"/>
          <w:numId w:val="1"/>
        </w:numPr>
      </w:pPr>
      <w:r w:rsidRPr="005B037C">
        <w:rPr>
          <w:b/>
          <w:bCs/>
        </w:rPr>
        <w:t>Feature Selection:</w:t>
      </w:r>
      <w:r w:rsidRPr="005B037C">
        <w:t xml:space="preserve"> 29 independent variables (X) are used to predict the target variable, lung_cancer_risk (y).</w:t>
      </w:r>
    </w:p>
    <w:p w14:paraId="4EFB17DF" w14:textId="77777777" w:rsidR="005B037C" w:rsidRPr="005B037C" w:rsidRDefault="005B037C" w:rsidP="005B037C">
      <w:pPr>
        <w:numPr>
          <w:ilvl w:val="0"/>
          <w:numId w:val="1"/>
        </w:numPr>
      </w:pPr>
      <w:r w:rsidRPr="005B037C">
        <w:rPr>
          <w:b/>
          <w:bCs/>
        </w:rPr>
        <w:t>Data Splitting:</w:t>
      </w:r>
      <w:r w:rsidRPr="005B037C">
        <w:t xml:space="preserve"> The data is split into </w:t>
      </w:r>
      <w:r w:rsidRPr="005B037C">
        <w:rPr>
          <w:b/>
          <w:bCs/>
        </w:rPr>
        <w:t>80% training</w:t>
      </w:r>
      <w:r w:rsidRPr="005B037C">
        <w:t xml:space="preserve"> (4,000 samples) and </w:t>
      </w:r>
      <w:r w:rsidRPr="005B037C">
        <w:rPr>
          <w:b/>
          <w:bCs/>
        </w:rPr>
        <w:t>20% testing</w:t>
      </w:r>
      <w:r w:rsidRPr="005B037C">
        <w:t xml:space="preserve"> (1,000 samples), using </w:t>
      </w:r>
      <w:r w:rsidRPr="005B037C">
        <w:rPr>
          <w:b/>
          <w:bCs/>
        </w:rPr>
        <w:t>stratification</w:t>
      </w:r>
      <w:r w:rsidRPr="005B037C">
        <w:t xml:space="preserve"> to ensure the balance of the target variable is maintained across both sets.</w:t>
      </w:r>
    </w:p>
    <w:p w14:paraId="11CFA2B3" w14:textId="77777777" w:rsidR="005B037C" w:rsidRPr="005B037C" w:rsidRDefault="005B037C" w:rsidP="005B037C">
      <w:pPr>
        <w:rPr>
          <w:b/>
          <w:bCs/>
        </w:rPr>
      </w:pPr>
      <w:r w:rsidRPr="005B037C">
        <w:rPr>
          <w:b/>
          <w:bCs/>
        </w:rPr>
        <w:t>2. Model Benchmarking</w:t>
      </w:r>
    </w:p>
    <w:p w14:paraId="65A17AF3" w14:textId="77777777" w:rsidR="005B037C" w:rsidRPr="005B037C" w:rsidRDefault="005B037C" w:rsidP="005B037C">
      <w:r w:rsidRPr="005B037C">
        <w:t xml:space="preserve">Five different regression models were initially evaluated to determine which provided the most accurate predictions based on </w:t>
      </w:r>
      <w:r w:rsidRPr="005B037C">
        <w:rPr>
          <w:b/>
          <w:bCs/>
        </w:rPr>
        <w:t>Root Mean Squared Error (RMSE)</w:t>
      </w:r>
      <w:r w:rsidRPr="005B037C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773"/>
        <w:gridCol w:w="773"/>
        <w:gridCol w:w="788"/>
      </w:tblGrid>
      <w:tr w:rsidR="005B037C" w:rsidRPr="005B037C" w14:paraId="00DE1E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6B8E1" w14:textId="77777777" w:rsidR="005B037C" w:rsidRPr="005B037C" w:rsidRDefault="005B037C" w:rsidP="005B037C">
            <w:pPr>
              <w:rPr>
                <w:b/>
                <w:bCs/>
              </w:rPr>
            </w:pPr>
            <w:r w:rsidRPr="005B037C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5A1F9290" w14:textId="77777777" w:rsidR="005B037C" w:rsidRPr="005B037C" w:rsidRDefault="005B037C" w:rsidP="005B037C">
            <w:pPr>
              <w:rPr>
                <w:b/>
                <w:bCs/>
              </w:rPr>
            </w:pPr>
            <w:r w:rsidRPr="005B037C">
              <w:rPr>
                <w:b/>
                <w:bCs/>
              </w:rPr>
              <w:t>MSE</w:t>
            </w:r>
          </w:p>
        </w:tc>
        <w:tc>
          <w:tcPr>
            <w:tcW w:w="0" w:type="auto"/>
            <w:vAlign w:val="center"/>
            <w:hideMark/>
          </w:tcPr>
          <w:p w14:paraId="08467DDA" w14:textId="77777777" w:rsidR="005B037C" w:rsidRPr="005B037C" w:rsidRDefault="005B037C" w:rsidP="005B037C">
            <w:pPr>
              <w:rPr>
                <w:b/>
                <w:bCs/>
              </w:rPr>
            </w:pPr>
            <w:r w:rsidRPr="005B037C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1356B804" w14:textId="77777777" w:rsidR="005B037C" w:rsidRPr="005B037C" w:rsidRDefault="005B037C" w:rsidP="005B037C">
            <w:pPr>
              <w:rPr>
                <w:b/>
                <w:bCs/>
              </w:rPr>
            </w:pPr>
            <w:r w:rsidRPr="005B037C">
              <w:rPr>
                <w:b/>
                <w:bCs/>
              </w:rPr>
              <w:t>MAE</w:t>
            </w:r>
          </w:p>
        </w:tc>
      </w:tr>
      <w:tr w:rsidR="005B037C" w:rsidRPr="005B037C" w14:paraId="4A0B90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8DBC5" w14:textId="77777777" w:rsidR="005B037C" w:rsidRPr="005B037C" w:rsidRDefault="005B037C" w:rsidP="005B037C">
            <w:r w:rsidRPr="005B037C">
              <w:rPr>
                <w:b/>
                <w:bCs/>
              </w:rPr>
              <w:t>CatBoost</w:t>
            </w:r>
          </w:p>
        </w:tc>
        <w:tc>
          <w:tcPr>
            <w:tcW w:w="0" w:type="auto"/>
            <w:vAlign w:val="center"/>
            <w:hideMark/>
          </w:tcPr>
          <w:p w14:paraId="74540794" w14:textId="77777777" w:rsidR="005B037C" w:rsidRPr="005B037C" w:rsidRDefault="005B037C" w:rsidP="005B037C">
            <w:r w:rsidRPr="005B037C">
              <w:rPr>
                <w:b/>
                <w:bCs/>
              </w:rPr>
              <w:t>0.0207</w:t>
            </w:r>
          </w:p>
        </w:tc>
        <w:tc>
          <w:tcPr>
            <w:tcW w:w="0" w:type="auto"/>
            <w:vAlign w:val="center"/>
            <w:hideMark/>
          </w:tcPr>
          <w:p w14:paraId="56B3BD76" w14:textId="77777777" w:rsidR="005B037C" w:rsidRPr="005B037C" w:rsidRDefault="005B037C" w:rsidP="005B037C">
            <w:r w:rsidRPr="005B037C">
              <w:rPr>
                <w:b/>
                <w:bCs/>
              </w:rPr>
              <w:t>0.1439</w:t>
            </w:r>
          </w:p>
        </w:tc>
        <w:tc>
          <w:tcPr>
            <w:tcW w:w="0" w:type="auto"/>
            <w:vAlign w:val="center"/>
            <w:hideMark/>
          </w:tcPr>
          <w:p w14:paraId="48784C15" w14:textId="77777777" w:rsidR="005B037C" w:rsidRPr="005B037C" w:rsidRDefault="005B037C" w:rsidP="005B037C">
            <w:r w:rsidRPr="005B037C">
              <w:rPr>
                <w:b/>
                <w:bCs/>
              </w:rPr>
              <w:t>0.0579</w:t>
            </w:r>
          </w:p>
        </w:tc>
      </w:tr>
      <w:tr w:rsidR="005B037C" w:rsidRPr="005B037C" w14:paraId="338429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2CE80" w14:textId="77777777" w:rsidR="005B037C" w:rsidRPr="005B037C" w:rsidRDefault="005B037C" w:rsidP="005B037C">
            <w:r w:rsidRPr="005B037C">
              <w:t>LightGBM</w:t>
            </w:r>
          </w:p>
        </w:tc>
        <w:tc>
          <w:tcPr>
            <w:tcW w:w="0" w:type="auto"/>
            <w:vAlign w:val="center"/>
            <w:hideMark/>
          </w:tcPr>
          <w:p w14:paraId="2478E383" w14:textId="77777777" w:rsidR="005B037C" w:rsidRPr="005B037C" w:rsidRDefault="005B037C" w:rsidP="005B037C">
            <w:r w:rsidRPr="005B037C">
              <w:t>0.0234</w:t>
            </w:r>
          </w:p>
        </w:tc>
        <w:tc>
          <w:tcPr>
            <w:tcW w:w="0" w:type="auto"/>
            <w:vAlign w:val="center"/>
            <w:hideMark/>
          </w:tcPr>
          <w:p w14:paraId="4CBCD85A" w14:textId="77777777" w:rsidR="005B037C" w:rsidRPr="005B037C" w:rsidRDefault="005B037C" w:rsidP="005B037C">
            <w:r w:rsidRPr="005B037C">
              <w:t>0.1531</w:t>
            </w:r>
          </w:p>
        </w:tc>
        <w:tc>
          <w:tcPr>
            <w:tcW w:w="0" w:type="auto"/>
            <w:vAlign w:val="center"/>
            <w:hideMark/>
          </w:tcPr>
          <w:p w14:paraId="03C4E4A4" w14:textId="77777777" w:rsidR="005B037C" w:rsidRPr="005B037C" w:rsidRDefault="005B037C" w:rsidP="005B037C">
            <w:r w:rsidRPr="005B037C">
              <w:t>0.0576</w:t>
            </w:r>
          </w:p>
        </w:tc>
      </w:tr>
      <w:tr w:rsidR="005B037C" w:rsidRPr="005B037C" w14:paraId="2E375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0E12F" w14:textId="77777777" w:rsidR="005B037C" w:rsidRPr="005B037C" w:rsidRDefault="005B037C" w:rsidP="005B037C">
            <w:r w:rsidRPr="005B037C">
              <w:t>XGBoost</w:t>
            </w:r>
          </w:p>
        </w:tc>
        <w:tc>
          <w:tcPr>
            <w:tcW w:w="0" w:type="auto"/>
            <w:vAlign w:val="center"/>
            <w:hideMark/>
          </w:tcPr>
          <w:p w14:paraId="1E3BB818" w14:textId="77777777" w:rsidR="005B037C" w:rsidRPr="005B037C" w:rsidRDefault="005B037C" w:rsidP="005B037C">
            <w:r w:rsidRPr="005B037C">
              <w:t>0.0277</w:t>
            </w:r>
          </w:p>
        </w:tc>
        <w:tc>
          <w:tcPr>
            <w:tcW w:w="0" w:type="auto"/>
            <w:vAlign w:val="center"/>
            <w:hideMark/>
          </w:tcPr>
          <w:p w14:paraId="74123979" w14:textId="77777777" w:rsidR="005B037C" w:rsidRPr="005B037C" w:rsidRDefault="005B037C" w:rsidP="005B037C">
            <w:r w:rsidRPr="005B037C">
              <w:t>0.1664</w:t>
            </w:r>
          </w:p>
        </w:tc>
        <w:tc>
          <w:tcPr>
            <w:tcW w:w="0" w:type="auto"/>
            <w:vAlign w:val="center"/>
            <w:hideMark/>
          </w:tcPr>
          <w:p w14:paraId="7A33BF1B" w14:textId="77777777" w:rsidR="005B037C" w:rsidRPr="005B037C" w:rsidRDefault="005B037C" w:rsidP="005B037C">
            <w:r w:rsidRPr="005B037C">
              <w:t>0.0599</w:t>
            </w:r>
          </w:p>
        </w:tc>
      </w:tr>
      <w:tr w:rsidR="005B037C" w:rsidRPr="005B037C" w14:paraId="7069C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3B9FB" w14:textId="77777777" w:rsidR="005B037C" w:rsidRPr="005B037C" w:rsidRDefault="005B037C" w:rsidP="005B037C">
            <w:r w:rsidRPr="005B037C">
              <w:t>SVR</w:t>
            </w:r>
          </w:p>
        </w:tc>
        <w:tc>
          <w:tcPr>
            <w:tcW w:w="0" w:type="auto"/>
            <w:vAlign w:val="center"/>
            <w:hideMark/>
          </w:tcPr>
          <w:p w14:paraId="35F299F7" w14:textId="77777777" w:rsidR="005B037C" w:rsidRPr="005B037C" w:rsidRDefault="005B037C" w:rsidP="005B037C">
            <w:r w:rsidRPr="005B037C">
              <w:t>0.0410</w:t>
            </w:r>
          </w:p>
        </w:tc>
        <w:tc>
          <w:tcPr>
            <w:tcW w:w="0" w:type="auto"/>
            <w:vAlign w:val="center"/>
            <w:hideMark/>
          </w:tcPr>
          <w:p w14:paraId="37097305" w14:textId="77777777" w:rsidR="005B037C" w:rsidRPr="005B037C" w:rsidRDefault="005B037C" w:rsidP="005B037C">
            <w:r w:rsidRPr="005B037C">
              <w:t>0.2025</w:t>
            </w:r>
          </w:p>
        </w:tc>
        <w:tc>
          <w:tcPr>
            <w:tcW w:w="0" w:type="auto"/>
            <w:vAlign w:val="center"/>
            <w:hideMark/>
          </w:tcPr>
          <w:p w14:paraId="008E5BF0" w14:textId="77777777" w:rsidR="005B037C" w:rsidRPr="005B037C" w:rsidRDefault="005B037C" w:rsidP="005B037C">
            <w:r w:rsidRPr="005B037C">
              <w:t>0.1293</w:t>
            </w:r>
          </w:p>
        </w:tc>
      </w:tr>
      <w:tr w:rsidR="005B037C" w:rsidRPr="005B037C" w14:paraId="3157EE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E69AC" w14:textId="77777777" w:rsidR="005B037C" w:rsidRPr="005B037C" w:rsidRDefault="005B037C" w:rsidP="005B037C">
            <w:r w:rsidRPr="005B037C">
              <w:t>DecisionTree</w:t>
            </w:r>
          </w:p>
        </w:tc>
        <w:tc>
          <w:tcPr>
            <w:tcW w:w="0" w:type="auto"/>
            <w:vAlign w:val="center"/>
            <w:hideMark/>
          </w:tcPr>
          <w:p w14:paraId="4F28ADA5" w14:textId="77777777" w:rsidR="005B037C" w:rsidRPr="005B037C" w:rsidRDefault="005B037C" w:rsidP="005B037C">
            <w:r w:rsidRPr="005B037C">
              <w:t>0.0580</w:t>
            </w:r>
          </w:p>
        </w:tc>
        <w:tc>
          <w:tcPr>
            <w:tcW w:w="0" w:type="auto"/>
            <w:vAlign w:val="center"/>
            <w:hideMark/>
          </w:tcPr>
          <w:p w14:paraId="669A7BB0" w14:textId="77777777" w:rsidR="005B037C" w:rsidRPr="005B037C" w:rsidRDefault="005B037C" w:rsidP="005B037C">
            <w:r w:rsidRPr="005B037C">
              <w:t>0.2408</w:t>
            </w:r>
          </w:p>
        </w:tc>
        <w:tc>
          <w:tcPr>
            <w:tcW w:w="0" w:type="auto"/>
            <w:vAlign w:val="center"/>
            <w:hideMark/>
          </w:tcPr>
          <w:p w14:paraId="4F880C97" w14:textId="77777777" w:rsidR="005B037C" w:rsidRPr="005B037C" w:rsidRDefault="005B037C" w:rsidP="005B037C">
            <w:r w:rsidRPr="005B037C">
              <w:t>0.0580</w:t>
            </w:r>
          </w:p>
        </w:tc>
      </w:tr>
    </w:tbl>
    <w:p w14:paraId="1557F3DC" w14:textId="77777777" w:rsidR="005B037C" w:rsidRPr="005B037C" w:rsidRDefault="005B037C" w:rsidP="005B037C">
      <w:r w:rsidRPr="005B037C">
        <w:rPr>
          <w:b/>
          <w:bCs/>
        </w:rPr>
        <w:t>CatBoost</w:t>
      </w:r>
      <w:r w:rsidRPr="005B037C">
        <w:t xml:space="preserve"> was identified as the winning model with the lowest error rates.</w:t>
      </w:r>
    </w:p>
    <w:p w14:paraId="6A330068" w14:textId="77777777" w:rsidR="005B037C" w:rsidRPr="005B037C" w:rsidRDefault="005B037C" w:rsidP="005B037C">
      <w:pPr>
        <w:rPr>
          <w:b/>
          <w:bCs/>
        </w:rPr>
      </w:pPr>
      <w:r w:rsidRPr="005B037C">
        <w:rPr>
          <w:b/>
          <w:bCs/>
        </w:rPr>
        <w:t>3. Hyperparameter Optimisation</w:t>
      </w:r>
    </w:p>
    <w:p w14:paraId="41A38C8B" w14:textId="77777777" w:rsidR="005B037C" w:rsidRPr="005B037C" w:rsidRDefault="005B037C" w:rsidP="005B037C">
      <w:r w:rsidRPr="005B037C">
        <w:t>To further refine the CatBoost model, two search strategies were employed:</w:t>
      </w:r>
    </w:p>
    <w:p w14:paraId="3A538684" w14:textId="77777777" w:rsidR="005B037C" w:rsidRPr="005B037C" w:rsidRDefault="005B037C" w:rsidP="005B037C">
      <w:pPr>
        <w:numPr>
          <w:ilvl w:val="0"/>
          <w:numId w:val="2"/>
        </w:numPr>
      </w:pPr>
      <w:r w:rsidRPr="005B037C">
        <w:rPr>
          <w:b/>
          <w:bCs/>
        </w:rPr>
        <w:t>Randomised Search:</w:t>
      </w:r>
      <w:r w:rsidRPr="005B037C">
        <w:t xml:space="preserve"> Used a broad search space for parameters like depth and learning rate, achieving a best Mean Squared Error (MSE) of 0.0213.</w:t>
      </w:r>
    </w:p>
    <w:p w14:paraId="315C3D83" w14:textId="77777777" w:rsidR="005B037C" w:rsidRPr="005B037C" w:rsidRDefault="005B037C" w:rsidP="005B037C">
      <w:pPr>
        <w:numPr>
          <w:ilvl w:val="0"/>
          <w:numId w:val="2"/>
        </w:numPr>
      </w:pPr>
      <w:r w:rsidRPr="005B037C">
        <w:rPr>
          <w:b/>
          <w:bCs/>
        </w:rPr>
        <w:lastRenderedPageBreak/>
        <w:t>Optuna Study:</w:t>
      </w:r>
      <w:r w:rsidRPr="005B037C">
        <w:t xml:space="preserve"> A more sophisticated Bayesian optimisation approach was used to minimise RMSE. After 30 trials, it identified optimal parameters, including a learning_rate of approximately 0.033, a depth of 5, and 625 iterations.</w:t>
      </w:r>
    </w:p>
    <w:p w14:paraId="3AB08FF9" w14:textId="77777777" w:rsidR="005B037C" w:rsidRPr="005B037C" w:rsidRDefault="005B037C" w:rsidP="005B037C">
      <w:pPr>
        <w:rPr>
          <w:b/>
          <w:bCs/>
        </w:rPr>
      </w:pPr>
      <w:r w:rsidRPr="005B037C">
        <w:rPr>
          <w:b/>
          <w:bCs/>
        </w:rPr>
        <w:t>4. Final Model Performance</w:t>
      </w:r>
    </w:p>
    <w:p w14:paraId="229024F1" w14:textId="77777777" w:rsidR="005B037C" w:rsidRPr="005B037C" w:rsidRDefault="005B037C" w:rsidP="005B037C">
      <w:r w:rsidRPr="005B037C">
        <w:t>The final, optimised CatBoost model achieved high precision in its predictions:</w:t>
      </w:r>
    </w:p>
    <w:p w14:paraId="0EE5F118" w14:textId="77777777" w:rsidR="005B037C" w:rsidRPr="005B037C" w:rsidRDefault="005B037C" w:rsidP="005B037C">
      <w:pPr>
        <w:numPr>
          <w:ilvl w:val="0"/>
          <w:numId w:val="3"/>
        </w:numPr>
      </w:pPr>
      <w:r w:rsidRPr="005B037C">
        <w:rPr>
          <w:b/>
          <w:bCs/>
        </w:rPr>
        <w:t>RMSE: 0.1404</w:t>
      </w:r>
      <w:r w:rsidRPr="005B037C">
        <w:t xml:space="preserve"> (indicating predictions are accurate within a very narrow margin).</w:t>
      </w:r>
    </w:p>
    <w:p w14:paraId="265EDA65" w14:textId="77777777" w:rsidR="005B037C" w:rsidRPr="005B037C" w:rsidRDefault="005B037C" w:rsidP="005B037C">
      <w:pPr>
        <w:numPr>
          <w:ilvl w:val="0"/>
          <w:numId w:val="3"/>
        </w:numPr>
      </w:pPr>
      <w:r w:rsidRPr="005B037C">
        <w:rPr>
          <w:b/>
          <w:bCs/>
        </w:rPr>
        <w:t>MAE: 0.0558</w:t>
      </w:r>
      <w:r w:rsidRPr="005B037C">
        <w:t>.</w:t>
      </w:r>
    </w:p>
    <w:p w14:paraId="1FED22C5" w14:textId="77777777" w:rsidR="005B037C" w:rsidRPr="005B037C" w:rsidRDefault="005B037C" w:rsidP="005B037C">
      <w:pPr>
        <w:numPr>
          <w:ilvl w:val="0"/>
          <w:numId w:val="3"/>
        </w:numPr>
      </w:pPr>
      <w:r w:rsidRPr="005B037C">
        <w:rPr>
          <w:b/>
          <w:bCs/>
        </w:rPr>
        <w:t>R² Score: 0.8946</w:t>
      </w:r>
      <w:r w:rsidRPr="005B037C">
        <w:t xml:space="preserve">, meaning the model explains nearly </w:t>
      </w:r>
      <w:r w:rsidRPr="005B037C">
        <w:rPr>
          <w:b/>
          <w:bCs/>
        </w:rPr>
        <w:t>90% of the variance</w:t>
      </w:r>
      <w:r w:rsidRPr="005B037C">
        <w:t xml:space="preserve"> in lung cancer risk.</w:t>
      </w:r>
    </w:p>
    <w:p w14:paraId="675B9D61" w14:textId="77777777" w:rsidR="005B037C" w:rsidRPr="005B037C" w:rsidRDefault="005B037C" w:rsidP="005B037C">
      <w:pPr>
        <w:rPr>
          <w:b/>
          <w:bCs/>
        </w:rPr>
      </w:pPr>
      <w:r w:rsidRPr="005B037C">
        <w:rPr>
          <w:b/>
          <w:bCs/>
        </w:rPr>
        <w:t>5. Feature Importance</w:t>
      </w:r>
    </w:p>
    <w:p w14:paraId="40B18CD2" w14:textId="77777777" w:rsidR="005B037C" w:rsidRPr="005B037C" w:rsidRDefault="005B037C" w:rsidP="005B037C">
      <w:r w:rsidRPr="005B037C">
        <w:t xml:space="preserve">The modelling file extracts feature importance to identify which clinical and lifestyle factors most heavily influence the risk score. The </w:t>
      </w:r>
      <w:r w:rsidRPr="005B037C">
        <w:rPr>
          <w:b/>
          <w:bCs/>
        </w:rPr>
        <w:t>top 10 predictors</w:t>
      </w:r>
      <w:r w:rsidRPr="005B037C">
        <w:t xml:space="preserve"> identified are:</w:t>
      </w:r>
    </w:p>
    <w:p w14:paraId="7674346B" w14:textId="77777777" w:rsidR="005B037C" w:rsidRPr="005B037C" w:rsidRDefault="005B037C" w:rsidP="005B037C">
      <w:pPr>
        <w:numPr>
          <w:ilvl w:val="0"/>
          <w:numId w:val="4"/>
        </w:numPr>
      </w:pPr>
      <w:r w:rsidRPr="005B037C">
        <w:rPr>
          <w:b/>
          <w:bCs/>
        </w:rPr>
        <w:t>pack_years</w:t>
      </w:r>
      <w:r w:rsidRPr="005B037C">
        <w:t xml:space="preserve"> (Significantly the most influential feature).</w:t>
      </w:r>
    </w:p>
    <w:p w14:paraId="630BEECC" w14:textId="77777777" w:rsidR="005B037C" w:rsidRPr="005B037C" w:rsidRDefault="005B037C" w:rsidP="005B037C">
      <w:pPr>
        <w:numPr>
          <w:ilvl w:val="0"/>
          <w:numId w:val="4"/>
        </w:numPr>
      </w:pPr>
      <w:r w:rsidRPr="005B037C">
        <w:rPr>
          <w:b/>
          <w:bCs/>
        </w:rPr>
        <w:t>xray_abnormal</w:t>
      </w:r>
      <w:r w:rsidRPr="005B037C">
        <w:t>.</w:t>
      </w:r>
    </w:p>
    <w:p w14:paraId="5BD4E0C0" w14:textId="77777777" w:rsidR="005B037C" w:rsidRPr="005B037C" w:rsidRDefault="005B037C" w:rsidP="005B037C">
      <w:pPr>
        <w:numPr>
          <w:ilvl w:val="0"/>
          <w:numId w:val="4"/>
        </w:numPr>
      </w:pPr>
      <w:r w:rsidRPr="005B037C">
        <w:rPr>
          <w:b/>
          <w:bCs/>
        </w:rPr>
        <w:t>age</w:t>
      </w:r>
      <w:r w:rsidRPr="005B037C">
        <w:t>.</w:t>
      </w:r>
    </w:p>
    <w:p w14:paraId="10BEFB06" w14:textId="77777777" w:rsidR="005B037C" w:rsidRPr="005B037C" w:rsidRDefault="005B037C" w:rsidP="005B037C">
      <w:pPr>
        <w:numPr>
          <w:ilvl w:val="0"/>
          <w:numId w:val="4"/>
        </w:numPr>
      </w:pPr>
      <w:r w:rsidRPr="005B037C">
        <w:rPr>
          <w:b/>
          <w:bCs/>
        </w:rPr>
        <w:t>crp_level</w:t>
      </w:r>
      <w:r w:rsidRPr="005B037C">
        <w:t>.</w:t>
      </w:r>
    </w:p>
    <w:p w14:paraId="09B0BD6B" w14:textId="77777777" w:rsidR="005B037C" w:rsidRPr="005B037C" w:rsidRDefault="005B037C" w:rsidP="005B037C">
      <w:pPr>
        <w:numPr>
          <w:ilvl w:val="0"/>
          <w:numId w:val="4"/>
        </w:numPr>
      </w:pPr>
      <w:r w:rsidRPr="005B037C">
        <w:rPr>
          <w:b/>
          <w:bCs/>
        </w:rPr>
        <w:t>air_pollution_index</w:t>
      </w:r>
      <w:r w:rsidRPr="005B037C">
        <w:t>.</w:t>
      </w:r>
    </w:p>
    <w:p w14:paraId="5C5F7A1A" w14:textId="77777777" w:rsidR="005B037C" w:rsidRPr="005B037C" w:rsidRDefault="005B037C" w:rsidP="005B037C">
      <w:pPr>
        <w:numPr>
          <w:ilvl w:val="0"/>
          <w:numId w:val="4"/>
        </w:numPr>
      </w:pPr>
      <w:r w:rsidRPr="005B037C">
        <w:rPr>
          <w:b/>
          <w:bCs/>
        </w:rPr>
        <w:t>copd</w:t>
      </w:r>
      <w:r w:rsidRPr="005B037C">
        <w:t>.</w:t>
      </w:r>
    </w:p>
    <w:p w14:paraId="55DC152E" w14:textId="77777777" w:rsidR="005B037C" w:rsidRPr="005B037C" w:rsidRDefault="005B037C" w:rsidP="005B037C">
      <w:pPr>
        <w:numPr>
          <w:ilvl w:val="0"/>
          <w:numId w:val="4"/>
        </w:numPr>
      </w:pPr>
      <w:r w:rsidRPr="005B037C">
        <w:rPr>
          <w:b/>
          <w:bCs/>
        </w:rPr>
        <w:t>fev1_x10</w:t>
      </w:r>
      <w:r w:rsidRPr="005B037C">
        <w:t>.</w:t>
      </w:r>
    </w:p>
    <w:p w14:paraId="77256877" w14:textId="77777777" w:rsidR="005B037C" w:rsidRPr="005B037C" w:rsidRDefault="005B037C" w:rsidP="005B037C">
      <w:pPr>
        <w:numPr>
          <w:ilvl w:val="0"/>
          <w:numId w:val="4"/>
        </w:numPr>
      </w:pPr>
      <w:r w:rsidRPr="005B037C">
        <w:rPr>
          <w:b/>
          <w:bCs/>
        </w:rPr>
        <w:t>chronic_cough</w:t>
      </w:r>
      <w:r w:rsidRPr="005B037C">
        <w:t>.</w:t>
      </w:r>
    </w:p>
    <w:p w14:paraId="71258681" w14:textId="77777777" w:rsidR="005B037C" w:rsidRPr="005B037C" w:rsidRDefault="005B037C" w:rsidP="005B037C">
      <w:pPr>
        <w:numPr>
          <w:ilvl w:val="0"/>
          <w:numId w:val="4"/>
        </w:numPr>
      </w:pPr>
      <w:r w:rsidRPr="005B037C">
        <w:rPr>
          <w:b/>
          <w:bCs/>
        </w:rPr>
        <w:t>oxygen_saturation</w:t>
      </w:r>
      <w:r w:rsidRPr="005B037C">
        <w:t>.</w:t>
      </w:r>
    </w:p>
    <w:p w14:paraId="47A5E4A5" w14:textId="77777777" w:rsidR="005B037C" w:rsidRPr="005B037C" w:rsidRDefault="005B037C" w:rsidP="005B037C">
      <w:pPr>
        <w:numPr>
          <w:ilvl w:val="0"/>
          <w:numId w:val="4"/>
        </w:numPr>
      </w:pPr>
      <w:r w:rsidRPr="005B037C">
        <w:rPr>
          <w:b/>
          <w:bCs/>
        </w:rPr>
        <w:t>family_history_cancer</w:t>
      </w:r>
      <w:r w:rsidRPr="005B037C">
        <w:t>.</w:t>
      </w:r>
    </w:p>
    <w:p w14:paraId="52D36459" w14:textId="77777777" w:rsidR="00183A47" w:rsidRDefault="00183A47"/>
    <w:sectPr w:rsidR="00183A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1691"/>
    <w:multiLevelType w:val="multilevel"/>
    <w:tmpl w:val="CE60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DC289C"/>
    <w:multiLevelType w:val="multilevel"/>
    <w:tmpl w:val="4BD6D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DB30BB"/>
    <w:multiLevelType w:val="multilevel"/>
    <w:tmpl w:val="402A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3237B7"/>
    <w:multiLevelType w:val="multilevel"/>
    <w:tmpl w:val="4F283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3097819">
    <w:abstractNumId w:val="0"/>
  </w:num>
  <w:num w:numId="2" w16cid:durableId="618340378">
    <w:abstractNumId w:val="3"/>
  </w:num>
  <w:num w:numId="3" w16cid:durableId="610892085">
    <w:abstractNumId w:val="2"/>
  </w:num>
  <w:num w:numId="4" w16cid:durableId="1948199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A6D"/>
    <w:rsid w:val="00183A47"/>
    <w:rsid w:val="005B037C"/>
    <w:rsid w:val="00982ED2"/>
    <w:rsid w:val="00BD0A6D"/>
    <w:rsid w:val="00D24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A8342E-16E8-41B5-951D-5A48339BA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A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A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A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A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A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363</Words>
  <Characters>2073</Characters>
  <Application>Microsoft Office Word</Application>
  <DocSecurity>0</DocSecurity>
  <Lines>17</Lines>
  <Paragraphs>4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2</cp:revision>
  <dcterms:created xsi:type="dcterms:W3CDTF">2026-01-15T13:03:00Z</dcterms:created>
  <dcterms:modified xsi:type="dcterms:W3CDTF">2026-01-15T13:03:00Z</dcterms:modified>
</cp:coreProperties>
</file>