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5BC2" w14:textId="77777777" w:rsidR="006C260B" w:rsidRDefault="006C260B"/>
    <w:p w14:paraId="07C85A23" w14:textId="15297704" w:rsidR="00E937A2" w:rsidRDefault="00DB16C7">
      <w:r>
        <w:rPr>
          <w:noProof/>
        </w:rPr>
        <w:drawing>
          <wp:anchor distT="0" distB="0" distL="114300" distR="114300" simplePos="0" relativeHeight="251659264" behindDoc="0" locked="0" layoutInCell="1" allowOverlap="1" wp14:anchorId="578C7A44" wp14:editId="72C79A49">
            <wp:simplePos x="0" y="0"/>
            <wp:positionH relativeFrom="margin">
              <wp:align>center</wp:align>
            </wp:positionH>
            <wp:positionV relativeFrom="paragraph">
              <wp:posOffset>178435</wp:posOffset>
            </wp:positionV>
            <wp:extent cx="2838450" cy="2845325"/>
            <wp:effectExtent l="0" t="0" r="0" b="0"/>
            <wp:wrapNone/>
            <wp:docPr id="2064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38450" cy="2845325"/>
                    </a:xfrm>
                    <a:prstGeom prst="rect">
                      <a:avLst/>
                    </a:prstGeom>
                    <a:noFill/>
                  </pic:spPr>
                </pic:pic>
              </a:graphicData>
            </a:graphic>
            <wp14:sizeRelH relativeFrom="margin">
              <wp14:pctWidth>0</wp14:pctWidth>
            </wp14:sizeRelH>
            <wp14:sizeRelV relativeFrom="margin">
              <wp14:pctHeight>0</wp14:pctHeight>
            </wp14:sizeRelV>
          </wp:anchor>
        </w:drawing>
      </w:r>
    </w:p>
    <w:p w14:paraId="47BE780A" w14:textId="18BC9193" w:rsidR="00E937A2" w:rsidRDefault="00E937A2"/>
    <w:p w14:paraId="0E6CE114" w14:textId="486ABBD5" w:rsidR="00E937A2" w:rsidRDefault="00E937A2"/>
    <w:p w14:paraId="57A0AC2E" w14:textId="3AE7A7D1" w:rsidR="00E937A2" w:rsidRDefault="00E937A2"/>
    <w:p w14:paraId="1FC1DA9B" w14:textId="77777777" w:rsidR="00E937A2" w:rsidRDefault="00E937A2"/>
    <w:p w14:paraId="0371A6D2" w14:textId="77777777" w:rsidR="00E937A2" w:rsidRDefault="00E937A2"/>
    <w:p w14:paraId="7CBD78C1" w14:textId="77777777" w:rsidR="00E937A2" w:rsidRDefault="00E937A2"/>
    <w:p w14:paraId="0AD3FEE7" w14:textId="77777777" w:rsidR="00E937A2" w:rsidRDefault="00E937A2"/>
    <w:p w14:paraId="0789E103" w14:textId="77777777" w:rsidR="00E937A2" w:rsidRDefault="00E937A2"/>
    <w:p w14:paraId="784AF612" w14:textId="77777777" w:rsidR="00E937A2" w:rsidRDefault="00E937A2"/>
    <w:p w14:paraId="301D453F" w14:textId="77777777" w:rsidR="00E937A2" w:rsidRDefault="00E937A2"/>
    <w:p w14:paraId="754587A4" w14:textId="77777777" w:rsidR="00E937A2" w:rsidRDefault="00E937A2"/>
    <w:p w14:paraId="0D94D493" w14:textId="7370B06A" w:rsidR="00E937A2" w:rsidRPr="00DB16C7" w:rsidRDefault="00E937A2" w:rsidP="00DB16C7">
      <w:pPr>
        <w:spacing w:line="600" w:lineRule="auto"/>
        <w:jc w:val="center"/>
        <w:rPr>
          <w:b/>
          <w:bCs/>
          <w:sz w:val="32"/>
          <w:szCs w:val="32"/>
        </w:rPr>
      </w:pPr>
      <w:r w:rsidRPr="00DB16C7">
        <w:rPr>
          <w:b/>
          <w:bCs/>
          <w:sz w:val="32"/>
          <w:szCs w:val="32"/>
        </w:rPr>
        <w:t xml:space="preserve">Name: </w:t>
      </w:r>
      <w:r w:rsidR="00DB16C7" w:rsidRPr="00DB16C7">
        <w:rPr>
          <w:b/>
          <w:bCs/>
          <w:sz w:val="32"/>
          <w:szCs w:val="32"/>
        </w:rPr>
        <w:t xml:space="preserve">    </w:t>
      </w:r>
      <w:r w:rsidRPr="00DB16C7">
        <w:rPr>
          <w:sz w:val="32"/>
          <w:szCs w:val="32"/>
        </w:rPr>
        <w:t>Muhammad Hamzah Iqbal</w:t>
      </w:r>
    </w:p>
    <w:p w14:paraId="13236F17" w14:textId="7BB49F83" w:rsidR="00E937A2" w:rsidRPr="00DB16C7" w:rsidRDefault="00E937A2" w:rsidP="00DB16C7">
      <w:pPr>
        <w:spacing w:line="600" w:lineRule="auto"/>
        <w:jc w:val="center"/>
        <w:rPr>
          <w:b/>
          <w:bCs/>
          <w:sz w:val="32"/>
          <w:szCs w:val="32"/>
        </w:rPr>
      </w:pPr>
      <w:r w:rsidRPr="00DB16C7">
        <w:rPr>
          <w:b/>
          <w:bCs/>
          <w:sz w:val="32"/>
          <w:szCs w:val="32"/>
        </w:rPr>
        <w:t>Registration number:</w:t>
      </w:r>
      <w:r w:rsidR="00DB16C7" w:rsidRPr="00DB16C7">
        <w:rPr>
          <w:b/>
          <w:bCs/>
          <w:sz w:val="32"/>
          <w:szCs w:val="32"/>
        </w:rPr>
        <w:t xml:space="preserve"> </w:t>
      </w:r>
      <w:r w:rsidR="00DB16C7" w:rsidRPr="00DB16C7">
        <w:rPr>
          <w:sz w:val="32"/>
          <w:szCs w:val="32"/>
        </w:rPr>
        <w:t>F24604018</w:t>
      </w:r>
    </w:p>
    <w:p w14:paraId="7B1D6F21" w14:textId="3322A665" w:rsidR="00DB16C7" w:rsidRPr="00DB16C7" w:rsidRDefault="00E937A2" w:rsidP="00DB16C7">
      <w:pPr>
        <w:spacing w:line="600" w:lineRule="auto"/>
        <w:jc w:val="center"/>
        <w:rPr>
          <w:b/>
          <w:bCs/>
          <w:sz w:val="32"/>
          <w:szCs w:val="32"/>
        </w:rPr>
      </w:pPr>
      <w:r w:rsidRPr="00DB16C7">
        <w:rPr>
          <w:b/>
          <w:bCs/>
          <w:sz w:val="32"/>
          <w:szCs w:val="32"/>
        </w:rPr>
        <w:t>Department:</w:t>
      </w:r>
      <w:r w:rsidR="00DB16C7" w:rsidRPr="00DB16C7">
        <w:rPr>
          <w:b/>
          <w:bCs/>
          <w:sz w:val="32"/>
          <w:szCs w:val="32"/>
        </w:rPr>
        <w:t xml:space="preserve"> </w:t>
      </w:r>
      <w:r w:rsidR="00DB16C7" w:rsidRPr="00DB16C7">
        <w:rPr>
          <w:sz w:val="32"/>
          <w:szCs w:val="32"/>
        </w:rPr>
        <w:t>BS-CEN</w:t>
      </w:r>
    </w:p>
    <w:p w14:paraId="23FA8613" w14:textId="31A95A3B" w:rsidR="00E937A2" w:rsidRPr="00DB16C7" w:rsidRDefault="00E937A2" w:rsidP="00DB16C7">
      <w:pPr>
        <w:spacing w:line="600" w:lineRule="auto"/>
        <w:jc w:val="center"/>
        <w:rPr>
          <w:b/>
          <w:bCs/>
          <w:sz w:val="32"/>
          <w:szCs w:val="32"/>
        </w:rPr>
      </w:pPr>
      <w:r w:rsidRPr="00DB16C7">
        <w:rPr>
          <w:b/>
          <w:bCs/>
          <w:sz w:val="32"/>
          <w:szCs w:val="32"/>
        </w:rPr>
        <w:t>Subject</w:t>
      </w:r>
      <w:r w:rsidR="00DB16C7" w:rsidRPr="00DB16C7">
        <w:rPr>
          <w:b/>
          <w:bCs/>
          <w:sz w:val="32"/>
          <w:szCs w:val="32"/>
        </w:rPr>
        <w:t xml:space="preserve">: </w:t>
      </w:r>
      <w:r w:rsidR="00DB16C7" w:rsidRPr="00DB16C7">
        <w:rPr>
          <w:sz w:val="32"/>
          <w:szCs w:val="32"/>
        </w:rPr>
        <w:t>Expository Writing</w:t>
      </w:r>
    </w:p>
    <w:p w14:paraId="6E19037D" w14:textId="7ABDFA82" w:rsidR="00E937A2" w:rsidRPr="00DB16C7" w:rsidRDefault="00E937A2" w:rsidP="00DB16C7">
      <w:pPr>
        <w:spacing w:line="600" w:lineRule="auto"/>
        <w:jc w:val="center"/>
        <w:rPr>
          <w:b/>
          <w:bCs/>
          <w:sz w:val="32"/>
          <w:szCs w:val="32"/>
        </w:rPr>
      </w:pPr>
      <w:r w:rsidRPr="00DB16C7">
        <w:rPr>
          <w:b/>
          <w:bCs/>
          <w:sz w:val="32"/>
          <w:szCs w:val="32"/>
        </w:rPr>
        <w:t>Assignment:</w:t>
      </w:r>
      <w:r w:rsidR="00DB16C7" w:rsidRPr="00DB16C7">
        <w:rPr>
          <w:b/>
          <w:bCs/>
          <w:sz w:val="32"/>
          <w:szCs w:val="32"/>
        </w:rPr>
        <w:t xml:space="preserve"> </w:t>
      </w:r>
      <w:r w:rsidR="00574849">
        <w:rPr>
          <w:sz w:val="32"/>
          <w:szCs w:val="32"/>
        </w:rPr>
        <w:t>2</w:t>
      </w:r>
    </w:p>
    <w:p w14:paraId="1F8C9129" w14:textId="434AC45D" w:rsidR="00E937A2" w:rsidRDefault="00E937A2" w:rsidP="00DB16C7">
      <w:pPr>
        <w:spacing w:line="600" w:lineRule="auto"/>
        <w:jc w:val="center"/>
        <w:rPr>
          <w:sz w:val="32"/>
          <w:szCs w:val="32"/>
        </w:rPr>
      </w:pPr>
      <w:r w:rsidRPr="00DB16C7">
        <w:rPr>
          <w:b/>
          <w:bCs/>
          <w:sz w:val="32"/>
          <w:szCs w:val="32"/>
        </w:rPr>
        <w:t>Instructor:</w:t>
      </w:r>
      <w:r w:rsidR="00DB16C7" w:rsidRPr="00DB16C7">
        <w:rPr>
          <w:b/>
          <w:bCs/>
          <w:sz w:val="32"/>
          <w:szCs w:val="32"/>
        </w:rPr>
        <w:t xml:space="preserve"> </w:t>
      </w:r>
      <w:r w:rsidR="00DB16C7" w:rsidRPr="00DB16C7">
        <w:rPr>
          <w:sz w:val="32"/>
          <w:szCs w:val="32"/>
        </w:rPr>
        <w:t>Sir Zaigham Aizad</w:t>
      </w:r>
    </w:p>
    <w:p w14:paraId="2682AAA0" w14:textId="77777777" w:rsidR="002D570E" w:rsidRPr="00DB16C7" w:rsidRDefault="002D570E" w:rsidP="00DB16C7">
      <w:pPr>
        <w:spacing w:line="600" w:lineRule="auto"/>
        <w:jc w:val="center"/>
        <w:rPr>
          <w:b/>
          <w:bCs/>
          <w:sz w:val="32"/>
          <w:szCs w:val="32"/>
        </w:rPr>
      </w:pPr>
    </w:p>
    <w:p w14:paraId="225111C2" w14:textId="77777777" w:rsidR="002D570E" w:rsidRDefault="002D570E" w:rsidP="001B1B2F">
      <w:pPr>
        <w:rPr>
          <w:b/>
          <w:bCs/>
        </w:rPr>
      </w:pPr>
    </w:p>
    <w:p w14:paraId="322D2686" w14:textId="77777777" w:rsidR="00D86ED4" w:rsidRDefault="00D86ED4" w:rsidP="001B1B2F">
      <w:pPr>
        <w:rPr>
          <w:b/>
          <w:bCs/>
        </w:rPr>
      </w:pPr>
    </w:p>
    <w:p w14:paraId="0680CD85" w14:textId="16591CE5" w:rsidR="00D86ED4" w:rsidRPr="00574849" w:rsidRDefault="00574849" w:rsidP="00D86ED4">
      <w:pPr>
        <w:rPr>
          <w:b/>
          <w:bCs/>
        </w:rPr>
      </w:pPr>
      <w:r w:rsidRPr="00574849">
        <w:rPr>
          <w:b/>
          <w:bCs/>
        </w:rPr>
        <w:t>Question</w:t>
      </w:r>
      <w:r w:rsidR="00A053E9">
        <w:rPr>
          <w:b/>
          <w:bCs/>
        </w:rPr>
        <w:t>:</w:t>
      </w:r>
    </w:p>
    <w:p w14:paraId="63F6B8A6" w14:textId="61FF28FB" w:rsidR="002D570E" w:rsidRDefault="00574849" w:rsidP="00574849">
      <w:pPr>
        <w:rPr>
          <w:b/>
          <w:bCs/>
        </w:rPr>
      </w:pPr>
      <w:r w:rsidRPr="00574849">
        <w:rPr>
          <w:b/>
          <w:bCs/>
        </w:rPr>
        <w:t>Demonstrate the use of credible sources when writing an expository essay on ‘Ramadan and its</w:t>
      </w:r>
      <w:r>
        <w:rPr>
          <w:b/>
          <w:bCs/>
        </w:rPr>
        <w:t xml:space="preserve"> </w:t>
      </w:r>
      <w:r w:rsidRPr="00574849">
        <w:rPr>
          <w:b/>
          <w:bCs/>
        </w:rPr>
        <w:t>blessings</w:t>
      </w:r>
      <w:r>
        <w:rPr>
          <w:b/>
          <w:bCs/>
        </w:rPr>
        <w:t>’</w:t>
      </w:r>
      <w:r w:rsidRPr="00574849">
        <w:rPr>
          <w:b/>
          <w:bCs/>
        </w:rPr>
        <w:t>.</w:t>
      </w:r>
    </w:p>
    <w:p w14:paraId="7428BD26" w14:textId="77777777" w:rsidR="00D86ED4" w:rsidRPr="001B1B2F" w:rsidRDefault="00D86ED4" w:rsidP="00574849">
      <w:pPr>
        <w:rPr>
          <w:b/>
          <w:bCs/>
        </w:rPr>
      </w:pPr>
    </w:p>
    <w:p w14:paraId="7487E19F" w14:textId="1BE79730" w:rsidR="00D86ED4" w:rsidRDefault="00184AC6" w:rsidP="00D86ED4">
      <w:pPr>
        <w:rPr>
          <w:rFonts w:asciiTheme="majorBidi" w:hAnsiTheme="majorBidi" w:cstheme="majorBidi"/>
        </w:rPr>
      </w:pPr>
      <w:r w:rsidRPr="00184AC6">
        <w:rPr>
          <w:rFonts w:asciiTheme="majorBidi" w:hAnsiTheme="majorBidi" w:cstheme="majorBidi"/>
        </w:rPr>
        <w:t xml:space="preserve">Ramadan, the ninth month of the Islamic lunar </w:t>
      </w:r>
      <w:r w:rsidRPr="00184AC6">
        <w:rPr>
          <w:rFonts w:asciiTheme="majorBidi" w:hAnsiTheme="majorBidi" w:cstheme="majorBidi"/>
        </w:rPr>
        <w:t>calendar,</w:t>
      </w:r>
      <w:r>
        <w:rPr>
          <w:rFonts w:asciiTheme="majorBidi" w:hAnsiTheme="majorBidi" w:cstheme="majorBidi"/>
        </w:rPr>
        <w:t xml:space="preserve"> and it</w:t>
      </w:r>
      <w:r w:rsidRPr="00184AC6">
        <w:rPr>
          <w:rFonts w:asciiTheme="majorBidi" w:hAnsiTheme="majorBidi" w:cstheme="majorBidi"/>
        </w:rPr>
        <w:t xml:space="preserve"> holds immense significance for Muslims worldwide, symbolizing a period of fasting, prayer, reflection, and communal bonding. This sacred month is not merely about abstaining from food and drink it serves as a transformative experience that </w:t>
      </w:r>
      <w:r>
        <w:rPr>
          <w:rFonts w:asciiTheme="majorBidi" w:hAnsiTheme="majorBidi" w:cstheme="majorBidi"/>
        </w:rPr>
        <w:t>encourages</w:t>
      </w:r>
      <w:r w:rsidRPr="00184AC6">
        <w:rPr>
          <w:rFonts w:asciiTheme="majorBidi" w:hAnsiTheme="majorBidi" w:cstheme="majorBidi"/>
        </w:rPr>
        <w:t xml:space="preserve"> spiritual growth, enhances physical well-being, and strengthens</w:t>
      </w:r>
      <w:r w:rsidR="0099074D">
        <w:rPr>
          <w:rFonts w:asciiTheme="majorBidi" w:hAnsiTheme="majorBidi" w:cstheme="majorBidi"/>
        </w:rPr>
        <w:t xml:space="preserve"> relationships</w:t>
      </w:r>
      <w:r w:rsidRPr="00184AC6">
        <w:rPr>
          <w:rFonts w:asciiTheme="majorBidi" w:hAnsiTheme="majorBidi" w:cstheme="majorBidi"/>
        </w:rPr>
        <w:t xml:space="preserve">. Through disciplined practice, individuals </w:t>
      </w:r>
      <w:r w:rsidR="0099074D">
        <w:rPr>
          <w:rFonts w:asciiTheme="majorBidi" w:hAnsiTheme="majorBidi" w:cstheme="majorBidi"/>
        </w:rPr>
        <w:t>acquire</w:t>
      </w:r>
      <w:r w:rsidRPr="00184AC6">
        <w:rPr>
          <w:rFonts w:asciiTheme="majorBidi" w:hAnsiTheme="majorBidi" w:cstheme="majorBidi"/>
        </w:rPr>
        <w:t xml:space="preserve"> empathy and gratitude, deepening their connection with their faith and improving their overall quality of life. </w:t>
      </w:r>
      <w:r>
        <w:rPr>
          <w:rFonts w:asciiTheme="majorBidi" w:hAnsiTheme="majorBidi" w:cstheme="majorBidi"/>
        </w:rPr>
        <w:t>It</w:t>
      </w:r>
      <w:r w:rsidRPr="00184AC6">
        <w:rPr>
          <w:rFonts w:asciiTheme="majorBidi" w:hAnsiTheme="majorBidi" w:cstheme="majorBidi"/>
        </w:rPr>
        <w:t xml:space="preserve"> </w:t>
      </w:r>
      <w:r w:rsidR="0099074D">
        <w:rPr>
          <w:rFonts w:asciiTheme="majorBidi" w:hAnsiTheme="majorBidi" w:cstheme="majorBidi"/>
        </w:rPr>
        <w:t xml:space="preserve">is a month that </w:t>
      </w:r>
      <w:r w:rsidRPr="00184AC6">
        <w:rPr>
          <w:rFonts w:asciiTheme="majorBidi" w:hAnsiTheme="majorBidi" w:cstheme="majorBidi"/>
        </w:rPr>
        <w:t xml:space="preserve">explores the historical, spiritual, health, and social dimensions </w:t>
      </w:r>
      <w:r w:rsidR="00D86ED4">
        <w:rPr>
          <w:rFonts w:asciiTheme="majorBidi" w:hAnsiTheme="majorBidi" w:cstheme="majorBidi"/>
        </w:rPr>
        <w:t xml:space="preserve">which </w:t>
      </w:r>
      <w:r w:rsidRPr="00184AC6">
        <w:rPr>
          <w:rFonts w:asciiTheme="majorBidi" w:hAnsiTheme="majorBidi" w:cstheme="majorBidi"/>
        </w:rPr>
        <w:t xml:space="preserve">serve as a powerful catalyst for personal and communal blessings. </w:t>
      </w:r>
    </w:p>
    <w:p w14:paraId="70CECE79" w14:textId="5AA3C8EC" w:rsidR="00D86ED4" w:rsidRDefault="00184AC6" w:rsidP="00D86ED4">
      <w:pPr>
        <w:rPr>
          <w:rFonts w:asciiTheme="majorBidi" w:hAnsiTheme="majorBidi" w:cstheme="majorBidi"/>
        </w:rPr>
      </w:pPr>
      <w:r w:rsidRPr="00184AC6">
        <w:rPr>
          <w:rFonts w:asciiTheme="majorBidi" w:hAnsiTheme="majorBidi" w:cstheme="majorBidi"/>
        </w:rPr>
        <w:t xml:space="preserve"> To understand the significance of Ramadan, it is vital to consider its historical and religious roots. The Quran explicitly addresses fasting as an essential obligation for Muslims, stating: “O you who have believed, decreed upon you is fasting as it was decreed upon those before you that you may become righteous” (Quran 2:</w:t>
      </w:r>
      <w:r w:rsidR="007563FA" w:rsidRPr="00184AC6">
        <w:rPr>
          <w:rFonts w:asciiTheme="majorBidi" w:hAnsiTheme="majorBidi" w:cstheme="majorBidi"/>
        </w:rPr>
        <w:t>183)</w:t>
      </w:r>
      <w:r w:rsidR="007563FA">
        <w:rPr>
          <w:rFonts w:asciiTheme="majorBidi" w:hAnsiTheme="majorBidi" w:cstheme="majorBidi"/>
        </w:rPr>
        <w:t xml:space="preserve"> [1]</w:t>
      </w:r>
      <w:r w:rsidRPr="00184AC6">
        <w:rPr>
          <w:rFonts w:asciiTheme="majorBidi" w:hAnsiTheme="majorBidi" w:cstheme="majorBidi"/>
        </w:rPr>
        <w:t xml:space="preserve">. According to scholarly sources, this practice is rooted in the teachings of the Prophet Muhammad, who emphasized fasting as a means of spiritual purification and self-discipline (Khan, </w:t>
      </w:r>
      <w:r w:rsidR="007563FA" w:rsidRPr="00184AC6">
        <w:rPr>
          <w:rFonts w:asciiTheme="majorBidi" w:hAnsiTheme="majorBidi" w:cstheme="majorBidi"/>
        </w:rPr>
        <w:t>2021)</w:t>
      </w:r>
      <w:r w:rsidR="007563FA">
        <w:rPr>
          <w:rFonts w:asciiTheme="majorBidi" w:hAnsiTheme="majorBidi" w:cstheme="majorBidi"/>
        </w:rPr>
        <w:t xml:space="preserve"> [2]</w:t>
      </w:r>
      <w:r w:rsidRPr="00184AC6">
        <w:rPr>
          <w:rFonts w:asciiTheme="majorBidi" w:hAnsiTheme="majorBidi" w:cstheme="majorBidi"/>
        </w:rPr>
        <w:t xml:space="preserve">. This historical context illustrates that Ramadan is not </w:t>
      </w:r>
      <w:r w:rsidR="005F3010">
        <w:rPr>
          <w:rFonts w:asciiTheme="majorBidi" w:hAnsiTheme="majorBidi" w:cstheme="majorBidi"/>
        </w:rPr>
        <w:t>only</w:t>
      </w:r>
      <w:r w:rsidRPr="00184AC6">
        <w:rPr>
          <w:rFonts w:asciiTheme="majorBidi" w:hAnsiTheme="majorBidi" w:cstheme="majorBidi"/>
        </w:rPr>
        <w:t xml:space="preserve"> a cultural tradition but a deeply spiritual path that promotes the development of </w:t>
      </w:r>
      <w:r w:rsidR="007563FA">
        <w:rPr>
          <w:rFonts w:asciiTheme="majorBidi" w:hAnsiTheme="majorBidi" w:cstheme="majorBidi"/>
        </w:rPr>
        <w:t>devotion</w:t>
      </w:r>
      <w:r w:rsidRPr="00184AC6">
        <w:rPr>
          <w:rFonts w:asciiTheme="majorBidi" w:hAnsiTheme="majorBidi" w:cstheme="majorBidi"/>
        </w:rPr>
        <w:t xml:space="preserve"> and self-restraint. </w:t>
      </w:r>
    </w:p>
    <w:p w14:paraId="09848E3D" w14:textId="3D5176DA" w:rsidR="005F3010" w:rsidRDefault="00184AC6" w:rsidP="005F3010">
      <w:pPr>
        <w:rPr>
          <w:rFonts w:asciiTheme="majorBidi" w:hAnsiTheme="majorBidi" w:cstheme="majorBidi"/>
        </w:rPr>
      </w:pPr>
      <w:r w:rsidRPr="00184AC6">
        <w:rPr>
          <w:rFonts w:asciiTheme="majorBidi" w:hAnsiTheme="majorBidi" w:cstheme="majorBidi"/>
        </w:rPr>
        <w:t xml:space="preserve">One of the most profound blessings of Ramadan is the spiritual benefits that arise from its observance. The month encourages believers to engage in deeper prayer and reflection, significantly enhancing their faith. Research published in the American Journal of Islam and Society indicates that fasting fosters a heightened sense of spirituality and mindfulness among practitioners (Ali, </w:t>
      </w:r>
      <w:r w:rsidR="007563FA" w:rsidRPr="00184AC6">
        <w:rPr>
          <w:rFonts w:asciiTheme="majorBidi" w:hAnsiTheme="majorBidi" w:cstheme="majorBidi"/>
        </w:rPr>
        <w:t>2020)</w:t>
      </w:r>
      <w:r w:rsidR="007563FA">
        <w:rPr>
          <w:rFonts w:asciiTheme="majorBidi" w:hAnsiTheme="majorBidi" w:cstheme="majorBidi"/>
        </w:rPr>
        <w:t xml:space="preserve"> [3]</w:t>
      </w:r>
      <w:r w:rsidRPr="00184AC6">
        <w:rPr>
          <w:rFonts w:asciiTheme="majorBidi" w:hAnsiTheme="majorBidi" w:cstheme="majorBidi"/>
        </w:rPr>
        <w:t>. The nightly Taraweeh prayers, performed in congregation, provide opportunities for communal worship, allowing individuals to connect with their faith, seek forgiveness, and cultivate a renewed sense of purpose. Such spiritual engagement not only enriches participant</w:t>
      </w:r>
      <w:r w:rsidR="007563FA">
        <w:rPr>
          <w:rFonts w:asciiTheme="majorBidi" w:hAnsiTheme="majorBidi" w:cstheme="majorBidi"/>
        </w:rPr>
        <w:t>’</w:t>
      </w:r>
      <w:r w:rsidRPr="00184AC6">
        <w:rPr>
          <w:rFonts w:asciiTheme="majorBidi" w:hAnsiTheme="majorBidi" w:cstheme="majorBidi"/>
        </w:rPr>
        <w:t>s</w:t>
      </w:r>
      <w:r w:rsidR="007563FA">
        <w:rPr>
          <w:rFonts w:asciiTheme="majorBidi" w:hAnsiTheme="majorBidi" w:cstheme="majorBidi"/>
        </w:rPr>
        <w:t xml:space="preserve"> </w:t>
      </w:r>
      <w:r w:rsidRPr="00184AC6">
        <w:rPr>
          <w:rFonts w:asciiTheme="majorBidi" w:hAnsiTheme="majorBidi" w:cstheme="majorBidi"/>
        </w:rPr>
        <w:t>faith but also inspires a collective sense of belonging within the Muslim community.</w:t>
      </w:r>
    </w:p>
    <w:p w14:paraId="1026D969" w14:textId="77777777" w:rsidR="005F3010" w:rsidRDefault="005F3010" w:rsidP="005F3010">
      <w:pPr>
        <w:rPr>
          <w:rFonts w:asciiTheme="majorBidi" w:hAnsiTheme="majorBidi" w:cstheme="majorBidi"/>
        </w:rPr>
      </w:pPr>
    </w:p>
    <w:p w14:paraId="64D8AA5B" w14:textId="7012E028" w:rsidR="007563FA" w:rsidRDefault="00184AC6" w:rsidP="00184AC6">
      <w:pPr>
        <w:rPr>
          <w:rFonts w:asciiTheme="majorBidi" w:hAnsiTheme="majorBidi" w:cstheme="majorBidi"/>
        </w:rPr>
      </w:pPr>
      <w:r w:rsidRPr="00184AC6">
        <w:rPr>
          <w:rFonts w:asciiTheme="majorBidi" w:hAnsiTheme="majorBidi" w:cstheme="majorBidi"/>
        </w:rPr>
        <w:t xml:space="preserve">The communal aspect of Ramadan further amplifies its blessings, as it serves as a time for </w:t>
      </w:r>
      <w:r w:rsidR="0099074D">
        <w:rPr>
          <w:rFonts w:asciiTheme="majorBidi" w:hAnsiTheme="majorBidi" w:cstheme="majorBidi"/>
        </w:rPr>
        <w:t>promoting</w:t>
      </w:r>
      <w:r w:rsidRPr="00184AC6">
        <w:rPr>
          <w:rFonts w:asciiTheme="majorBidi" w:hAnsiTheme="majorBidi" w:cstheme="majorBidi"/>
        </w:rPr>
        <w:t xml:space="preserve"> social connections and empathy. The tradition of Iftar, where families and friends gather to break their fast </w:t>
      </w:r>
      <w:r w:rsidR="00D86ED4" w:rsidRPr="00184AC6">
        <w:rPr>
          <w:rFonts w:asciiTheme="majorBidi" w:hAnsiTheme="majorBidi" w:cstheme="majorBidi"/>
        </w:rPr>
        <w:t>together,</w:t>
      </w:r>
      <w:r w:rsidR="00D86ED4">
        <w:rPr>
          <w:rFonts w:asciiTheme="majorBidi" w:hAnsiTheme="majorBidi" w:cstheme="majorBidi"/>
        </w:rPr>
        <w:t xml:space="preserve"> provides</w:t>
      </w:r>
      <w:r w:rsidRPr="00184AC6">
        <w:rPr>
          <w:rFonts w:asciiTheme="majorBidi" w:hAnsiTheme="majorBidi" w:cstheme="majorBidi"/>
        </w:rPr>
        <w:t xml:space="preserve"> a </w:t>
      </w:r>
      <w:r w:rsidR="00D86ED4">
        <w:rPr>
          <w:rFonts w:asciiTheme="majorBidi" w:hAnsiTheme="majorBidi" w:cstheme="majorBidi"/>
        </w:rPr>
        <w:t>sense</w:t>
      </w:r>
      <w:r w:rsidRPr="00184AC6">
        <w:rPr>
          <w:rFonts w:asciiTheme="majorBidi" w:hAnsiTheme="majorBidi" w:cstheme="majorBidi"/>
        </w:rPr>
        <w:t xml:space="preserve"> of community and </w:t>
      </w:r>
      <w:r w:rsidR="00D86ED4">
        <w:rPr>
          <w:rFonts w:asciiTheme="majorBidi" w:hAnsiTheme="majorBidi" w:cstheme="majorBidi"/>
        </w:rPr>
        <w:t>togetherness</w:t>
      </w:r>
      <w:r w:rsidRPr="00184AC6">
        <w:rPr>
          <w:rFonts w:asciiTheme="majorBidi" w:hAnsiTheme="majorBidi" w:cstheme="majorBidi"/>
        </w:rPr>
        <w:t xml:space="preserve">. The Islamic Social Services Association (ISSA) emphasizes that these communal meals promote generosity and the spirit of giving, as many Muslims actively engage in charitable acts during this time (ISSA, </w:t>
      </w:r>
      <w:r w:rsidR="007563FA" w:rsidRPr="00184AC6">
        <w:rPr>
          <w:rFonts w:asciiTheme="majorBidi" w:hAnsiTheme="majorBidi" w:cstheme="majorBidi"/>
        </w:rPr>
        <w:t>2022)</w:t>
      </w:r>
      <w:r w:rsidR="007563FA">
        <w:rPr>
          <w:rFonts w:asciiTheme="majorBidi" w:hAnsiTheme="majorBidi" w:cstheme="majorBidi"/>
        </w:rPr>
        <w:t xml:space="preserve"> [</w:t>
      </w:r>
      <w:r w:rsidR="005F3010">
        <w:rPr>
          <w:rFonts w:asciiTheme="majorBidi" w:hAnsiTheme="majorBidi" w:cstheme="majorBidi"/>
        </w:rPr>
        <w:t>4</w:t>
      </w:r>
      <w:r w:rsidR="007563FA">
        <w:rPr>
          <w:rFonts w:asciiTheme="majorBidi" w:hAnsiTheme="majorBidi" w:cstheme="majorBidi"/>
        </w:rPr>
        <w:t>]</w:t>
      </w:r>
      <w:r w:rsidRPr="00184AC6">
        <w:rPr>
          <w:rFonts w:asciiTheme="majorBidi" w:hAnsiTheme="majorBidi" w:cstheme="majorBidi"/>
        </w:rPr>
        <w:t xml:space="preserve">. This strengthening of </w:t>
      </w:r>
      <w:r w:rsidR="00D86ED4" w:rsidRPr="00D86ED4">
        <w:rPr>
          <w:rFonts w:asciiTheme="majorBidi" w:hAnsiTheme="majorBidi" w:cstheme="majorBidi"/>
        </w:rPr>
        <w:t>community</w:t>
      </w:r>
      <w:r w:rsidRPr="00184AC6">
        <w:rPr>
          <w:rFonts w:asciiTheme="majorBidi" w:hAnsiTheme="majorBidi" w:cstheme="majorBidi"/>
        </w:rPr>
        <w:t xml:space="preserve"> not only enhances individual experiences of Ramadan but also contributes to the broader sense of </w:t>
      </w:r>
      <w:r w:rsidR="0099074D">
        <w:rPr>
          <w:rFonts w:asciiTheme="majorBidi" w:hAnsiTheme="majorBidi" w:cstheme="majorBidi"/>
        </w:rPr>
        <w:t>unity</w:t>
      </w:r>
      <w:r w:rsidRPr="00184AC6">
        <w:rPr>
          <w:rFonts w:asciiTheme="majorBidi" w:hAnsiTheme="majorBidi" w:cstheme="majorBidi"/>
        </w:rPr>
        <w:t xml:space="preserve"> and compassion within society. </w:t>
      </w:r>
    </w:p>
    <w:p w14:paraId="52E512E1" w14:textId="77777777" w:rsidR="005F3010" w:rsidRDefault="005F3010" w:rsidP="00184AC6">
      <w:pPr>
        <w:rPr>
          <w:rFonts w:asciiTheme="majorBidi" w:hAnsiTheme="majorBidi" w:cstheme="majorBidi"/>
        </w:rPr>
      </w:pPr>
    </w:p>
    <w:p w14:paraId="625E3268" w14:textId="02266677" w:rsidR="007563FA" w:rsidRDefault="00184AC6" w:rsidP="00184AC6">
      <w:pPr>
        <w:rPr>
          <w:rFonts w:asciiTheme="majorBidi" w:hAnsiTheme="majorBidi" w:cstheme="majorBidi"/>
        </w:rPr>
      </w:pPr>
      <w:r w:rsidRPr="00184AC6">
        <w:rPr>
          <w:rFonts w:asciiTheme="majorBidi" w:hAnsiTheme="majorBidi" w:cstheme="majorBidi"/>
        </w:rPr>
        <w:t xml:space="preserve">In conclusion, Ramadan is a month that </w:t>
      </w:r>
      <w:r w:rsidR="0099074D">
        <w:rPr>
          <w:rFonts w:asciiTheme="majorBidi" w:hAnsiTheme="majorBidi" w:cstheme="majorBidi"/>
        </w:rPr>
        <w:t>encompasses</w:t>
      </w:r>
      <w:r w:rsidRPr="00184AC6">
        <w:rPr>
          <w:rFonts w:asciiTheme="majorBidi" w:hAnsiTheme="majorBidi" w:cstheme="majorBidi"/>
        </w:rPr>
        <w:t xml:space="preserve"> vital historical, spiritual, health, and social dimensions. Through reflective practice, believers engage with their faith on a deeper level, while also </w:t>
      </w:r>
      <w:r w:rsidR="0099074D">
        <w:rPr>
          <w:rFonts w:asciiTheme="majorBidi" w:hAnsiTheme="majorBidi" w:cstheme="majorBidi"/>
        </w:rPr>
        <w:t>collecting</w:t>
      </w:r>
      <w:r w:rsidRPr="00184AC6">
        <w:rPr>
          <w:rFonts w:asciiTheme="majorBidi" w:hAnsiTheme="majorBidi" w:cstheme="majorBidi"/>
        </w:rPr>
        <w:t xml:space="preserve"> benefits for their physical health and social connections. Utilizing credible research and sources, it becomes clear that Ramadan serves as a transformative experience, nurturing individual growth and reinforcing communal bonds. By embracing the blessings of Ramadan, Muslims</w:t>
      </w:r>
      <w:r w:rsidR="0099074D">
        <w:rPr>
          <w:rFonts w:asciiTheme="majorBidi" w:hAnsiTheme="majorBidi" w:cstheme="majorBidi"/>
        </w:rPr>
        <w:t xml:space="preserve"> get</w:t>
      </w:r>
      <w:r w:rsidRPr="00184AC6">
        <w:rPr>
          <w:rFonts w:asciiTheme="majorBidi" w:hAnsiTheme="majorBidi" w:cstheme="majorBidi"/>
        </w:rPr>
        <w:t xml:space="preserve"> a deeper understanding of their faith while promoting a spirit of empathy and generosity that resonates throughout their communities. </w:t>
      </w:r>
    </w:p>
    <w:p w14:paraId="7B4C1389" w14:textId="77777777" w:rsidR="00D86ED4" w:rsidRDefault="00D86ED4" w:rsidP="00184AC6">
      <w:pPr>
        <w:rPr>
          <w:rFonts w:asciiTheme="majorBidi" w:hAnsiTheme="majorBidi" w:cstheme="majorBidi"/>
        </w:rPr>
      </w:pPr>
    </w:p>
    <w:p w14:paraId="53557BC8" w14:textId="092BAA8A" w:rsidR="007563FA" w:rsidRPr="00D86ED4" w:rsidRDefault="00184AC6" w:rsidP="00184AC6">
      <w:pPr>
        <w:rPr>
          <w:rFonts w:asciiTheme="majorBidi" w:hAnsiTheme="majorBidi" w:cstheme="majorBidi"/>
          <w:b/>
          <w:bCs/>
        </w:rPr>
      </w:pPr>
      <w:r w:rsidRPr="00D86ED4">
        <w:rPr>
          <w:rFonts w:asciiTheme="majorBidi" w:hAnsiTheme="majorBidi" w:cstheme="majorBidi"/>
          <w:b/>
          <w:bCs/>
        </w:rPr>
        <w:t xml:space="preserve">References: </w:t>
      </w:r>
    </w:p>
    <w:p w14:paraId="5B18E6A3" w14:textId="77777777" w:rsidR="007563FA" w:rsidRDefault="007563FA" w:rsidP="007563FA">
      <w:pPr>
        <w:pStyle w:val="ListParagraph"/>
        <w:numPr>
          <w:ilvl w:val="0"/>
          <w:numId w:val="6"/>
        </w:numPr>
        <w:rPr>
          <w:rFonts w:asciiTheme="majorBidi" w:hAnsiTheme="majorBidi" w:cstheme="majorBidi"/>
        </w:rPr>
      </w:pPr>
      <w:r w:rsidRPr="007563FA">
        <w:rPr>
          <w:rFonts w:asciiTheme="majorBidi" w:hAnsiTheme="majorBidi" w:cstheme="majorBidi"/>
        </w:rPr>
        <w:t xml:space="preserve">Quran. (n.d.). Surah Al-Baqarah 2:183. </w:t>
      </w:r>
    </w:p>
    <w:p w14:paraId="0E4BBB12" w14:textId="291B7AF4" w:rsidR="007563FA" w:rsidRDefault="007563FA" w:rsidP="007563FA">
      <w:pPr>
        <w:pStyle w:val="ListParagraph"/>
        <w:numPr>
          <w:ilvl w:val="0"/>
          <w:numId w:val="6"/>
        </w:numPr>
        <w:rPr>
          <w:rFonts w:asciiTheme="majorBidi" w:hAnsiTheme="majorBidi" w:cstheme="majorBidi"/>
        </w:rPr>
      </w:pPr>
      <w:r w:rsidRPr="007563FA">
        <w:rPr>
          <w:rFonts w:asciiTheme="majorBidi" w:hAnsiTheme="majorBidi" w:cstheme="majorBidi"/>
        </w:rPr>
        <w:t>Khan, Z. (2021). The Historical Context of Fasting in Islam</w:t>
      </w:r>
      <w:r>
        <w:rPr>
          <w:rFonts w:asciiTheme="majorBidi" w:hAnsiTheme="majorBidi" w:cstheme="majorBidi"/>
        </w:rPr>
        <w:t>.</w:t>
      </w:r>
      <w:r w:rsidRPr="007563FA">
        <w:rPr>
          <w:rFonts w:asciiTheme="majorBidi" w:hAnsiTheme="majorBidi" w:cstheme="majorBidi"/>
        </w:rPr>
        <w:t>Journal of Islamic Studies.</w:t>
      </w:r>
    </w:p>
    <w:p w14:paraId="56EED990" w14:textId="6269BB81" w:rsidR="007563FA" w:rsidRDefault="007563FA" w:rsidP="007563FA">
      <w:pPr>
        <w:pStyle w:val="ListParagraph"/>
        <w:numPr>
          <w:ilvl w:val="0"/>
          <w:numId w:val="6"/>
        </w:numPr>
        <w:rPr>
          <w:rFonts w:asciiTheme="majorBidi" w:hAnsiTheme="majorBidi" w:cstheme="majorBidi"/>
        </w:rPr>
      </w:pPr>
      <w:r w:rsidRPr="007563FA">
        <w:rPr>
          <w:rFonts w:asciiTheme="majorBidi" w:hAnsiTheme="majorBidi" w:cstheme="majorBidi"/>
        </w:rPr>
        <w:t>Ali, F. (2020). Spiritual Benefits of Ramadan. American Journal of Islam and Society</w:t>
      </w:r>
      <w:r>
        <w:rPr>
          <w:rFonts w:asciiTheme="majorBidi" w:hAnsiTheme="majorBidi" w:cstheme="majorBidi"/>
        </w:rPr>
        <w:t>.</w:t>
      </w:r>
    </w:p>
    <w:p w14:paraId="08283CF4" w14:textId="507A5755" w:rsidR="00E937A2" w:rsidRPr="007563FA" w:rsidRDefault="007563FA" w:rsidP="007563FA">
      <w:pPr>
        <w:pStyle w:val="ListParagraph"/>
        <w:numPr>
          <w:ilvl w:val="0"/>
          <w:numId w:val="6"/>
        </w:numPr>
        <w:rPr>
          <w:rFonts w:asciiTheme="majorBidi" w:hAnsiTheme="majorBidi" w:cstheme="majorBidi"/>
        </w:rPr>
      </w:pPr>
      <w:r w:rsidRPr="007563FA">
        <w:rPr>
          <w:rFonts w:asciiTheme="majorBidi" w:hAnsiTheme="majorBidi" w:cstheme="majorBidi"/>
        </w:rPr>
        <w:t>Islamic Social Services Association (ISSA). (2022). Community and Charity During Ramadan.</w:t>
      </w:r>
    </w:p>
    <w:sectPr w:rsidR="00E937A2" w:rsidRPr="007563FA" w:rsidSect="00147AA2">
      <w:pgSz w:w="12240" w:h="15840"/>
      <w:pgMar w:top="851" w:right="851" w:bottom="851" w:left="1701"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159A7"/>
    <w:multiLevelType w:val="multilevel"/>
    <w:tmpl w:val="6E10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16768"/>
    <w:multiLevelType w:val="multilevel"/>
    <w:tmpl w:val="7A2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25257"/>
    <w:multiLevelType w:val="multilevel"/>
    <w:tmpl w:val="1854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368AD"/>
    <w:multiLevelType w:val="multilevel"/>
    <w:tmpl w:val="F59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D1463B"/>
    <w:multiLevelType w:val="multilevel"/>
    <w:tmpl w:val="169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3377E"/>
    <w:multiLevelType w:val="hybridMultilevel"/>
    <w:tmpl w:val="3F8C5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6262600">
    <w:abstractNumId w:val="0"/>
  </w:num>
  <w:num w:numId="2" w16cid:durableId="662391456">
    <w:abstractNumId w:val="3"/>
  </w:num>
  <w:num w:numId="3" w16cid:durableId="1418863032">
    <w:abstractNumId w:val="2"/>
  </w:num>
  <w:num w:numId="4" w16cid:durableId="1180243646">
    <w:abstractNumId w:val="4"/>
  </w:num>
  <w:num w:numId="5" w16cid:durableId="1996493144">
    <w:abstractNumId w:val="1"/>
  </w:num>
  <w:num w:numId="6" w16cid:durableId="380711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A2"/>
    <w:rsid w:val="000615EE"/>
    <w:rsid w:val="00126051"/>
    <w:rsid w:val="00147AA2"/>
    <w:rsid w:val="0018447C"/>
    <w:rsid w:val="00184AC6"/>
    <w:rsid w:val="001B1B2F"/>
    <w:rsid w:val="002D570E"/>
    <w:rsid w:val="0035207D"/>
    <w:rsid w:val="004F0F5D"/>
    <w:rsid w:val="0051148C"/>
    <w:rsid w:val="00524AAE"/>
    <w:rsid w:val="00574849"/>
    <w:rsid w:val="005F3010"/>
    <w:rsid w:val="0067029B"/>
    <w:rsid w:val="006C260B"/>
    <w:rsid w:val="007563FA"/>
    <w:rsid w:val="007F0AC1"/>
    <w:rsid w:val="0099074D"/>
    <w:rsid w:val="00A053E9"/>
    <w:rsid w:val="00A83A4C"/>
    <w:rsid w:val="00B30E90"/>
    <w:rsid w:val="00B94F0B"/>
    <w:rsid w:val="00D86ED4"/>
    <w:rsid w:val="00DB16C7"/>
    <w:rsid w:val="00E93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FA6325"/>
  <w15:chartTrackingRefBased/>
  <w15:docId w15:val="{9F28DFC5-3459-4D7B-9573-DD04C297B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7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7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7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7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7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7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7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7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7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7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7A2"/>
    <w:rPr>
      <w:rFonts w:eastAsiaTheme="majorEastAsia" w:cstheme="majorBidi"/>
      <w:color w:val="272727" w:themeColor="text1" w:themeTint="D8"/>
    </w:rPr>
  </w:style>
  <w:style w:type="paragraph" w:styleId="Title">
    <w:name w:val="Title"/>
    <w:basedOn w:val="Normal"/>
    <w:next w:val="Normal"/>
    <w:link w:val="TitleChar"/>
    <w:uiPriority w:val="10"/>
    <w:qFormat/>
    <w:rsid w:val="00E93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7A2"/>
    <w:pPr>
      <w:spacing w:before="160"/>
      <w:jc w:val="center"/>
    </w:pPr>
    <w:rPr>
      <w:i/>
      <w:iCs/>
      <w:color w:val="404040" w:themeColor="text1" w:themeTint="BF"/>
    </w:rPr>
  </w:style>
  <w:style w:type="character" w:customStyle="1" w:styleId="QuoteChar">
    <w:name w:val="Quote Char"/>
    <w:basedOn w:val="DefaultParagraphFont"/>
    <w:link w:val="Quote"/>
    <w:uiPriority w:val="29"/>
    <w:rsid w:val="00E937A2"/>
    <w:rPr>
      <w:i/>
      <w:iCs/>
      <w:color w:val="404040" w:themeColor="text1" w:themeTint="BF"/>
    </w:rPr>
  </w:style>
  <w:style w:type="paragraph" w:styleId="ListParagraph">
    <w:name w:val="List Paragraph"/>
    <w:basedOn w:val="Normal"/>
    <w:uiPriority w:val="34"/>
    <w:qFormat/>
    <w:rsid w:val="00E937A2"/>
    <w:pPr>
      <w:ind w:left="720"/>
      <w:contextualSpacing/>
    </w:pPr>
  </w:style>
  <w:style w:type="character" w:styleId="IntenseEmphasis">
    <w:name w:val="Intense Emphasis"/>
    <w:basedOn w:val="DefaultParagraphFont"/>
    <w:uiPriority w:val="21"/>
    <w:qFormat/>
    <w:rsid w:val="00E937A2"/>
    <w:rPr>
      <w:i/>
      <w:iCs/>
      <w:color w:val="0F4761" w:themeColor="accent1" w:themeShade="BF"/>
    </w:rPr>
  </w:style>
  <w:style w:type="paragraph" w:styleId="IntenseQuote">
    <w:name w:val="Intense Quote"/>
    <w:basedOn w:val="Normal"/>
    <w:next w:val="Normal"/>
    <w:link w:val="IntenseQuoteChar"/>
    <w:uiPriority w:val="30"/>
    <w:qFormat/>
    <w:rsid w:val="00E93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7A2"/>
    <w:rPr>
      <w:i/>
      <w:iCs/>
      <w:color w:val="0F4761" w:themeColor="accent1" w:themeShade="BF"/>
    </w:rPr>
  </w:style>
  <w:style w:type="character" w:styleId="IntenseReference">
    <w:name w:val="Intense Reference"/>
    <w:basedOn w:val="DefaultParagraphFont"/>
    <w:uiPriority w:val="32"/>
    <w:qFormat/>
    <w:rsid w:val="00E937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91311">
      <w:bodyDiv w:val="1"/>
      <w:marLeft w:val="0"/>
      <w:marRight w:val="0"/>
      <w:marTop w:val="0"/>
      <w:marBottom w:val="0"/>
      <w:divBdr>
        <w:top w:val="none" w:sz="0" w:space="0" w:color="auto"/>
        <w:left w:val="none" w:sz="0" w:space="0" w:color="auto"/>
        <w:bottom w:val="none" w:sz="0" w:space="0" w:color="auto"/>
        <w:right w:val="none" w:sz="0" w:space="0" w:color="auto"/>
      </w:divBdr>
    </w:div>
    <w:div w:id="172760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1466</TotalTime>
  <Pages>3</Pages>
  <Words>583</Words>
  <Characters>3475</Characters>
  <Application>Microsoft Office Word</Application>
  <DocSecurity>0</DocSecurity>
  <Lines>73</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Hamzah Iqbal</dc:creator>
  <cp:keywords/>
  <dc:description/>
  <cp:lastModifiedBy>Muhammad Hamzah Iqbal</cp:lastModifiedBy>
  <cp:revision>5</cp:revision>
  <dcterms:created xsi:type="dcterms:W3CDTF">2025-03-14T17:25:00Z</dcterms:created>
  <dcterms:modified xsi:type="dcterms:W3CDTF">2025-04-06T21:10:00Z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b09750fe79f73bbe9d7b3572a6d53e7be64416b8d435e606d210110b4b8da0ef</vt:lpwstr>
  </property>
</Properties>
</file>