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84F" w:rsidRPr="004828B8" w:rsidRDefault="000A484F" w:rsidP="007106DF">
      <w:pPr>
        <w:pStyle w:val="TitleBar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0A484F" w:rsidP="007106DF">
      <w:pPr>
        <w:pStyle w:val="RouteTitle"/>
        <w:rPr>
          <w:rFonts w:asciiTheme="minorHAnsi" w:hAnsiTheme="minorHAnsi" w:cstheme="minorHAnsi"/>
          <w:sz w:val="20"/>
          <w:szCs w:val="20"/>
        </w:rPr>
      </w:pPr>
    </w:p>
    <w:p w:rsidR="00C751A1" w:rsidRPr="004828B8" w:rsidRDefault="00C751A1" w:rsidP="007106DF">
      <w:pPr>
        <w:pStyle w:val="Title-Major"/>
        <w:rPr>
          <w:rFonts w:asciiTheme="minorHAnsi" w:hAnsiTheme="minorHAnsi" w:cstheme="minorHAnsi"/>
          <w:sz w:val="32"/>
          <w:szCs w:val="32"/>
        </w:rPr>
      </w:pPr>
      <w:bookmarkStart w:id="0" w:name="TitleEnd"/>
      <w:bookmarkStart w:id="1" w:name="DocTitle"/>
      <w:bookmarkEnd w:id="0"/>
      <w:r w:rsidRPr="004828B8">
        <w:rPr>
          <w:rFonts w:asciiTheme="minorHAnsi" w:hAnsiTheme="minorHAnsi" w:cstheme="minorHAnsi"/>
          <w:sz w:val="32"/>
          <w:szCs w:val="32"/>
        </w:rPr>
        <w:t>Functional Development Design</w:t>
      </w:r>
      <w:bookmarkEnd w:id="1"/>
      <w:r w:rsidR="00A30BF6">
        <w:rPr>
          <w:rFonts w:asciiTheme="minorHAnsi" w:hAnsiTheme="minorHAnsi" w:cstheme="minorHAnsi"/>
          <w:sz w:val="32"/>
          <w:szCs w:val="32"/>
        </w:rPr>
        <w:t xml:space="preserve"> – Accounting Module</w:t>
      </w:r>
    </w:p>
    <w:p w:rsidR="00B06659" w:rsidRPr="004828B8" w:rsidRDefault="00B06659" w:rsidP="00B06659">
      <w:pPr>
        <w:pStyle w:val="Title-Major"/>
        <w:rPr>
          <w:rFonts w:asciiTheme="minorHAnsi" w:hAnsiTheme="minorHAnsi" w:cstheme="minorHAnsi"/>
          <w:sz w:val="32"/>
          <w:szCs w:val="32"/>
        </w:rPr>
      </w:pPr>
      <w:r w:rsidRPr="004828B8">
        <w:rPr>
          <w:rStyle w:val="HighlightedVariable"/>
          <w:rFonts w:asciiTheme="minorHAnsi" w:hAnsiTheme="minorHAnsi" w:cstheme="minorHAnsi"/>
          <w:sz w:val="32"/>
          <w:szCs w:val="32"/>
        </w:rPr>
        <w:t xml:space="preserve">PT </w:t>
      </w:r>
      <w:proofErr w:type="spellStart"/>
      <w:r>
        <w:rPr>
          <w:rStyle w:val="HighlightedVariable"/>
          <w:rFonts w:asciiTheme="minorHAnsi" w:hAnsiTheme="minorHAnsi" w:cstheme="minorHAnsi"/>
          <w:sz w:val="32"/>
          <w:szCs w:val="32"/>
        </w:rPr>
        <w:t>Teknologi</w:t>
      </w:r>
      <w:proofErr w:type="spellEnd"/>
      <w:r>
        <w:rPr>
          <w:rStyle w:val="HighlightedVariabl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HighlightedVariable"/>
          <w:rFonts w:asciiTheme="minorHAnsi" w:hAnsiTheme="minorHAnsi" w:cstheme="minorHAnsi"/>
          <w:sz w:val="32"/>
          <w:szCs w:val="32"/>
        </w:rPr>
        <w:t>Rekayasa</w:t>
      </w:r>
      <w:proofErr w:type="spellEnd"/>
      <w:r>
        <w:rPr>
          <w:rStyle w:val="HighlightedVariable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Style w:val="HighlightedVariable"/>
          <w:rFonts w:asciiTheme="minorHAnsi" w:hAnsiTheme="minorHAnsi" w:cstheme="minorHAnsi"/>
          <w:sz w:val="32"/>
          <w:szCs w:val="32"/>
        </w:rPr>
        <w:t>Katup</w:t>
      </w:r>
      <w:proofErr w:type="spellEnd"/>
    </w:p>
    <w:p w:rsidR="00B06659" w:rsidRPr="004828B8" w:rsidRDefault="00B06659" w:rsidP="00B06659">
      <w:pPr>
        <w:pStyle w:val="BodyText"/>
        <w:rPr>
          <w:rStyle w:val="HighlightedVariable"/>
          <w:rFonts w:asciiTheme="minorHAnsi" w:hAnsiTheme="minorHAnsi" w:cstheme="minorHAnsi"/>
        </w:rPr>
      </w:pPr>
      <w:r>
        <w:rPr>
          <w:rStyle w:val="HighlightedVariable"/>
          <w:rFonts w:asciiTheme="minorHAnsi" w:hAnsiTheme="minorHAnsi" w:cstheme="minorHAnsi"/>
        </w:rPr>
        <w:t>Enterprise</w:t>
      </w:r>
      <w:r w:rsidRPr="004828B8">
        <w:rPr>
          <w:rStyle w:val="HighlightedVariable"/>
          <w:rFonts w:asciiTheme="minorHAnsi" w:hAnsiTheme="minorHAnsi" w:cstheme="minorHAnsi"/>
        </w:rPr>
        <w:t xml:space="preserve"> Resource Planning</w:t>
      </w:r>
    </w:p>
    <w:p w:rsidR="00B06659" w:rsidRPr="004828B8" w:rsidRDefault="00B06659" w:rsidP="00B06659">
      <w:pPr>
        <w:pStyle w:val="BodyText"/>
        <w:rPr>
          <w:rFonts w:asciiTheme="minorHAnsi" w:hAnsiTheme="minorHAnsi" w:cstheme="minorHAnsi"/>
          <w:noProof/>
          <w:sz w:val="20"/>
          <w:szCs w:val="20"/>
          <w:lang w:eastAsia="id-ID"/>
        </w:rPr>
      </w:pPr>
    </w:p>
    <w:p w:rsidR="00B06659" w:rsidRPr="004828B8" w:rsidRDefault="00B06659" w:rsidP="00B06659">
      <w:pPr>
        <w:pStyle w:val="BodyText"/>
        <w:rPr>
          <w:rFonts w:asciiTheme="minorHAnsi" w:hAnsiTheme="minorHAnsi" w:cstheme="minorHAnsi"/>
          <w:noProof/>
          <w:sz w:val="20"/>
          <w:szCs w:val="20"/>
          <w:lang w:eastAsia="id-ID"/>
        </w:rPr>
      </w:pPr>
    </w:p>
    <w:p w:rsidR="00B06659" w:rsidRPr="004828B8" w:rsidRDefault="00B06659" w:rsidP="00B06659">
      <w:pPr>
        <w:ind w:firstLine="2600"/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Author: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 xml:space="preserve">Lukas </w:t>
      </w:r>
      <w:proofErr w:type="spellStart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Sugito</w:t>
      </w:r>
      <w:proofErr w:type="spellEnd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 xml:space="preserve"> Handoyo</w:t>
      </w:r>
    </w:p>
    <w:p w:rsidR="00B06659" w:rsidRPr="004828B8" w:rsidRDefault="00B06659" w:rsidP="00B06659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Creation Date: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Aug</w:t>
      </w:r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26</w:t>
      </w:r>
      <w:r w:rsidRPr="004828B8">
        <w:rPr>
          <w:rFonts w:asciiTheme="minorHAnsi" w:hAnsiTheme="minorHAnsi" w:cstheme="minorHAnsi"/>
          <w:sz w:val="20"/>
          <w:szCs w:val="20"/>
        </w:rPr>
        <w:t>, 201</w:t>
      </w:r>
      <w:r>
        <w:rPr>
          <w:rFonts w:asciiTheme="minorHAnsi" w:hAnsiTheme="minorHAnsi" w:cstheme="minorHAnsi"/>
          <w:sz w:val="20"/>
          <w:szCs w:val="20"/>
        </w:rPr>
        <w:t>9</w:t>
      </w:r>
    </w:p>
    <w:p w:rsidR="00B06659" w:rsidRPr="004828B8" w:rsidRDefault="00B06659" w:rsidP="00B06659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Document Ref: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bookmarkStart w:id="2" w:name="DocRefNumber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FDD-</w:t>
      </w:r>
      <w:bookmarkEnd w:id="2"/>
      <w:r w:rsidRPr="004828B8">
        <w:rPr>
          <w:rStyle w:val="HighlightedVariable"/>
          <w:rFonts w:asciiTheme="minorHAnsi" w:hAnsiTheme="minorHAnsi" w:cstheme="minorHAnsi"/>
          <w:sz w:val="20"/>
          <w:szCs w:val="20"/>
        </w:rPr>
        <w:t>MRP-01</w:t>
      </w:r>
    </w:p>
    <w:p w:rsidR="00B06659" w:rsidRPr="004828B8" w:rsidRDefault="00B06659" w:rsidP="00B06659">
      <w:pPr>
        <w:pStyle w:val="BodyText"/>
        <w:tabs>
          <w:tab w:val="left" w:pos="4320"/>
        </w:tabs>
        <w:spacing w:after="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>Version:</w:t>
      </w:r>
      <w:r w:rsidRPr="004828B8">
        <w:rPr>
          <w:rFonts w:asciiTheme="minorHAnsi" w:hAnsiTheme="minorHAnsi" w:cstheme="minorHAnsi"/>
          <w:sz w:val="20"/>
          <w:szCs w:val="20"/>
        </w:rPr>
        <w:tab/>
      </w:r>
      <w:bookmarkStart w:id="3" w:name="DocVersion"/>
      <w:r w:rsidRPr="004828B8">
        <w:rPr>
          <w:rFonts w:asciiTheme="minorHAnsi" w:hAnsiTheme="minorHAnsi" w:cstheme="minorHAnsi"/>
          <w:sz w:val="20"/>
          <w:szCs w:val="20"/>
        </w:rPr>
        <w:t>1</w:t>
      </w:r>
      <w:bookmarkEnd w:id="3"/>
      <w:r w:rsidRPr="004828B8">
        <w:rPr>
          <w:rFonts w:asciiTheme="minorHAnsi" w:hAnsiTheme="minorHAnsi" w:cstheme="minorHAnsi"/>
          <w:sz w:val="20"/>
          <w:szCs w:val="20"/>
        </w:rPr>
        <w:t>.0</w:t>
      </w:r>
    </w:p>
    <w:p w:rsidR="00B06659" w:rsidRPr="004828B8" w:rsidRDefault="00B06659" w:rsidP="00B06659">
      <w:pPr>
        <w:pStyle w:val="BodyText"/>
        <w:tabs>
          <w:tab w:val="left" w:pos="4230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pStyle w:val="BodyText"/>
        <w:tabs>
          <w:tab w:val="left" w:pos="4320"/>
        </w:tabs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Approvals:</w:t>
      </w:r>
    </w:p>
    <w:tbl>
      <w:tblPr>
        <w:tblW w:w="0" w:type="auto"/>
        <w:tblInd w:w="2520" w:type="dxa"/>
        <w:tblLayout w:type="fixed"/>
        <w:tblLook w:val="0000" w:firstRow="0" w:lastRow="0" w:firstColumn="0" w:lastColumn="0" w:noHBand="0" w:noVBand="0"/>
      </w:tblPr>
      <w:tblGrid>
        <w:gridCol w:w="2718"/>
        <w:gridCol w:w="5040"/>
      </w:tblGrid>
      <w:tr w:rsidR="00B06659" w:rsidRPr="004828B8" w:rsidTr="00432DE1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06659" w:rsidRPr="004828B8" w:rsidRDefault="00B06659" w:rsidP="00432DE1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Hendrik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06659" w:rsidRPr="004828B8" w:rsidRDefault="00B06659" w:rsidP="00432DE1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:rsidR="00B06659" w:rsidRPr="004828B8" w:rsidRDefault="00B06659" w:rsidP="00432DE1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06659" w:rsidRPr="004828B8" w:rsidRDefault="00B06659" w:rsidP="00432DE1">
            <w:pPr>
              <w:spacing w:before="36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06659" w:rsidRPr="004828B8" w:rsidRDefault="00B06659" w:rsidP="00B06659">
      <w:pPr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pStyle w:val="Heading2"/>
        <w:spacing w:after="0"/>
        <w:rPr>
          <w:rFonts w:asciiTheme="minorHAnsi" w:hAnsiTheme="minorHAnsi" w:cstheme="minorHAnsi"/>
          <w:b w:val="0"/>
          <w:sz w:val="32"/>
          <w:szCs w:val="32"/>
        </w:rPr>
      </w:pPr>
      <w:bookmarkStart w:id="4" w:name="_Toc941105"/>
      <w:bookmarkStart w:id="5" w:name="_Toc38881492"/>
      <w:bookmarkStart w:id="6" w:name="_Toc47992470"/>
      <w:r w:rsidRPr="004828B8">
        <w:rPr>
          <w:rFonts w:asciiTheme="minorHAnsi" w:hAnsiTheme="minorHAnsi" w:cstheme="minorHAnsi"/>
          <w:b w:val="0"/>
          <w:sz w:val="32"/>
          <w:szCs w:val="32"/>
        </w:rPr>
        <w:lastRenderedPageBreak/>
        <w:t>Document Control</w:t>
      </w:r>
      <w:bookmarkEnd w:id="4"/>
      <w:bookmarkEnd w:id="5"/>
      <w:bookmarkEnd w:id="6"/>
    </w:p>
    <w:p w:rsidR="00B06659" w:rsidRPr="004828B8" w:rsidRDefault="00B06659" w:rsidP="00B06659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Change Record</w:t>
      </w:r>
    </w:p>
    <w:p w:rsidR="00B06659" w:rsidRPr="004828B8" w:rsidRDefault="00B06659" w:rsidP="00B06659">
      <w:pPr>
        <w:pStyle w:val="BodyText"/>
        <w:ind w:left="8640" w:firstLine="720"/>
        <w:rPr>
          <w:rFonts w:asciiTheme="minorHAnsi" w:hAnsiTheme="minorHAnsi" w:cstheme="minorHAnsi"/>
          <w:color w:val="FFFFFF"/>
          <w:sz w:val="20"/>
          <w:szCs w:val="20"/>
        </w:rPr>
      </w:pPr>
      <w:bookmarkStart w:id="7" w:name="Sec1"/>
    </w:p>
    <w:tbl>
      <w:tblPr>
        <w:tblW w:w="6370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02"/>
        <w:gridCol w:w="2078"/>
        <w:gridCol w:w="926"/>
        <w:gridCol w:w="2164"/>
      </w:tblGrid>
      <w:tr w:rsidR="00B06659" w:rsidRPr="004828B8" w:rsidTr="00432DE1">
        <w:trPr>
          <w:cantSplit/>
          <w:tblHeader/>
        </w:trPr>
        <w:tc>
          <w:tcPr>
            <w:tcW w:w="120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207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tcW w:w="92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tcW w:w="21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B06659" w:rsidRPr="004828B8" w:rsidTr="00432DE1">
        <w:trPr>
          <w:cantSplit/>
          <w:trHeight w:hRule="exact" w:val="60"/>
          <w:tblHeader/>
        </w:trPr>
        <w:tc>
          <w:tcPr>
            <w:tcW w:w="12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rPr>
          <w:cantSplit/>
        </w:trPr>
        <w:tc>
          <w:tcPr>
            <w:tcW w:w="12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</w:t>
            </w: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Aug</w:t>
            </w: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0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9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6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No Previous Document</w:t>
            </w:r>
          </w:p>
        </w:tc>
      </w:tr>
      <w:tr w:rsidR="00B06659" w:rsidRPr="004828B8" w:rsidTr="00432DE1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rPr>
          <w:cantSplit/>
        </w:trPr>
        <w:tc>
          <w:tcPr>
            <w:tcW w:w="12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06659" w:rsidRPr="004828B8" w:rsidRDefault="00B06659" w:rsidP="00B06659">
      <w:pPr>
        <w:pStyle w:val="BodyText"/>
        <w:ind w:left="8640" w:firstLine="720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</w:rPr>
        <w:fldChar w:fldCharType="begin"/>
      </w:r>
      <w:r w:rsidRPr="004828B8">
        <w:rPr>
          <w:rFonts w:asciiTheme="minorHAnsi" w:hAnsiTheme="minorHAnsi" w:cstheme="minorHAnsi"/>
        </w:rPr>
        <w:instrText xml:space="preserve"> SECTIONPAGES  \* MERGEFORMAT </w:instrText>
      </w:r>
      <w:r w:rsidRPr="004828B8">
        <w:rPr>
          <w:rFonts w:asciiTheme="minorHAnsi" w:hAnsiTheme="minorHAnsi" w:cstheme="minorHAnsi"/>
        </w:rPr>
        <w:fldChar w:fldCharType="separate"/>
      </w:r>
      <w:r w:rsidRPr="004828B8">
        <w:rPr>
          <w:rFonts w:asciiTheme="minorHAnsi" w:hAnsiTheme="minorHAnsi" w:cstheme="minorHAnsi"/>
          <w:noProof/>
          <w:color w:val="FFFFFF"/>
          <w:sz w:val="20"/>
          <w:szCs w:val="20"/>
        </w:rPr>
        <w:t>373</w:t>
      </w:r>
      <w:r w:rsidRPr="004828B8">
        <w:rPr>
          <w:rFonts w:asciiTheme="minorHAnsi" w:hAnsiTheme="minorHAnsi" w:cstheme="minorHAnsi"/>
          <w:noProof/>
          <w:color w:val="FFFFFF"/>
          <w:sz w:val="20"/>
          <w:szCs w:val="20"/>
        </w:rPr>
        <w:fldChar w:fldCharType="end"/>
      </w:r>
      <w:bookmarkEnd w:id="7"/>
    </w:p>
    <w:p w:rsidR="00B06659" w:rsidRPr="004828B8" w:rsidRDefault="00B06659" w:rsidP="00B06659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Reviewers</w:t>
      </w:r>
    </w:p>
    <w:p w:rsidR="00B06659" w:rsidRPr="004828B8" w:rsidRDefault="00B06659" w:rsidP="00B06659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6167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4065"/>
      </w:tblGrid>
      <w:tr w:rsidR="00B06659" w:rsidRPr="004828B8" w:rsidTr="00432DE1">
        <w:trPr>
          <w:cantSplit/>
          <w:tblHeader/>
        </w:trPr>
        <w:tc>
          <w:tcPr>
            <w:tcW w:w="210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406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</w:tc>
      </w:tr>
      <w:tr w:rsidR="00B06659" w:rsidRPr="004828B8" w:rsidTr="00432DE1">
        <w:trPr>
          <w:cantSplit/>
          <w:trHeight w:hRule="exact" w:val="60"/>
          <w:tblHeader/>
        </w:trPr>
        <w:tc>
          <w:tcPr>
            <w:tcW w:w="21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Manager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Rekayasa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Katup</w:t>
            </w:r>
            <w:proofErr w:type="spellEnd"/>
          </w:p>
        </w:tc>
      </w:tr>
      <w:tr w:rsidR="00B06659" w:rsidRPr="004828B8" w:rsidTr="00432DE1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Lukas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Sugito</w:t>
            </w:r>
            <w:proofErr w:type="spellEnd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 Handoyo</w:t>
            </w:r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 xml:space="preserve">Project Manager – </w:t>
            </w:r>
            <w:proofErr w:type="spellStart"/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InkomBizz</w:t>
            </w:r>
            <w:proofErr w:type="spellEnd"/>
          </w:p>
        </w:tc>
      </w:tr>
      <w:tr w:rsidR="00B06659" w:rsidRPr="004828B8" w:rsidTr="00432DE1">
        <w:trPr>
          <w:cantSplit/>
        </w:trPr>
        <w:tc>
          <w:tcPr>
            <w:tcW w:w="210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rPr>
          <w:cantSplit/>
        </w:trPr>
        <w:tc>
          <w:tcPr>
            <w:tcW w:w="21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06659" w:rsidRPr="004828B8" w:rsidRDefault="00B06659" w:rsidP="00B06659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p w:rsidR="00B06659" w:rsidRPr="004828B8" w:rsidRDefault="00B06659" w:rsidP="00B06659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B06659" w:rsidRPr="004828B8" w:rsidRDefault="00B06659" w:rsidP="00B06659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  <w:r w:rsidRPr="004828B8">
        <w:rPr>
          <w:rFonts w:asciiTheme="minorHAnsi" w:hAnsiTheme="minorHAnsi" w:cstheme="minorHAnsi"/>
          <w:b/>
          <w:sz w:val="20"/>
          <w:szCs w:val="20"/>
        </w:rPr>
        <w:t>Distribution</w:t>
      </w:r>
    </w:p>
    <w:tbl>
      <w:tblPr>
        <w:tblW w:w="6112" w:type="dxa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076"/>
        <w:gridCol w:w="3967"/>
      </w:tblGrid>
      <w:tr w:rsidR="00B06659" w:rsidRPr="004828B8" w:rsidTr="00432DE1">
        <w:trPr>
          <w:cantSplit/>
          <w:tblHeader/>
        </w:trPr>
        <w:tc>
          <w:tcPr>
            <w:tcW w:w="106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Copy No.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39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pct10" w:color="auto" w:fill="auto"/>
          </w:tcPr>
          <w:p w:rsidR="00B06659" w:rsidRPr="004828B8" w:rsidRDefault="00B06659" w:rsidP="00432DE1">
            <w:pPr>
              <w:pStyle w:val="TableHeading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828B8">
              <w:rPr>
                <w:rFonts w:asciiTheme="minorHAnsi" w:hAnsiTheme="minorHAnsi" w:cstheme="minorHAnsi"/>
                <w:sz w:val="20"/>
                <w:szCs w:val="20"/>
              </w:rPr>
              <w:t>Location</w:t>
            </w:r>
          </w:p>
        </w:tc>
      </w:tr>
      <w:tr w:rsidR="00B06659" w:rsidRPr="004828B8" w:rsidTr="00432DE1">
        <w:trPr>
          <w:cantSplit/>
          <w:trHeight w:hRule="exact" w:val="60"/>
          <w:tblHeader/>
        </w:trPr>
        <w:tc>
          <w:tcPr>
            <w:tcW w:w="10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rPr>
          <w:cantSplit/>
        </w:trPr>
        <w:tc>
          <w:tcPr>
            <w:tcW w:w="106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Junaidi</w:t>
            </w:r>
            <w:proofErr w:type="spellEnd"/>
          </w:p>
        </w:tc>
        <w:tc>
          <w:tcPr>
            <w:tcW w:w="396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Project Manager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Rekayasa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Katup</w:t>
            </w:r>
            <w:proofErr w:type="spellEnd"/>
          </w:p>
        </w:tc>
      </w:tr>
      <w:tr w:rsidR="00B06659" w:rsidRPr="004828B8" w:rsidTr="00432DE1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06659" w:rsidRPr="004828B8" w:rsidTr="00432DE1">
        <w:trPr>
          <w:cantSplit/>
        </w:trPr>
        <w:tc>
          <w:tcPr>
            <w:tcW w:w="10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numPr>
                <w:ilvl w:val="0"/>
                <w:numId w:val="1"/>
              </w:numPr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06659" w:rsidRPr="004828B8" w:rsidRDefault="00B06659" w:rsidP="00432DE1">
            <w:pPr>
              <w:pStyle w:val="TableText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A5ED6" w:rsidRPr="004828B8" w:rsidRDefault="00EA5ED6" w:rsidP="007106DF">
      <w:pPr>
        <w:keepNext/>
        <w:keepLines/>
        <w:spacing w:before="120" w:after="120"/>
        <w:rPr>
          <w:rFonts w:asciiTheme="minorHAnsi" w:hAnsiTheme="minorHAnsi" w:cstheme="minorHAnsi"/>
          <w:b/>
          <w:sz w:val="20"/>
          <w:szCs w:val="20"/>
        </w:rPr>
      </w:pPr>
    </w:p>
    <w:p w:rsidR="000A484F" w:rsidRPr="004828B8" w:rsidRDefault="000A484F" w:rsidP="007106DF">
      <w:pPr>
        <w:pStyle w:val="BodyText"/>
        <w:ind w:left="0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0A484F" w:rsidP="006C6734">
      <w:pPr>
        <w:pStyle w:val="Heading2"/>
        <w:rPr>
          <w:rFonts w:asciiTheme="minorHAnsi" w:hAnsiTheme="minorHAnsi" w:cstheme="minorHAnsi"/>
        </w:rPr>
      </w:pPr>
      <w:bookmarkStart w:id="8" w:name="_Toc942834"/>
      <w:r w:rsidRPr="004828B8">
        <w:rPr>
          <w:rFonts w:asciiTheme="minorHAnsi" w:hAnsiTheme="minorHAnsi" w:cstheme="minorHAnsi"/>
        </w:rPr>
        <w:lastRenderedPageBreak/>
        <w:t>Contents</w:t>
      </w:r>
      <w:bookmarkEnd w:id="8"/>
    </w:p>
    <w:p w:rsidR="00C87F4B" w:rsidRDefault="000F34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828B8">
        <w:rPr>
          <w:rFonts w:asciiTheme="minorHAnsi" w:hAnsiTheme="minorHAnsi" w:cstheme="minorHAnsi"/>
          <w:sz w:val="20"/>
          <w:szCs w:val="20"/>
        </w:rPr>
        <w:fldChar w:fldCharType="begin"/>
      </w:r>
      <w:r w:rsidR="000A484F" w:rsidRPr="004828B8">
        <w:rPr>
          <w:rFonts w:asciiTheme="minorHAnsi" w:hAnsiTheme="minorHAnsi" w:cstheme="minorHAnsi"/>
          <w:sz w:val="20"/>
          <w:szCs w:val="20"/>
        </w:rPr>
        <w:instrText xml:space="preserve"> TOC \o "2-3" </w:instrText>
      </w:r>
      <w:r w:rsidRPr="004828B8">
        <w:rPr>
          <w:rFonts w:asciiTheme="minorHAnsi" w:hAnsiTheme="minorHAnsi" w:cstheme="minorHAnsi"/>
          <w:sz w:val="20"/>
          <w:szCs w:val="20"/>
        </w:rPr>
        <w:fldChar w:fldCharType="separate"/>
      </w:r>
      <w:r w:rsidR="00C87F4B" w:rsidRPr="0047383F">
        <w:rPr>
          <w:rFonts w:asciiTheme="minorHAnsi" w:hAnsiTheme="minorHAnsi" w:cstheme="minorHAnsi"/>
          <w:noProof/>
        </w:rPr>
        <w:t>Document Control</w:t>
      </w:r>
      <w:r w:rsidR="00C87F4B">
        <w:rPr>
          <w:noProof/>
        </w:rPr>
        <w:tab/>
      </w:r>
      <w:r w:rsidR="00C87F4B">
        <w:rPr>
          <w:noProof/>
        </w:rPr>
        <w:fldChar w:fldCharType="begin"/>
      </w:r>
      <w:r w:rsidR="00C87F4B">
        <w:rPr>
          <w:noProof/>
        </w:rPr>
        <w:instrText xml:space="preserve"> PAGEREF _Toc942833 \h </w:instrText>
      </w:r>
      <w:r w:rsidR="00C87F4B">
        <w:rPr>
          <w:noProof/>
        </w:rPr>
      </w:r>
      <w:r w:rsidR="00C87F4B">
        <w:rPr>
          <w:noProof/>
        </w:rPr>
        <w:fldChar w:fldCharType="separate"/>
      </w:r>
      <w:r w:rsidR="00C87F4B">
        <w:rPr>
          <w:noProof/>
        </w:rPr>
        <w:t>2</w:t>
      </w:r>
      <w:r w:rsidR="00C87F4B">
        <w:rPr>
          <w:noProof/>
        </w:rPr>
        <w:fldChar w:fldCharType="end"/>
      </w:r>
    </w:p>
    <w:p w:rsidR="00C87F4B" w:rsidRDefault="00C87F4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87F4B" w:rsidRDefault="00C87F4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7F4B" w:rsidRDefault="00C87F4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Tujuan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7F4B" w:rsidRDefault="00C87F4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RuangLingkup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7F4B" w:rsidRDefault="00C87F4B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05.01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383F">
        <w:rPr>
          <w:rFonts w:asciiTheme="minorHAnsi" w:hAnsiTheme="minorHAnsi" w:cstheme="minorHAnsi"/>
          <w:noProof/>
        </w:rPr>
        <w:t>- Accounting – Unbalance Journal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7F4B" w:rsidRDefault="00C87F4B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05.02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383F">
        <w:rPr>
          <w:rFonts w:asciiTheme="minorHAnsi" w:hAnsiTheme="minorHAnsi" w:cstheme="minorHAnsi"/>
          <w:noProof/>
        </w:rPr>
        <w:t>– Accounting – UnDetail Journal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7F4B" w:rsidRDefault="00C87F4B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05.03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383F">
        <w:rPr>
          <w:rFonts w:asciiTheme="minorHAnsi" w:hAnsiTheme="minorHAnsi" w:cstheme="minorHAnsi"/>
          <w:noProof/>
        </w:rPr>
        <w:t>– Accounting – Unheader Journal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87F4B" w:rsidRDefault="00C87F4B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05.04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383F">
        <w:rPr>
          <w:rFonts w:asciiTheme="minorHAnsi" w:hAnsiTheme="minorHAnsi" w:cstheme="minorHAnsi"/>
          <w:noProof/>
        </w:rPr>
        <w:t>– Accounting – Journal Posting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87F4B" w:rsidRDefault="00C87F4B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05.05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383F">
        <w:rPr>
          <w:rFonts w:asciiTheme="minorHAnsi" w:hAnsiTheme="minorHAnsi" w:cstheme="minorHAnsi"/>
          <w:noProof/>
        </w:rPr>
        <w:t>– Accounting – Accounting Closing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87F4B" w:rsidRDefault="00C87F4B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05.06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383F">
        <w:rPr>
          <w:rFonts w:asciiTheme="minorHAnsi" w:hAnsiTheme="minorHAnsi" w:cstheme="minorHAnsi"/>
          <w:noProof/>
        </w:rPr>
        <w:t>– Accounting – Journal 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87F4B" w:rsidRDefault="00C87F4B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05.07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383F">
        <w:rPr>
          <w:rFonts w:asciiTheme="minorHAnsi" w:hAnsiTheme="minorHAnsi" w:cstheme="minorHAnsi"/>
          <w:noProof/>
        </w:rPr>
        <w:t>– Accounting – VAT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87F4B" w:rsidRDefault="00C87F4B">
      <w:pPr>
        <w:pStyle w:val="TOC3"/>
        <w:tabs>
          <w:tab w:val="left" w:pos="36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383F">
        <w:rPr>
          <w:rFonts w:asciiTheme="minorHAnsi" w:hAnsiTheme="minorHAnsi" w:cstheme="minorHAnsi"/>
          <w:noProof/>
        </w:rPr>
        <w:t>05.08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7383F">
        <w:rPr>
          <w:rFonts w:asciiTheme="minorHAnsi" w:hAnsiTheme="minorHAnsi" w:cstheme="minorHAnsi"/>
          <w:noProof/>
        </w:rPr>
        <w:t>– Accounting – VAT 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E29D6" w:rsidRPr="004828B8" w:rsidRDefault="000F34C5" w:rsidP="007106DF">
      <w:pPr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fldChar w:fldCharType="end"/>
      </w:r>
    </w:p>
    <w:p w:rsidR="000A484F" w:rsidRPr="004828B8" w:rsidRDefault="00DE34CD" w:rsidP="007106DF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9" w:name="_Toc942835"/>
      <w:r w:rsidRPr="004828B8">
        <w:rPr>
          <w:rFonts w:asciiTheme="minorHAnsi" w:hAnsiTheme="minorHAnsi" w:cstheme="minorHAnsi"/>
          <w:b w:val="0"/>
          <w:sz w:val="32"/>
          <w:szCs w:val="32"/>
        </w:rPr>
        <w:lastRenderedPageBreak/>
        <w:t>General</w:t>
      </w:r>
      <w:bookmarkEnd w:id="9"/>
    </w:p>
    <w:p w:rsidR="000A484F" w:rsidRPr="004828B8" w:rsidRDefault="000A484F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DE34CD" w:rsidP="007106DF">
      <w:pPr>
        <w:pStyle w:val="Heading3"/>
        <w:rPr>
          <w:rFonts w:asciiTheme="minorHAnsi" w:hAnsiTheme="minorHAnsi" w:cstheme="minorHAnsi"/>
          <w:sz w:val="20"/>
          <w:szCs w:val="20"/>
        </w:rPr>
      </w:pPr>
      <w:bookmarkStart w:id="10" w:name="_Toc942836"/>
      <w:proofErr w:type="spellStart"/>
      <w:r w:rsidRPr="004828B8">
        <w:rPr>
          <w:rFonts w:asciiTheme="minorHAnsi" w:hAnsiTheme="minorHAnsi" w:cstheme="minorHAnsi"/>
          <w:sz w:val="20"/>
          <w:szCs w:val="20"/>
        </w:rPr>
        <w:t>Tujuan</w:t>
      </w:r>
      <w:bookmarkEnd w:id="10"/>
      <w:proofErr w:type="spellEnd"/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Objektif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adalah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mengkomunikasikan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kepada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semua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pihak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AC714F" w:rsidRPr="004828B8">
        <w:rPr>
          <w:rFonts w:asciiTheme="minorHAnsi" w:hAnsiTheme="minorHAnsi" w:cstheme="minorHAnsi"/>
          <w:sz w:val="20"/>
          <w:szCs w:val="20"/>
        </w:rPr>
        <w:t>D</w:t>
      </w:r>
      <w:r w:rsidRPr="004828B8">
        <w:rPr>
          <w:rFonts w:asciiTheme="minorHAnsi" w:hAnsiTheme="minorHAnsi" w:cstheme="minorHAnsi"/>
          <w:sz w:val="20"/>
          <w:szCs w:val="20"/>
        </w:rPr>
        <w:t xml:space="preserve">esign </w:t>
      </w:r>
      <w:r w:rsidR="00AC714F" w:rsidRPr="004828B8">
        <w:rPr>
          <w:rFonts w:asciiTheme="minorHAnsi" w:hAnsiTheme="minorHAnsi" w:cstheme="minorHAnsi"/>
          <w:sz w:val="20"/>
          <w:szCs w:val="20"/>
        </w:rPr>
        <w:t xml:space="preserve">Project </w:t>
      </w:r>
      <w:r w:rsidR="00656070" w:rsidRPr="004828B8">
        <w:rPr>
          <w:rFonts w:asciiTheme="minorHAnsi" w:hAnsiTheme="minorHAnsi" w:cstheme="minorHAnsi"/>
          <w:sz w:val="20"/>
          <w:szCs w:val="20"/>
        </w:rPr>
        <w:t xml:space="preserve">Management </w:t>
      </w:r>
      <w:proofErr w:type="spellStart"/>
      <w:r w:rsidR="00656070" w:rsidRPr="004828B8">
        <w:rPr>
          <w:rFonts w:asciiTheme="minorHAnsi" w:hAnsiTheme="minorHAnsi" w:cstheme="minorHAnsi"/>
          <w:sz w:val="20"/>
          <w:szCs w:val="20"/>
        </w:rPr>
        <w:t>ResourcePlanning</w:t>
      </w:r>
      <w:proofErr w:type="spellEnd"/>
      <w:r w:rsidR="00656070"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Pr="004828B8">
        <w:rPr>
          <w:rFonts w:asciiTheme="minorHAnsi" w:hAnsiTheme="minorHAnsi" w:cstheme="minorHAnsi"/>
          <w:sz w:val="20"/>
          <w:szCs w:val="20"/>
        </w:rPr>
        <w:t xml:space="preserve">di level detail,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menunjukkan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komponen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detail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fungsionalitas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disediakan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oleh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setiap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form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aplikasi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sebagaimana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disetujui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pada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tahapan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Requirement Study.  </w:t>
      </w:r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juga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didesain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dasar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spesifikasi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bagi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pengembangan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656070" w:rsidRPr="004828B8">
        <w:rPr>
          <w:rFonts w:asciiTheme="minorHAnsi" w:hAnsiTheme="minorHAnsi" w:cstheme="minorHAnsi"/>
          <w:sz w:val="20"/>
          <w:szCs w:val="20"/>
        </w:rPr>
        <w:t>Project Management Resource Planning</w:t>
      </w:r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</w:p>
    <w:p w:rsidR="00882369" w:rsidRPr="004828B8" w:rsidRDefault="00882369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t xml:space="preserve">Acceptance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</w:t>
      </w:r>
      <w:r w:rsidR="00197B8E">
        <w:rPr>
          <w:rFonts w:asciiTheme="minorHAnsi" w:hAnsiTheme="minorHAnsi" w:cstheme="minorHAnsi"/>
          <w:sz w:val="20"/>
          <w:szCs w:val="20"/>
        </w:rPr>
        <w:t>ni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menyatakan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bahwa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kedua</w:t>
      </w:r>
      <w:proofErr w:type="spellEnd"/>
      <w:r w:rsidR="00197B8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97B8E">
        <w:rPr>
          <w:rFonts w:asciiTheme="minorHAnsi" w:hAnsiTheme="minorHAnsi" w:cstheme="minorHAnsi"/>
          <w:sz w:val="20"/>
          <w:szCs w:val="20"/>
        </w:rPr>
        <w:t>pihak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sepakat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melakukan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finalisasi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kebutuhan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bisnis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design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sistem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proofErr w:type="gramStart"/>
      <w:r w:rsidRPr="004828B8">
        <w:rPr>
          <w:rFonts w:asciiTheme="minorHAnsi" w:hAnsiTheme="minorHAnsi" w:cstheme="minorHAnsi"/>
          <w:sz w:val="20"/>
          <w:szCs w:val="20"/>
        </w:rPr>
        <w:t>akan</w:t>
      </w:r>
      <w:proofErr w:type="spellEnd"/>
      <w:proofErr w:type="gramEnd"/>
      <w:r w:rsidRPr="004828B8">
        <w:rPr>
          <w:rFonts w:asciiTheme="minorHAnsi" w:hAnsiTheme="minorHAnsi" w:cstheme="minorHAnsi"/>
          <w:sz w:val="20"/>
          <w:szCs w:val="20"/>
        </w:rPr>
        <w:t xml:space="preserve"> di develop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oleh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56070" w:rsidRPr="004828B8">
        <w:rPr>
          <w:rFonts w:asciiTheme="minorHAnsi" w:hAnsiTheme="minorHAnsi" w:cstheme="minorHAnsi"/>
          <w:sz w:val="20"/>
          <w:szCs w:val="20"/>
        </w:rPr>
        <w:t>InkomBizz</w:t>
      </w:r>
      <w:proofErr w:type="spellEnd"/>
    </w:p>
    <w:p w:rsidR="00F418B4" w:rsidRPr="004828B8" w:rsidRDefault="00F418B4" w:rsidP="007106DF">
      <w:pPr>
        <w:pStyle w:val="BodyText"/>
        <w:ind w:left="2500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0A484F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0A484F" w:rsidRPr="004828B8" w:rsidRDefault="00DE34CD" w:rsidP="007106DF">
      <w:pPr>
        <w:pStyle w:val="Heading3"/>
        <w:rPr>
          <w:rFonts w:asciiTheme="minorHAnsi" w:hAnsiTheme="minorHAnsi" w:cstheme="minorHAnsi"/>
          <w:b w:val="0"/>
          <w:sz w:val="32"/>
          <w:szCs w:val="32"/>
        </w:rPr>
      </w:pPr>
      <w:bookmarkStart w:id="11" w:name="_Toc942837"/>
      <w:proofErr w:type="spellStart"/>
      <w:r w:rsidRPr="004828B8">
        <w:rPr>
          <w:rFonts w:asciiTheme="minorHAnsi" w:hAnsiTheme="minorHAnsi" w:cstheme="minorHAnsi"/>
          <w:b w:val="0"/>
          <w:sz w:val="32"/>
          <w:szCs w:val="32"/>
        </w:rPr>
        <w:t>RuangLingkup</w:t>
      </w:r>
      <w:bookmarkEnd w:id="11"/>
      <w:proofErr w:type="spellEnd"/>
    </w:p>
    <w:p w:rsidR="00582FD4" w:rsidRPr="004828B8" w:rsidRDefault="00582FD4" w:rsidP="007106DF">
      <w:pPr>
        <w:pStyle w:val="BodyTextFirstIndent2"/>
        <w:rPr>
          <w:rFonts w:asciiTheme="minorHAnsi" w:hAnsiTheme="minorHAnsi" w:cstheme="minorHAnsi"/>
          <w:sz w:val="20"/>
          <w:szCs w:val="20"/>
        </w:rPr>
      </w:pP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Dokumen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menjelaskan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desain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spesifikasi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teknis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dari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aplikasi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r w:rsidR="00197B8E">
        <w:rPr>
          <w:rFonts w:asciiTheme="minorHAnsi" w:hAnsiTheme="minorHAnsi" w:cstheme="minorHAnsi"/>
          <w:sz w:val="20"/>
          <w:szCs w:val="20"/>
        </w:rPr>
        <w:t>Enterprise</w:t>
      </w:r>
      <w:r w:rsidR="00656070" w:rsidRPr="004828B8">
        <w:rPr>
          <w:rFonts w:asciiTheme="minorHAnsi" w:hAnsiTheme="minorHAnsi" w:cstheme="minorHAnsi"/>
          <w:sz w:val="20"/>
          <w:szCs w:val="20"/>
        </w:rPr>
        <w:t xml:space="preserve"> Resource Planning</w:t>
      </w:r>
      <w:r w:rsidRPr="004828B8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dikembangkan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828B8">
        <w:rPr>
          <w:rFonts w:asciiTheme="minorHAnsi" w:hAnsiTheme="minorHAnsi" w:cstheme="minorHAnsi"/>
          <w:sz w:val="20"/>
          <w:szCs w:val="20"/>
        </w:rPr>
        <w:t>untuk</w:t>
      </w:r>
      <w:proofErr w:type="spellEnd"/>
      <w:r w:rsidRPr="004828B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966AD" w:rsidRPr="004828B8">
        <w:rPr>
          <w:rFonts w:asciiTheme="minorHAnsi" w:hAnsiTheme="minorHAnsi" w:cstheme="minorHAnsi"/>
          <w:sz w:val="20"/>
          <w:szCs w:val="20"/>
        </w:rPr>
        <w:t>Klien</w:t>
      </w:r>
      <w:proofErr w:type="spellEnd"/>
    </w:p>
    <w:p w:rsidR="00E35787" w:rsidRPr="004828B8" w:rsidRDefault="00E35787" w:rsidP="007106DF">
      <w:pPr>
        <w:pStyle w:val="HeadingBar"/>
        <w:rPr>
          <w:rFonts w:asciiTheme="minorHAnsi" w:hAnsiTheme="minorHAnsi" w:cstheme="minorHAnsi"/>
          <w:sz w:val="20"/>
          <w:szCs w:val="20"/>
        </w:rPr>
      </w:pPr>
    </w:p>
    <w:p w:rsidR="00582FD4" w:rsidRPr="004828B8" w:rsidRDefault="00582FD4" w:rsidP="007106DF">
      <w:pPr>
        <w:pStyle w:val="BodyText"/>
        <w:ind w:left="0"/>
        <w:rPr>
          <w:rFonts w:asciiTheme="minorHAnsi" w:hAnsiTheme="minorHAnsi" w:cstheme="minorHAnsi"/>
          <w:sz w:val="20"/>
          <w:szCs w:val="20"/>
        </w:rPr>
      </w:pPr>
    </w:p>
    <w:p w:rsidR="009019BB" w:rsidRPr="004828B8" w:rsidRDefault="009019BB" w:rsidP="007106DF">
      <w:pPr>
        <w:pStyle w:val="BodyText"/>
        <w:spacing w:before="0" w:after="0"/>
        <w:rPr>
          <w:rFonts w:asciiTheme="minorHAnsi" w:hAnsiTheme="minorHAnsi" w:cstheme="minorHAnsi"/>
          <w:sz w:val="20"/>
          <w:szCs w:val="20"/>
          <w:lang w:val="sv-SE"/>
        </w:rPr>
      </w:pPr>
    </w:p>
    <w:p w:rsidR="000A1D92" w:rsidRPr="004828B8" w:rsidRDefault="000A1D92">
      <w:pPr>
        <w:rPr>
          <w:rFonts w:asciiTheme="minorHAnsi" w:hAnsiTheme="minorHAnsi" w:cstheme="minorHAnsi"/>
          <w:color w:val="FFFFFF"/>
          <w:sz w:val="20"/>
          <w:szCs w:val="20"/>
        </w:rPr>
      </w:pPr>
      <w:r w:rsidRPr="004828B8">
        <w:rPr>
          <w:rFonts w:asciiTheme="minorHAnsi" w:hAnsiTheme="minorHAnsi" w:cstheme="minorHAnsi"/>
          <w:sz w:val="20"/>
          <w:szCs w:val="20"/>
        </w:rPr>
        <w:br w:type="page"/>
      </w:r>
    </w:p>
    <w:p w:rsidR="009572A3" w:rsidRPr="004828B8" w:rsidRDefault="009572A3" w:rsidP="009572A3">
      <w:pPr>
        <w:pStyle w:val="HeadingBar"/>
        <w:rPr>
          <w:rFonts w:asciiTheme="minorHAnsi" w:hAnsiTheme="minorHAnsi" w:cstheme="minorHAnsi"/>
          <w:sz w:val="16"/>
          <w:szCs w:val="16"/>
          <w:vertAlign w:val="subscript"/>
        </w:rPr>
      </w:pPr>
    </w:p>
    <w:p w:rsidR="009572A3" w:rsidRPr="00007A70" w:rsidRDefault="009572A3" w:rsidP="009C74DD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  <w:szCs w:val="20"/>
        </w:rPr>
      </w:pPr>
      <w:bookmarkStart w:id="12" w:name="_Toc942838"/>
      <w:bookmarkStart w:id="13" w:name="_GoBack"/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- Accounting – Unbalance Journal</w:t>
      </w:r>
      <w:bookmarkEnd w:id="12"/>
    </w:p>
    <w:p w:rsidR="009572A3" w:rsidRPr="00007A70" w:rsidRDefault="009572A3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9572A3" w:rsidRPr="00007A70" w:rsidRDefault="009572A3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melihat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Journal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tidak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balance,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hal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bisa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karena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masih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adanya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kesalahan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Setting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Aplikasi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</w:p>
    <w:p w:rsidR="009572A3" w:rsidRPr="00007A70" w:rsidRDefault="009572A3" w:rsidP="009572A3">
      <w:pPr>
        <w:ind w:left="1080"/>
        <w:contextualSpacing/>
        <w:rPr>
          <w:rFonts w:asciiTheme="minorHAnsi" w:hAnsiTheme="minorHAnsi" w:cstheme="minorHAnsi"/>
          <w:strike/>
          <w:sz w:val="20"/>
          <w:szCs w:val="20"/>
        </w:rPr>
      </w:pPr>
    </w:p>
    <w:p w:rsidR="009572A3" w:rsidRPr="00007A70" w:rsidRDefault="009572A3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:rsidR="009572A3" w:rsidRPr="00007A70" w:rsidRDefault="009572A3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:rsidR="009572A3" w:rsidRPr="00007A70" w:rsidRDefault="00420946" w:rsidP="0055444E">
      <w:pPr>
        <w:numPr>
          <w:ilvl w:val="2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>Accounting</w:t>
      </w:r>
      <w:r w:rsidR="009572A3" w:rsidRPr="00007A70">
        <w:rPr>
          <w:rFonts w:asciiTheme="minorHAnsi" w:hAnsiTheme="minorHAnsi" w:cstheme="minorHAnsi"/>
          <w:strike/>
          <w:sz w:val="20"/>
          <w:szCs w:val="20"/>
        </w:rPr>
        <w:t xml:space="preserve"> Department</w:t>
      </w:r>
    </w:p>
    <w:p w:rsidR="009572A3" w:rsidRPr="00007A70" w:rsidRDefault="009572A3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:rsidR="009572A3" w:rsidRPr="00007A70" w:rsidRDefault="009572A3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9572A3" w:rsidRPr="00007A70" w:rsidRDefault="00420946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tercreate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hasil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Automatic Posting</w:t>
      </w:r>
    </w:p>
    <w:p w:rsidR="009572A3" w:rsidRPr="00007A70" w:rsidRDefault="009572A3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:rsidR="009572A3" w:rsidRPr="00007A70" w:rsidRDefault="009572A3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9572A3" w:rsidRPr="00007A70" w:rsidRDefault="00420946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Data-data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tidak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Balance</w:t>
      </w:r>
    </w:p>
    <w:p w:rsidR="00B77266" w:rsidRPr="00007A70" w:rsidRDefault="00B77266">
      <w:pPr>
        <w:rPr>
          <w:rFonts w:asciiTheme="minorHAnsi" w:hAnsiTheme="minorHAnsi" w:cstheme="minorHAnsi"/>
          <w:strike/>
          <w:sz w:val="20"/>
          <w:szCs w:val="20"/>
        </w:rPr>
      </w:pPr>
    </w:p>
    <w:p w:rsidR="00B77266" w:rsidRPr="00007A70" w:rsidRDefault="00B77266" w:rsidP="00B77266">
      <w:pPr>
        <w:pStyle w:val="BodyText"/>
        <w:spacing w:before="0" w:after="0"/>
        <w:ind w:left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5AA1622B" wp14:editId="7C4002C1">
            <wp:extent cx="6189345" cy="3536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5_01_acc_unbalance_jour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A3" w:rsidRPr="00007A70" w:rsidRDefault="009572A3" w:rsidP="0055444E">
      <w:pPr>
        <w:pStyle w:val="BodyText"/>
        <w:numPr>
          <w:ilvl w:val="2"/>
          <w:numId w:val="2"/>
        </w:numPr>
        <w:spacing w:before="0" w:after="0"/>
        <w:contextualSpacing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br w:type="page"/>
      </w:r>
    </w:p>
    <w:p w:rsidR="000023F2" w:rsidRPr="00007A70" w:rsidRDefault="000023F2" w:rsidP="000023F2">
      <w:pPr>
        <w:pStyle w:val="HeadingBar"/>
        <w:rPr>
          <w:rFonts w:asciiTheme="minorHAnsi" w:hAnsiTheme="minorHAnsi" w:cstheme="minorHAnsi"/>
          <w:strike/>
          <w:sz w:val="16"/>
          <w:szCs w:val="16"/>
          <w:vertAlign w:val="subscript"/>
        </w:rPr>
      </w:pPr>
    </w:p>
    <w:p w:rsidR="000023F2" w:rsidRPr="00007A70" w:rsidRDefault="002E2B24" w:rsidP="009C74DD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  <w:szCs w:val="20"/>
        </w:rPr>
      </w:pPr>
      <w:bookmarkStart w:id="14" w:name="_Toc942839"/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</w:t>
      </w:r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Accounting</w:t>
      </w:r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</w:t>
      </w:r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– </w:t>
      </w:r>
      <w:proofErr w:type="spellStart"/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UnDetail</w:t>
      </w:r>
      <w:proofErr w:type="spellEnd"/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Journal</w:t>
      </w:r>
      <w:bookmarkEnd w:id="14"/>
    </w:p>
    <w:p w:rsidR="000023F2" w:rsidRPr="00007A70" w:rsidRDefault="000023F2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Data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mempunyai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Header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namun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tidak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mempunyai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Detail,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hal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bisa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karena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masih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adanya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kesalahan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Setting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Aplikasi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</w:p>
    <w:p w:rsidR="000023F2" w:rsidRPr="00007A70" w:rsidRDefault="000023F2" w:rsidP="000023F2">
      <w:pPr>
        <w:ind w:left="1080"/>
        <w:contextualSpacing/>
        <w:rPr>
          <w:rFonts w:asciiTheme="minorHAnsi" w:hAnsiTheme="minorHAnsi" w:cstheme="minorHAnsi"/>
          <w:strike/>
          <w:sz w:val="20"/>
          <w:szCs w:val="20"/>
        </w:rPr>
      </w:pPr>
    </w:p>
    <w:p w:rsidR="000023F2" w:rsidRPr="00007A70" w:rsidRDefault="000023F2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:rsidR="000023F2" w:rsidRPr="00007A70" w:rsidRDefault="00420946" w:rsidP="0055444E">
      <w:pPr>
        <w:numPr>
          <w:ilvl w:val="2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>Accounting</w:t>
      </w:r>
      <w:r w:rsidR="000023F2" w:rsidRPr="00007A70">
        <w:rPr>
          <w:rFonts w:asciiTheme="minorHAnsi" w:hAnsiTheme="minorHAnsi" w:cstheme="minorHAnsi"/>
          <w:strike/>
          <w:sz w:val="20"/>
          <w:szCs w:val="20"/>
        </w:rPr>
        <w:t xml:space="preserve"> Department</w:t>
      </w:r>
    </w:p>
    <w:p w:rsidR="00420946" w:rsidRPr="00007A70" w:rsidRDefault="00420946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:rsidR="00420946" w:rsidRPr="00007A70" w:rsidRDefault="00420946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420946" w:rsidRPr="00007A70" w:rsidRDefault="00420946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tercreate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hasil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Automatic Posting</w:t>
      </w:r>
    </w:p>
    <w:p w:rsidR="00420946" w:rsidRPr="00007A70" w:rsidRDefault="00420946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:rsidR="00420946" w:rsidRPr="00007A70" w:rsidRDefault="00420946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420946" w:rsidRPr="00007A70" w:rsidRDefault="00420946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Data-data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Mempunyi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Header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namun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tidak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mempunyai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Detail</w:t>
      </w:r>
    </w:p>
    <w:p w:rsidR="00B77266" w:rsidRPr="00007A70" w:rsidRDefault="00B77266">
      <w:pPr>
        <w:rPr>
          <w:rFonts w:asciiTheme="minorHAnsi" w:hAnsiTheme="minorHAnsi" w:cstheme="minorHAnsi"/>
          <w:strike/>
          <w:sz w:val="20"/>
          <w:szCs w:val="20"/>
        </w:rPr>
      </w:pPr>
    </w:p>
    <w:p w:rsidR="000023F2" w:rsidRPr="00007A70" w:rsidRDefault="00B77266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007A70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4D17CA70" wp14:editId="24BE07E6">
            <wp:extent cx="6189345" cy="3536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5_02_acc_undetail_jour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3F2" w:rsidRPr="00007A70">
        <w:rPr>
          <w:rFonts w:asciiTheme="minorHAnsi" w:hAnsiTheme="minorHAnsi" w:cstheme="minorHAnsi"/>
          <w:strike/>
          <w:sz w:val="20"/>
          <w:szCs w:val="20"/>
        </w:rPr>
        <w:br w:type="page"/>
      </w:r>
    </w:p>
    <w:p w:rsidR="000023F2" w:rsidRPr="00007A70" w:rsidRDefault="000023F2" w:rsidP="000023F2">
      <w:pPr>
        <w:pStyle w:val="HeadingBar"/>
        <w:rPr>
          <w:rFonts w:asciiTheme="minorHAnsi" w:hAnsiTheme="minorHAnsi" w:cstheme="minorHAnsi"/>
          <w:strike/>
          <w:sz w:val="16"/>
          <w:szCs w:val="16"/>
          <w:vertAlign w:val="subscript"/>
        </w:rPr>
      </w:pPr>
    </w:p>
    <w:p w:rsidR="000023F2" w:rsidRPr="00007A70" w:rsidRDefault="002E2B24" w:rsidP="009C74DD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  <w:szCs w:val="20"/>
        </w:rPr>
      </w:pPr>
      <w:bookmarkStart w:id="15" w:name="_Toc942840"/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</w:t>
      </w:r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Accounting</w:t>
      </w:r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</w:t>
      </w:r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– </w:t>
      </w:r>
      <w:proofErr w:type="spellStart"/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Unheader</w:t>
      </w:r>
      <w:proofErr w:type="spellEnd"/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Journal</w:t>
      </w:r>
      <w:bookmarkEnd w:id="15"/>
    </w:p>
    <w:p w:rsidR="00420946" w:rsidRPr="00007A70" w:rsidRDefault="00420946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420946" w:rsidRPr="00007A70" w:rsidRDefault="00420946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Data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mempunyai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Tidak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Header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namun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mempunyai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Detail,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hal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bisa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karena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masih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adanya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kesalahan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Setting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Aplikasi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</w:p>
    <w:p w:rsidR="00420946" w:rsidRPr="00007A70" w:rsidRDefault="00420946" w:rsidP="00420946">
      <w:pPr>
        <w:ind w:left="1080"/>
        <w:contextualSpacing/>
        <w:rPr>
          <w:rFonts w:asciiTheme="minorHAnsi" w:hAnsiTheme="minorHAnsi" w:cstheme="minorHAnsi"/>
          <w:strike/>
          <w:sz w:val="20"/>
          <w:szCs w:val="20"/>
        </w:rPr>
      </w:pPr>
    </w:p>
    <w:p w:rsidR="00420946" w:rsidRPr="00007A70" w:rsidRDefault="00420946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:rsidR="00420946" w:rsidRPr="00007A70" w:rsidRDefault="00420946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:rsidR="00420946" w:rsidRPr="00007A70" w:rsidRDefault="00420946" w:rsidP="0055444E">
      <w:pPr>
        <w:numPr>
          <w:ilvl w:val="2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>Accounting Department</w:t>
      </w:r>
    </w:p>
    <w:p w:rsidR="00420946" w:rsidRPr="00007A70" w:rsidRDefault="00420946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:rsidR="00420946" w:rsidRPr="00007A70" w:rsidRDefault="00420946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420946" w:rsidRPr="00007A70" w:rsidRDefault="00420946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tercreate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hasil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Automatic Posting</w:t>
      </w:r>
    </w:p>
    <w:p w:rsidR="00420946" w:rsidRPr="00007A70" w:rsidRDefault="00420946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:rsidR="00420946" w:rsidRPr="00007A70" w:rsidRDefault="00420946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420946" w:rsidRPr="00007A70" w:rsidRDefault="00420946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Data-data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tidak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Mempunyi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Header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namun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mempunyai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Detail</w:t>
      </w:r>
    </w:p>
    <w:p w:rsidR="00B77266" w:rsidRPr="00007A70" w:rsidRDefault="00B77266">
      <w:pPr>
        <w:rPr>
          <w:rFonts w:asciiTheme="minorHAnsi" w:hAnsiTheme="minorHAnsi" w:cstheme="minorHAnsi"/>
          <w:strike/>
          <w:sz w:val="20"/>
          <w:szCs w:val="20"/>
        </w:rPr>
      </w:pPr>
    </w:p>
    <w:p w:rsidR="000023F2" w:rsidRPr="00007A70" w:rsidRDefault="00B77266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007A70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4D1BA642" wp14:editId="38C6054C">
            <wp:extent cx="6189345" cy="291274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5_03_acc_unheader_jour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3F2" w:rsidRPr="00007A70">
        <w:rPr>
          <w:rFonts w:asciiTheme="minorHAnsi" w:hAnsiTheme="minorHAnsi" w:cstheme="minorHAnsi"/>
          <w:strike/>
          <w:sz w:val="20"/>
          <w:szCs w:val="20"/>
        </w:rPr>
        <w:br w:type="page"/>
      </w:r>
    </w:p>
    <w:p w:rsidR="000023F2" w:rsidRPr="00007A70" w:rsidRDefault="000023F2" w:rsidP="000023F2">
      <w:pPr>
        <w:pStyle w:val="HeadingBar"/>
        <w:rPr>
          <w:rFonts w:asciiTheme="minorHAnsi" w:hAnsiTheme="minorHAnsi" w:cstheme="minorHAnsi"/>
          <w:strike/>
          <w:sz w:val="16"/>
          <w:szCs w:val="16"/>
          <w:vertAlign w:val="subscript"/>
        </w:rPr>
      </w:pPr>
    </w:p>
    <w:p w:rsidR="000023F2" w:rsidRPr="00007A70" w:rsidRDefault="002E2B24" w:rsidP="009C74DD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  <w:szCs w:val="20"/>
        </w:rPr>
      </w:pPr>
      <w:bookmarkStart w:id="16" w:name="_Toc942841"/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</w:t>
      </w:r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Accounting</w:t>
      </w:r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</w:t>
      </w:r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– </w:t>
      </w:r>
      <w:r w:rsidR="001D3B63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Journal</w:t>
      </w:r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Posting</w:t>
      </w:r>
      <w:bookmarkEnd w:id="16"/>
    </w:p>
    <w:p w:rsidR="000023F2" w:rsidRPr="00007A70" w:rsidRDefault="000023F2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melakukan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posting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terhadap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Transaksi-transaksi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menjadi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Accounting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sesuai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dengan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Settingan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sudah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dilakukan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sebelumnya</w:t>
      </w:r>
      <w:proofErr w:type="spellEnd"/>
    </w:p>
    <w:p w:rsidR="000023F2" w:rsidRPr="00007A70" w:rsidRDefault="000023F2" w:rsidP="000023F2">
      <w:pPr>
        <w:ind w:left="1080"/>
        <w:contextualSpacing/>
        <w:rPr>
          <w:rFonts w:asciiTheme="minorHAnsi" w:hAnsiTheme="minorHAnsi" w:cstheme="minorHAnsi"/>
          <w:strike/>
          <w:sz w:val="20"/>
          <w:szCs w:val="20"/>
        </w:rPr>
      </w:pPr>
    </w:p>
    <w:p w:rsidR="000023F2" w:rsidRPr="00007A70" w:rsidRDefault="000023F2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:rsidR="000023F2" w:rsidRPr="00007A70" w:rsidRDefault="00420946" w:rsidP="0055444E">
      <w:pPr>
        <w:numPr>
          <w:ilvl w:val="2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>Accounting</w:t>
      </w:r>
      <w:r w:rsidR="000023F2" w:rsidRPr="00007A70">
        <w:rPr>
          <w:rFonts w:asciiTheme="minorHAnsi" w:hAnsiTheme="minorHAnsi" w:cstheme="minorHAnsi"/>
          <w:strike/>
          <w:sz w:val="20"/>
          <w:szCs w:val="20"/>
        </w:rPr>
        <w:t xml:space="preserve"> Department</w:t>
      </w:r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:rsidR="000023F2" w:rsidRPr="00007A70" w:rsidRDefault="000023F2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0023F2" w:rsidRPr="00007A70" w:rsidRDefault="000023F2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Data-data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Transaksi-Transaksi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akan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diposting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menjadi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:rsidR="000023F2" w:rsidRPr="00007A70" w:rsidRDefault="000023F2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0023F2" w:rsidRPr="00007A70" w:rsidRDefault="000023F2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Data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yng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sudah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terposting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ke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Accounting</w:t>
      </w:r>
    </w:p>
    <w:p w:rsidR="00B77266" w:rsidRPr="00007A70" w:rsidRDefault="00B77266">
      <w:pPr>
        <w:rPr>
          <w:rFonts w:asciiTheme="minorHAnsi" w:hAnsiTheme="minorHAnsi" w:cstheme="minorHAnsi"/>
          <w:strike/>
          <w:sz w:val="20"/>
          <w:szCs w:val="20"/>
        </w:rPr>
      </w:pPr>
    </w:p>
    <w:p w:rsidR="000023F2" w:rsidRPr="00007A70" w:rsidRDefault="00B77266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007A70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1FC60DDA" wp14:editId="0C0E247D">
            <wp:extent cx="5238750" cy="2857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5_04_acc_journal_post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3F2" w:rsidRPr="00007A70">
        <w:rPr>
          <w:rFonts w:asciiTheme="minorHAnsi" w:hAnsiTheme="minorHAnsi" w:cstheme="minorHAnsi"/>
          <w:strike/>
          <w:sz w:val="20"/>
          <w:szCs w:val="20"/>
        </w:rPr>
        <w:br w:type="page"/>
      </w:r>
    </w:p>
    <w:p w:rsidR="000023F2" w:rsidRPr="00007A70" w:rsidRDefault="000023F2" w:rsidP="000023F2">
      <w:pPr>
        <w:pStyle w:val="HeadingBar"/>
        <w:rPr>
          <w:rFonts w:asciiTheme="minorHAnsi" w:hAnsiTheme="minorHAnsi" w:cstheme="minorHAnsi"/>
          <w:strike/>
          <w:sz w:val="16"/>
          <w:szCs w:val="16"/>
          <w:vertAlign w:val="subscript"/>
        </w:rPr>
      </w:pPr>
    </w:p>
    <w:p w:rsidR="000023F2" w:rsidRPr="00007A70" w:rsidRDefault="00127E42" w:rsidP="009C74DD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  <w:szCs w:val="20"/>
        </w:rPr>
      </w:pPr>
      <w:bookmarkStart w:id="17" w:name="_Toc942842"/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</w:t>
      </w:r>
      <w:r w:rsidR="000023F2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Accounting – Accounting Closing</w:t>
      </w:r>
      <w:bookmarkEnd w:id="17"/>
    </w:p>
    <w:p w:rsidR="000023F2" w:rsidRPr="00007A70" w:rsidRDefault="000023F2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melakukan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Closing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terhadap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Saldo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Akhir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Accounting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Tahun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bersangkutan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akan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masuk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menjadi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Saldo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Awal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Accounting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tahun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berikut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nya</w:t>
      </w:r>
      <w:proofErr w:type="spellEnd"/>
    </w:p>
    <w:p w:rsidR="000023F2" w:rsidRPr="00007A70" w:rsidRDefault="000023F2" w:rsidP="000023F2">
      <w:pPr>
        <w:ind w:left="1080"/>
        <w:contextualSpacing/>
        <w:rPr>
          <w:rFonts w:asciiTheme="minorHAnsi" w:hAnsiTheme="minorHAnsi" w:cstheme="minorHAnsi"/>
          <w:strike/>
          <w:sz w:val="20"/>
          <w:szCs w:val="20"/>
        </w:rPr>
      </w:pPr>
    </w:p>
    <w:p w:rsidR="000023F2" w:rsidRPr="00007A70" w:rsidRDefault="000023F2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:rsidR="000023F2" w:rsidRPr="00007A70" w:rsidRDefault="00420946" w:rsidP="0055444E">
      <w:pPr>
        <w:numPr>
          <w:ilvl w:val="2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>Accounting</w:t>
      </w:r>
      <w:r w:rsidR="000023F2" w:rsidRPr="00007A70">
        <w:rPr>
          <w:rFonts w:asciiTheme="minorHAnsi" w:hAnsiTheme="minorHAnsi" w:cstheme="minorHAnsi"/>
          <w:strike/>
          <w:sz w:val="20"/>
          <w:szCs w:val="20"/>
        </w:rPr>
        <w:t xml:space="preserve"> Department</w:t>
      </w:r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:rsidR="000023F2" w:rsidRPr="00007A70" w:rsidRDefault="000023F2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0023F2" w:rsidRPr="00007A70" w:rsidRDefault="000023F2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Data-data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sudah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terposting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tahun</w:t>
      </w:r>
      <w:proofErr w:type="spellEnd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420946" w:rsidRPr="00007A70">
        <w:rPr>
          <w:rFonts w:asciiTheme="minorHAnsi" w:hAnsiTheme="minorHAnsi" w:cstheme="minorHAnsi"/>
          <w:strike/>
          <w:sz w:val="20"/>
          <w:szCs w:val="20"/>
        </w:rPr>
        <w:t>bersangkutan</w:t>
      </w:r>
      <w:proofErr w:type="spellEnd"/>
    </w:p>
    <w:p w:rsidR="000023F2" w:rsidRPr="00007A70" w:rsidRDefault="000023F2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:rsidR="000023F2" w:rsidRPr="00007A70" w:rsidRDefault="000023F2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0023F2" w:rsidRPr="00007A70" w:rsidRDefault="000023F2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>Saldo</w:t>
      </w:r>
      <w:proofErr w:type="spellEnd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>Awal</w:t>
      </w:r>
      <w:proofErr w:type="spellEnd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 xml:space="preserve"> Accounting </w:t>
      </w:r>
      <w:proofErr w:type="spellStart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>masing-masing</w:t>
      </w:r>
      <w:proofErr w:type="spellEnd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 xml:space="preserve"> Chart Of Account </w:t>
      </w:r>
      <w:proofErr w:type="spellStart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>tahun</w:t>
      </w:r>
      <w:proofErr w:type="spellEnd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>berikut</w:t>
      </w:r>
      <w:proofErr w:type="spellEnd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F56BDB" w:rsidRPr="00007A70">
        <w:rPr>
          <w:rFonts w:asciiTheme="minorHAnsi" w:hAnsiTheme="minorHAnsi" w:cstheme="minorHAnsi"/>
          <w:strike/>
          <w:sz w:val="20"/>
          <w:szCs w:val="20"/>
        </w:rPr>
        <w:t>nya</w:t>
      </w:r>
      <w:proofErr w:type="spellEnd"/>
    </w:p>
    <w:p w:rsidR="00B77266" w:rsidRPr="00007A70" w:rsidRDefault="00B77266">
      <w:pPr>
        <w:rPr>
          <w:rFonts w:asciiTheme="minorHAnsi" w:hAnsiTheme="minorHAnsi" w:cstheme="minorHAnsi"/>
          <w:strike/>
          <w:sz w:val="20"/>
          <w:szCs w:val="20"/>
        </w:rPr>
      </w:pPr>
    </w:p>
    <w:p w:rsidR="000023F2" w:rsidRPr="00007A70" w:rsidRDefault="00B77266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007A70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159A7D0B" wp14:editId="62BBDA39">
            <wp:extent cx="5238750" cy="2857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5_05_acc_accounting_clos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3F2" w:rsidRPr="00007A70">
        <w:rPr>
          <w:rFonts w:asciiTheme="minorHAnsi" w:hAnsiTheme="minorHAnsi" w:cstheme="minorHAnsi"/>
          <w:strike/>
          <w:sz w:val="20"/>
          <w:szCs w:val="20"/>
        </w:rPr>
        <w:br w:type="page"/>
      </w:r>
    </w:p>
    <w:p w:rsidR="001D3B63" w:rsidRPr="00007A70" w:rsidRDefault="001D3B63" w:rsidP="001D3B63">
      <w:pPr>
        <w:pStyle w:val="HeadingBar"/>
        <w:rPr>
          <w:rFonts w:asciiTheme="minorHAnsi" w:hAnsiTheme="minorHAnsi" w:cstheme="minorHAnsi"/>
          <w:strike/>
          <w:sz w:val="16"/>
          <w:szCs w:val="16"/>
          <w:vertAlign w:val="subscript"/>
        </w:rPr>
      </w:pPr>
    </w:p>
    <w:p w:rsidR="001D3B63" w:rsidRPr="00007A70" w:rsidRDefault="009F203C" w:rsidP="009C74DD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  <w:szCs w:val="20"/>
        </w:rPr>
      </w:pPr>
      <w:bookmarkStart w:id="18" w:name="_Toc942843"/>
      <w:r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>–</w:t>
      </w:r>
      <w:r w:rsidR="001D3B63" w:rsidRPr="00007A70">
        <w:rPr>
          <w:rStyle w:val="HighlightedVariable"/>
          <w:rFonts w:asciiTheme="minorHAnsi" w:hAnsiTheme="minorHAnsi" w:cstheme="minorHAnsi"/>
          <w:strike/>
          <w:color w:val="auto"/>
          <w:szCs w:val="20"/>
        </w:rPr>
        <w:t xml:space="preserve"> Accounting – Journal Query</w:t>
      </w:r>
      <w:bookmarkEnd w:id="18"/>
    </w:p>
    <w:p w:rsidR="001D3B63" w:rsidRPr="00007A70" w:rsidRDefault="001D3B63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1D3B63" w:rsidRPr="00007A70" w:rsidRDefault="001D3B63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melakukan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pencarian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terhadap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Jurnal-Jurnal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sesuai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dengan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Kriteria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diinginkan</w:t>
      </w:r>
      <w:proofErr w:type="spellEnd"/>
    </w:p>
    <w:p w:rsidR="001D3B63" w:rsidRPr="00007A70" w:rsidRDefault="001D3B63" w:rsidP="001D3B63">
      <w:pPr>
        <w:ind w:left="1080"/>
        <w:contextualSpacing/>
        <w:rPr>
          <w:rFonts w:asciiTheme="minorHAnsi" w:hAnsiTheme="minorHAnsi" w:cstheme="minorHAnsi"/>
          <w:strike/>
          <w:sz w:val="20"/>
          <w:szCs w:val="20"/>
        </w:rPr>
      </w:pPr>
    </w:p>
    <w:p w:rsidR="001D3B63" w:rsidRPr="00007A70" w:rsidRDefault="001D3B63" w:rsidP="0055444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:rsidR="001D3B63" w:rsidRPr="00007A70" w:rsidRDefault="001D3B63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:rsidR="001D3B63" w:rsidRPr="00007A70" w:rsidRDefault="00E61F17" w:rsidP="0055444E">
      <w:pPr>
        <w:numPr>
          <w:ilvl w:val="2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>Accounting</w:t>
      </w:r>
      <w:r w:rsidR="001D3B63" w:rsidRPr="00007A70">
        <w:rPr>
          <w:rFonts w:asciiTheme="minorHAnsi" w:hAnsiTheme="minorHAnsi" w:cstheme="minorHAnsi"/>
          <w:strike/>
          <w:sz w:val="20"/>
          <w:szCs w:val="20"/>
        </w:rPr>
        <w:t xml:space="preserve"> Department</w:t>
      </w:r>
    </w:p>
    <w:p w:rsidR="001D3B63" w:rsidRPr="00007A70" w:rsidRDefault="001D3B63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:rsidR="001D3B63" w:rsidRPr="00007A70" w:rsidRDefault="001D3B63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1D3B63" w:rsidRPr="00007A70" w:rsidRDefault="001D3B63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Data-data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Jurnal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Accounting yang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sudah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terposting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di Module Automatic Posting</w:t>
      </w:r>
    </w:p>
    <w:p w:rsidR="001D3B63" w:rsidRPr="00007A70" w:rsidRDefault="001D3B63" w:rsidP="0055444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:rsidR="001D3B63" w:rsidRPr="00007A70" w:rsidRDefault="001D3B63" w:rsidP="0055444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1D3B63" w:rsidRPr="00007A70" w:rsidRDefault="001D3B63" w:rsidP="0055444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Jurnal-Jurnal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sesuai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dengan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kriteria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yng</w:t>
      </w:r>
      <w:proofErr w:type="spellEnd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="00E61F17" w:rsidRPr="00007A70">
        <w:rPr>
          <w:rFonts w:asciiTheme="minorHAnsi" w:hAnsiTheme="minorHAnsi" w:cstheme="minorHAnsi"/>
          <w:strike/>
          <w:sz w:val="20"/>
          <w:szCs w:val="20"/>
        </w:rPr>
        <w:t>diinginkan</w:t>
      </w:r>
      <w:proofErr w:type="spellEnd"/>
    </w:p>
    <w:p w:rsidR="00B77266" w:rsidRPr="00007A70" w:rsidRDefault="00B77266">
      <w:pPr>
        <w:rPr>
          <w:rFonts w:asciiTheme="minorHAnsi" w:hAnsiTheme="minorHAnsi" w:cstheme="minorHAnsi"/>
          <w:strike/>
          <w:sz w:val="20"/>
          <w:szCs w:val="20"/>
        </w:rPr>
      </w:pPr>
    </w:p>
    <w:p w:rsidR="001D3B63" w:rsidRPr="00007A70" w:rsidRDefault="00B77266">
      <w:pPr>
        <w:rPr>
          <w:rFonts w:asciiTheme="minorHAnsi" w:hAnsiTheme="minorHAnsi" w:cstheme="minorHAnsi"/>
          <w:strike/>
          <w:color w:val="FFFFFF"/>
          <w:sz w:val="20"/>
          <w:szCs w:val="20"/>
        </w:rPr>
      </w:pPr>
      <w:r w:rsidRPr="00007A70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5BAFA4A2" wp14:editId="7C4BB237">
            <wp:extent cx="6189345" cy="22504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5_06_acc_journal_que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B63" w:rsidRPr="00007A70">
        <w:rPr>
          <w:rFonts w:asciiTheme="minorHAnsi" w:hAnsiTheme="minorHAnsi" w:cstheme="minorHAnsi"/>
          <w:strike/>
          <w:sz w:val="20"/>
          <w:szCs w:val="20"/>
        </w:rPr>
        <w:br w:type="page"/>
      </w:r>
    </w:p>
    <w:p w:rsidR="0073380E" w:rsidRPr="00007A70" w:rsidRDefault="0073380E" w:rsidP="0073380E">
      <w:pPr>
        <w:pStyle w:val="HeadingBar"/>
        <w:rPr>
          <w:rFonts w:asciiTheme="minorHAnsi" w:hAnsiTheme="minorHAnsi" w:cstheme="minorHAnsi"/>
          <w:strike/>
          <w:sz w:val="20"/>
          <w:szCs w:val="20"/>
        </w:rPr>
      </w:pPr>
    </w:p>
    <w:p w:rsidR="0073380E" w:rsidRPr="00007A70" w:rsidRDefault="0073380E" w:rsidP="009C74DD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</w:rPr>
      </w:pPr>
      <w:bookmarkStart w:id="19" w:name="_Toc528560757"/>
      <w:bookmarkStart w:id="20" w:name="_Toc942844"/>
      <w:r w:rsidRPr="00007A70">
        <w:rPr>
          <w:rStyle w:val="HighlightedVariable"/>
          <w:rFonts w:asciiTheme="minorHAnsi" w:hAnsiTheme="minorHAnsi" w:cstheme="minorHAnsi"/>
          <w:strike/>
          <w:color w:val="auto"/>
        </w:rPr>
        <w:t>– Accounting – VAT In</w:t>
      </w:r>
      <w:bookmarkEnd w:id="19"/>
      <w:bookmarkEnd w:id="20"/>
    </w:p>
    <w:p w:rsidR="0073380E" w:rsidRPr="00007A70" w:rsidRDefault="0073380E" w:rsidP="0073380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73380E" w:rsidRPr="00007A70" w:rsidRDefault="0073380E" w:rsidP="0073380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Melihat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Faktur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Pajak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masukan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nantinya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dijadikan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acuan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sebagai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tolak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ukur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nilai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Faktur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Pajak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Masukan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didalam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periode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diminta</w:t>
      </w:r>
      <w:proofErr w:type="spellEnd"/>
    </w:p>
    <w:p w:rsidR="0073380E" w:rsidRPr="00007A70" w:rsidRDefault="0073380E" w:rsidP="0073380E">
      <w:pPr>
        <w:ind w:left="1080"/>
        <w:contextualSpacing/>
        <w:rPr>
          <w:rFonts w:asciiTheme="minorHAnsi" w:hAnsiTheme="minorHAnsi" w:cstheme="minorHAnsi"/>
          <w:strike/>
          <w:sz w:val="20"/>
          <w:szCs w:val="20"/>
        </w:rPr>
      </w:pPr>
    </w:p>
    <w:p w:rsidR="0073380E" w:rsidRPr="00007A70" w:rsidRDefault="0073380E" w:rsidP="0073380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:rsidR="0073380E" w:rsidRPr="00007A70" w:rsidRDefault="0073380E" w:rsidP="0073380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:rsidR="0073380E" w:rsidRPr="00007A70" w:rsidRDefault="0073380E" w:rsidP="0073380E">
      <w:pPr>
        <w:numPr>
          <w:ilvl w:val="2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>Accounting Department</w:t>
      </w:r>
    </w:p>
    <w:p w:rsidR="0073380E" w:rsidRPr="00007A70" w:rsidRDefault="0073380E" w:rsidP="0073380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:rsidR="0073380E" w:rsidRPr="00007A70" w:rsidRDefault="0073380E" w:rsidP="0073380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73380E" w:rsidRPr="00007A70" w:rsidRDefault="0073380E" w:rsidP="0073380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User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memiliki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otorisasi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mengakses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fungsi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</w:p>
    <w:p w:rsidR="0073380E" w:rsidRPr="00007A70" w:rsidRDefault="0073380E" w:rsidP="0073380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Data-data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Faktur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Pajak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Masukan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Vendor Invoice, Purchase Return, Vendor Down Payment,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dll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</w:p>
    <w:p w:rsidR="0073380E" w:rsidRPr="00007A70" w:rsidRDefault="0073380E" w:rsidP="0073380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:rsidR="0073380E" w:rsidRPr="00007A70" w:rsidRDefault="0073380E" w:rsidP="0073380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73380E" w:rsidRPr="00007A70" w:rsidRDefault="0073380E" w:rsidP="0073380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Informasi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Pajak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Masukan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didalam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Periode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</w:p>
    <w:p w:rsidR="0073380E" w:rsidRPr="00007A70" w:rsidRDefault="0073380E" w:rsidP="0073380E">
      <w:pPr>
        <w:rPr>
          <w:rFonts w:asciiTheme="minorHAnsi" w:hAnsiTheme="minorHAnsi" w:cstheme="minorHAnsi"/>
          <w:strike/>
          <w:sz w:val="20"/>
          <w:szCs w:val="20"/>
        </w:rPr>
      </w:pPr>
    </w:p>
    <w:p w:rsidR="0073380E" w:rsidRPr="00007A70" w:rsidRDefault="0073380E" w:rsidP="0073380E">
      <w:pPr>
        <w:pStyle w:val="BodyText"/>
        <w:spacing w:before="0" w:after="0"/>
        <w:ind w:left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noProof/>
          <w:sz w:val="20"/>
          <w:szCs w:val="20"/>
        </w:rPr>
        <w:drawing>
          <wp:inline distT="0" distB="0" distL="0" distR="0" wp14:anchorId="7F00E03D" wp14:editId="5FA77287">
            <wp:extent cx="6417945" cy="1631950"/>
            <wp:effectExtent l="0" t="0" r="1905" b="635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08_24_fin_vat_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0E" w:rsidRPr="00007A70" w:rsidRDefault="0073380E" w:rsidP="0073380E">
      <w:pPr>
        <w:rPr>
          <w:rFonts w:asciiTheme="minorHAnsi" w:hAnsiTheme="minorHAnsi" w:cstheme="minorHAnsi"/>
          <w:strike/>
          <w:color w:val="FFFFFF"/>
          <w:sz w:val="16"/>
          <w:szCs w:val="16"/>
          <w:vertAlign w:val="subscript"/>
        </w:rPr>
      </w:pPr>
      <w:r w:rsidRPr="00007A70">
        <w:rPr>
          <w:rFonts w:asciiTheme="minorHAnsi" w:hAnsiTheme="minorHAnsi" w:cstheme="minorHAnsi"/>
          <w:strike/>
          <w:sz w:val="16"/>
          <w:szCs w:val="16"/>
          <w:vertAlign w:val="subscript"/>
        </w:rPr>
        <w:br w:type="page"/>
      </w:r>
    </w:p>
    <w:p w:rsidR="0073380E" w:rsidRPr="00007A70" w:rsidRDefault="0073380E" w:rsidP="0073380E">
      <w:pPr>
        <w:pStyle w:val="HeadingBar"/>
        <w:rPr>
          <w:rFonts w:asciiTheme="minorHAnsi" w:hAnsiTheme="minorHAnsi" w:cstheme="minorHAnsi"/>
          <w:strike/>
          <w:sz w:val="20"/>
          <w:szCs w:val="20"/>
        </w:rPr>
      </w:pPr>
    </w:p>
    <w:p w:rsidR="0073380E" w:rsidRPr="00007A70" w:rsidRDefault="0073380E" w:rsidP="009C74DD">
      <w:pPr>
        <w:pStyle w:val="Heading3"/>
        <w:numPr>
          <w:ilvl w:val="1"/>
          <w:numId w:val="29"/>
        </w:numPr>
        <w:rPr>
          <w:rFonts w:asciiTheme="minorHAnsi" w:hAnsiTheme="minorHAnsi" w:cstheme="minorHAnsi"/>
          <w:strike/>
        </w:rPr>
      </w:pPr>
      <w:bookmarkStart w:id="21" w:name="_Toc528560758"/>
      <w:bookmarkStart w:id="22" w:name="_Toc942845"/>
      <w:r w:rsidRPr="00007A70">
        <w:rPr>
          <w:rStyle w:val="HighlightedVariable"/>
          <w:rFonts w:asciiTheme="minorHAnsi" w:hAnsiTheme="minorHAnsi" w:cstheme="minorHAnsi"/>
          <w:strike/>
          <w:color w:val="auto"/>
        </w:rPr>
        <w:t>– Accounting – VAT Out</w:t>
      </w:r>
      <w:bookmarkEnd w:id="21"/>
      <w:bookmarkEnd w:id="22"/>
    </w:p>
    <w:p w:rsidR="0073380E" w:rsidRPr="00007A70" w:rsidRDefault="0073380E" w:rsidP="0073380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Deskripsi</w:t>
      </w:r>
      <w:proofErr w:type="spellEnd"/>
    </w:p>
    <w:p w:rsidR="0073380E" w:rsidRPr="00007A70" w:rsidRDefault="0073380E" w:rsidP="0073380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Module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Melihat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Faktur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Pajak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Keluaran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nantinya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dijadikan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acuan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sebagai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tolak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ukur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nilai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Faktur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Pajak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Keluaran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didalam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periode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diminta</w:t>
      </w:r>
      <w:proofErr w:type="spellEnd"/>
    </w:p>
    <w:p w:rsidR="0073380E" w:rsidRPr="00007A70" w:rsidRDefault="0073380E" w:rsidP="0073380E">
      <w:pPr>
        <w:ind w:left="1080"/>
        <w:contextualSpacing/>
        <w:rPr>
          <w:rFonts w:asciiTheme="minorHAnsi" w:hAnsiTheme="minorHAnsi" w:cstheme="minorHAnsi"/>
          <w:strike/>
          <w:sz w:val="20"/>
          <w:szCs w:val="20"/>
        </w:rPr>
      </w:pPr>
    </w:p>
    <w:p w:rsidR="0073380E" w:rsidRPr="00007A70" w:rsidRDefault="0073380E" w:rsidP="0073380E">
      <w:pPr>
        <w:numPr>
          <w:ilvl w:val="0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Desain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b/>
          <w:strike/>
          <w:sz w:val="20"/>
          <w:szCs w:val="20"/>
        </w:rPr>
        <w:t xml:space="preserve"> Detail</w:t>
      </w:r>
    </w:p>
    <w:p w:rsidR="0073380E" w:rsidRPr="00007A70" w:rsidRDefault="0073380E" w:rsidP="0073380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Use Case Actor</w:t>
      </w:r>
    </w:p>
    <w:p w:rsidR="0073380E" w:rsidRPr="00007A70" w:rsidRDefault="0073380E" w:rsidP="0073380E">
      <w:pPr>
        <w:numPr>
          <w:ilvl w:val="2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>Accounting Department</w:t>
      </w:r>
    </w:p>
    <w:p w:rsidR="0073380E" w:rsidRPr="00007A70" w:rsidRDefault="0073380E" w:rsidP="0073380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b/>
          <w:strike/>
          <w:sz w:val="20"/>
          <w:szCs w:val="20"/>
        </w:rPr>
        <w:t>Pre Condition</w:t>
      </w:r>
      <w:proofErr w:type="spellEnd"/>
    </w:p>
    <w:p w:rsidR="0073380E" w:rsidRPr="00007A70" w:rsidRDefault="0073380E" w:rsidP="0073380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perlu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dipenuhi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agar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dapat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73380E" w:rsidRPr="00007A70" w:rsidRDefault="0073380E" w:rsidP="0073380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User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memiliki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otorisasi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untuk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mengakses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fungsi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</w:p>
    <w:p w:rsidR="0073380E" w:rsidRPr="00007A70" w:rsidRDefault="0073380E" w:rsidP="0073380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Data-data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Faktur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Pajak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Keluaran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dari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Customer Invoice, Sales Return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Return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, Customer Down Payment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</w:p>
    <w:p w:rsidR="0073380E" w:rsidRPr="00007A70" w:rsidRDefault="0073380E" w:rsidP="0073380E">
      <w:pPr>
        <w:numPr>
          <w:ilvl w:val="1"/>
          <w:numId w:val="2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theme="minorHAnsi"/>
          <w:b/>
          <w:strike/>
          <w:sz w:val="20"/>
          <w:szCs w:val="20"/>
        </w:rPr>
      </w:pPr>
      <w:r w:rsidRPr="00007A70">
        <w:rPr>
          <w:rFonts w:asciiTheme="minorHAnsi" w:hAnsiTheme="minorHAnsi" w:cstheme="minorHAnsi"/>
          <w:b/>
          <w:strike/>
          <w:sz w:val="20"/>
          <w:szCs w:val="20"/>
        </w:rPr>
        <w:t>Post Condition</w:t>
      </w:r>
    </w:p>
    <w:p w:rsidR="0073380E" w:rsidRPr="00007A70" w:rsidRDefault="0073380E" w:rsidP="0073380E">
      <w:pPr>
        <w:pStyle w:val="BodyText"/>
        <w:numPr>
          <w:ilvl w:val="2"/>
          <w:numId w:val="2"/>
        </w:numPr>
        <w:overflowPunct w:val="0"/>
        <w:autoSpaceDE w:val="0"/>
        <w:autoSpaceDN w:val="0"/>
        <w:adjustRightInd w:val="0"/>
        <w:spacing w:before="0" w:after="0"/>
        <w:contextualSpacing/>
        <w:textAlignment w:val="baseline"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Kondisi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terjadi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setelah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fitur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dilaksanakan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/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digunakan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>:</w:t>
      </w:r>
    </w:p>
    <w:p w:rsidR="0073380E" w:rsidRPr="00007A70" w:rsidRDefault="0073380E" w:rsidP="0073380E">
      <w:pPr>
        <w:pStyle w:val="BodyText"/>
        <w:numPr>
          <w:ilvl w:val="3"/>
          <w:numId w:val="2"/>
        </w:numPr>
        <w:spacing w:before="0" w:after="0"/>
        <w:contextualSpacing/>
        <w:rPr>
          <w:rFonts w:asciiTheme="minorHAnsi" w:hAnsiTheme="minorHAnsi" w:cstheme="minorHAnsi"/>
          <w:strike/>
          <w:sz w:val="20"/>
          <w:szCs w:val="20"/>
        </w:rPr>
      </w:pP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Mendapatkan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Informasi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Pajak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Keluaran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didalam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Periode</w:t>
      </w:r>
      <w:proofErr w:type="spellEnd"/>
      <w:r w:rsidRPr="00007A70">
        <w:rPr>
          <w:rFonts w:asciiTheme="minorHAnsi" w:hAnsiTheme="minorHAnsi" w:cstheme="minorHAnsi"/>
          <w:strike/>
          <w:sz w:val="20"/>
          <w:szCs w:val="20"/>
        </w:rPr>
        <w:t xml:space="preserve"> yang </w:t>
      </w:r>
      <w:proofErr w:type="spellStart"/>
      <w:r w:rsidRPr="00007A70">
        <w:rPr>
          <w:rFonts w:asciiTheme="minorHAnsi" w:hAnsiTheme="minorHAnsi" w:cstheme="minorHAnsi"/>
          <w:strike/>
          <w:sz w:val="20"/>
          <w:szCs w:val="20"/>
        </w:rPr>
        <w:t>ada</w:t>
      </w:r>
      <w:proofErr w:type="spellEnd"/>
    </w:p>
    <w:bookmarkEnd w:id="13"/>
    <w:p w:rsidR="0073380E" w:rsidRDefault="0073380E" w:rsidP="0073380E">
      <w:pPr>
        <w:rPr>
          <w:rFonts w:asciiTheme="minorHAnsi" w:hAnsiTheme="minorHAnsi" w:cstheme="minorHAnsi"/>
          <w:sz w:val="20"/>
          <w:szCs w:val="20"/>
        </w:rPr>
      </w:pPr>
    </w:p>
    <w:p w:rsidR="0073380E" w:rsidRPr="004828B8" w:rsidRDefault="0073380E" w:rsidP="0073380E">
      <w:pPr>
        <w:pStyle w:val="BodyText"/>
        <w:spacing w:before="0" w:after="0"/>
        <w:ind w:left="0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8AD1020" wp14:editId="525088A5">
            <wp:extent cx="6417945" cy="1631950"/>
            <wp:effectExtent l="0" t="0" r="1905" b="635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08_25_fin_vat_ou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0E" w:rsidRPr="00FC408E" w:rsidRDefault="0073380E" w:rsidP="00547273">
      <w:pPr>
        <w:rPr>
          <w:rFonts w:asciiTheme="minorHAnsi" w:hAnsiTheme="minorHAnsi" w:cstheme="minorHAnsi"/>
          <w:color w:val="FFFFFF"/>
          <w:sz w:val="16"/>
          <w:szCs w:val="16"/>
          <w:vertAlign w:val="subscript"/>
        </w:rPr>
      </w:pPr>
    </w:p>
    <w:sectPr w:rsidR="0073380E" w:rsidRPr="00FC408E" w:rsidSect="00D375C0">
      <w:headerReference w:type="default" r:id="rId16"/>
      <w:footerReference w:type="even" r:id="rId17"/>
      <w:footerReference w:type="default" r:id="rId18"/>
      <w:footerReference w:type="first" r:id="rId19"/>
      <w:pgSz w:w="11907" w:h="16839" w:code="1"/>
      <w:pgMar w:top="720" w:right="720" w:bottom="720" w:left="720" w:header="432" w:footer="432" w:gutter="36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671" w:rsidRDefault="00A56671">
      <w:r>
        <w:separator/>
      </w:r>
    </w:p>
  </w:endnote>
  <w:endnote w:type="continuationSeparator" w:id="0">
    <w:p w:rsidR="00A56671" w:rsidRDefault="00A5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A67" w:rsidRDefault="00ED1A67" w:rsidP="00201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ED1A67" w:rsidRDefault="00ED1A6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A67" w:rsidRDefault="00ED1A67" w:rsidP="00201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7A70">
      <w:rPr>
        <w:rStyle w:val="PageNumber"/>
        <w:noProof/>
      </w:rPr>
      <w:t>12</w:t>
    </w:r>
    <w:r>
      <w:rPr>
        <w:rStyle w:val="PageNumber"/>
      </w:rPr>
      <w:fldChar w:fldCharType="end"/>
    </w:r>
  </w:p>
  <w:p w:rsidR="00ED1A67" w:rsidRPr="004D68E1" w:rsidRDefault="00ED1A67" w:rsidP="00FE0C7C">
    <w:pPr>
      <w:pStyle w:val="Footer"/>
      <w:tabs>
        <w:tab w:val="clear" w:pos="7920"/>
        <w:tab w:val="center" w:pos="5400"/>
        <w:tab w:val="right" w:pos="7400"/>
        <w:tab w:val="right" w:pos="9720"/>
        <w:tab w:val="right" w:pos="10440"/>
      </w:tabs>
      <w:rPr>
        <w:rFonts w:asciiTheme="minorHAnsi" w:hAnsiTheme="minorHAnsi" w:cstheme="minorHAnsi"/>
      </w:rPr>
    </w:pPr>
    <w:r w:rsidRPr="004D68E1">
      <w:rPr>
        <w:rFonts w:asciiTheme="minorHAnsi" w:hAnsiTheme="minorHAnsi" w:cstheme="minorHAnsi"/>
      </w:rPr>
      <w:t xml:space="preserve">File Ref:  </w:t>
    </w:r>
    <w:r w:rsidRPr="004D68E1">
      <w:rPr>
        <w:rFonts w:asciiTheme="minorHAnsi" w:hAnsiTheme="minorHAnsi" w:cstheme="minorHAnsi"/>
      </w:rPr>
      <w:fldChar w:fldCharType="begin"/>
    </w:r>
    <w:r w:rsidRPr="004D68E1">
      <w:rPr>
        <w:rFonts w:asciiTheme="minorHAnsi" w:hAnsiTheme="minorHAnsi" w:cstheme="minorHAnsi"/>
      </w:rPr>
      <w:instrText xml:space="preserve"> FILENAME \* FirstCap </w:instrText>
    </w:r>
    <w:r w:rsidRPr="004D68E1">
      <w:rPr>
        <w:rFonts w:asciiTheme="minorHAnsi" w:hAnsiTheme="minorHAnsi" w:cstheme="minorHAnsi"/>
      </w:rPr>
      <w:fldChar w:fldCharType="separate"/>
    </w:r>
    <w:r>
      <w:rPr>
        <w:rFonts w:asciiTheme="minorHAnsi" w:hAnsiTheme="minorHAnsi" w:cstheme="minorHAnsi"/>
        <w:noProof/>
      </w:rPr>
      <w:t>Functional Specification Design - Enterprise Resource Planning.docx</w:t>
    </w:r>
    <w:r w:rsidRPr="004D68E1">
      <w:rPr>
        <w:rFonts w:asciiTheme="minorHAnsi" w:hAnsiTheme="minorHAnsi" w:cstheme="minorHAnsi"/>
      </w:rPr>
      <w:fldChar w:fldCharType="end"/>
    </w:r>
    <w:r w:rsidRPr="004D68E1">
      <w:rPr>
        <w:rFonts w:asciiTheme="minorHAnsi" w:hAnsiTheme="minorHAnsi" w:cstheme="minorHAnsi"/>
      </w:rPr>
      <w:tab/>
    </w:r>
    <w:r w:rsidRPr="004D68E1">
      <w:rPr>
        <w:rFonts w:asciiTheme="minorHAnsi" w:hAnsiTheme="minorHAnsi" w:cstheme="minorHAnsi"/>
      </w:rPr>
      <w:tab/>
    </w:r>
  </w:p>
  <w:p w:rsidR="00ED1A67" w:rsidRDefault="00ED1A67" w:rsidP="0020161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A67" w:rsidRDefault="00ED1A67" w:rsidP="004F5911">
    <w:pPr>
      <w:pStyle w:val="Footer"/>
      <w:tabs>
        <w:tab w:val="center" w:pos="5400"/>
        <w:tab w:val="right" w:pos="9720"/>
        <w:tab w:val="right" w:pos="104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671" w:rsidRDefault="00A56671">
      <w:r>
        <w:separator/>
      </w:r>
    </w:p>
  </w:footnote>
  <w:footnote w:type="continuationSeparator" w:id="0">
    <w:p w:rsidR="00A56671" w:rsidRDefault="00A56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A67" w:rsidRDefault="00B06659" w:rsidP="00660901">
    <w:pPr>
      <w:pBdr>
        <w:bottom w:val="single" w:sz="6" w:space="1" w:color="auto"/>
      </w:pBdr>
      <w:outlineLvl w:val="0"/>
      <w:rPr>
        <w:rFonts w:ascii="Calibri" w:hAnsi="Calibri" w:cs="Tahoma"/>
        <w:b/>
        <w:sz w:val="44"/>
        <w:szCs w:val="44"/>
      </w:rPr>
    </w:pPr>
    <w:r>
      <w:rPr>
        <w:rFonts w:ascii="Calibri" w:hAnsi="Calibri" w:cs="Tahoma"/>
        <w:b/>
        <w:noProof/>
        <w:sz w:val="44"/>
        <w:szCs w:val="44"/>
      </w:rPr>
      <w:drawing>
        <wp:inline distT="0" distB="0" distL="0" distR="0" wp14:anchorId="5A3356B1" wp14:editId="7E91B690">
          <wp:extent cx="856431" cy="852170"/>
          <wp:effectExtent l="0" t="0" r="1270" b="508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t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291" cy="855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D1A67">
      <w:rPr>
        <w:rFonts w:ascii="Calibri" w:hAnsi="Calibri" w:cs="Tahoma"/>
        <w:b/>
        <w:sz w:val="44"/>
        <w:szCs w:val="44"/>
      </w:rPr>
      <w:tab/>
    </w:r>
    <w:r w:rsidR="00ED1A67">
      <w:rPr>
        <w:rFonts w:ascii="Calibri" w:hAnsi="Calibri" w:cs="Tahoma"/>
        <w:b/>
        <w:sz w:val="44"/>
        <w:szCs w:val="44"/>
      </w:rPr>
      <w:tab/>
    </w:r>
    <w:r w:rsidR="00A30BF6">
      <w:rPr>
        <w:rFonts w:ascii="Calibri" w:hAnsi="Calibri" w:cs="Tahoma"/>
        <w:b/>
        <w:sz w:val="44"/>
        <w:szCs w:val="44"/>
      </w:rPr>
      <w:tab/>
    </w:r>
    <w:r w:rsidR="00ED1A67">
      <w:rPr>
        <w:rFonts w:ascii="Calibri" w:hAnsi="Calibri" w:cs="Tahoma"/>
        <w:b/>
        <w:sz w:val="44"/>
        <w:szCs w:val="44"/>
      </w:rPr>
      <w:tab/>
    </w:r>
    <w:r w:rsidR="00ED1A67">
      <w:rPr>
        <w:rFonts w:ascii="Calibri" w:hAnsi="Calibri" w:cs="Tahoma"/>
        <w:b/>
        <w:sz w:val="44"/>
        <w:szCs w:val="44"/>
      </w:rPr>
      <w:tab/>
    </w:r>
    <w:r w:rsidR="00ED1A67">
      <w:rPr>
        <w:rFonts w:ascii="Calibri" w:hAnsi="Calibri" w:cs="Tahoma"/>
        <w:b/>
        <w:sz w:val="44"/>
        <w:szCs w:val="44"/>
      </w:rPr>
      <w:tab/>
    </w:r>
    <w:r w:rsidR="00ED1A67">
      <w:rPr>
        <w:rFonts w:ascii="Calibri" w:hAnsi="Calibri" w:cs="Tahoma"/>
        <w:b/>
        <w:noProof/>
        <w:sz w:val="44"/>
        <w:szCs w:val="44"/>
      </w:rPr>
      <w:drawing>
        <wp:inline distT="0" distB="0" distL="0" distR="0" wp14:anchorId="4FB4B526" wp14:editId="629653FC">
          <wp:extent cx="1700324" cy="729856"/>
          <wp:effectExtent l="0" t="0" r="0" b="0"/>
          <wp:docPr id="25" name="Picture 25" descr="IKB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KBSignatu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571" cy="741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1A67" w:rsidRPr="004D68E1" w:rsidRDefault="00ED1A67" w:rsidP="00662EDC">
    <w:pPr>
      <w:pStyle w:val="Header"/>
      <w:tabs>
        <w:tab w:val="clear" w:pos="10440"/>
        <w:tab w:val="left" w:pos="4600"/>
        <w:tab w:val="left" w:pos="6600"/>
        <w:tab w:val="left" w:pos="6700"/>
        <w:tab w:val="left" w:pos="6900"/>
      </w:tabs>
      <w:ind w:right="-460"/>
      <w:rPr>
        <w:rFonts w:asciiTheme="minorHAnsi" w:hAnsiTheme="minorHAnsi" w:cstheme="minorHAnsi"/>
      </w:rPr>
    </w:pPr>
    <w:r w:rsidRPr="004D68E1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182B"/>
    <w:multiLevelType w:val="multilevel"/>
    <w:tmpl w:val="E0689B1C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A25FC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112054"/>
    <w:multiLevelType w:val="multilevel"/>
    <w:tmpl w:val="C64ABA16"/>
    <w:lvl w:ilvl="0">
      <w:start w:val="3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386A9D"/>
    <w:multiLevelType w:val="multilevel"/>
    <w:tmpl w:val="C67AC614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E5C1235"/>
    <w:multiLevelType w:val="multilevel"/>
    <w:tmpl w:val="53182D68"/>
    <w:lvl w:ilvl="0">
      <w:start w:val="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EE217BF"/>
    <w:multiLevelType w:val="multilevel"/>
    <w:tmpl w:val="48E87110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E2144"/>
    <w:multiLevelType w:val="multilevel"/>
    <w:tmpl w:val="E3421790"/>
    <w:lvl w:ilvl="0">
      <w:start w:val="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5172050"/>
    <w:multiLevelType w:val="multilevel"/>
    <w:tmpl w:val="CD8AC6AA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597589A"/>
    <w:multiLevelType w:val="multilevel"/>
    <w:tmpl w:val="A7CAA1EE"/>
    <w:lvl w:ilvl="0">
      <w:start w:val="8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AC462AD"/>
    <w:multiLevelType w:val="multilevel"/>
    <w:tmpl w:val="04090021"/>
    <w:lvl w:ilvl="0">
      <w:start w:val="1"/>
      <w:numFmt w:val="bullet"/>
      <w:lvlText w:val=""/>
      <w:lvlJc w:val="left"/>
      <w:pPr>
        <w:ind w:left="132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6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12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205" w:hanging="360"/>
      </w:pPr>
      <w:rPr>
        <w:rFonts w:ascii="Symbol" w:hAnsi="Symbol" w:hint="default"/>
      </w:rPr>
    </w:lvl>
  </w:abstractNum>
  <w:abstractNum w:abstractNumId="10">
    <w:nsid w:val="2E7276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33311066"/>
    <w:multiLevelType w:val="multilevel"/>
    <w:tmpl w:val="A2A04BBA"/>
    <w:lvl w:ilvl="0">
      <w:start w:val="1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60529A3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E210E0"/>
    <w:multiLevelType w:val="multilevel"/>
    <w:tmpl w:val="06486CF2"/>
    <w:lvl w:ilvl="0">
      <w:start w:val="4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DA1A09"/>
    <w:multiLevelType w:val="multilevel"/>
    <w:tmpl w:val="186A123E"/>
    <w:lvl w:ilvl="0">
      <w:start w:val="9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E464A60"/>
    <w:multiLevelType w:val="multilevel"/>
    <w:tmpl w:val="24E4BE3A"/>
    <w:lvl w:ilvl="0">
      <w:start w:val="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4D32380"/>
    <w:multiLevelType w:val="multilevel"/>
    <w:tmpl w:val="523AE186"/>
    <w:lvl w:ilvl="0">
      <w:start w:val="1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8996C5F"/>
    <w:multiLevelType w:val="multilevel"/>
    <w:tmpl w:val="7736D87C"/>
    <w:lvl w:ilvl="0">
      <w:start w:val="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B7B7724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DE624DA"/>
    <w:multiLevelType w:val="multilevel"/>
    <w:tmpl w:val="CF7E8FBE"/>
    <w:lvl w:ilvl="0">
      <w:start w:val="5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34D78CB"/>
    <w:multiLevelType w:val="multilevel"/>
    <w:tmpl w:val="8E584230"/>
    <w:lvl w:ilvl="0">
      <w:start w:val="1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543B203F"/>
    <w:multiLevelType w:val="multilevel"/>
    <w:tmpl w:val="AD645DC2"/>
    <w:lvl w:ilvl="0">
      <w:start w:val="10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AD846EC"/>
    <w:multiLevelType w:val="multilevel"/>
    <w:tmpl w:val="FB2C81CA"/>
    <w:lvl w:ilvl="0">
      <w:start w:val="12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5F714ADE"/>
    <w:multiLevelType w:val="multilevel"/>
    <w:tmpl w:val="DEC49AC6"/>
    <w:lvl w:ilvl="0">
      <w:start w:val="7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4310784"/>
    <w:multiLevelType w:val="multilevel"/>
    <w:tmpl w:val="2AD0F72C"/>
    <w:lvl w:ilvl="0">
      <w:start w:val="7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61B71E9"/>
    <w:multiLevelType w:val="multilevel"/>
    <w:tmpl w:val="6FF0C1E2"/>
    <w:lvl w:ilvl="0">
      <w:start w:val="4"/>
      <w:numFmt w:val="decimalZero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82C2902"/>
    <w:multiLevelType w:val="multilevel"/>
    <w:tmpl w:val="BDCCB8D4"/>
    <w:lvl w:ilvl="0">
      <w:start w:val="1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C653C44"/>
    <w:multiLevelType w:val="multilevel"/>
    <w:tmpl w:val="85489314"/>
    <w:lvl w:ilvl="0">
      <w:start w:val="6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1B33C7F"/>
    <w:multiLevelType w:val="multilevel"/>
    <w:tmpl w:val="0AB297BC"/>
    <w:lvl w:ilvl="0">
      <w:start w:val="9"/>
      <w:numFmt w:val="decimalZero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26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7"/>
  </w:num>
  <w:num w:numId="9">
    <w:abstractNumId w:val="3"/>
  </w:num>
  <w:num w:numId="10">
    <w:abstractNumId w:val="24"/>
  </w:num>
  <w:num w:numId="11">
    <w:abstractNumId w:val="1"/>
  </w:num>
  <w:num w:numId="12">
    <w:abstractNumId w:val="12"/>
  </w:num>
  <w:num w:numId="13">
    <w:abstractNumId w:val="18"/>
  </w:num>
  <w:num w:numId="14">
    <w:abstractNumId w:val="9"/>
  </w:num>
  <w:num w:numId="15">
    <w:abstractNumId w:val="25"/>
  </w:num>
  <w:num w:numId="16">
    <w:abstractNumId w:val="13"/>
  </w:num>
  <w:num w:numId="17">
    <w:abstractNumId w:val="28"/>
  </w:num>
  <w:num w:numId="18">
    <w:abstractNumId w:val="15"/>
  </w:num>
  <w:num w:numId="19">
    <w:abstractNumId w:val="0"/>
  </w:num>
  <w:num w:numId="20">
    <w:abstractNumId w:val="22"/>
  </w:num>
  <w:num w:numId="21">
    <w:abstractNumId w:val="27"/>
  </w:num>
  <w:num w:numId="22">
    <w:abstractNumId w:val="23"/>
  </w:num>
  <w:num w:numId="23">
    <w:abstractNumId w:val="8"/>
  </w:num>
  <w:num w:numId="24">
    <w:abstractNumId w:val="11"/>
  </w:num>
  <w:num w:numId="25">
    <w:abstractNumId w:val="21"/>
  </w:num>
  <w:num w:numId="26">
    <w:abstractNumId w:val="14"/>
  </w:num>
  <w:num w:numId="27">
    <w:abstractNumId w:val="20"/>
  </w:num>
  <w:num w:numId="28">
    <w:abstractNumId w:val="16"/>
  </w:num>
  <w:num w:numId="29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rawingGridHorizontalSpacing w:val="100"/>
  <w:drawingGridVerticalSpacing w:val="136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4F"/>
    <w:rsid w:val="00000050"/>
    <w:rsid w:val="000001CF"/>
    <w:rsid w:val="000023F2"/>
    <w:rsid w:val="0000709C"/>
    <w:rsid w:val="00007565"/>
    <w:rsid w:val="00007882"/>
    <w:rsid w:val="00007A70"/>
    <w:rsid w:val="00007D4B"/>
    <w:rsid w:val="000109C6"/>
    <w:rsid w:val="000111C0"/>
    <w:rsid w:val="000168AA"/>
    <w:rsid w:val="00020252"/>
    <w:rsid w:val="00020622"/>
    <w:rsid w:val="000209C2"/>
    <w:rsid w:val="00020B48"/>
    <w:rsid w:val="00020B88"/>
    <w:rsid w:val="00023FC9"/>
    <w:rsid w:val="0002482B"/>
    <w:rsid w:val="00027A09"/>
    <w:rsid w:val="00032C2A"/>
    <w:rsid w:val="000368D1"/>
    <w:rsid w:val="00037A41"/>
    <w:rsid w:val="0004032C"/>
    <w:rsid w:val="0004121F"/>
    <w:rsid w:val="000416A9"/>
    <w:rsid w:val="00042D32"/>
    <w:rsid w:val="00042F68"/>
    <w:rsid w:val="000431C5"/>
    <w:rsid w:val="00043E8A"/>
    <w:rsid w:val="00044F90"/>
    <w:rsid w:val="00045041"/>
    <w:rsid w:val="000468B7"/>
    <w:rsid w:val="00046A86"/>
    <w:rsid w:val="00046AD7"/>
    <w:rsid w:val="00047004"/>
    <w:rsid w:val="000475FB"/>
    <w:rsid w:val="00047CEB"/>
    <w:rsid w:val="000502B7"/>
    <w:rsid w:val="00050307"/>
    <w:rsid w:val="0005160D"/>
    <w:rsid w:val="000520A8"/>
    <w:rsid w:val="00052194"/>
    <w:rsid w:val="00052C14"/>
    <w:rsid w:val="000555EA"/>
    <w:rsid w:val="000556FF"/>
    <w:rsid w:val="0005757D"/>
    <w:rsid w:val="0006002E"/>
    <w:rsid w:val="00060765"/>
    <w:rsid w:val="000608CC"/>
    <w:rsid w:val="000620A8"/>
    <w:rsid w:val="00064242"/>
    <w:rsid w:val="000651FA"/>
    <w:rsid w:val="0006595A"/>
    <w:rsid w:val="00065BB5"/>
    <w:rsid w:val="000666BB"/>
    <w:rsid w:val="00066FC2"/>
    <w:rsid w:val="00067199"/>
    <w:rsid w:val="000672D5"/>
    <w:rsid w:val="00067DC3"/>
    <w:rsid w:val="000702E6"/>
    <w:rsid w:val="00070905"/>
    <w:rsid w:val="000709E3"/>
    <w:rsid w:val="000711A8"/>
    <w:rsid w:val="00072E1F"/>
    <w:rsid w:val="00073614"/>
    <w:rsid w:val="00074043"/>
    <w:rsid w:val="00074136"/>
    <w:rsid w:val="00074466"/>
    <w:rsid w:val="00074CEC"/>
    <w:rsid w:val="00075398"/>
    <w:rsid w:val="00076357"/>
    <w:rsid w:val="000763A4"/>
    <w:rsid w:val="000764F8"/>
    <w:rsid w:val="00076DB2"/>
    <w:rsid w:val="00080768"/>
    <w:rsid w:val="00080BFE"/>
    <w:rsid w:val="0008127B"/>
    <w:rsid w:val="00082C30"/>
    <w:rsid w:val="00085EC5"/>
    <w:rsid w:val="00086ED6"/>
    <w:rsid w:val="00087729"/>
    <w:rsid w:val="000912B3"/>
    <w:rsid w:val="00091492"/>
    <w:rsid w:val="00091564"/>
    <w:rsid w:val="00091BDE"/>
    <w:rsid w:val="00092B93"/>
    <w:rsid w:val="0009466E"/>
    <w:rsid w:val="00096367"/>
    <w:rsid w:val="00096AF3"/>
    <w:rsid w:val="000973DE"/>
    <w:rsid w:val="000A1644"/>
    <w:rsid w:val="000A1D92"/>
    <w:rsid w:val="000A1FCC"/>
    <w:rsid w:val="000A3542"/>
    <w:rsid w:val="000A3B3D"/>
    <w:rsid w:val="000A484F"/>
    <w:rsid w:val="000A5629"/>
    <w:rsid w:val="000A6AB4"/>
    <w:rsid w:val="000A6CAE"/>
    <w:rsid w:val="000A7056"/>
    <w:rsid w:val="000B0589"/>
    <w:rsid w:val="000B1033"/>
    <w:rsid w:val="000B18BC"/>
    <w:rsid w:val="000B3497"/>
    <w:rsid w:val="000B5B03"/>
    <w:rsid w:val="000B5D01"/>
    <w:rsid w:val="000B5FF7"/>
    <w:rsid w:val="000B768D"/>
    <w:rsid w:val="000C11FD"/>
    <w:rsid w:val="000C15E5"/>
    <w:rsid w:val="000C1ADC"/>
    <w:rsid w:val="000C2E75"/>
    <w:rsid w:val="000C4CA7"/>
    <w:rsid w:val="000C53F2"/>
    <w:rsid w:val="000C56C9"/>
    <w:rsid w:val="000C615E"/>
    <w:rsid w:val="000C69F4"/>
    <w:rsid w:val="000C6A01"/>
    <w:rsid w:val="000D11DE"/>
    <w:rsid w:val="000D1268"/>
    <w:rsid w:val="000D1F2F"/>
    <w:rsid w:val="000D4F52"/>
    <w:rsid w:val="000D63A1"/>
    <w:rsid w:val="000D70EE"/>
    <w:rsid w:val="000D71CC"/>
    <w:rsid w:val="000D7284"/>
    <w:rsid w:val="000E00D5"/>
    <w:rsid w:val="000E10AE"/>
    <w:rsid w:val="000E1467"/>
    <w:rsid w:val="000E259B"/>
    <w:rsid w:val="000E29D2"/>
    <w:rsid w:val="000E29D6"/>
    <w:rsid w:val="000E359F"/>
    <w:rsid w:val="000E3D3F"/>
    <w:rsid w:val="000E4AB1"/>
    <w:rsid w:val="000E50B5"/>
    <w:rsid w:val="000E63CB"/>
    <w:rsid w:val="000E6EBB"/>
    <w:rsid w:val="000E74A3"/>
    <w:rsid w:val="000E7717"/>
    <w:rsid w:val="000F03D1"/>
    <w:rsid w:val="000F03D7"/>
    <w:rsid w:val="000F1745"/>
    <w:rsid w:val="000F2773"/>
    <w:rsid w:val="000F2858"/>
    <w:rsid w:val="000F31DB"/>
    <w:rsid w:val="000F34C5"/>
    <w:rsid w:val="000F40E4"/>
    <w:rsid w:val="000F735E"/>
    <w:rsid w:val="000F7809"/>
    <w:rsid w:val="001002F5"/>
    <w:rsid w:val="00101385"/>
    <w:rsid w:val="001022CB"/>
    <w:rsid w:val="00102528"/>
    <w:rsid w:val="001026BB"/>
    <w:rsid w:val="00103A19"/>
    <w:rsid w:val="00104574"/>
    <w:rsid w:val="00104FE8"/>
    <w:rsid w:val="001069E8"/>
    <w:rsid w:val="0010726B"/>
    <w:rsid w:val="00110A71"/>
    <w:rsid w:val="00110F87"/>
    <w:rsid w:val="00113132"/>
    <w:rsid w:val="00113E84"/>
    <w:rsid w:val="00114B3B"/>
    <w:rsid w:val="00114FD7"/>
    <w:rsid w:val="001154B2"/>
    <w:rsid w:val="00115F71"/>
    <w:rsid w:val="0012069E"/>
    <w:rsid w:val="00120D2B"/>
    <w:rsid w:val="00121A24"/>
    <w:rsid w:val="00121E95"/>
    <w:rsid w:val="00122A73"/>
    <w:rsid w:val="00124181"/>
    <w:rsid w:val="001241BF"/>
    <w:rsid w:val="0012442C"/>
    <w:rsid w:val="0012580C"/>
    <w:rsid w:val="001271AA"/>
    <w:rsid w:val="00127E42"/>
    <w:rsid w:val="00130604"/>
    <w:rsid w:val="00130705"/>
    <w:rsid w:val="00131BE7"/>
    <w:rsid w:val="00132CC5"/>
    <w:rsid w:val="00132D5C"/>
    <w:rsid w:val="00133E84"/>
    <w:rsid w:val="001351B0"/>
    <w:rsid w:val="00135705"/>
    <w:rsid w:val="001360F4"/>
    <w:rsid w:val="0013621A"/>
    <w:rsid w:val="0013678B"/>
    <w:rsid w:val="00137815"/>
    <w:rsid w:val="001405CD"/>
    <w:rsid w:val="00142CDB"/>
    <w:rsid w:val="001449FB"/>
    <w:rsid w:val="00144A68"/>
    <w:rsid w:val="00144CA4"/>
    <w:rsid w:val="00146C9D"/>
    <w:rsid w:val="00147543"/>
    <w:rsid w:val="00147C40"/>
    <w:rsid w:val="00150284"/>
    <w:rsid w:val="00152F2F"/>
    <w:rsid w:val="001546BA"/>
    <w:rsid w:val="00155C81"/>
    <w:rsid w:val="001564AE"/>
    <w:rsid w:val="00156D81"/>
    <w:rsid w:val="00157567"/>
    <w:rsid w:val="00157AFC"/>
    <w:rsid w:val="00157E3A"/>
    <w:rsid w:val="00160B83"/>
    <w:rsid w:val="001624BF"/>
    <w:rsid w:val="00162E6F"/>
    <w:rsid w:val="00166C2B"/>
    <w:rsid w:val="001677A2"/>
    <w:rsid w:val="00171009"/>
    <w:rsid w:val="001716A1"/>
    <w:rsid w:val="00171943"/>
    <w:rsid w:val="00171BE4"/>
    <w:rsid w:val="00171D49"/>
    <w:rsid w:val="00172EC1"/>
    <w:rsid w:val="00172F9E"/>
    <w:rsid w:val="001733B0"/>
    <w:rsid w:val="00173F38"/>
    <w:rsid w:val="0017407D"/>
    <w:rsid w:val="00174296"/>
    <w:rsid w:val="00174534"/>
    <w:rsid w:val="00174CEE"/>
    <w:rsid w:val="001759FA"/>
    <w:rsid w:val="001760D3"/>
    <w:rsid w:val="00176A2E"/>
    <w:rsid w:val="00176C8F"/>
    <w:rsid w:val="0017703C"/>
    <w:rsid w:val="001811DB"/>
    <w:rsid w:val="001822BF"/>
    <w:rsid w:val="00183BDC"/>
    <w:rsid w:val="00183BF0"/>
    <w:rsid w:val="001844E4"/>
    <w:rsid w:val="00184C97"/>
    <w:rsid w:val="00185D65"/>
    <w:rsid w:val="00186027"/>
    <w:rsid w:val="001871F0"/>
    <w:rsid w:val="001905B4"/>
    <w:rsid w:val="001937F3"/>
    <w:rsid w:val="001947AA"/>
    <w:rsid w:val="0019534C"/>
    <w:rsid w:val="001961C5"/>
    <w:rsid w:val="00196D96"/>
    <w:rsid w:val="00197B8E"/>
    <w:rsid w:val="001A05E6"/>
    <w:rsid w:val="001A10FF"/>
    <w:rsid w:val="001A331C"/>
    <w:rsid w:val="001A4293"/>
    <w:rsid w:val="001A46BB"/>
    <w:rsid w:val="001A6E61"/>
    <w:rsid w:val="001A78F3"/>
    <w:rsid w:val="001B02FB"/>
    <w:rsid w:val="001B16A2"/>
    <w:rsid w:val="001B1DCA"/>
    <w:rsid w:val="001B2A40"/>
    <w:rsid w:val="001B3162"/>
    <w:rsid w:val="001B41D0"/>
    <w:rsid w:val="001B4425"/>
    <w:rsid w:val="001B47A7"/>
    <w:rsid w:val="001B5094"/>
    <w:rsid w:val="001B6972"/>
    <w:rsid w:val="001B77F3"/>
    <w:rsid w:val="001C0ACE"/>
    <w:rsid w:val="001C1A6A"/>
    <w:rsid w:val="001C39BF"/>
    <w:rsid w:val="001C429A"/>
    <w:rsid w:val="001C43C9"/>
    <w:rsid w:val="001C5482"/>
    <w:rsid w:val="001C6FC7"/>
    <w:rsid w:val="001D0B84"/>
    <w:rsid w:val="001D145A"/>
    <w:rsid w:val="001D16C7"/>
    <w:rsid w:val="001D1AC9"/>
    <w:rsid w:val="001D1B18"/>
    <w:rsid w:val="001D25CA"/>
    <w:rsid w:val="001D33B5"/>
    <w:rsid w:val="001D3B63"/>
    <w:rsid w:val="001D4C51"/>
    <w:rsid w:val="001D4E78"/>
    <w:rsid w:val="001D535E"/>
    <w:rsid w:val="001D5B4A"/>
    <w:rsid w:val="001D61E5"/>
    <w:rsid w:val="001D7304"/>
    <w:rsid w:val="001D7751"/>
    <w:rsid w:val="001E02D7"/>
    <w:rsid w:val="001E03D3"/>
    <w:rsid w:val="001E28D6"/>
    <w:rsid w:val="001E404F"/>
    <w:rsid w:val="001E48AF"/>
    <w:rsid w:val="001E54B7"/>
    <w:rsid w:val="001E6147"/>
    <w:rsid w:val="001E6D0D"/>
    <w:rsid w:val="001E7E0D"/>
    <w:rsid w:val="001F09DF"/>
    <w:rsid w:val="001F1286"/>
    <w:rsid w:val="001F13D9"/>
    <w:rsid w:val="001F2C83"/>
    <w:rsid w:val="001F3BA1"/>
    <w:rsid w:val="001F50D5"/>
    <w:rsid w:val="001F6024"/>
    <w:rsid w:val="001F6951"/>
    <w:rsid w:val="001F6D21"/>
    <w:rsid w:val="0020161E"/>
    <w:rsid w:val="0020267F"/>
    <w:rsid w:val="00202819"/>
    <w:rsid w:val="00203FA0"/>
    <w:rsid w:val="00204100"/>
    <w:rsid w:val="00204F1A"/>
    <w:rsid w:val="00205CB4"/>
    <w:rsid w:val="00206328"/>
    <w:rsid w:val="002069DE"/>
    <w:rsid w:val="00206D99"/>
    <w:rsid w:val="00210239"/>
    <w:rsid w:val="00210774"/>
    <w:rsid w:val="0021129A"/>
    <w:rsid w:val="0021218B"/>
    <w:rsid w:val="00213093"/>
    <w:rsid w:val="00213814"/>
    <w:rsid w:val="00213954"/>
    <w:rsid w:val="0021410D"/>
    <w:rsid w:val="002156EA"/>
    <w:rsid w:val="002161C7"/>
    <w:rsid w:val="002165E3"/>
    <w:rsid w:val="00216970"/>
    <w:rsid w:val="0022106C"/>
    <w:rsid w:val="0022114D"/>
    <w:rsid w:val="0022129F"/>
    <w:rsid w:val="0022561E"/>
    <w:rsid w:val="00225C69"/>
    <w:rsid w:val="002274CA"/>
    <w:rsid w:val="002301B6"/>
    <w:rsid w:val="00230DD3"/>
    <w:rsid w:val="0023232E"/>
    <w:rsid w:val="0023371D"/>
    <w:rsid w:val="00233783"/>
    <w:rsid w:val="00235C4B"/>
    <w:rsid w:val="00236231"/>
    <w:rsid w:val="002374CC"/>
    <w:rsid w:val="002378E6"/>
    <w:rsid w:val="002409C7"/>
    <w:rsid w:val="00242C3A"/>
    <w:rsid w:val="00243297"/>
    <w:rsid w:val="00243FE1"/>
    <w:rsid w:val="0024610A"/>
    <w:rsid w:val="0024647D"/>
    <w:rsid w:val="00246E7F"/>
    <w:rsid w:val="00246FC2"/>
    <w:rsid w:val="002477FA"/>
    <w:rsid w:val="00250042"/>
    <w:rsid w:val="0025024E"/>
    <w:rsid w:val="002512E5"/>
    <w:rsid w:val="00251301"/>
    <w:rsid w:val="00251D3E"/>
    <w:rsid w:val="00253883"/>
    <w:rsid w:val="00254120"/>
    <w:rsid w:val="002548A4"/>
    <w:rsid w:val="00254999"/>
    <w:rsid w:val="00256FC3"/>
    <w:rsid w:val="00257535"/>
    <w:rsid w:val="00257EBA"/>
    <w:rsid w:val="00257FD1"/>
    <w:rsid w:val="002600CB"/>
    <w:rsid w:val="00261B82"/>
    <w:rsid w:val="0026276A"/>
    <w:rsid w:val="002627EE"/>
    <w:rsid w:val="00262FFA"/>
    <w:rsid w:val="002638ED"/>
    <w:rsid w:val="00263952"/>
    <w:rsid w:val="00264D28"/>
    <w:rsid w:val="00266356"/>
    <w:rsid w:val="00266785"/>
    <w:rsid w:val="002668ED"/>
    <w:rsid w:val="00267789"/>
    <w:rsid w:val="00270D6C"/>
    <w:rsid w:val="00271E7F"/>
    <w:rsid w:val="002726D1"/>
    <w:rsid w:val="00273DB5"/>
    <w:rsid w:val="002743BD"/>
    <w:rsid w:val="0027559B"/>
    <w:rsid w:val="00275884"/>
    <w:rsid w:val="00276336"/>
    <w:rsid w:val="0027691E"/>
    <w:rsid w:val="00277041"/>
    <w:rsid w:val="002809BE"/>
    <w:rsid w:val="002817BF"/>
    <w:rsid w:val="002823CD"/>
    <w:rsid w:val="00283377"/>
    <w:rsid w:val="00283C2B"/>
    <w:rsid w:val="00285463"/>
    <w:rsid w:val="002856D2"/>
    <w:rsid w:val="00285DAD"/>
    <w:rsid w:val="002864B9"/>
    <w:rsid w:val="00286C8E"/>
    <w:rsid w:val="0028756C"/>
    <w:rsid w:val="002916E9"/>
    <w:rsid w:val="002926D2"/>
    <w:rsid w:val="0029347D"/>
    <w:rsid w:val="00293EE8"/>
    <w:rsid w:val="002959E5"/>
    <w:rsid w:val="00295D95"/>
    <w:rsid w:val="00296098"/>
    <w:rsid w:val="002969CE"/>
    <w:rsid w:val="002972E4"/>
    <w:rsid w:val="002A1C5D"/>
    <w:rsid w:val="002A1F4B"/>
    <w:rsid w:val="002A2D69"/>
    <w:rsid w:val="002A2D89"/>
    <w:rsid w:val="002A34DB"/>
    <w:rsid w:val="002A358D"/>
    <w:rsid w:val="002A40C5"/>
    <w:rsid w:val="002A435B"/>
    <w:rsid w:val="002A4475"/>
    <w:rsid w:val="002A5867"/>
    <w:rsid w:val="002A692F"/>
    <w:rsid w:val="002A7C80"/>
    <w:rsid w:val="002B0FF3"/>
    <w:rsid w:val="002B44E8"/>
    <w:rsid w:val="002B6062"/>
    <w:rsid w:val="002B7474"/>
    <w:rsid w:val="002C04E1"/>
    <w:rsid w:val="002C139F"/>
    <w:rsid w:val="002C1C89"/>
    <w:rsid w:val="002C211D"/>
    <w:rsid w:val="002C291A"/>
    <w:rsid w:val="002C3BD1"/>
    <w:rsid w:val="002C73D5"/>
    <w:rsid w:val="002C7F3A"/>
    <w:rsid w:val="002D2102"/>
    <w:rsid w:val="002D46E0"/>
    <w:rsid w:val="002D5F14"/>
    <w:rsid w:val="002D629C"/>
    <w:rsid w:val="002D71D1"/>
    <w:rsid w:val="002D788A"/>
    <w:rsid w:val="002E148E"/>
    <w:rsid w:val="002E16F5"/>
    <w:rsid w:val="002E2B24"/>
    <w:rsid w:val="002E675E"/>
    <w:rsid w:val="002F0915"/>
    <w:rsid w:val="002F1A0D"/>
    <w:rsid w:val="002F364E"/>
    <w:rsid w:val="002F51AA"/>
    <w:rsid w:val="002F7020"/>
    <w:rsid w:val="002F719A"/>
    <w:rsid w:val="00300982"/>
    <w:rsid w:val="003019BA"/>
    <w:rsid w:val="00301B67"/>
    <w:rsid w:val="00301D3B"/>
    <w:rsid w:val="0030367C"/>
    <w:rsid w:val="00303BC2"/>
    <w:rsid w:val="00305125"/>
    <w:rsid w:val="003060EF"/>
    <w:rsid w:val="00306FDD"/>
    <w:rsid w:val="0030741E"/>
    <w:rsid w:val="003105A9"/>
    <w:rsid w:val="00310AB5"/>
    <w:rsid w:val="00311A25"/>
    <w:rsid w:val="00312D8D"/>
    <w:rsid w:val="00312ED9"/>
    <w:rsid w:val="00313F37"/>
    <w:rsid w:val="00314AB2"/>
    <w:rsid w:val="00317BAF"/>
    <w:rsid w:val="00317E3D"/>
    <w:rsid w:val="0032054D"/>
    <w:rsid w:val="00321240"/>
    <w:rsid w:val="00321EE3"/>
    <w:rsid w:val="00322D90"/>
    <w:rsid w:val="00322D9F"/>
    <w:rsid w:val="003235F8"/>
    <w:rsid w:val="00324B28"/>
    <w:rsid w:val="003255B8"/>
    <w:rsid w:val="003265BE"/>
    <w:rsid w:val="0032662C"/>
    <w:rsid w:val="00327F80"/>
    <w:rsid w:val="003301CF"/>
    <w:rsid w:val="00330626"/>
    <w:rsid w:val="003309AD"/>
    <w:rsid w:val="00330FAA"/>
    <w:rsid w:val="003315C6"/>
    <w:rsid w:val="00331AF6"/>
    <w:rsid w:val="00331D2D"/>
    <w:rsid w:val="00332C01"/>
    <w:rsid w:val="0033587C"/>
    <w:rsid w:val="003368F5"/>
    <w:rsid w:val="0033716D"/>
    <w:rsid w:val="0033729F"/>
    <w:rsid w:val="00337447"/>
    <w:rsid w:val="003409DC"/>
    <w:rsid w:val="003412ED"/>
    <w:rsid w:val="00341455"/>
    <w:rsid w:val="00341DB1"/>
    <w:rsid w:val="00341F72"/>
    <w:rsid w:val="003423AE"/>
    <w:rsid w:val="00343CA7"/>
    <w:rsid w:val="00344784"/>
    <w:rsid w:val="003448B3"/>
    <w:rsid w:val="00344FBB"/>
    <w:rsid w:val="0034542F"/>
    <w:rsid w:val="0034585B"/>
    <w:rsid w:val="003467AB"/>
    <w:rsid w:val="00347DCE"/>
    <w:rsid w:val="00350E6A"/>
    <w:rsid w:val="00351753"/>
    <w:rsid w:val="00351798"/>
    <w:rsid w:val="00351C57"/>
    <w:rsid w:val="0035312A"/>
    <w:rsid w:val="00353367"/>
    <w:rsid w:val="00353D95"/>
    <w:rsid w:val="003550B3"/>
    <w:rsid w:val="00360708"/>
    <w:rsid w:val="00360CFD"/>
    <w:rsid w:val="00360F5D"/>
    <w:rsid w:val="003615A0"/>
    <w:rsid w:val="00361E8A"/>
    <w:rsid w:val="00362E83"/>
    <w:rsid w:val="0036339B"/>
    <w:rsid w:val="003638E7"/>
    <w:rsid w:val="003641CD"/>
    <w:rsid w:val="00364285"/>
    <w:rsid w:val="00364870"/>
    <w:rsid w:val="00367A68"/>
    <w:rsid w:val="00367E26"/>
    <w:rsid w:val="003703D9"/>
    <w:rsid w:val="00370A79"/>
    <w:rsid w:val="00371D16"/>
    <w:rsid w:val="00371D9A"/>
    <w:rsid w:val="003750AF"/>
    <w:rsid w:val="0037762F"/>
    <w:rsid w:val="003778B2"/>
    <w:rsid w:val="00377C87"/>
    <w:rsid w:val="003806CC"/>
    <w:rsid w:val="0038152B"/>
    <w:rsid w:val="0038338F"/>
    <w:rsid w:val="00385295"/>
    <w:rsid w:val="00385485"/>
    <w:rsid w:val="003856D7"/>
    <w:rsid w:val="00385FCA"/>
    <w:rsid w:val="00386DBF"/>
    <w:rsid w:val="00392D60"/>
    <w:rsid w:val="00392F80"/>
    <w:rsid w:val="0039540D"/>
    <w:rsid w:val="00396FA6"/>
    <w:rsid w:val="003978EC"/>
    <w:rsid w:val="003A0EAD"/>
    <w:rsid w:val="003A18CD"/>
    <w:rsid w:val="003A410D"/>
    <w:rsid w:val="003A4193"/>
    <w:rsid w:val="003A4CF9"/>
    <w:rsid w:val="003A53DB"/>
    <w:rsid w:val="003A595B"/>
    <w:rsid w:val="003B0629"/>
    <w:rsid w:val="003B08CA"/>
    <w:rsid w:val="003B1244"/>
    <w:rsid w:val="003B15A2"/>
    <w:rsid w:val="003B15D4"/>
    <w:rsid w:val="003B24CE"/>
    <w:rsid w:val="003B290A"/>
    <w:rsid w:val="003B2CC0"/>
    <w:rsid w:val="003B40BF"/>
    <w:rsid w:val="003B4EC3"/>
    <w:rsid w:val="003B50B2"/>
    <w:rsid w:val="003B612D"/>
    <w:rsid w:val="003B6373"/>
    <w:rsid w:val="003B6814"/>
    <w:rsid w:val="003B6F07"/>
    <w:rsid w:val="003C0BCC"/>
    <w:rsid w:val="003C128B"/>
    <w:rsid w:val="003C2177"/>
    <w:rsid w:val="003C22DA"/>
    <w:rsid w:val="003C29F6"/>
    <w:rsid w:val="003C3373"/>
    <w:rsid w:val="003C3465"/>
    <w:rsid w:val="003C35D1"/>
    <w:rsid w:val="003C3CD1"/>
    <w:rsid w:val="003C45C2"/>
    <w:rsid w:val="003C62AE"/>
    <w:rsid w:val="003C730B"/>
    <w:rsid w:val="003D02CE"/>
    <w:rsid w:val="003D03D0"/>
    <w:rsid w:val="003D1154"/>
    <w:rsid w:val="003D1F4F"/>
    <w:rsid w:val="003D3D21"/>
    <w:rsid w:val="003D45AB"/>
    <w:rsid w:val="003D4A2B"/>
    <w:rsid w:val="003D64BC"/>
    <w:rsid w:val="003D6982"/>
    <w:rsid w:val="003D6B8D"/>
    <w:rsid w:val="003D78E6"/>
    <w:rsid w:val="003D7BDC"/>
    <w:rsid w:val="003E0B88"/>
    <w:rsid w:val="003E2120"/>
    <w:rsid w:val="003E3279"/>
    <w:rsid w:val="003E3398"/>
    <w:rsid w:val="003E35B0"/>
    <w:rsid w:val="003E4C59"/>
    <w:rsid w:val="003E6590"/>
    <w:rsid w:val="003E6A07"/>
    <w:rsid w:val="003E723E"/>
    <w:rsid w:val="003E79B3"/>
    <w:rsid w:val="003E7AFF"/>
    <w:rsid w:val="003F2FEA"/>
    <w:rsid w:val="003F3F2F"/>
    <w:rsid w:val="003F732E"/>
    <w:rsid w:val="00400393"/>
    <w:rsid w:val="00400489"/>
    <w:rsid w:val="00400ECE"/>
    <w:rsid w:val="00401916"/>
    <w:rsid w:val="00402567"/>
    <w:rsid w:val="00402943"/>
    <w:rsid w:val="004030BA"/>
    <w:rsid w:val="00403270"/>
    <w:rsid w:val="00404979"/>
    <w:rsid w:val="00404C7D"/>
    <w:rsid w:val="004056AE"/>
    <w:rsid w:val="00406A1E"/>
    <w:rsid w:val="00410DBC"/>
    <w:rsid w:val="0041131F"/>
    <w:rsid w:val="00411D26"/>
    <w:rsid w:val="00414EB0"/>
    <w:rsid w:val="00415283"/>
    <w:rsid w:val="00415519"/>
    <w:rsid w:val="00415E45"/>
    <w:rsid w:val="00416D81"/>
    <w:rsid w:val="004174AF"/>
    <w:rsid w:val="0041764B"/>
    <w:rsid w:val="00420229"/>
    <w:rsid w:val="004202F5"/>
    <w:rsid w:val="00420946"/>
    <w:rsid w:val="00420D87"/>
    <w:rsid w:val="00420DFC"/>
    <w:rsid w:val="004216C8"/>
    <w:rsid w:val="0042283E"/>
    <w:rsid w:val="00423B7E"/>
    <w:rsid w:val="00425C64"/>
    <w:rsid w:val="00427DEE"/>
    <w:rsid w:val="00430EE5"/>
    <w:rsid w:val="00431101"/>
    <w:rsid w:val="004336F3"/>
    <w:rsid w:val="00434E78"/>
    <w:rsid w:val="00435DE9"/>
    <w:rsid w:val="00436B79"/>
    <w:rsid w:val="004371A5"/>
    <w:rsid w:val="00437863"/>
    <w:rsid w:val="00437CF9"/>
    <w:rsid w:val="00440693"/>
    <w:rsid w:val="0044109C"/>
    <w:rsid w:val="00441C51"/>
    <w:rsid w:val="00442464"/>
    <w:rsid w:val="00442823"/>
    <w:rsid w:val="00442C9B"/>
    <w:rsid w:val="0044371F"/>
    <w:rsid w:val="00443905"/>
    <w:rsid w:val="00443D81"/>
    <w:rsid w:val="0045126D"/>
    <w:rsid w:val="00451A42"/>
    <w:rsid w:val="00453562"/>
    <w:rsid w:val="00453C58"/>
    <w:rsid w:val="004571D1"/>
    <w:rsid w:val="00457AEB"/>
    <w:rsid w:val="004604C3"/>
    <w:rsid w:val="00460E84"/>
    <w:rsid w:val="004619B0"/>
    <w:rsid w:val="00461BD5"/>
    <w:rsid w:val="00461DF9"/>
    <w:rsid w:val="0046228C"/>
    <w:rsid w:val="004632DA"/>
    <w:rsid w:val="00463AF4"/>
    <w:rsid w:val="00463C50"/>
    <w:rsid w:val="004640B6"/>
    <w:rsid w:val="0046459F"/>
    <w:rsid w:val="004655A0"/>
    <w:rsid w:val="00465796"/>
    <w:rsid w:val="00466A40"/>
    <w:rsid w:val="00467004"/>
    <w:rsid w:val="00467F40"/>
    <w:rsid w:val="004700F1"/>
    <w:rsid w:val="004712FD"/>
    <w:rsid w:val="00472294"/>
    <w:rsid w:val="004741B9"/>
    <w:rsid w:val="00474A7A"/>
    <w:rsid w:val="00474ABF"/>
    <w:rsid w:val="00474B6D"/>
    <w:rsid w:val="00474F90"/>
    <w:rsid w:val="00480753"/>
    <w:rsid w:val="004814A1"/>
    <w:rsid w:val="004815B4"/>
    <w:rsid w:val="00481B7E"/>
    <w:rsid w:val="00481CFB"/>
    <w:rsid w:val="004826E6"/>
    <w:rsid w:val="004828B8"/>
    <w:rsid w:val="00482EA1"/>
    <w:rsid w:val="00483EA3"/>
    <w:rsid w:val="0048405F"/>
    <w:rsid w:val="00484069"/>
    <w:rsid w:val="0048631C"/>
    <w:rsid w:val="0048646E"/>
    <w:rsid w:val="00491275"/>
    <w:rsid w:val="00491497"/>
    <w:rsid w:val="00491A53"/>
    <w:rsid w:val="0049489C"/>
    <w:rsid w:val="0049552B"/>
    <w:rsid w:val="00495608"/>
    <w:rsid w:val="00496A02"/>
    <w:rsid w:val="00497AFB"/>
    <w:rsid w:val="00497B29"/>
    <w:rsid w:val="004A057F"/>
    <w:rsid w:val="004A0A03"/>
    <w:rsid w:val="004A0BE6"/>
    <w:rsid w:val="004A21BF"/>
    <w:rsid w:val="004A2F48"/>
    <w:rsid w:val="004A2F83"/>
    <w:rsid w:val="004A31E8"/>
    <w:rsid w:val="004A3247"/>
    <w:rsid w:val="004A4D00"/>
    <w:rsid w:val="004A5067"/>
    <w:rsid w:val="004A6734"/>
    <w:rsid w:val="004A70D3"/>
    <w:rsid w:val="004B0477"/>
    <w:rsid w:val="004B20E0"/>
    <w:rsid w:val="004B2834"/>
    <w:rsid w:val="004B33D8"/>
    <w:rsid w:val="004B4427"/>
    <w:rsid w:val="004B6655"/>
    <w:rsid w:val="004B6B61"/>
    <w:rsid w:val="004C0478"/>
    <w:rsid w:val="004C19BD"/>
    <w:rsid w:val="004C5C11"/>
    <w:rsid w:val="004C74FC"/>
    <w:rsid w:val="004C75B0"/>
    <w:rsid w:val="004C7B64"/>
    <w:rsid w:val="004D2B8F"/>
    <w:rsid w:val="004D2F2A"/>
    <w:rsid w:val="004D35D5"/>
    <w:rsid w:val="004D3865"/>
    <w:rsid w:val="004D448A"/>
    <w:rsid w:val="004D4586"/>
    <w:rsid w:val="004D4C92"/>
    <w:rsid w:val="004D5A8E"/>
    <w:rsid w:val="004D5FA3"/>
    <w:rsid w:val="004D68E1"/>
    <w:rsid w:val="004E0035"/>
    <w:rsid w:val="004E0234"/>
    <w:rsid w:val="004E0E09"/>
    <w:rsid w:val="004E2809"/>
    <w:rsid w:val="004E2FD4"/>
    <w:rsid w:val="004E3ABD"/>
    <w:rsid w:val="004E3C1C"/>
    <w:rsid w:val="004E4A44"/>
    <w:rsid w:val="004E61EC"/>
    <w:rsid w:val="004E6A29"/>
    <w:rsid w:val="004E6A8F"/>
    <w:rsid w:val="004F0AFD"/>
    <w:rsid w:val="004F1588"/>
    <w:rsid w:val="004F1739"/>
    <w:rsid w:val="004F1766"/>
    <w:rsid w:val="004F1824"/>
    <w:rsid w:val="004F1A4E"/>
    <w:rsid w:val="004F3874"/>
    <w:rsid w:val="004F3A1B"/>
    <w:rsid w:val="004F3AF2"/>
    <w:rsid w:val="004F42B7"/>
    <w:rsid w:val="004F539D"/>
    <w:rsid w:val="004F5911"/>
    <w:rsid w:val="004F5AAA"/>
    <w:rsid w:val="004F6CBC"/>
    <w:rsid w:val="004F7210"/>
    <w:rsid w:val="004F75D2"/>
    <w:rsid w:val="004F7E0E"/>
    <w:rsid w:val="00500ECD"/>
    <w:rsid w:val="0050102F"/>
    <w:rsid w:val="00502EBB"/>
    <w:rsid w:val="00504283"/>
    <w:rsid w:val="005042D5"/>
    <w:rsid w:val="00504504"/>
    <w:rsid w:val="00507336"/>
    <w:rsid w:val="00507B17"/>
    <w:rsid w:val="00507E36"/>
    <w:rsid w:val="005113F8"/>
    <w:rsid w:val="00511A5B"/>
    <w:rsid w:val="005122B3"/>
    <w:rsid w:val="00512977"/>
    <w:rsid w:val="005138B4"/>
    <w:rsid w:val="005152C5"/>
    <w:rsid w:val="005169B5"/>
    <w:rsid w:val="00517B69"/>
    <w:rsid w:val="00520B46"/>
    <w:rsid w:val="00520BA4"/>
    <w:rsid w:val="005223C1"/>
    <w:rsid w:val="00525824"/>
    <w:rsid w:val="00525E01"/>
    <w:rsid w:val="0052602D"/>
    <w:rsid w:val="00530A09"/>
    <w:rsid w:val="00531DF3"/>
    <w:rsid w:val="00532DA0"/>
    <w:rsid w:val="00533313"/>
    <w:rsid w:val="00533793"/>
    <w:rsid w:val="00533DCD"/>
    <w:rsid w:val="00534667"/>
    <w:rsid w:val="0053493D"/>
    <w:rsid w:val="00534D37"/>
    <w:rsid w:val="005360A1"/>
    <w:rsid w:val="005361EF"/>
    <w:rsid w:val="0053622A"/>
    <w:rsid w:val="005363DF"/>
    <w:rsid w:val="00540018"/>
    <w:rsid w:val="005413DD"/>
    <w:rsid w:val="00541CB1"/>
    <w:rsid w:val="00542318"/>
    <w:rsid w:val="00542387"/>
    <w:rsid w:val="0054382E"/>
    <w:rsid w:val="00543B7A"/>
    <w:rsid w:val="00543C00"/>
    <w:rsid w:val="005446A9"/>
    <w:rsid w:val="00544704"/>
    <w:rsid w:val="00544D3F"/>
    <w:rsid w:val="00544F80"/>
    <w:rsid w:val="00545B59"/>
    <w:rsid w:val="005463DE"/>
    <w:rsid w:val="00546FF0"/>
    <w:rsid w:val="0054702A"/>
    <w:rsid w:val="00547273"/>
    <w:rsid w:val="00550AEC"/>
    <w:rsid w:val="00551393"/>
    <w:rsid w:val="00551466"/>
    <w:rsid w:val="00552E4A"/>
    <w:rsid w:val="0055444E"/>
    <w:rsid w:val="005559F2"/>
    <w:rsid w:val="005568ED"/>
    <w:rsid w:val="005572B6"/>
    <w:rsid w:val="00557815"/>
    <w:rsid w:val="0055783C"/>
    <w:rsid w:val="00557BDE"/>
    <w:rsid w:val="00560E7F"/>
    <w:rsid w:val="00561045"/>
    <w:rsid w:val="005625F4"/>
    <w:rsid w:val="005647FD"/>
    <w:rsid w:val="00565D18"/>
    <w:rsid w:val="005669DA"/>
    <w:rsid w:val="00571652"/>
    <w:rsid w:val="00572741"/>
    <w:rsid w:val="005731CB"/>
    <w:rsid w:val="00573552"/>
    <w:rsid w:val="0057568B"/>
    <w:rsid w:val="00576CCC"/>
    <w:rsid w:val="00576E27"/>
    <w:rsid w:val="005778C1"/>
    <w:rsid w:val="00577B42"/>
    <w:rsid w:val="005806C4"/>
    <w:rsid w:val="005814D1"/>
    <w:rsid w:val="005817A3"/>
    <w:rsid w:val="00582D14"/>
    <w:rsid w:val="00582FD4"/>
    <w:rsid w:val="00583FE9"/>
    <w:rsid w:val="00584CF8"/>
    <w:rsid w:val="00585EF7"/>
    <w:rsid w:val="005862F1"/>
    <w:rsid w:val="00586386"/>
    <w:rsid w:val="005863D3"/>
    <w:rsid w:val="00586699"/>
    <w:rsid w:val="005873B0"/>
    <w:rsid w:val="00587556"/>
    <w:rsid w:val="00592ADC"/>
    <w:rsid w:val="00596173"/>
    <w:rsid w:val="005961E1"/>
    <w:rsid w:val="00596325"/>
    <w:rsid w:val="005A0612"/>
    <w:rsid w:val="005A1DCC"/>
    <w:rsid w:val="005A1E7D"/>
    <w:rsid w:val="005A1F6C"/>
    <w:rsid w:val="005A20F6"/>
    <w:rsid w:val="005A2A5C"/>
    <w:rsid w:val="005A336E"/>
    <w:rsid w:val="005A3821"/>
    <w:rsid w:val="005A45FD"/>
    <w:rsid w:val="005A4BD5"/>
    <w:rsid w:val="005A5BE2"/>
    <w:rsid w:val="005A6F3C"/>
    <w:rsid w:val="005A6FD3"/>
    <w:rsid w:val="005B1994"/>
    <w:rsid w:val="005B239D"/>
    <w:rsid w:val="005B265F"/>
    <w:rsid w:val="005B2C47"/>
    <w:rsid w:val="005B2F8B"/>
    <w:rsid w:val="005B3BD6"/>
    <w:rsid w:val="005B6117"/>
    <w:rsid w:val="005B699E"/>
    <w:rsid w:val="005C16B4"/>
    <w:rsid w:val="005C1A93"/>
    <w:rsid w:val="005C22CC"/>
    <w:rsid w:val="005C32E5"/>
    <w:rsid w:val="005C3A27"/>
    <w:rsid w:val="005C433E"/>
    <w:rsid w:val="005C5B1B"/>
    <w:rsid w:val="005C6903"/>
    <w:rsid w:val="005C71D1"/>
    <w:rsid w:val="005D08AA"/>
    <w:rsid w:val="005D08FD"/>
    <w:rsid w:val="005D09ED"/>
    <w:rsid w:val="005D0BA0"/>
    <w:rsid w:val="005D162E"/>
    <w:rsid w:val="005D1B8F"/>
    <w:rsid w:val="005D1BBD"/>
    <w:rsid w:val="005D25A3"/>
    <w:rsid w:val="005D26CB"/>
    <w:rsid w:val="005D2F45"/>
    <w:rsid w:val="005D522B"/>
    <w:rsid w:val="005D5C96"/>
    <w:rsid w:val="005D642B"/>
    <w:rsid w:val="005D6B2D"/>
    <w:rsid w:val="005E147E"/>
    <w:rsid w:val="005E2027"/>
    <w:rsid w:val="005E2CD1"/>
    <w:rsid w:val="005E3D59"/>
    <w:rsid w:val="005E4614"/>
    <w:rsid w:val="005E4B77"/>
    <w:rsid w:val="005E577F"/>
    <w:rsid w:val="005E636F"/>
    <w:rsid w:val="005E65DD"/>
    <w:rsid w:val="005E7094"/>
    <w:rsid w:val="005E7453"/>
    <w:rsid w:val="005E7520"/>
    <w:rsid w:val="005E7DC3"/>
    <w:rsid w:val="005F0FB3"/>
    <w:rsid w:val="005F27E4"/>
    <w:rsid w:val="005F461A"/>
    <w:rsid w:val="005F47B4"/>
    <w:rsid w:val="005F47CE"/>
    <w:rsid w:val="005F4EF8"/>
    <w:rsid w:val="005F5862"/>
    <w:rsid w:val="005F660C"/>
    <w:rsid w:val="005F6F0E"/>
    <w:rsid w:val="00600502"/>
    <w:rsid w:val="006010AF"/>
    <w:rsid w:val="00601819"/>
    <w:rsid w:val="006029FF"/>
    <w:rsid w:val="00602F6D"/>
    <w:rsid w:val="00603EDB"/>
    <w:rsid w:val="00605490"/>
    <w:rsid w:val="00605AFD"/>
    <w:rsid w:val="006063D5"/>
    <w:rsid w:val="00606A3F"/>
    <w:rsid w:val="00607D04"/>
    <w:rsid w:val="00610B11"/>
    <w:rsid w:val="00610EEC"/>
    <w:rsid w:val="00611FE3"/>
    <w:rsid w:val="00612A03"/>
    <w:rsid w:val="006141E7"/>
    <w:rsid w:val="00614E14"/>
    <w:rsid w:val="006158F1"/>
    <w:rsid w:val="00615F0E"/>
    <w:rsid w:val="006160C9"/>
    <w:rsid w:val="006163E7"/>
    <w:rsid w:val="00617051"/>
    <w:rsid w:val="00617B8B"/>
    <w:rsid w:val="006203DD"/>
    <w:rsid w:val="00621A27"/>
    <w:rsid w:val="00621EB9"/>
    <w:rsid w:val="00621F71"/>
    <w:rsid w:val="00622343"/>
    <w:rsid w:val="006228D9"/>
    <w:rsid w:val="00622E5D"/>
    <w:rsid w:val="00622F8D"/>
    <w:rsid w:val="00624408"/>
    <w:rsid w:val="006254BA"/>
    <w:rsid w:val="00625CEA"/>
    <w:rsid w:val="0062770D"/>
    <w:rsid w:val="006277FC"/>
    <w:rsid w:val="00627BC7"/>
    <w:rsid w:val="00627F7A"/>
    <w:rsid w:val="00630429"/>
    <w:rsid w:val="00630863"/>
    <w:rsid w:val="00630CD7"/>
    <w:rsid w:val="006315C1"/>
    <w:rsid w:val="00632A81"/>
    <w:rsid w:val="00635461"/>
    <w:rsid w:val="0063556B"/>
    <w:rsid w:val="00640AC5"/>
    <w:rsid w:val="006410B1"/>
    <w:rsid w:val="006413DA"/>
    <w:rsid w:val="00646E27"/>
    <w:rsid w:val="006471A5"/>
    <w:rsid w:val="00650325"/>
    <w:rsid w:val="006510D0"/>
    <w:rsid w:val="006524D3"/>
    <w:rsid w:val="00653929"/>
    <w:rsid w:val="00654B06"/>
    <w:rsid w:val="006553DA"/>
    <w:rsid w:val="00655838"/>
    <w:rsid w:val="00656070"/>
    <w:rsid w:val="0065684D"/>
    <w:rsid w:val="00656C21"/>
    <w:rsid w:val="00660901"/>
    <w:rsid w:val="006610D8"/>
    <w:rsid w:val="00661552"/>
    <w:rsid w:val="00661938"/>
    <w:rsid w:val="00662EDC"/>
    <w:rsid w:val="00662F27"/>
    <w:rsid w:val="006636BC"/>
    <w:rsid w:val="00663CBE"/>
    <w:rsid w:val="00663E1C"/>
    <w:rsid w:val="00663E89"/>
    <w:rsid w:val="006641BC"/>
    <w:rsid w:val="006645CC"/>
    <w:rsid w:val="0066565D"/>
    <w:rsid w:val="00672D24"/>
    <w:rsid w:val="00674315"/>
    <w:rsid w:val="00674785"/>
    <w:rsid w:val="006748E2"/>
    <w:rsid w:val="0067518B"/>
    <w:rsid w:val="006751A7"/>
    <w:rsid w:val="006757F0"/>
    <w:rsid w:val="006762B9"/>
    <w:rsid w:val="006773CE"/>
    <w:rsid w:val="00680036"/>
    <w:rsid w:val="006828C0"/>
    <w:rsid w:val="0068290B"/>
    <w:rsid w:val="0068343F"/>
    <w:rsid w:val="00683DF7"/>
    <w:rsid w:val="006860EC"/>
    <w:rsid w:val="0068613C"/>
    <w:rsid w:val="00686F8F"/>
    <w:rsid w:val="00686FFF"/>
    <w:rsid w:val="006901C4"/>
    <w:rsid w:val="0069623C"/>
    <w:rsid w:val="006A0E8E"/>
    <w:rsid w:val="006A144B"/>
    <w:rsid w:val="006A1871"/>
    <w:rsid w:val="006A295A"/>
    <w:rsid w:val="006A3D50"/>
    <w:rsid w:val="006A438F"/>
    <w:rsid w:val="006A57CF"/>
    <w:rsid w:val="006A6910"/>
    <w:rsid w:val="006B03E0"/>
    <w:rsid w:val="006B0E39"/>
    <w:rsid w:val="006B0FDA"/>
    <w:rsid w:val="006B25FD"/>
    <w:rsid w:val="006B27B3"/>
    <w:rsid w:val="006B39E7"/>
    <w:rsid w:val="006B3D1D"/>
    <w:rsid w:val="006B4D71"/>
    <w:rsid w:val="006B515C"/>
    <w:rsid w:val="006C1538"/>
    <w:rsid w:val="006C159A"/>
    <w:rsid w:val="006C2775"/>
    <w:rsid w:val="006C2A59"/>
    <w:rsid w:val="006C3538"/>
    <w:rsid w:val="006C3C0E"/>
    <w:rsid w:val="006C3E7C"/>
    <w:rsid w:val="006C6179"/>
    <w:rsid w:val="006C6734"/>
    <w:rsid w:val="006C7397"/>
    <w:rsid w:val="006C7405"/>
    <w:rsid w:val="006C7424"/>
    <w:rsid w:val="006C7511"/>
    <w:rsid w:val="006C7F0D"/>
    <w:rsid w:val="006D01FB"/>
    <w:rsid w:val="006D02FE"/>
    <w:rsid w:val="006D07B0"/>
    <w:rsid w:val="006D09BA"/>
    <w:rsid w:val="006D0EA0"/>
    <w:rsid w:val="006D1C00"/>
    <w:rsid w:val="006D1C4C"/>
    <w:rsid w:val="006D2CFF"/>
    <w:rsid w:val="006D2EFD"/>
    <w:rsid w:val="006D3E8B"/>
    <w:rsid w:val="006D48C4"/>
    <w:rsid w:val="006D4F65"/>
    <w:rsid w:val="006E0016"/>
    <w:rsid w:val="006E1944"/>
    <w:rsid w:val="006E2287"/>
    <w:rsid w:val="006E3A6D"/>
    <w:rsid w:val="006E43EC"/>
    <w:rsid w:val="006E4B74"/>
    <w:rsid w:val="006E4C16"/>
    <w:rsid w:val="006E5EBE"/>
    <w:rsid w:val="006E5F15"/>
    <w:rsid w:val="006E77AC"/>
    <w:rsid w:val="006E78DF"/>
    <w:rsid w:val="006F0861"/>
    <w:rsid w:val="006F0F32"/>
    <w:rsid w:val="006F15F5"/>
    <w:rsid w:val="006F1B58"/>
    <w:rsid w:val="006F4816"/>
    <w:rsid w:val="006F577D"/>
    <w:rsid w:val="006F5F40"/>
    <w:rsid w:val="006F646C"/>
    <w:rsid w:val="006F6F61"/>
    <w:rsid w:val="006F74AB"/>
    <w:rsid w:val="006F7535"/>
    <w:rsid w:val="007004B4"/>
    <w:rsid w:val="0070101F"/>
    <w:rsid w:val="007011C5"/>
    <w:rsid w:val="0070169C"/>
    <w:rsid w:val="00701F36"/>
    <w:rsid w:val="00703CA5"/>
    <w:rsid w:val="00703D47"/>
    <w:rsid w:val="0070478C"/>
    <w:rsid w:val="007106DF"/>
    <w:rsid w:val="00710B94"/>
    <w:rsid w:val="0071144B"/>
    <w:rsid w:val="00711E58"/>
    <w:rsid w:val="00713C5F"/>
    <w:rsid w:val="00716EBF"/>
    <w:rsid w:val="00717858"/>
    <w:rsid w:val="00720A7B"/>
    <w:rsid w:val="00720C95"/>
    <w:rsid w:val="0072215A"/>
    <w:rsid w:val="00722456"/>
    <w:rsid w:val="00722B6F"/>
    <w:rsid w:val="00722F23"/>
    <w:rsid w:val="0072385B"/>
    <w:rsid w:val="00723CF0"/>
    <w:rsid w:val="0072497B"/>
    <w:rsid w:val="00725642"/>
    <w:rsid w:val="007257C9"/>
    <w:rsid w:val="00726AA8"/>
    <w:rsid w:val="00727C09"/>
    <w:rsid w:val="0073018C"/>
    <w:rsid w:val="00730269"/>
    <w:rsid w:val="00730954"/>
    <w:rsid w:val="00730D6A"/>
    <w:rsid w:val="0073231C"/>
    <w:rsid w:val="007323C1"/>
    <w:rsid w:val="007325B6"/>
    <w:rsid w:val="007326DA"/>
    <w:rsid w:val="00733429"/>
    <w:rsid w:val="0073380E"/>
    <w:rsid w:val="00733B54"/>
    <w:rsid w:val="00736102"/>
    <w:rsid w:val="007366F3"/>
    <w:rsid w:val="0073718E"/>
    <w:rsid w:val="00740854"/>
    <w:rsid w:val="00740CE6"/>
    <w:rsid w:val="0074137B"/>
    <w:rsid w:val="007435A0"/>
    <w:rsid w:val="00744B84"/>
    <w:rsid w:val="00745318"/>
    <w:rsid w:val="0074543D"/>
    <w:rsid w:val="00745759"/>
    <w:rsid w:val="0074603F"/>
    <w:rsid w:val="00746C24"/>
    <w:rsid w:val="00746E4C"/>
    <w:rsid w:val="007470DE"/>
    <w:rsid w:val="00747E75"/>
    <w:rsid w:val="007517D6"/>
    <w:rsid w:val="0075201F"/>
    <w:rsid w:val="007536C9"/>
    <w:rsid w:val="00754012"/>
    <w:rsid w:val="00754915"/>
    <w:rsid w:val="00755273"/>
    <w:rsid w:val="0075625A"/>
    <w:rsid w:val="00756D58"/>
    <w:rsid w:val="00757B40"/>
    <w:rsid w:val="0076091C"/>
    <w:rsid w:val="007617F6"/>
    <w:rsid w:val="007624B6"/>
    <w:rsid w:val="00762C4D"/>
    <w:rsid w:val="00762FF3"/>
    <w:rsid w:val="00763C4D"/>
    <w:rsid w:val="00765707"/>
    <w:rsid w:val="007673A4"/>
    <w:rsid w:val="0077215C"/>
    <w:rsid w:val="0077258B"/>
    <w:rsid w:val="00774FEC"/>
    <w:rsid w:val="00775C13"/>
    <w:rsid w:val="00775F72"/>
    <w:rsid w:val="00776414"/>
    <w:rsid w:val="007764CA"/>
    <w:rsid w:val="007800DF"/>
    <w:rsid w:val="0078133E"/>
    <w:rsid w:val="00781439"/>
    <w:rsid w:val="00782342"/>
    <w:rsid w:val="00782832"/>
    <w:rsid w:val="00784319"/>
    <w:rsid w:val="00787426"/>
    <w:rsid w:val="00787CDD"/>
    <w:rsid w:val="00787D71"/>
    <w:rsid w:val="007927C9"/>
    <w:rsid w:val="00793FE6"/>
    <w:rsid w:val="007941DA"/>
    <w:rsid w:val="00794DA4"/>
    <w:rsid w:val="00795178"/>
    <w:rsid w:val="007954AD"/>
    <w:rsid w:val="0079558D"/>
    <w:rsid w:val="00796FDB"/>
    <w:rsid w:val="00797366"/>
    <w:rsid w:val="00797745"/>
    <w:rsid w:val="00797892"/>
    <w:rsid w:val="00797C4E"/>
    <w:rsid w:val="00797CDF"/>
    <w:rsid w:val="007A002E"/>
    <w:rsid w:val="007A033A"/>
    <w:rsid w:val="007A0669"/>
    <w:rsid w:val="007A0AA2"/>
    <w:rsid w:val="007A0FC7"/>
    <w:rsid w:val="007A270D"/>
    <w:rsid w:val="007A2762"/>
    <w:rsid w:val="007A33B4"/>
    <w:rsid w:val="007A3BDD"/>
    <w:rsid w:val="007A3C78"/>
    <w:rsid w:val="007A514E"/>
    <w:rsid w:val="007A5353"/>
    <w:rsid w:val="007A5EDB"/>
    <w:rsid w:val="007A6533"/>
    <w:rsid w:val="007A7372"/>
    <w:rsid w:val="007A7952"/>
    <w:rsid w:val="007B1825"/>
    <w:rsid w:val="007B1B25"/>
    <w:rsid w:val="007B2199"/>
    <w:rsid w:val="007B22EA"/>
    <w:rsid w:val="007B2F00"/>
    <w:rsid w:val="007B43B0"/>
    <w:rsid w:val="007B4523"/>
    <w:rsid w:val="007B48A5"/>
    <w:rsid w:val="007B4B33"/>
    <w:rsid w:val="007B5023"/>
    <w:rsid w:val="007B5D4B"/>
    <w:rsid w:val="007B7063"/>
    <w:rsid w:val="007B769C"/>
    <w:rsid w:val="007C0A53"/>
    <w:rsid w:val="007C4360"/>
    <w:rsid w:val="007C5852"/>
    <w:rsid w:val="007C5FD0"/>
    <w:rsid w:val="007C6D79"/>
    <w:rsid w:val="007D04A3"/>
    <w:rsid w:val="007D0D0E"/>
    <w:rsid w:val="007D0EA4"/>
    <w:rsid w:val="007D1109"/>
    <w:rsid w:val="007D127D"/>
    <w:rsid w:val="007D13A3"/>
    <w:rsid w:val="007D1A93"/>
    <w:rsid w:val="007D1B16"/>
    <w:rsid w:val="007D1F71"/>
    <w:rsid w:val="007D2A5A"/>
    <w:rsid w:val="007D3851"/>
    <w:rsid w:val="007D6943"/>
    <w:rsid w:val="007D6B62"/>
    <w:rsid w:val="007D7407"/>
    <w:rsid w:val="007D762F"/>
    <w:rsid w:val="007D7B09"/>
    <w:rsid w:val="007E05B3"/>
    <w:rsid w:val="007E0FE6"/>
    <w:rsid w:val="007E1865"/>
    <w:rsid w:val="007E1CBE"/>
    <w:rsid w:val="007E267D"/>
    <w:rsid w:val="007E2E03"/>
    <w:rsid w:val="007E31E8"/>
    <w:rsid w:val="007E3CE2"/>
    <w:rsid w:val="007E3DBA"/>
    <w:rsid w:val="007E409E"/>
    <w:rsid w:val="007E52A7"/>
    <w:rsid w:val="007E5C72"/>
    <w:rsid w:val="007E5FCC"/>
    <w:rsid w:val="007E625F"/>
    <w:rsid w:val="007E631C"/>
    <w:rsid w:val="007E6758"/>
    <w:rsid w:val="007E6B1D"/>
    <w:rsid w:val="007E702B"/>
    <w:rsid w:val="007E7D23"/>
    <w:rsid w:val="007F02C9"/>
    <w:rsid w:val="007F09FE"/>
    <w:rsid w:val="007F23DD"/>
    <w:rsid w:val="007F257F"/>
    <w:rsid w:val="007F4658"/>
    <w:rsid w:val="007F68F5"/>
    <w:rsid w:val="007F69BA"/>
    <w:rsid w:val="00800147"/>
    <w:rsid w:val="00801463"/>
    <w:rsid w:val="008014C6"/>
    <w:rsid w:val="00802D65"/>
    <w:rsid w:val="00803DEB"/>
    <w:rsid w:val="008063B3"/>
    <w:rsid w:val="008101D4"/>
    <w:rsid w:val="0081109A"/>
    <w:rsid w:val="00812959"/>
    <w:rsid w:val="008134C4"/>
    <w:rsid w:val="00813DE3"/>
    <w:rsid w:val="008147BA"/>
    <w:rsid w:val="008147E3"/>
    <w:rsid w:val="00815336"/>
    <w:rsid w:val="00815D2B"/>
    <w:rsid w:val="00816100"/>
    <w:rsid w:val="008167EF"/>
    <w:rsid w:val="0081698D"/>
    <w:rsid w:val="00816C01"/>
    <w:rsid w:val="00816CFC"/>
    <w:rsid w:val="00817DC9"/>
    <w:rsid w:val="0082046A"/>
    <w:rsid w:val="008210DF"/>
    <w:rsid w:val="00821520"/>
    <w:rsid w:val="008218F8"/>
    <w:rsid w:val="00826056"/>
    <w:rsid w:val="008277E3"/>
    <w:rsid w:val="0082788C"/>
    <w:rsid w:val="00827D19"/>
    <w:rsid w:val="00827DA8"/>
    <w:rsid w:val="00827E6C"/>
    <w:rsid w:val="00830BD6"/>
    <w:rsid w:val="008336C5"/>
    <w:rsid w:val="00833CDA"/>
    <w:rsid w:val="00834320"/>
    <w:rsid w:val="00835042"/>
    <w:rsid w:val="00835322"/>
    <w:rsid w:val="0083556E"/>
    <w:rsid w:val="008359B4"/>
    <w:rsid w:val="0083701B"/>
    <w:rsid w:val="0083731D"/>
    <w:rsid w:val="00840AA9"/>
    <w:rsid w:val="008411FB"/>
    <w:rsid w:val="008419A4"/>
    <w:rsid w:val="00842185"/>
    <w:rsid w:val="00842535"/>
    <w:rsid w:val="00842DB0"/>
    <w:rsid w:val="00845391"/>
    <w:rsid w:val="00845AC3"/>
    <w:rsid w:val="00846C2C"/>
    <w:rsid w:val="00847DE4"/>
    <w:rsid w:val="00847DF9"/>
    <w:rsid w:val="00850746"/>
    <w:rsid w:val="00850AED"/>
    <w:rsid w:val="00851273"/>
    <w:rsid w:val="0085261A"/>
    <w:rsid w:val="008549EB"/>
    <w:rsid w:val="00854B53"/>
    <w:rsid w:val="0085609E"/>
    <w:rsid w:val="008578B5"/>
    <w:rsid w:val="00860BF4"/>
    <w:rsid w:val="008629BE"/>
    <w:rsid w:val="00863021"/>
    <w:rsid w:val="00864930"/>
    <w:rsid w:val="00866937"/>
    <w:rsid w:val="008672A2"/>
    <w:rsid w:val="008673AB"/>
    <w:rsid w:val="00867E96"/>
    <w:rsid w:val="00867FC6"/>
    <w:rsid w:val="00870DC6"/>
    <w:rsid w:val="00871E64"/>
    <w:rsid w:val="0087307C"/>
    <w:rsid w:val="0087360D"/>
    <w:rsid w:val="00873D7A"/>
    <w:rsid w:val="0087430F"/>
    <w:rsid w:val="00875115"/>
    <w:rsid w:val="008757DC"/>
    <w:rsid w:val="00875F2E"/>
    <w:rsid w:val="00877401"/>
    <w:rsid w:val="0087743C"/>
    <w:rsid w:val="008808CF"/>
    <w:rsid w:val="00881423"/>
    <w:rsid w:val="008816E3"/>
    <w:rsid w:val="00881C79"/>
    <w:rsid w:val="00881F27"/>
    <w:rsid w:val="00882369"/>
    <w:rsid w:val="008827E5"/>
    <w:rsid w:val="008829E5"/>
    <w:rsid w:val="00882B37"/>
    <w:rsid w:val="008848DA"/>
    <w:rsid w:val="00885F47"/>
    <w:rsid w:val="0088602C"/>
    <w:rsid w:val="00887114"/>
    <w:rsid w:val="00887432"/>
    <w:rsid w:val="00887A39"/>
    <w:rsid w:val="00887D23"/>
    <w:rsid w:val="00887E4D"/>
    <w:rsid w:val="008900CE"/>
    <w:rsid w:val="00890F59"/>
    <w:rsid w:val="00893A0C"/>
    <w:rsid w:val="00893FA7"/>
    <w:rsid w:val="00894362"/>
    <w:rsid w:val="00895740"/>
    <w:rsid w:val="00895FCB"/>
    <w:rsid w:val="008964DF"/>
    <w:rsid w:val="0089650B"/>
    <w:rsid w:val="008A0A31"/>
    <w:rsid w:val="008A2E3D"/>
    <w:rsid w:val="008A3250"/>
    <w:rsid w:val="008A3CBA"/>
    <w:rsid w:val="008A5273"/>
    <w:rsid w:val="008A5AE2"/>
    <w:rsid w:val="008A6B38"/>
    <w:rsid w:val="008A7078"/>
    <w:rsid w:val="008B09C7"/>
    <w:rsid w:val="008B36F1"/>
    <w:rsid w:val="008B412D"/>
    <w:rsid w:val="008B5123"/>
    <w:rsid w:val="008B52E5"/>
    <w:rsid w:val="008B5390"/>
    <w:rsid w:val="008B5A79"/>
    <w:rsid w:val="008B6643"/>
    <w:rsid w:val="008B6742"/>
    <w:rsid w:val="008C0559"/>
    <w:rsid w:val="008C0D9E"/>
    <w:rsid w:val="008C23DC"/>
    <w:rsid w:val="008C3463"/>
    <w:rsid w:val="008C3949"/>
    <w:rsid w:val="008C4241"/>
    <w:rsid w:val="008C4630"/>
    <w:rsid w:val="008C505C"/>
    <w:rsid w:val="008C6199"/>
    <w:rsid w:val="008D0BB8"/>
    <w:rsid w:val="008D118E"/>
    <w:rsid w:val="008D17D3"/>
    <w:rsid w:val="008D3C8D"/>
    <w:rsid w:val="008D3E80"/>
    <w:rsid w:val="008D48BF"/>
    <w:rsid w:val="008D49D7"/>
    <w:rsid w:val="008D5178"/>
    <w:rsid w:val="008D574F"/>
    <w:rsid w:val="008D752F"/>
    <w:rsid w:val="008E091B"/>
    <w:rsid w:val="008E1668"/>
    <w:rsid w:val="008E1E81"/>
    <w:rsid w:val="008E3098"/>
    <w:rsid w:val="008E415B"/>
    <w:rsid w:val="008E4D18"/>
    <w:rsid w:val="008E70D7"/>
    <w:rsid w:val="008E73C0"/>
    <w:rsid w:val="008E7DE3"/>
    <w:rsid w:val="008F0D0A"/>
    <w:rsid w:val="008F17F7"/>
    <w:rsid w:val="008F266B"/>
    <w:rsid w:val="008F548C"/>
    <w:rsid w:val="008F6B76"/>
    <w:rsid w:val="008F73FD"/>
    <w:rsid w:val="008F79FF"/>
    <w:rsid w:val="0090135A"/>
    <w:rsid w:val="009019BB"/>
    <w:rsid w:val="00902074"/>
    <w:rsid w:val="00903305"/>
    <w:rsid w:val="00903935"/>
    <w:rsid w:val="00904686"/>
    <w:rsid w:val="009048AD"/>
    <w:rsid w:val="00905DB0"/>
    <w:rsid w:val="009062BE"/>
    <w:rsid w:val="00906D49"/>
    <w:rsid w:val="00906D7F"/>
    <w:rsid w:val="00906F9A"/>
    <w:rsid w:val="00907E07"/>
    <w:rsid w:val="009110A3"/>
    <w:rsid w:val="00913749"/>
    <w:rsid w:val="0091436A"/>
    <w:rsid w:val="00914A39"/>
    <w:rsid w:val="0091586B"/>
    <w:rsid w:val="00916354"/>
    <w:rsid w:val="009178DF"/>
    <w:rsid w:val="00920A10"/>
    <w:rsid w:val="00920FF2"/>
    <w:rsid w:val="00922F05"/>
    <w:rsid w:val="0092406D"/>
    <w:rsid w:val="00925B86"/>
    <w:rsid w:val="00927715"/>
    <w:rsid w:val="00927EA1"/>
    <w:rsid w:val="00927F21"/>
    <w:rsid w:val="00927FED"/>
    <w:rsid w:val="00930058"/>
    <w:rsid w:val="0093143B"/>
    <w:rsid w:val="0093192B"/>
    <w:rsid w:val="00933F59"/>
    <w:rsid w:val="009351B6"/>
    <w:rsid w:val="00935C23"/>
    <w:rsid w:val="009427E7"/>
    <w:rsid w:val="009428F5"/>
    <w:rsid w:val="00942C34"/>
    <w:rsid w:val="00942C8D"/>
    <w:rsid w:val="00943047"/>
    <w:rsid w:val="00943D96"/>
    <w:rsid w:val="009447CD"/>
    <w:rsid w:val="00945B65"/>
    <w:rsid w:val="0094760D"/>
    <w:rsid w:val="00947B9B"/>
    <w:rsid w:val="00952398"/>
    <w:rsid w:val="0095256F"/>
    <w:rsid w:val="009526F2"/>
    <w:rsid w:val="00953940"/>
    <w:rsid w:val="009539F5"/>
    <w:rsid w:val="00953EEA"/>
    <w:rsid w:val="009572A3"/>
    <w:rsid w:val="009575EE"/>
    <w:rsid w:val="009602EC"/>
    <w:rsid w:val="009611B4"/>
    <w:rsid w:val="00961F96"/>
    <w:rsid w:val="00962026"/>
    <w:rsid w:val="0096207C"/>
    <w:rsid w:val="0096254F"/>
    <w:rsid w:val="009639F7"/>
    <w:rsid w:val="00964EA1"/>
    <w:rsid w:val="00964F4A"/>
    <w:rsid w:val="00964FA0"/>
    <w:rsid w:val="00967255"/>
    <w:rsid w:val="00967ADB"/>
    <w:rsid w:val="00970962"/>
    <w:rsid w:val="00972219"/>
    <w:rsid w:val="009722D1"/>
    <w:rsid w:val="00972543"/>
    <w:rsid w:val="009731C2"/>
    <w:rsid w:val="00974AF5"/>
    <w:rsid w:val="00975CE6"/>
    <w:rsid w:val="00975F7E"/>
    <w:rsid w:val="0097686A"/>
    <w:rsid w:val="00976EB4"/>
    <w:rsid w:val="00977587"/>
    <w:rsid w:val="00977B77"/>
    <w:rsid w:val="00977EE5"/>
    <w:rsid w:val="009819FB"/>
    <w:rsid w:val="00982580"/>
    <w:rsid w:val="0098335E"/>
    <w:rsid w:val="00983428"/>
    <w:rsid w:val="0098371D"/>
    <w:rsid w:val="0098430F"/>
    <w:rsid w:val="00986160"/>
    <w:rsid w:val="00986968"/>
    <w:rsid w:val="009871DC"/>
    <w:rsid w:val="009872FE"/>
    <w:rsid w:val="009876C1"/>
    <w:rsid w:val="0098791A"/>
    <w:rsid w:val="00990923"/>
    <w:rsid w:val="00991948"/>
    <w:rsid w:val="0099292A"/>
    <w:rsid w:val="00996C04"/>
    <w:rsid w:val="00997207"/>
    <w:rsid w:val="00997BAD"/>
    <w:rsid w:val="009A00AC"/>
    <w:rsid w:val="009A1D29"/>
    <w:rsid w:val="009A201D"/>
    <w:rsid w:val="009A3D52"/>
    <w:rsid w:val="009A4331"/>
    <w:rsid w:val="009A4347"/>
    <w:rsid w:val="009A4A0E"/>
    <w:rsid w:val="009A51CC"/>
    <w:rsid w:val="009A5435"/>
    <w:rsid w:val="009A591A"/>
    <w:rsid w:val="009A6BE5"/>
    <w:rsid w:val="009A74E4"/>
    <w:rsid w:val="009A78E2"/>
    <w:rsid w:val="009A7C2B"/>
    <w:rsid w:val="009B0181"/>
    <w:rsid w:val="009B05D1"/>
    <w:rsid w:val="009B1515"/>
    <w:rsid w:val="009B493A"/>
    <w:rsid w:val="009B590E"/>
    <w:rsid w:val="009B663C"/>
    <w:rsid w:val="009B6722"/>
    <w:rsid w:val="009B76D2"/>
    <w:rsid w:val="009B7B72"/>
    <w:rsid w:val="009C3600"/>
    <w:rsid w:val="009C37FC"/>
    <w:rsid w:val="009C4249"/>
    <w:rsid w:val="009C4BEE"/>
    <w:rsid w:val="009C54EF"/>
    <w:rsid w:val="009C5B63"/>
    <w:rsid w:val="009C74DD"/>
    <w:rsid w:val="009C7AD2"/>
    <w:rsid w:val="009C7B4D"/>
    <w:rsid w:val="009D00B5"/>
    <w:rsid w:val="009D131D"/>
    <w:rsid w:val="009D1A74"/>
    <w:rsid w:val="009D1D0B"/>
    <w:rsid w:val="009D306E"/>
    <w:rsid w:val="009D31E7"/>
    <w:rsid w:val="009D40DD"/>
    <w:rsid w:val="009D4B0D"/>
    <w:rsid w:val="009D4E06"/>
    <w:rsid w:val="009D4EC0"/>
    <w:rsid w:val="009D5F6E"/>
    <w:rsid w:val="009D632A"/>
    <w:rsid w:val="009D6CFE"/>
    <w:rsid w:val="009D7F1D"/>
    <w:rsid w:val="009E0494"/>
    <w:rsid w:val="009E0B71"/>
    <w:rsid w:val="009E2453"/>
    <w:rsid w:val="009E2BE0"/>
    <w:rsid w:val="009E2C82"/>
    <w:rsid w:val="009E66C2"/>
    <w:rsid w:val="009E731B"/>
    <w:rsid w:val="009E7691"/>
    <w:rsid w:val="009E7ACC"/>
    <w:rsid w:val="009F07E4"/>
    <w:rsid w:val="009F0A39"/>
    <w:rsid w:val="009F0F46"/>
    <w:rsid w:val="009F203C"/>
    <w:rsid w:val="009F3E2E"/>
    <w:rsid w:val="009F3FE8"/>
    <w:rsid w:val="009F43F5"/>
    <w:rsid w:val="009F56DA"/>
    <w:rsid w:val="009F5ADA"/>
    <w:rsid w:val="009F639F"/>
    <w:rsid w:val="009F674C"/>
    <w:rsid w:val="009F67A0"/>
    <w:rsid w:val="009F735E"/>
    <w:rsid w:val="009F7FE6"/>
    <w:rsid w:val="00A020D8"/>
    <w:rsid w:val="00A02346"/>
    <w:rsid w:val="00A02581"/>
    <w:rsid w:val="00A03494"/>
    <w:rsid w:val="00A03FB6"/>
    <w:rsid w:val="00A0495F"/>
    <w:rsid w:val="00A04B6D"/>
    <w:rsid w:val="00A06270"/>
    <w:rsid w:val="00A06A65"/>
    <w:rsid w:val="00A07EB4"/>
    <w:rsid w:val="00A109F7"/>
    <w:rsid w:val="00A148BC"/>
    <w:rsid w:val="00A1532A"/>
    <w:rsid w:val="00A16E04"/>
    <w:rsid w:val="00A1702E"/>
    <w:rsid w:val="00A20823"/>
    <w:rsid w:val="00A21839"/>
    <w:rsid w:val="00A22677"/>
    <w:rsid w:val="00A22D5C"/>
    <w:rsid w:val="00A22F6E"/>
    <w:rsid w:val="00A2305A"/>
    <w:rsid w:val="00A24B6D"/>
    <w:rsid w:val="00A26436"/>
    <w:rsid w:val="00A30BF6"/>
    <w:rsid w:val="00A339AE"/>
    <w:rsid w:val="00A33B2E"/>
    <w:rsid w:val="00A33D22"/>
    <w:rsid w:val="00A3490F"/>
    <w:rsid w:val="00A35965"/>
    <w:rsid w:val="00A359C7"/>
    <w:rsid w:val="00A37C71"/>
    <w:rsid w:val="00A40264"/>
    <w:rsid w:val="00A40883"/>
    <w:rsid w:val="00A417A8"/>
    <w:rsid w:val="00A433B6"/>
    <w:rsid w:val="00A45EB9"/>
    <w:rsid w:val="00A45FF9"/>
    <w:rsid w:val="00A46508"/>
    <w:rsid w:val="00A4708A"/>
    <w:rsid w:val="00A47F0B"/>
    <w:rsid w:val="00A513FD"/>
    <w:rsid w:val="00A517E1"/>
    <w:rsid w:val="00A54174"/>
    <w:rsid w:val="00A5430B"/>
    <w:rsid w:val="00A54649"/>
    <w:rsid w:val="00A552FC"/>
    <w:rsid w:val="00A55429"/>
    <w:rsid w:val="00A55494"/>
    <w:rsid w:val="00A55E71"/>
    <w:rsid w:val="00A56671"/>
    <w:rsid w:val="00A56B25"/>
    <w:rsid w:val="00A60949"/>
    <w:rsid w:val="00A615A3"/>
    <w:rsid w:val="00A63282"/>
    <w:rsid w:val="00A63641"/>
    <w:rsid w:val="00A6482F"/>
    <w:rsid w:val="00A654C8"/>
    <w:rsid w:val="00A660B4"/>
    <w:rsid w:val="00A665D7"/>
    <w:rsid w:val="00A6671D"/>
    <w:rsid w:val="00A66AD6"/>
    <w:rsid w:val="00A67AF0"/>
    <w:rsid w:val="00A703C1"/>
    <w:rsid w:val="00A713E5"/>
    <w:rsid w:val="00A71690"/>
    <w:rsid w:val="00A72E93"/>
    <w:rsid w:val="00A73360"/>
    <w:rsid w:val="00A757D7"/>
    <w:rsid w:val="00A76A63"/>
    <w:rsid w:val="00A76EC9"/>
    <w:rsid w:val="00A8067C"/>
    <w:rsid w:val="00A81182"/>
    <w:rsid w:val="00A8244C"/>
    <w:rsid w:val="00A8351F"/>
    <w:rsid w:val="00A83714"/>
    <w:rsid w:val="00A838A6"/>
    <w:rsid w:val="00A83E5F"/>
    <w:rsid w:val="00A85F4F"/>
    <w:rsid w:val="00A864A7"/>
    <w:rsid w:val="00A87870"/>
    <w:rsid w:val="00A87FF9"/>
    <w:rsid w:val="00A90182"/>
    <w:rsid w:val="00A91A0C"/>
    <w:rsid w:val="00A9243C"/>
    <w:rsid w:val="00A9272F"/>
    <w:rsid w:val="00A928FF"/>
    <w:rsid w:val="00A944BA"/>
    <w:rsid w:val="00A9682A"/>
    <w:rsid w:val="00AA019D"/>
    <w:rsid w:val="00AA0E8C"/>
    <w:rsid w:val="00AA1B93"/>
    <w:rsid w:val="00AA2F0E"/>
    <w:rsid w:val="00AA5902"/>
    <w:rsid w:val="00AA597A"/>
    <w:rsid w:val="00AA65BB"/>
    <w:rsid w:val="00AB13FF"/>
    <w:rsid w:val="00AB17AC"/>
    <w:rsid w:val="00AB2D90"/>
    <w:rsid w:val="00AB47CA"/>
    <w:rsid w:val="00AB56D4"/>
    <w:rsid w:val="00AB60CF"/>
    <w:rsid w:val="00AB7D76"/>
    <w:rsid w:val="00AC1BB8"/>
    <w:rsid w:val="00AC3DFC"/>
    <w:rsid w:val="00AC4594"/>
    <w:rsid w:val="00AC4F71"/>
    <w:rsid w:val="00AC5CB3"/>
    <w:rsid w:val="00AC5DAD"/>
    <w:rsid w:val="00AC603B"/>
    <w:rsid w:val="00AC683C"/>
    <w:rsid w:val="00AC6924"/>
    <w:rsid w:val="00AC714F"/>
    <w:rsid w:val="00AC7237"/>
    <w:rsid w:val="00AC75C5"/>
    <w:rsid w:val="00AD04BB"/>
    <w:rsid w:val="00AD13C1"/>
    <w:rsid w:val="00AD17B4"/>
    <w:rsid w:val="00AD1AD1"/>
    <w:rsid w:val="00AD26F3"/>
    <w:rsid w:val="00AD325D"/>
    <w:rsid w:val="00AD3DE1"/>
    <w:rsid w:val="00AD440F"/>
    <w:rsid w:val="00AD4AA4"/>
    <w:rsid w:val="00AD7744"/>
    <w:rsid w:val="00AD7F43"/>
    <w:rsid w:val="00AE0A00"/>
    <w:rsid w:val="00AE0A41"/>
    <w:rsid w:val="00AE0AD6"/>
    <w:rsid w:val="00AE0F32"/>
    <w:rsid w:val="00AE1510"/>
    <w:rsid w:val="00AE171A"/>
    <w:rsid w:val="00AE1794"/>
    <w:rsid w:val="00AE2CA9"/>
    <w:rsid w:val="00AE3A87"/>
    <w:rsid w:val="00AE4435"/>
    <w:rsid w:val="00AE562C"/>
    <w:rsid w:val="00AE691A"/>
    <w:rsid w:val="00AE6DEA"/>
    <w:rsid w:val="00AE755A"/>
    <w:rsid w:val="00AE7FA3"/>
    <w:rsid w:val="00AF009F"/>
    <w:rsid w:val="00AF0555"/>
    <w:rsid w:val="00AF0D98"/>
    <w:rsid w:val="00AF1A6D"/>
    <w:rsid w:val="00AF3B75"/>
    <w:rsid w:val="00AF52F4"/>
    <w:rsid w:val="00AF6FFF"/>
    <w:rsid w:val="00AF77AA"/>
    <w:rsid w:val="00B001AD"/>
    <w:rsid w:val="00B01388"/>
    <w:rsid w:val="00B01B06"/>
    <w:rsid w:val="00B025CB"/>
    <w:rsid w:val="00B0331D"/>
    <w:rsid w:val="00B047F3"/>
    <w:rsid w:val="00B0528A"/>
    <w:rsid w:val="00B06659"/>
    <w:rsid w:val="00B06714"/>
    <w:rsid w:val="00B06B73"/>
    <w:rsid w:val="00B06E5C"/>
    <w:rsid w:val="00B07126"/>
    <w:rsid w:val="00B07871"/>
    <w:rsid w:val="00B116BC"/>
    <w:rsid w:val="00B119FB"/>
    <w:rsid w:val="00B12377"/>
    <w:rsid w:val="00B1332E"/>
    <w:rsid w:val="00B13516"/>
    <w:rsid w:val="00B14512"/>
    <w:rsid w:val="00B14BEE"/>
    <w:rsid w:val="00B20BC5"/>
    <w:rsid w:val="00B20BD8"/>
    <w:rsid w:val="00B20EA5"/>
    <w:rsid w:val="00B215BB"/>
    <w:rsid w:val="00B21FAA"/>
    <w:rsid w:val="00B227A1"/>
    <w:rsid w:val="00B23D6A"/>
    <w:rsid w:val="00B25075"/>
    <w:rsid w:val="00B25211"/>
    <w:rsid w:val="00B2688F"/>
    <w:rsid w:val="00B26933"/>
    <w:rsid w:val="00B26D96"/>
    <w:rsid w:val="00B30898"/>
    <w:rsid w:val="00B31A53"/>
    <w:rsid w:val="00B31CC4"/>
    <w:rsid w:val="00B329D9"/>
    <w:rsid w:val="00B32C5E"/>
    <w:rsid w:val="00B32E75"/>
    <w:rsid w:val="00B35C37"/>
    <w:rsid w:val="00B36412"/>
    <w:rsid w:val="00B367FD"/>
    <w:rsid w:val="00B36ADC"/>
    <w:rsid w:val="00B36D97"/>
    <w:rsid w:val="00B37532"/>
    <w:rsid w:val="00B37F60"/>
    <w:rsid w:val="00B40786"/>
    <w:rsid w:val="00B4246A"/>
    <w:rsid w:val="00B42AA3"/>
    <w:rsid w:val="00B458F1"/>
    <w:rsid w:val="00B45B9D"/>
    <w:rsid w:val="00B47396"/>
    <w:rsid w:val="00B512B3"/>
    <w:rsid w:val="00B51646"/>
    <w:rsid w:val="00B5209C"/>
    <w:rsid w:val="00B52FB0"/>
    <w:rsid w:val="00B544AF"/>
    <w:rsid w:val="00B54955"/>
    <w:rsid w:val="00B56475"/>
    <w:rsid w:val="00B56D75"/>
    <w:rsid w:val="00B57915"/>
    <w:rsid w:val="00B57B18"/>
    <w:rsid w:val="00B61CFF"/>
    <w:rsid w:val="00B61D90"/>
    <w:rsid w:val="00B642AF"/>
    <w:rsid w:val="00B652FC"/>
    <w:rsid w:val="00B655AA"/>
    <w:rsid w:val="00B655D2"/>
    <w:rsid w:val="00B65978"/>
    <w:rsid w:val="00B65E3E"/>
    <w:rsid w:val="00B70CED"/>
    <w:rsid w:val="00B714AA"/>
    <w:rsid w:val="00B71651"/>
    <w:rsid w:val="00B72097"/>
    <w:rsid w:val="00B7297D"/>
    <w:rsid w:val="00B72DF7"/>
    <w:rsid w:val="00B73BC7"/>
    <w:rsid w:val="00B74196"/>
    <w:rsid w:val="00B769B6"/>
    <w:rsid w:val="00B77266"/>
    <w:rsid w:val="00B777A8"/>
    <w:rsid w:val="00B77E3F"/>
    <w:rsid w:val="00B8161B"/>
    <w:rsid w:val="00B826FE"/>
    <w:rsid w:val="00B82AF9"/>
    <w:rsid w:val="00B82FA9"/>
    <w:rsid w:val="00B839FB"/>
    <w:rsid w:val="00B842A0"/>
    <w:rsid w:val="00B85901"/>
    <w:rsid w:val="00B861E8"/>
    <w:rsid w:val="00B86D28"/>
    <w:rsid w:val="00B87FD1"/>
    <w:rsid w:val="00B90409"/>
    <w:rsid w:val="00B91B77"/>
    <w:rsid w:val="00B925BB"/>
    <w:rsid w:val="00B96A56"/>
    <w:rsid w:val="00B9714B"/>
    <w:rsid w:val="00B9751A"/>
    <w:rsid w:val="00BA0909"/>
    <w:rsid w:val="00BA14EB"/>
    <w:rsid w:val="00BA1C2F"/>
    <w:rsid w:val="00BA36B8"/>
    <w:rsid w:val="00BA39EC"/>
    <w:rsid w:val="00BA4419"/>
    <w:rsid w:val="00BA4426"/>
    <w:rsid w:val="00BA44F3"/>
    <w:rsid w:val="00BA6070"/>
    <w:rsid w:val="00BA6841"/>
    <w:rsid w:val="00BB150A"/>
    <w:rsid w:val="00BB1891"/>
    <w:rsid w:val="00BB1942"/>
    <w:rsid w:val="00BB2E07"/>
    <w:rsid w:val="00BB489B"/>
    <w:rsid w:val="00BB48F9"/>
    <w:rsid w:val="00BB5861"/>
    <w:rsid w:val="00BB5A20"/>
    <w:rsid w:val="00BB6E40"/>
    <w:rsid w:val="00BC0A2B"/>
    <w:rsid w:val="00BC0B10"/>
    <w:rsid w:val="00BC16A9"/>
    <w:rsid w:val="00BC2312"/>
    <w:rsid w:val="00BC26DD"/>
    <w:rsid w:val="00BC2D73"/>
    <w:rsid w:val="00BC3EBE"/>
    <w:rsid w:val="00BC5B8A"/>
    <w:rsid w:val="00BC5D5C"/>
    <w:rsid w:val="00BC6371"/>
    <w:rsid w:val="00BC67AF"/>
    <w:rsid w:val="00BC6821"/>
    <w:rsid w:val="00BC6889"/>
    <w:rsid w:val="00BC6978"/>
    <w:rsid w:val="00BC71EB"/>
    <w:rsid w:val="00BC74F7"/>
    <w:rsid w:val="00BC79F5"/>
    <w:rsid w:val="00BC7AAA"/>
    <w:rsid w:val="00BD0014"/>
    <w:rsid w:val="00BD1250"/>
    <w:rsid w:val="00BD1354"/>
    <w:rsid w:val="00BD19DB"/>
    <w:rsid w:val="00BD3424"/>
    <w:rsid w:val="00BD36FA"/>
    <w:rsid w:val="00BD3A33"/>
    <w:rsid w:val="00BD47EE"/>
    <w:rsid w:val="00BD4948"/>
    <w:rsid w:val="00BD5037"/>
    <w:rsid w:val="00BD53FD"/>
    <w:rsid w:val="00BD6987"/>
    <w:rsid w:val="00BE0E20"/>
    <w:rsid w:val="00BE154A"/>
    <w:rsid w:val="00BE1917"/>
    <w:rsid w:val="00BE1ABC"/>
    <w:rsid w:val="00BE1C9E"/>
    <w:rsid w:val="00BE1D7A"/>
    <w:rsid w:val="00BE2578"/>
    <w:rsid w:val="00BE299B"/>
    <w:rsid w:val="00BE42ED"/>
    <w:rsid w:val="00BE5BC7"/>
    <w:rsid w:val="00BE6CDF"/>
    <w:rsid w:val="00BE77B3"/>
    <w:rsid w:val="00BE77CA"/>
    <w:rsid w:val="00BE78A8"/>
    <w:rsid w:val="00BF07EB"/>
    <w:rsid w:val="00BF1D22"/>
    <w:rsid w:val="00BF1FA2"/>
    <w:rsid w:val="00BF246C"/>
    <w:rsid w:val="00BF2532"/>
    <w:rsid w:val="00BF26B9"/>
    <w:rsid w:val="00BF6C93"/>
    <w:rsid w:val="00C00F55"/>
    <w:rsid w:val="00C010E9"/>
    <w:rsid w:val="00C0142B"/>
    <w:rsid w:val="00C02C9E"/>
    <w:rsid w:val="00C0378F"/>
    <w:rsid w:val="00C04566"/>
    <w:rsid w:val="00C051FE"/>
    <w:rsid w:val="00C06FDA"/>
    <w:rsid w:val="00C071A0"/>
    <w:rsid w:val="00C10A1E"/>
    <w:rsid w:val="00C10D30"/>
    <w:rsid w:val="00C11281"/>
    <w:rsid w:val="00C11B9B"/>
    <w:rsid w:val="00C121FA"/>
    <w:rsid w:val="00C12440"/>
    <w:rsid w:val="00C12638"/>
    <w:rsid w:val="00C12BAC"/>
    <w:rsid w:val="00C135C9"/>
    <w:rsid w:val="00C14D77"/>
    <w:rsid w:val="00C168D5"/>
    <w:rsid w:val="00C17E6F"/>
    <w:rsid w:val="00C17EF5"/>
    <w:rsid w:val="00C2041D"/>
    <w:rsid w:val="00C231F5"/>
    <w:rsid w:val="00C232AF"/>
    <w:rsid w:val="00C2555B"/>
    <w:rsid w:val="00C26017"/>
    <w:rsid w:val="00C2774D"/>
    <w:rsid w:val="00C3006C"/>
    <w:rsid w:val="00C31060"/>
    <w:rsid w:val="00C33C67"/>
    <w:rsid w:val="00C34239"/>
    <w:rsid w:val="00C3787A"/>
    <w:rsid w:val="00C37C8E"/>
    <w:rsid w:val="00C403C9"/>
    <w:rsid w:val="00C41571"/>
    <w:rsid w:val="00C439EE"/>
    <w:rsid w:val="00C452AB"/>
    <w:rsid w:val="00C46ACD"/>
    <w:rsid w:val="00C50611"/>
    <w:rsid w:val="00C51297"/>
    <w:rsid w:val="00C52030"/>
    <w:rsid w:val="00C52D97"/>
    <w:rsid w:val="00C55C23"/>
    <w:rsid w:val="00C5623C"/>
    <w:rsid w:val="00C57099"/>
    <w:rsid w:val="00C572F7"/>
    <w:rsid w:val="00C57CEE"/>
    <w:rsid w:val="00C602A5"/>
    <w:rsid w:val="00C614A1"/>
    <w:rsid w:val="00C61518"/>
    <w:rsid w:val="00C627D3"/>
    <w:rsid w:val="00C641ED"/>
    <w:rsid w:val="00C65048"/>
    <w:rsid w:val="00C658AD"/>
    <w:rsid w:val="00C6661D"/>
    <w:rsid w:val="00C674A2"/>
    <w:rsid w:val="00C67D87"/>
    <w:rsid w:val="00C7028D"/>
    <w:rsid w:val="00C7066A"/>
    <w:rsid w:val="00C72065"/>
    <w:rsid w:val="00C73039"/>
    <w:rsid w:val="00C732F1"/>
    <w:rsid w:val="00C7341C"/>
    <w:rsid w:val="00C73577"/>
    <w:rsid w:val="00C73595"/>
    <w:rsid w:val="00C74261"/>
    <w:rsid w:val="00C7491E"/>
    <w:rsid w:val="00C751A1"/>
    <w:rsid w:val="00C75319"/>
    <w:rsid w:val="00C760AC"/>
    <w:rsid w:val="00C7698E"/>
    <w:rsid w:val="00C779ED"/>
    <w:rsid w:val="00C816D0"/>
    <w:rsid w:val="00C81BDF"/>
    <w:rsid w:val="00C833E9"/>
    <w:rsid w:val="00C83542"/>
    <w:rsid w:val="00C84469"/>
    <w:rsid w:val="00C8523E"/>
    <w:rsid w:val="00C85EB1"/>
    <w:rsid w:val="00C864AE"/>
    <w:rsid w:val="00C87EB0"/>
    <w:rsid w:val="00C87F4B"/>
    <w:rsid w:val="00C9035B"/>
    <w:rsid w:val="00C9051B"/>
    <w:rsid w:val="00C90E35"/>
    <w:rsid w:val="00C91F7E"/>
    <w:rsid w:val="00C92164"/>
    <w:rsid w:val="00C925AE"/>
    <w:rsid w:val="00C9297F"/>
    <w:rsid w:val="00C92AF2"/>
    <w:rsid w:val="00C93CE1"/>
    <w:rsid w:val="00C9649D"/>
    <w:rsid w:val="00C9663A"/>
    <w:rsid w:val="00C96685"/>
    <w:rsid w:val="00C9711F"/>
    <w:rsid w:val="00C97DA6"/>
    <w:rsid w:val="00CA23DA"/>
    <w:rsid w:val="00CA643F"/>
    <w:rsid w:val="00CA6904"/>
    <w:rsid w:val="00CA6E58"/>
    <w:rsid w:val="00CB0C7E"/>
    <w:rsid w:val="00CB152B"/>
    <w:rsid w:val="00CB1A30"/>
    <w:rsid w:val="00CB1B9C"/>
    <w:rsid w:val="00CB1F5C"/>
    <w:rsid w:val="00CB233B"/>
    <w:rsid w:val="00CB31D6"/>
    <w:rsid w:val="00CB5328"/>
    <w:rsid w:val="00CB59A3"/>
    <w:rsid w:val="00CB76C5"/>
    <w:rsid w:val="00CB7A84"/>
    <w:rsid w:val="00CC1DC6"/>
    <w:rsid w:val="00CC2908"/>
    <w:rsid w:val="00CC42FB"/>
    <w:rsid w:val="00CC4522"/>
    <w:rsid w:val="00CC5A97"/>
    <w:rsid w:val="00CC75BF"/>
    <w:rsid w:val="00CC7F5D"/>
    <w:rsid w:val="00CD0CF0"/>
    <w:rsid w:val="00CD0E7E"/>
    <w:rsid w:val="00CD1D67"/>
    <w:rsid w:val="00CD4C9A"/>
    <w:rsid w:val="00CD4DF4"/>
    <w:rsid w:val="00CD5365"/>
    <w:rsid w:val="00CD680B"/>
    <w:rsid w:val="00CD7BD3"/>
    <w:rsid w:val="00CE151E"/>
    <w:rsid w:val="00CE1B15"/>
    <w:rsid w:val="00CE1C5E"/>
    <w:rsid w:val="00CE23BF"/>
    <w:rsid w:val="00CE3BE2"/>
    <w:rsid w:val="00CE434C"/>
    <w:rsid w:val="00CE5142"/>
    <w:rsid w:val="00CE61C8"/>
    <w:rsid w:val="00CE72FF"/>
    <w:rsid w:val="00CF3860"/>
    <w:rsid w:val="00CF4F75"/>
    <w:rsid w:val="00CF55BC"/>
    <w:rsid w:val="00CF5885"/>
    <w:rsid w:val="00CF6346"/>
    <w:rsid w:val="00CF7668"/>
    <w:rsid w:val="00CF7832"/>
    <w:rsid w:val="00CF7C00"/>
    <w:rsid w:val="00D00461"/>
    <w:rsid w:val="00D015AF"/>
    <w:rsid w:val="00D0414D"/>
    <w:rsid w:val="00D05865"/>
    <w:rsid w:val="00D060E6"/>
    <w:rsid w:val="00D07116"/>
    <w:rsid w:val="00D103B4"/>
    <w:rsid w:val="00D10918"/>
    <w:rsid w:val="00D10C03"/>
    <w:rsid w:val="00D10F02"/>
    <w:rsid w:val="00D11673"/>
    <w:rsid w:val="00D11D20"/>
    <w:rsid w:val="00D1415E"/>
    <w:rsid w:val="00D1431B"/>
    <w:rsid w:val="00D15EBD"/>
    <w:rsid w:val="00D16C17"/>
    <w:rsid w:val="00D20ABE"/>
    <w:rsid w:val="00D20FEB"/>
    <w:rsid w:val="00D2459D"/>
    <w:rsid w:val="00D25A01"/>
    <w:rsid w:val="00D2739A"/>
    <w:rsid w:val="00D312BD"/>
    <w:rsid w:val="00D31725"/>
    <w:rsid w:val="00D319AA"/>
    <w:rsid w:val="00D3375D"/>
    <w:rsid w:val="00D33816"/>
    <w:rsid w:val="00D361E8"/>
    <w:rsid w:val="00D36553"/>
    <w:rsid w:val="00D368FA"/>
    <w:rsid w:val="00D36B4C"/>
    <w:rsid w:val="00D37441"/>
    <w:rsid w:val="00D375C0"/>
    <w:rsid w:val="00D405FC"/>
    <w:rsid w:val="00D40A8D"/>
    <w:rsid w:val="00D41203"/>
    <w:rsid w:val="00D41212"/>
    <w:rsid w:val="00D42555"/>
    <w:rsid w:val="00D425BC"/>
    <w:rsid w:val="00D442FB"/>
    <w:rsid w:val="00D447AF"/>
    <w:rsid w:val="00D45043"/>
    <w:rsid w:val="00D47EAC"/>
    <w:rsid w:val="00D5288E"/>
    <w:rsid w:val="00D52FC5"/>
    <w:rsid w:val="00D5312F"/>
    <w:rsid w:val="00D53156"/>
    <w:rsid w:val="00D535C5"/>
    <w:rsid w:val="00D53A8B"/>
    <w:rsid w:val="00D53AB2"/>
    <w:rsid w:val="00D56460"/>
    <w:rsid w:val="00D609E9"/>
    <w:rsid w:val="00D612B5"/>
    <w:rsid w:val="00D6340E"/>
    <w:rsid w:val="00D63AD3"/>
    <w:rsid w:val="00D64172"/>
    <w:rsid w:val="00D6435C"/>
    <w:rsid w:val="00D65100"/>
    <w:rsid w:val="00D65FE4"/>
    <w:rsid w:val="00D6613E"/>
    <w:rsid w:val="00D7191A"/>
    <w:rsid w:val="00D729F8"/>
    <w:rsid w:val="00D75592"/>
    <w:rsid w:val="00D75B9D"/>
    <w:rsid w:val="00D76434"/>
    <w:rsid w:val="00D76A6C"/>
    <w:rsid w:val="00D818D7"/>
    <w:rsid w:val="00D82C3E"/>
    <w:rsid w:val="00D8386C"/>
    <w:rsid w:val="00D85571"/>
    <w:rsid w:val="00D85CCF"/>
    <w:rsid w:val="00D86756"/>
    <w:rsid w:val="00D87205"/>
    <w:rsid w:val="00D87346"/>
    <w:rsid w:val="00D87C1B"/>
    <w:rsid w:val="00D87E6B"/>
    <w:rsid w:val="00D900CE"/>
    <w:rsid w:val="00D92B9F"/>
    <w:rsid w:val="00D94455"/>
    <w:rsid w:val="00D952DD"/>
    <w:rsid w:val="00D964D7"/>
    <w:rsid w:val="00D97775"/>
    <w:rsid w:val="00DA0247"/>
    <w:rsid w:val="00DA0DE4"/>
    <w:rsid w:val="00DA108E"/>
    <w:rsid w:val="00DA22BD"/>
    <w:rsid w:val="00DA25C5"/>
    <w:rsid w:val="00DA25ED"/>
    <w:rsid w:val="00DA3703"/>
    <w:rsid w:val="00DA522F"/>
    <w:rsid w:val="00DA6201"/>
    <w:rsid w:val="00DA6733"/>
    <w:rsid w:val="00DA6854"/>
    <w:rsid w:val="00DA7819"/>
    <w:rsid w:val="00DB23A6"/>
    <w:rsid w:val="00DB2F77"/>
    <w:rsid w:val="00DB33DF"/>
    <w:rsid w:val="00DB4231"/>
    <w:rsid w:val="00DB48D1"/>
    <w:rsid w:val="00DB5292"/>
    <w:rsid w:val="00DB5771"/>
    <w:rsid w:val="00DB6557"/>
    <w:rsid w:val="00DB72C7"/>
    <w:rsid w:val="00DB771C"/>
    <w:rsid w:val="00DC1167"/>
    <w:rsid w:val="00DC14A9"/>
    <w:rsid w:val="00DC184E"/>
    <w:rsid w:val="00DC2F06"/>
    <w:rsid w:val="00DC3299"/>
    <w:rsid w:val="00DC50D9"/>
    <w:rsid w:val="00DC58DD"/>
    <w:rsid w:val="00DC5FA7"/>
    <w:rsid w:val="00DD03A2"/>
    <w:rsid w:val="00DD1DDC"/>
    <w:rsid w:val="00DD2A68"/>
    <w:rsid w:val="00DD2B89"/>
    <w:rsid w:val="00DD4DA6"/>
    <w:rsid w:val="00DD530C"/>
    <w:rsid w:val="00DD5871"/>
    <w:rsid w:val="00DD6DA5"/>
    <w:rsid w:val="00DD6E8C"/>
    <w:rsid w:val="00DD747B"/>
    <w:rsid w:val="00DD7F70"/>
    <w:rsid w:val="00DE024C"/>
    <w:rsid w:val="00DE08E2"/>
    <w:rsid w:val="00DE09A5"/>
    <w:rsid w:val="00DE0EB0"/>
    <w:rsid w:val="00DE31C5"/>
    <w:rsid w:val="00DE337B"/>
    <w:rsid w:val="00DE34CD"/>
    <w:rsid w:val="00DE392C"/>
    <w:rsid w:val="00DE4CD3"/>
    <w:rsid w:val="00DE6210"/>
    <w:rsid w:val="00DE6681"/>
    <w:rsid w:val="00DE7A2E"/>
    <w:rsid w:val="00DE7F0A"/>
    <w:rsid w:val="00DF0544"/>
    <w:rsid w:val="00DF14CA"/>
    <w:rsid w:val="00DF20D5"/>
    <w:rsid w:val="00DF5205"/>
    <w:rsid w:val="00DF55F6"/>
    <w:rsid w:val="00DF5A6E"/>
    <w:rsid w:val="00DF6769"/>
    <w:rsid w:val="00DF741A"/>
    <w:rsid w:val="00E004AC"/>
    <w:rsid w:val="00E00973"/>
    <w:rsid w:val="00E00B0A"/>
    <w:rsid w:val="00E01D4B"/>
    <w:rsid w:val="00E028BE"/>
    <w:rsid w:val="00E041EB"/>
    <w:rsid w:val="00E044E8"/>
    <w:rsid w:val="00E04611"/>
    <w:rsid w:val="00E05BE6"/>
    <w:rsid w:val="00E06340"/>
    <w:rsid w:val="00E06563"/>
    <w:rsid w:val="00E06DEA"/>
    <w:rsid w:val="00E103CE"/>
    <w:rsid w:val="00E106C0"/>
    <w:rsid w:val="00E115D3"/>
    <w:rsid w:val="00E11679"/>
    <w:rsid w:val="00E11F96"/>
    <w:rsid w:val="00E12A03"/>
    <w:rsid w:val="00E12EC2"/>
    <w:rsid w:val="00E1482E"/>
    <w:rsid w:val="00E1680C"/>
    <w:rsid w:val="00E16F35"/>
    <w:rsid w:val="00E17D0F"/>
    <w:rsid w:val="00E20C55"/>
    <w:rsid w:val="00E20CF9"/>
    <w:rsid w:val="00E21B47"/>
    <w:rsid w:val="00E233CB"/>
    <w:rsid w:val="00E23B2B"/>
    <w:rsid w:val="00E247F0"/>
    <w:rsid w:val="00E24EF6"/>
    <w:rsid w:val="00E255F8"/>
    <w:rsid w:val="00E26D97"/>
    <w:rsid w:val="00E30999"/>
    <w:rsid w:val="00E31ECE"/>
    <w:rsid w:val="00E32B5E"/>
    <w:rsid w:val="00E332FB"/>
    <w:rsid w:val="00E338C1"/>
    <w:rsid w:val="00E34AC0"/>
    <w:rsid w:val="00E35321"/>
    <w:rsid w:val="00E35787"/>
    <w:rsid w:val="00E35F02"/>
    <w:rsid w:val="00E3716C"/>
    <w:rsid w:val="00E40069"/>
    <w:rsid w:val="00E4058C"/>
    <w:rsid w:val="00E42313"/>
    <w:rsid w:val="00E42552"/>
    <w:rsid w:val="00E42ACB"/>
    <w:rsid w:val="00E47B59"/>
    <w:rsid w:val="00E5165E"/>
    <w:rsid w:val="00E519D9"/>
    <w:rsid w:val="00E52F13"/>
    <w:rsid w:val="00E539BD"/>
    <w:rsid w:val="00E54CE6"/>
    <w:rsid w:val="00E55BE7"/>
    <w:rsid w:val="00E56ACB"/>
    <w:rsid w:val="00E60EA4"/>
    <w:rsid w:val="00E60EB0"/>
    <w:rsid w:val="00E61F17"/>
    <w:rsid w:val="00E62686"/>
    <w:rsid w:val="00E632A1"/>
    <w:rsid w:val="00E6349A"/>
    <w:rsid w:val="00E64E7E"/>
    <w:rsid w:val="00E64F00"/>
    <w:rsid w:val="00E66589"/>
    <w:rsid w:val="00E666C8"/>
    <w:rsid w:val="00E6675C"/>
    <w:rsid w:val="00E6685D"/>
    <w:rsid w:val="00E672F9"/>
    <w:rsid w:val="00E67C14"/>
    <w:rsid w:val="00E70BAF"/>
    <w:rsid w:val="00E71DFD"/>
    <w:rsid w:val="00E7230E"/>
    <w:rsid w:val="00E730C0"/>
    <w:rsid w:val="00E7332C"/>
    <w:rsid w:val="00E73E9F"/>
    <w:rsid w:val="00E74EEC"/>
    <w:rsid w:val="00E75AF2"/>
    <w:rsid w:val="00E75E59"/>
    <w:rsid w:val="00E76847"/>
    <w:rsid w:val="00E77406"/>
    <w:rsid w:val="00E7752B"/>
    <w:rsid w:val="00E77546"/>
    <w:rsid w:val="00E77873"/>
    <w:rsid w:val="00E77DB8"/>
    <w:rsid w:val="00E77F7A"/>
    <w:rsid w:val="00E801BC"/>
    <w:rsid w:val="00E804E4"/>
    <w:rsid w:val="00E812E7"/>
    <w:rsid w:val="00E81899"/>
    <w:rsid w:val="00E81BD5"/>
    <w:rsid w:val="00E81C55"/>
    <w:rsid w:val="00E81E5D"/>
    <w:rsid w:val="00E8265C"/>
    <w:rsid w:val="00E8360F"/>
    <w:rsid w:val="00E85261"/>
    <w:rsid w:val="00E856C4"/>
    <w:rsid w:val="00E857F0"/>
    <w:rsid w:val="00E87AC0"/>
    <w:rsid w:val="00E9268B"/>
    <w:rsid w:val="00E93C16"/>
    <w:rsid w:val="00E94C34"/>
    <w:rsid w:val="00E971D9"/>
    <w:rsid w:val="00EA165B"/>
    <w:rsid w:val="00EA194D"/>
    <w:rsid w:val="00EA1BBD"/>
    <w:rsid w:val="00EA38FA"/>
    <w:rsid w:val="00EA3B8F"/>
    <w:rsid w:val="00EA3BF6"/>
    <w:rsid w:val="00EA3DBC"/>
    <w:rsid w:val="00EA4326"/>
    <w:rsid w:val="00EA5ED6"/>
    <w:rsid w:val="00EA7004"/>
    <w:rsid w:val="00EB2206"/>
    <w:rsid w:val="00EB2B18"/>
    <w:rsid w:val="00EB3B0B"/>
    <w:rsid w:val="00EB4035"/>
    <w:rsid w:val="00EB4EEE"/>
    <w:rsid w:val="00EC06EF"/>
    <w:rsid w:val="00EC2075"/>
    <w:rsid w:val="00EC20DB"/>
    <w:rsid w:val="00EC2501"/>
    <w:rsid w:val="00EC2CEF"/>
    <w:rsid w:val="00EC3760"/>
    <w:rsid w:val="00EC3B7B"/>
    <w:rsid w:val="00EC3DFB"/>
    <w:rsid w:val="00EC44F2"/>
    <w:rsid w:val="00EC4690"/>
    <w:rsid w:val="00EC4843"/>
    <w:rsid w:val="00EC5878"/>
    <w:rsid w:val="00EC6BD8"/>
    <w:rsid w:val="00EC6EAB"/>
    <w:rsid w:val="00ED032E"/>
    <w:rsid w:val="00ED1A67"/>
    <w:rsid w:val="00ED3416"/>
    <w:rsid w:val="00ED44FF"/>
    <w:rsid w:val="00ED4576"/>
    <w:rsid w:val="00ED693A"/>
    <w:rsid w:val="00ED729B"/>
    <w:rsid w:val="00EE00AA"/>
    <w:rsid w:val="00EE067B"/>
    <w:rsid w:val="00EE0D80"/>
    <w:rsid w:val="00EE0FE6"/>
    <w:rsid w:val="00EE1AF6"/>
    <w:rsid w:val="00EE1CE8"/>
    <w:rsid w:val="00EE2878"/>
    <w:rsid w:val="00EE3F50"/>
    <w:rsid w:val="00EE415E"/>
    <w:rsid w:val="00EE52A5"/>
    <w:rsid w:val="00EE5A4A"/>
    <w:rsid w:val="00EE608B"/>
    <w:rsid w:val="00EE64A7"/>
    <w:rsid w:val="00EE74C8"/>
    <w:rsid w:val="00EF0CE1"/>
    <w:rsid w:val="00EF111D"/>
    <w:rsid w:val="00EF1876"/>
    <w:rsid w:val="00EF2464"/>
    <w:rsid w:val="00EF2967"/>
    <w:rsid w:val="00EF3AEB"/>
    <w:rsid w:val="00EF45BF"/>
    <w:rsid w:val="00EF4E90"/>
    <w:rsid w:val="00EF5845"/>
    <w:rsid w:val="00EF648B"/>
    <w:rsid w:val="00EF7F1F"/>
    <w:rsid w:val="00F0222F"/>
    <w:rsid w:val="00F0295D"/>
    <w:rsid w:val="00F03FA3"/>
    <w:rsid w:val="00F04B96"/>
    <w:rsid w:val="00F058AC"/>
    <w:rsid w:val="00F06D14"/>
    <w:rsid w:val="00F073C2"/>
    <w:rsid w:val="00F07D67"/>
    <w:rsid w:val="00F11651"/>
    <w:rsid w:val="00F11892"/>
    <w:rsid w:val="00F11BEA"/>
    <w:rsid w:val="00F11F2D"/>
    <w:rsid w:val="00F12558"/>
    <w:rsid w:val="00F1451C"/>
    <w:rsid w:val="00F1567C"/>
    <w:rsid w:val="00F15B3D"/>
    <w:rsid w:val="00F15E89"/>
    <w:rsid w:val="00F17E39"/>
    <w:rsid w:val="00F20736"/>
    <w:rsid w:val="00F22693"/>
    <w:rsid w:val="00F22DFD"/>
    <w:rsid w:val="00F242D3"/>
    <w:rsid w:val="00F24B7F"/>
    <w:rsid w:val="00F25224"/>
    <w:rsid w:val="00F262EE"/>
    <w:rsid w:val="00F270A2"/>
    <w:rsid w:val="00F27A16"/>
    <w:rsid w:val="00F30545"/>
    <w:rsid w:val="00F307F2"/>
    <w:rsid w:val="00F310F2"/>
    <w:rsid w:val="00F3326A"/>
    <w:rsid w:val="00F337C1"/>
    <w:rsid w:val="00F35862"/>
    <w:rsid w:val="00F37F68"/>
    <w:rsid w:val="00F40FFF"/>
    <w:rsid w:val="00F418B4"/>
    <w:rsid w:val="00F418FC"/>
    <w:rsid w:val="00F42527"/>
    <w:rsid w:val="00F440FE"/>
    <w:rsid w:val="00F44575"/>
    <w:rsid w:val="00F4564E"/>
    <w:rsid w:val="00F45DFE"/>
    <w:rsid w:val="00F466F3"/>
    <w:rsid w:val="00F47697"/>
    <w:rsid w:val="00F50507"/>
    <w:rsid w:val="00F52810"/>
    <w:rsid w:val="00F545C1"/>
    <w:rsid w:val="00F56502"/>
    <w:rsid w:val="00F56BDB"/>
    <w:rsid w:val="00F571C8"/>
    <w:rsid w:val="00F57200"/>
    <w:rsid w:val="00F57EB5"/>
    <w:rsid w:val="00F61A0A"/>
    <w:rsid w:val="00F621E3"/>
    <w:rsid w:val="00F633A4"/>
    <w:rsid w:val="00F635FD"/>
    <w:rsid w:val="00F63895"/>
    <w:rsid w:val="00F63BBA"/>
    <w:rsid w:val="00F64A13"/>
    <w:rsid w:val="00F65C63"/>
    <w:rsid w:val="00F676BD"/>
    <w:rsid w:val="00F7007E"/>
    <w:rsid w:val="00F719EC"/>
    <w:rsid w:val="00F72217"/>
    <w:rsid w:val="00F72310"/>
    <w:rsid w:val="00F72B72"/>
    <w:rsid w:val="00F72D40"/>
    <w:rsid w:val="00F74103"/>
    <w:rsid w:val="00F75C41"/>
    <w:rsid w:val="00F76A8A"/>
    <w:rsid w:val="00F77130"/>
    <w:rsid w:val="00F7734E"/>
    <w:rsid w:val="00F7796D"/>
    <w:rsid w:val="00F77970"/>
    <w:rsid w:val="00F80447"/>
    <w:rsid w:val="00F819D6"/>
    <w:rsid w:val="00F81F96"/>
    <w:rsid w:val="00F83B68"/>
    <w:rsid w:val="00F84F1A"/>
    <w:rsid w:val="00F85819"/>
    <w:rsid w:val="00F9002C"/>
    <w:rsid w:val="00F91481"/>
    <w:rsid w:val="00F932F2"/>
    <w:rsid w:val="00F9439A"/>
    <w:rsid w:val="00F947D1"/>
    <w:rsid w:val="00F94A70"/>
    <w:rsid w:val="00F94B2A"/>
    <w:rsid w:val="00F95F3E"/>
    <w:rsid w:val="00F96064"/>
    <w:rsid w:val="00F96183"/>
    <w:rsid w:val="00F966AD"/>
    <w:rsid w:val="00F97008"/>
    <w:rsid w:val="00F9772D"/>
    <w:rsid w:val="00F97813"/>
    <w:rsid w:val="00F97E0E"/>
    <w:rsid w:val="00FA0C1F"/>
    <w:rsid w:val="00FA194F"/>
    <w:rsid w:val="00FA35E7"/>
    <w:rsid w:val="00FA3E6A"/>
    <w:rsid w:val="00FA48F9"/>
    <w:rsid w:val="00FA4AF1"/>
    <w:rsid w:val="00FA4C99"/>
    <w:rsid w:val="00FA598D"/>
    <w:rsid w:val="00FA6759"/>
    <w:rsid w:val="00FA7FF8"/>
    <w:rsid w:val="00FB0F76"/>
    <w:rsid w:val="00FB10EE"/>
    <w:rsid w:val="00FB37DF"/>
    <w:rsid w:val="00FB4421"/>
    <w:rsid w:val="00FB4B99"/>
    <w:rsid w:val="00FB634E"/>
    <w:rsid w:val="00FB6D38"/>
    <w:rsid w:val="00FB73A0"/>
    <w:rsid w:val="00FC2499"/>
    <w:rsid w:val="00FC408E"/>
    <w:rsid w:val="00FC4336"/>
    <w:rsid w:val="00FC49D1"/>
    <w:rsid w:val="00FC6120"/>
    <w:rsid w:val="00FC63B1"/>
    <w:rsid w:val="00FC682B"/>
    <w:rsid w:val="00FC696B"/>
    <w:rsid w:val="00FC6F14"/>
    <w:rsid w:val="00FD0218"/>
    <w:rsid w:val="00FD0625"/>
    <w:rsid w:val="00FD0CEC"/>
    <w:rsid w:val="00FD1237"/>
    <w:rsid w:val="00FD1321"/>
    <w:rsid w:val="00FD2C35"/>
    <w:rsid w:val="00FD32FD"/>
    <w:rsid w:val="00FD3B1E"/>
    <w:rsid w:val="00FD4BF2"/>
    <w:rsid w:val="00FD576E"/>
    <w:rsid w:val="00FD5EC4"/>
    <w:rsid w:val="00FD620F"/>
    <w:rsid w:val="00FD72DC"/>
    <w:rsid w:val="00FD7BE6"/>
    <w:rsid w:val="00FE02C9"/>
    <w:rsid w:val="00FE0C7C"/>
    <w:rsid w:val="00FE1A12"/>
    <w:rsid w:val="00FE36DB"/>
    <w:rsid w:val="00FE3978"/>
    <w:rsid w:val="00FE52C3"/>
    <w:rsid w:val="00FE7016"/>
    <w:rsid w:val="00FE719D"/>
    <w:rsid w:val="00FE7354"/>
    <w:rsid w:val="00FE7CE7"/>
    <w:rsid w:val="00FF0832"/>
    <w:rsid w:val="00FF0E4C"/>
    <w:rsid w:val="00FF153D"/>
    <w:rsid w:val="00FF32B6"/>
    <w:rsid w:val="00FF36E2"/>
    <w:rsid w:val="00FF4FF6"/>
    <w:rsid w:val="00FF63BF"/>
    <w:rsid w:val="00FF6DEA"/>
    <w:rsid w:val="00FF7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9FFD8DA-1DB4-4121-A379-BB3049BF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23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0A484F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0A484F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link w:val="Heading3Char"/>
    <w:qFormat/>
    <w:rsid w:val="000A484F"/>
    <w:pPr>
      <w:keepNext/>
      <w:keepLines/>
      <w:ind w:left="0"/>
      <w:outlineLvl w:val="2"/>
    </w:pPr>
    <w:rPr>
      <w:b/>
    </w:rPr>
  </w:style>
  <w:style w:type="paragraph" w:styleId="Heading4">
    <w:name w:val="heading 4"/>
    <w:basedOn w:val="BodyText"/>
    <w:next w:val="BodyText"/>
    <w:qFormat/>
    <w:rsid w:val="000A484F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0A484F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0A484F"/>
    <w:pPr>
      <w:ind w:left="72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Indent"/>
    <w:qFormat/>
    <w:rsid w:val="000A484F"/>
    <w:pPr>
      <w:ind w:left="72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Indent"/>
    <w:qFormat/>
    <w:rsid w:val="000A484F"/>
    <w:pPr>
      <w:ind w:left="72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Indent"/>
    <w:qFormat/>
    <w:rsid w:val="000A484F"/>
    <w:pPr>
      <w:ind w:left="720"/>
      <w:outlineLvl w:val="8"/>
    </w:pPr>
    <w:rPr>
      <w:rFonts w:ascii="Times" w:hAnsi="Time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"/>
    <w:basedOn w:val="Normal"/>
    <w:link w:val="BodyTextChar"/>
    <w:rsid w:val="000A484F"/>
    <w:pPr>
      <w:spacing w:before="120" w:after="120"/>
      <w:ind w:left="2520"/>
    </w:pPr>
  </w:style>
  <w:style w:type="character" w:customStyle="1" w:styleId="BodyTextChar">
    <w:name w:val="Body Text Char"/>
    <w:aliases w:val="body text Char"/>
    <w:basedOn w:val="DefaultParagraphFont"/>
    <w:link w:val="BodyText"/>
    <w:rsid w:val="0024610A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aliases w:val="HD2 Char"/>
    <w:basedOn w:val="DefaultParagraphFont"/>
    <w:link w:val="Heading2"/>
    <w:rsid w:val="00D0414D"/>
    <w:rPr>
      <w:b/>
      <w:sz w:val="28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8B5123"/>
    <w:rPr>
      <w:rFonts w:ascii="Times New Roman" w:hAnsi="Times New Roman"/>
      <w:b/>
      <w:sz w:val="24"/>
      <w:szCs w:val="24"/>
      <w:lang w:val="en-US" w:eastAsia="en-US"/>
    </w:rPr>
  </w:style>
  <w:style w:type="paragraph" w:styleId="NormalIndent">
    <w:name w:val="Normal Indent"/>
    <w:basedOn w:val="Normal"/>
    <w:rsid w:val="000A484F"/>
    <w:pPr>
      <w:ind w:left="720"/>
    </w:pPr>
  </w:style>
  <w:style w:type="paragraph" w:styleId="TOC5">
    <w:name w:val="toc 5"/>
    <w:basedOn w:val="Normal"/>
    <w:next w:val="Normal"/>
    <w:uiPriority w:val="39"/>
    <w:rsid w:val="000A484F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0A484F"/>
  </w:style>
  <w:style w:type="paragraph" w:customStyle="1" w:styleId="Checklist">
    <w:name w:val="Checklist"/>
    <w:basedOn w:val="Bullet"/>
    <w:rsid w:val="000A484F"/>
    <w:pPr>
      <w:ind w:left="3427" w:hanging="547"/>
    </w:pPr>
  </w:style>
  <w:style w:type="paragraph" w:customStyle="1" w:styleId="Bullet">
    <w:name w:val="Bullet"/>
    <w:basedOn w:val="BodyText"/>
    <w:rsid w:val="000A484F"/>
    <w:pPr>
      <w:keepLines/>
      <w:spacing w:before="60" w:after="60"/>
      <w:ind w:left="3096" w:hanging="216"/>
    </w:pPr>
  </w:style>
  <w:style w:type="paragraph" w:styleId="TOC3">
    <w:name w:val="toc 3"/>
    <w:basedOn w:val="Normal"/>
    <w:next w:val="Normal"/>
    <w:uiPriority w:val="39"/>
    <w:rsid w:val="000A484F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uiPriority w:val="39"/>
    <w:rsid w:val="000A484F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uiPriority w:val="39"/>
    <w:rsid w:val="000A484F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rsid w:val="000A484F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rsid w:val="000A484F"/>
    <w:pPr>
      <w:tabs>
        <w:tab w:val="right" w:pos="10440"/>
      </w:tabs>
    </w:pPr>
    <w:rPr>
      <w:sz w:val="16"/>
    </w:rPr>
  </w:style>
  <w:style w:type="character" w:styleId="FootnoteReference">
    <w:name w:val="footnote reference"/>
    <w:basedOn w:val="DefaultParagraphFont"/>
    <w:semiHidden/>
    <w:rsid w:val="00474ABF"/>
    <w:rPr>
      <w:position w:val="6"/>
      <w:sz w:val="16"/>
    </w:rPr>
  </w:style>
  <w:style w:type="paragraph" w:styleId="FootnoteText">
    <w:name w:val="footnote text"/>
    <w:basedOn w:val="Normal"/>
    <w:semiHidden/>
    <w:rsid w:val="00474ABF"/>
    <w:pPr>
      <w:spacing w:after="240"/>
      <w:ind w:hanging="720"/>
    </w:pPr>
  </w:style>
  <w:style w:type="paragraph" w:styleId="Title">
    <w:name w:val="Title"/>
    <w:basedOn w:val="Normal"/>
    <w:qFormat/>
    <w:rsid w:val="000A484F"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Normal"/>
    <w:rsid w:val="000A484F"/>
    <w:rPr>
      <w:rFonts w:ascii="Courier New" w:hAnsi="Courier New"/>
      <w:sz w:val="12"/>
    </w:rPr>
  </w:style>
  <w:style w:type="paragraph" w:customStyle="1" w:styleId="tty80">
    <w:name w:val="tty80"/>
    <w:basedOn w:val="Normal"/>
    <w:rsid w:val="000A484F"/>
    <w:rPr>
      <w:rFonts w:ascii="Courier New" w:hAnsi="Courier New"/>
    </w:rPr>
  </w:style>
  <w:style w:type="paragraph" w:customStyle="1" w:styleId="hangingindent">
    <w:name w:val="hanging indent"/>
    <w:basedOn w:val="BodyText"/>
    <w:rsid w:val="00474ABF"/>
    <w:pPr>
      <w:keepLines/>
      <w:ind w:left="5400" w:hanging="2880"/>
    </w:pPr>
  </w:style>
  <w:style w:type="paragraph" w:customStyle="1" w:styleId="TableText">
    <w:name w:val="Table Text"/>
    <w:basedOn w:val="Normal"/>
    <w:rsid w:val="000A484F"/>
    <w:pPr>
      <w:keepLines/>
    </w:pPr>
    <w:rPr>
      <w:sz w:val="16"/>
    </w:rPr>
  </w:style>
  <w:style w:type="paragraph" w:customStyle="1" w:styleId="NumberList">
    <w:name w:val="Number List"/>
    <w:basedOn w:val="BodyText"/>
    <w:rsid w:val="000A484F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0A484F"/>
    <w:pPr>
      <w:keepNext/>
      <w:keepLines/>
      <w:shd w:val="solid" w:color="auto" w:fill="auto"/>
      <w:spacing w:before="240"/>
      <w:ind w:right="7920"/>
    </w:pPr>
    <w:rPr>
      <w:color w:val="FFFFFF"/>
      <w:sz w:val="8"/>
    </w:rPr>
  </w:style>
  <w:style w:type="paragraph" w:customStyle="1" w:styleId="InfoBox">
    <w:name w:val="Info Box"/>
    <w:basedOn w:val="BodyText"/>
    <w:rsid w:val="000A484F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Normal"/>
    <w:rsid w:val="000A484F"/>
    <w:pPr>
      <w:ind w:right="-720"/>
    </w:pPr>
    <w:rPr>
      <w:rFonts w:ascii="Courier New" w:hAnsi="Courier New"/>
      <w:sz w:val="8"/>
    </w:rPr>
  </w:style>
  <w:style w:type="paragraph" w:customStyle="1" w:styleId="TitleBar">
    <w:name w:val="Title Bar"/>
    <w:basedOn w:val="Normal"/>
    <w:rsid w:val="000A484F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0A484F"/>
    <w:pPr>
      <w:ind w:left="2895"/>
    </w:pPr>
  </w:style>
  <w:style w:type="paragraph" w:customStyle="1" w:styleId="TOCHeading1">
    <w:name w:val="TOC Heading1"/>
    <w:basedOn w:val="Normal"/>
    <w:rsid w:val="000A484F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basedOn w:val="DefaultParagraphFont"/>
    <w:rsid w:val="00474ABF"/>
  </w:style>
  <w:style w:type="paragraph" w:customStyle="1" w:styleId="Legal">
    <w:name w:val="Legal"/>
    <w:basedOn w:val="Normal"/>
    <w:rsid w:val="00474ABF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basedOn w:val="DefaultParagraphFont"/>
    <w:rsid w:val="000A484F"/>
    <w:rPr>
      <w:rFonts w:ascii="Book Antiqua" w:hAnsi="Book Antiqua"/>
      <w:color w:val="0000FF"/>
    </w:rPr>
  </w:style>
  <w:style w:type="paragraph" w:customStyle="1" w:styleId="Note">
    <w:name w:val="Note"/>
    <w:basedOn w:val="BodyText"/>
    <w:rsid w:val="000A484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rsid w:val="000A484F"/>
    <w:pPr>
      <w:spacing w:before="120" w:after="120"/>
    </w:pPr>
    <w:rPr>
      <w:b/>
    </w:rPr>
  </w:style>
  <w:style w:type="paragraph" w:styleId="MacroText">
    <w:name w:val="macro"/>
    <w:semiHidden/>
    <w:rsid w:val="00474A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paragraph" w:styleId="TOC4">
    <w:name w:val="toc 4"/>
    <w:basedOn w:val="Normal"/>
    <w:next w:val="Normal"/>
    <w:uiPriority w:val="39"/>
    <w:rsid w:val="000A484F"/>
    <w:pPr>
      <w:tabs>
        <w:tab w:val="right" w:leader="dot" w:pos="10080"/>
      </w:tabs>
      <w:ind w:left="3240"/>
    </w:pPr>
    <w:rPr>
      <w:sz w:val="18"/>
    </w:rPr>
  </w:style>
  <w:style w:type="character" w:styleId="PageNumber">
    <w:name w:val="page number"/>
    <w:basedOn w:val="DefaultParagraphFont"/>
    <w:rsid w:val="000A484F"/>
    <w:rPr>
      <w:rFonts w:ascii="Book Antiqua" w:hAnsi="Book Antiqua"/>
    </w:rPr>
  </w:style>
  <w:style w:type="character" w:styleId="CommentReference">
    <w:name w:val="annotation reference"/>
    <w:basedOn w:val="DefaultParagraphFont"/>
    <w:semiHidden/>
    <w:rsid w:val="00474ABF"/>
    <w:rPr>
      <w:sz w:val="16"/>
    </w:rPr>
  </w:style>
  <w:style w:type="paragraph" w:styleId="CommentText">
    <w:name w:val="annotation text"/>
    <w:basedOn w:val="Normal"/>
    <w:semiHidden/>
    <w:rsid w:val="00474ABF"/>
  </w:style>
  <w:style w:type="paragraph" w:customStyle="1" w:styleId="Title-Major">
    <w:name w:val="Title-Major"/>
    <w:basedOn w:val="Title"/>
    <w:rsid w:val="000A484F"/>
    <w:rPr>
      <w:smallCaps/>
    </w:rPr>
  </w:style>
  <w:style w:type="paragraph" w:customStyle="1" w:styleId="RouteTitle">
    <w:name w:val="Route Title"/>
    <w:basedOn w:val="Normal"/>
    <w:rsid w:val="000A484F"/>
    <w:pPr>
      <w:keepLines/>
      <w:spacing w:after="120"/>
      <w:ind w:left="2520" w:right="720"/>
    </w:pPr>
    <w:rPr>
      <w:sz w:val="36"/>
    </w:rPr>
  </w:style>
  <w:style w:type="paragraph" w:customStyle="1" w:styleId="NoteWide">
    <w:name w:val="Note Wide"/>
    <w:basedOn w:val="Note"/>
    <w:rsid w:val="000A484F"/>
    <w:pPr>
      <w:ind w:right="2160"/>
    </w:pPr>
  </w:style>
  <w:style w:type="paragraph" w:customStyle="1" w:styleId="n">
    <w:name w:val="n"/>
    <w:basedOn w:val="HeadingBar"/>
    <w:rsid w:val="00474ABF"/>
    <w:rPr>
      <w:b/>
    </w:rPr>
  </w:style>
  <w:style w:type="paragraph" w:customStyle="1" w:styleId="ReportText1">
    <w:name w:val="Report Text1"/>
    <w:basedOn w:val="Normal"/>
    <w:rsid w:val="00474A7A"/>
    <w:pPr>
      <w:ind w:left="720"/>
      <w:jc w:val="both"/>
    </w:pPr>
    <w:rPr>
      <w:rFonts w:ascii="Courier New" w:hAnsi="Courier New" w:cs="Courier New"/>
      <w:noProof/>
      <w:sz w:val="16"/>
      <w:szCs w:val="16"/>
      <w:lang w:val="en-GB"/>
    </w:rPr>
  </w:style>
  <w:style w:type="table" w:styleId="TableGrid">
    <w:name w:val="Table Grid"/>
    <w:basedOn w:val="TableNormal"/>
    <w:rsid w:val="00F310F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B1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152B"/>
    <w:rPr>
      <w:rFonts w:ascii="Tahoma" w:hAnsi="Tahoma" w:cs="Tahoma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rsid w:val="00582F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82FD4"/>
    <w:rPr>
      <w:rFonts w:ascii="Times New Roman" w:hAnsi="Times New Roman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582FD4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82FD4"/>
    <w:rPr>
      <w:rFonts w:ascii="Times New Roman" w:hAnsi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A019D"/>
    <w:pPr>
      <w:ind w:left="720"/>
      <w:contextualSpacing/>
    </w:pPr>
  </w:style>
  <w:style w:type="paragraph" w:styleId="TOC6">
    <w:name w:val="toc 6"/>
    <w:basedOn w:val="Normal"/>
    <w:next w:val="Normal"/>
    <w:autoRedefine/>
    <w:uiPriority w:val="39"/>
    <w:unhideWhenUsed/>
    <w:rsid w:val="00157AFC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157AFC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157AFC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157AFC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HOD\OMTE\om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56734-26F9-4A1B-B145-D4C121C0E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omguide.dot</Template>
  <TotalTime>18847</TotalTime>
  <Pages>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MD.050 Application Extensions Functional Design</vt:lpstr>
    </vt:vector>
  </TitlesOfParts>
  <Company>Oracle</Company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Application Extensions Functional Design</dc:title>
  <dc:subject/>
  <dc:creator>lukassh</dc:creator>
  <cp:keywords>ABF</cp:keywords>
  <dc:description/>
  <cp:lastModifiedBy>Windows User</cp:lastModifiedBy>
  <cp:revision>304</cp:revision>
  <cp:lastPrinted>2016-05-03T00:22:00Z</cp:lastPrinted>
  <dcterms:created xsi:type="dcterms:W3CDTF">2012-11-13T06:25:00Z</dcterms:created>
  <dcterms:modified xsi:type="dcterms:W3CDTF">2021-07-21T18:41:00Z</dcterms:modified>
</cp:coreProperties>
</file>