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72"/>
        </w:rPr>
        <w:t>Workforce Compliance AI</w:t>
      </w:r>
    </w:p>
    <w:p>
      <w:pPr>
        <w:jc w:val="center"/>
      </w:pPr>
      <w:r>
        <w:rPr>
          <w:color w:val="505050"/>
          <w:sz w:val="36"/>
        </w:rPr>
        <w:t>Complete Business &amp; Technical Plan</w:t>
      </w:r>
    </w:p>
    <w:p/>
    <w:p>
      <w:pPr>
        <w:jc w:val="center"/>
      </w:pPr>
      <w:r>
        <w:rPr>
          <w:i/>
          <w:sz w:val="28"/>
        </w:rPr>
        <w:t>AI-powered schedule compliance for hourly, shift-based,</w:t>
        <w:br/>
        <w:t>distributed workforces</w:t>
      </w:r>
    </w:p>
    <w:p/>
    <w:p/>
    <w:p/>
    <w:p/>
    <w:p/>
    <w:p/>
    <w:p>
      <w:pPr>
        <w:jc w:val="center"/>
      </w:pPr>
      <w:r>
        <w:rPr>
          <w:b/>
        </w:rPr>
        <w:t>Prepared by: Hamzeh Hodeh</w:t>
        <w:br/>
      </w:r>
      <w:r>
        <w:t>July 2026</w:t>
        <w:br/>
      </w:r>
      <w: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The Market Opportunity</w:t>
      </w:r>
    </w:p>
    <w:p>
      <w:pPr>
        <w:pStyle w:val="ListNumber"/>
      </w:pPr>
      <w:r>
        <w:t>3. Product Overview</w:t>
      </w:r>
    </w:p>
    <w:p>
      <w:pPr>
        <w:pStyle w:val="ListNumber"/>
      </w:pPr>
      <w:r>
        <w:t>4. Competitive Landscape</w:t>
      </w:r>
    </w:p>
    <w:p>
      <w:pPr>
        <w:pStyle w:val="ListNumber"/>
      </w:pPr>
      <w:r>
        <w:t>5. Technical Architecture</w:t>
      </w:r>
    </w:p>
    <w:p>
      <w:pPr>
        <w:pStyle w:val="ListNumber"/>
      </w:pPr>
      <w:r>
        <w:t>6. Go-to-Market Strategy</w:t>
      </w:r>
    </w:p>
    <w:p>
      <w:pPr>
        <w:pStyle w:val="ListNumber"/>
      </w:pPr>
      <w:r>
        <w:t>7. 90-Day Validation Plan</w:t>
      </w:r>
    </w:p>
    <w:p>
      <w:pPr>
        <w:pStyle w:val="ListNumber"/>
      </w:pPr>
      <w:r>
        <w:t>8. Financial Projections</w:t>
      </w:r>
    </w:p>
    <w:p>
      <w:pPr>
        <w:pStyle w:val="ListNumber"/>
      </w:pPr>
      <w:r>
        <w:t>9. Deployment Steps (This Week)</w:t>
      </w:r>
    </w:p>
    <w:p>
      <w:pPr>
        <w:pStyle w:val="ListNumber"/>
      </w:pPr>
      <w:r>
        <w:t>10. IP &amp; Legal Considerations</w:t>
      </w:r>
    </w:p>
    <w:p>
      <w:pPr>
        <w:pStyle w:val="ListNumber"/>
      </w:pPr>
      <w:r>
        <w:t>11. Exit Scenarios</w:t>
      </w:r>
    </w:p>
    <w:p>
      <w:pPr>
        <w:pStyle w:val="ListNumber"/>
      </w:pPr>
      <w:r>
        <w:t>12. Outreach Templates</w:t>
      </w:r>
    </w:p>
    <w:p>
      <w:pPr>
        <w:pStyle w:val="ListNumber"/>
      </w:pPr>
      <w:r>
        <w:t>13. Next Steps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 xml:space="preserve">What: </w:t>
      </w:r>
      <w:r>
        <w:t>An AI-powered compliance layer that checks shift schedules against labor laws, union contracts, and company policies — catching violations before they cost money.</w:t>
      </w:r>
    </w:p>
    <w:p>
      <w:pPr>
        <w:pStyle w:val="ListBullet"/>
      </w:pPr>
      <w:r>
        <w:t xml:space="preserve">For whom: </w:t>
      </w:r>
      <w:r>
        <w:t>Any company with 500+ hourly workers (warehouses, logistics, retail, healthcare, hospitality, manufacturing).</w:t>
      </w:r>
    </w:p>
    <w:p>
      <w:pPr>
        <w:pStyle w:val="ListBullet"/>
      </w:pPr>
      <w:r>
        <w:t xml:space="preserve">The problem: </w:t>
      </w:r>
      <w:r>
        <w:t>80M+ hourly workers in the US. Predictive scheduling laws are exploding (12+ states). No existing tool does AI-native compliance reasoning. Violations discovered after the fact cost $5K-$50K+ per quarter.</w:t>
      </w:r>
    </w:p>
    <w:p>
      <w:pPr>
        <w:pStyle w:val="ListBullet"/>
      </w:pPr>
      <w:r>
        <w:t xml:space="preserve">The solution: </w:t>
      </w:r>
      <w:r>
        <w:t>Upload a schedule → get instant violations + compliant alternatives + cost impact. One second vs. hours of manual checking.</w:t>
      </w:r>
    </w:p>
    <w:p/>
    <w:p>
      <w:r>
        <w:rPr>
          <w:b/>
        </w:rPr>
        <w:t xml:space="preserve">Your Unfair Advantage: </w:t>
      </w:r>
      <w:r>
        <w:t>5 years managing millions of labor hours at Amazon Ops Finance. You've lived the pain of labor law + union rules + operational needs colliding daily. Most YC founders trying to build in this space have never met an hourly worker.</w:t>
      </w:r>
    </w:p>
    <w:p>
      <w:r>
        <w:br w:type="page"/>
      </w:r>
    </w:p>
    <w:p>
      <w:pPr>
        <w:pStyle w:val="Heading1"/>
      </w:pPr>
      <w:r>
        <w:t>2. The Market Opportunity</w:t>
      </w:r>
    </w:p>
    <w:p>
      <w:pPr>
        <w:pStyle w:val="Heading2"/>
      </w:pPr>
      <w:r>
        <w:t>Problem Statement</w:t>
      </w:r>
    </w:p>
    <w:p>
      <w:r>
        <w:t>When a shift scheduler builds next week's schedule, they must simultaneously comply with:</w:t>
      </w:r>
    </w:p>
    <w:p>
      <w:pPr>
        <w:pStyle w:val="ListBullet"/>
      </w:pPr>
      <w:r>
        <w:t>Federal labor law (FMLA, FLSA)</w:t>
      </w:r>
    </w:p>
    <w:p>
      <w:pPr>
        <w:pStyle w:val="ListBullet"/>
      </w:pPr>
      <w:r>
        <w:t>State labor law (varies by state - predictive scheduling, meal breaks, overtime)</w:t>
      </w:r>
    </w:p>
    <w:p>
      <w:pPr>
        <w:pStyle w:val="ListBullet"/>
      </w:pPr>
      <w:r>
        <w:t>City/county ordinances (Chicago, NYC, Oregon, Seattle, etc.)</w:t>
      </w:r>
    </w:p>
    <w:p>
      <w:pPr>
        <w:pStyle w:val="ListBullet"/>
      </w:pPr>
      <w:r>
        <w:t>Union collective bargaining agreements (CBAs)</w:t>
      </w:r>
    </w:p>
    <w:p>
      <w:pPr>
        <w:pStyle w:val="ListBullet"/>
      </w:pPr>
      <w:r>
        <w:t>Company internal policies (hour caps, minor restrictions, training)</w:t>
      </w:r>
    </w:p>
    <w:p/>
    <w:p>
      <w:r>
        <w:rPr>
          <w:b/>
        </w:rPr>
        <w:t xml:space="preserve">Current state: </w:t>
      </w:r>
      <w:r>
        <w:t>Managers use tribal knowledge, get lucky, or find out weeks later when a grievance is filed or a fine arrives.</w:t>
      </w:r>
    </w:p>
    <w:p>
      <w:pPr>
        <w:pStyle w:val="Heading2"/>
      </w:pPr>
      <w:r>
        <w:t>Cost of Failure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Violation Type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Chicago Fair Workweek</w:t>
            </w:r>
          </w:p>
        </w:tc>
        <w:tc>
          <w:tcPr>
            <w:tcW w:type="dxa" w:w="4320"/>
          </w:tcPr>
          <w:p>
            <w:r>
              <w:t>$300-$500 per employee per violation</w:t>
            </w:r>
          </w:p>
        </w:tc>
      </w:tr>
      <w:tr>
        <w:tc>
          <w:tcPr>
            <w:tcW w:type="dxa" w:w="4320"/>
          </w:tcPr>
          <w:p>
            <w:r>
              <w:t>California meal break</w:t>
            </w:r>
          </w:p>
        </w:tc>
        <w:tc>
          <w:tcPr>
            <w:tcW w:type="dxa" w:w="4320"/>
          </w:tcPr>
          <w:p>
            <w:r>
              <w:t>1 hour premium pay per violation per day</w:t>
            </w:r>
          </w:p>
        </w:tc>
      </w:tr>
      <w:tr>
        <w:tc>
          <w:tcPr>
            <w:tcW w:type="dxa" w:w="4320"/>
          </w:tcPr>
          <w:p>
            <w:r>
              <w:t>FMLA interference</w:t>
            </w:r>
          </w:p>
        </w:tc>
        <w:tc>
          <w:tcPr>
            <w:tcW w:type="dxa" w:w="4320"/>
          </w:tcPr>
          <w:p>
            <w:r>
              <w:t>$50K-$500K+ in damages</w:t>
            </w:r>
          </w:p>
        </w:tc>
      </w:tr>
      <w:tr>
        <w:tc>
          <w:tcPr>
            <w:tcW w:type="dxa" w:w="4320"/>
          </w:tcPr>
          <w:p>
            <w:r>
              <w:t>Union grievances</w:t>
            </w:r>
          </w:p>
        </w:tc>
        <w:tc>
          <w:tcPr>
            <w:tcW w:type="dxa" w:w="4320"/>
          </w:tcPr>
          <w:p>
            <w:r>
              <w:t>$5K-$50K per grievance</w:t>
            </w:r>
          </w:p>
        </w:tc>
      </w:tr>
      <w:tr>
        <w:tc>
          <w:tcPr>
            <w:tcW w:type="dxa" w:w="4320"/>
          </w:tcPr>
          <w:p>
            <w:r>
              <w:t>Aggregate annual</w:t>
            </w:r>
          </w:p>
        </w:tc>
        <w:tc>
          <w:tcPr>
            <w:tcW w:type="dxa" w:w="4320"/>
          </w:tcPr>
          <w:p>
            <w:r>
              <w:t>$50K-$500K+ per year for mid-size operation</w:t>
            </w:r>
          </w:p>
        </w:tc>
      </w:tr>
    </w:tbl>
    <w:p>
      <w:pPr>
        <w:pStyle w:val="Heading2"/>
      </w:pPr>
      <w:r>
        <w:t>Market Size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Calculation</w:t>
            </w:r>
          </w:p>
        </w:tc>
      </w:tr>
      <w:tr>
        <w:tc>
          <w:tcPr>
            <w:tcW w:type="dxa" w:w="2880"/>
          </w:tcPr>
          <w:p>
            <w:r>
              <w:t>TAM</w:t>
            </w:r>
          </w:p>
        </w:tc>
        <w:tc>
          <w:tcPr>
            <w:tcW w:type="dxa" w:w="2880"/>
          </w:tcPr>
          <w:p>
            <w:r>
              <w:t>$2.7B</w:t>
            </w:r>
          </w:p>
        </w:tc>
        <w:tc>
          <w:tcPr>
            <w:tcW w:type="dxa" w:w="2880"/>
          </w:tcPr>
          <w:p>
            <w:r>
              <w:t>18,000 US companies x $150K ACV</w:t>
            </w:r>
          </w:p>
        </w:tc>
      </w:tr>
      <w:tr>
        <w:tc>
          <w:tcPr>
            <w:tcW w:type="dxa" w:w="2880"/>
          </w:tcPr>
          <w:p>
            <w:r>
              <w:t>SAM</w:t>
            </w:r>
          </w:p>
        </w:tc>
        <w:tc>
          <w:tcPr>
            <w:tcW w:type="dxa" w:w="2880"/>
          </w:tcPr>
          <w:p>
            <w:r>
              <w:t>$1.08B</w:t>
            </w:r>
          </w:p>
        </w:tc>
        <w:tc>
          <w:tcPr>
            <w:tcW w:type="dxa" w:w="2880"/>
          </w:tcPr>
          <w:p>
            <w:r>
              <w:t>7,200 companies in regulated states</w:t>
            </w:r>
          </w:p>
        </w:tc>
      </w:tr>
      <w:tr>
        <w:tc>
          <w:tcPr>
            <w:tcW w:type="dxa" w:w="2880"/>
          </w:tcPr>
          <w:p>
            <w:r>
              <w:t>SOM (Year 1)</w:t>
            </w:r>
          </w:p>
        </w:tc>
        <w:tc>
          <w:tcPr>
            <w:tcW w:type="dxa" w:w="2880"/>
          </w:tcPr>
          <w:p>
            <w:r>
              <w:t>$1.6M</w:t>
            </w:r>
          </w:p>
        </w:tc>
        <w:tc>
          <w:tcPr>
            <w:tcW w:type="dxa" w:w="2880"/>
          </w:tcPr>
          <w:p>
            <w:r>
              <w:t>15 early-adopter customers x $105K ACV</w:t>
            </w:r>
          </w:p>
        </w:tc>
      </w:tr>
    </w:tbl>
    <w:p>
      <w:pPr>
        <w:pStyle w:val="Heading2"/>
      </w:pPr>
      <w:r>
        <w:t>Regulatory Tailwind</w:t>
      </w:r>
    </w:p>
    <w:p>
      <w:r>
        <w:t>States/cities with predictive scheduling laws (growing 2-3 per year):</w:t>
      </w:r>
    </w:p>
    <w:p>
      <w:pPr>
        <w:pStyle w:val="ListBullet"/>
      </w:pPr>
      <w:r>
        <w:t>Oregon (2018)</w:t>
      </w:r>
    </w:p>
    <w:p>
      <w:pPr>
        <w:pStyle w:val="ListBullet"/>
      </w:pPr>
      <w:r>
        <w:t>New York City (2017)</w:t>
      </w:r>
    </w:p>
    <w:p>
      <w:pPr>
        <w:pStyle w:val="ListBullet"/>
      </w:pPr>
      <w:r>
        <w:t>Chicago (2020)</w:t>
      </w:r>
    </w:p>
    <w:p>
      <w:pPr>
        <w:pStyle w:val="ListBullet"/>
      </w:pPr>
      <w:r>
        <w:t>Seattle (2017)</w:t>
      </w:r>
    </w:p>
    <w:p>
      <w:pPr>
        <w:pStyle w:val="ListBullet"/>
      </w:pPr>
      <w:r>
        <w:t>San Francisco (2015)</w:t>
      </w:r>
    </w:p>
    <w:p>
      <w:pPr>
        <w:pStyle w:val="ListBullet"/>
      </w:pPr>
      <w:r>
        <w:t>Philadelphia (2020)</w:t>
      </w:r>
    </w:p>
    <w:p>
      <w:pPr>
        <w:pStyle w:val="ListBullet"/>
      </w:pPr>
      <w:r>
        <w:t>Los Angeles (2023)</w:t>
      </w:r>
    </w:p>
    <w:p>
      <w:pPr>
        <w:pStyle w:val="ListBullet"/>
      </w:pPr>
      <w:r>
        <w:t>New Jersey (proposed)</w:t>
      </w:r>
    </w:p>
    <w:p>
      <w:pPr>
        <w:pStyle w:val="ListBullet"/>
      </w:pPr>
      <w:r>
        <w:t>Massachusetts (proposed)</w:t>
      </w:r>
    </w:p>
    <w:p>
      <w:pPr>
        <w:pStyle w:val="ListBullet"/>
      </w:pPr>
      <w:r>
        <w:t>Connecticut (proposed)</w:t>
      </w:r>
    </w:p>
    <w:p>
      <w:r>
        <w:br w:type="page"/>
      </w:r>
    </w:p>
    <w:p>
      <w:pPr>
        <w:pStyle w:val="Heading1"/>
      </w:pPr>
      <w:r>
        <w:t>3. Product Overview</w:t>
      </w:r>
    </w:p>
    <w:p>
      <w:pPr>
        <w:pStyle w:val="Heading2"/>
      </w:pPr>
      <w:r>
        <w:t>How It Works</w:t>
      </w:r>
    </w:p>
    <w:p>
      <w:r>
        <w:t>INPUT: Shift schedule (CSV/Excel/API from Kronos/UKG) + Employee data + Jurisdiction</w:t>
      </w:r>
    </w:p>
    <w:p>
      <w:r>
        <w:t>PROCESSING: AI checks every shift against all applicable rules in &lt;1 second</w:t>
      </w:r>
    </w:p>
    <w:p>
      <w:r>
        <w:t>OUTPUT: Violations with severity, legal citation, cost impact, and recommended fix</w:t>
      </w:r>
    </w:p>
    <w:p>
      <w:pPr>
        <w:pStyle w:val="Heading2"/>
      </w:pPr>
      <w:r>
        <w:t>Demo Results (Current Prototype)</w:t>
      </w:r>
    </w:p>
    <w:p>
      <w:r>
        <w:t>The prototype analyzes a 10-employee, 52-shift warehouse schedule and catches 15 violations: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Violation</w:t>
            </w:r>
          </w:p>
        </w:tc>
        <w:tc>
          <w:tcPr>
            <w:tcW w:type="dxa" w:w="2160"/>
          </w:tcPr>
          <w:p>
            <w:r>
              <w:t>Cost Impact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Minor scheduled past 10pm</w:t>
            </w:r>
          </w:p>
        </w:tc>
        <w:tc>
          <w:tcPr>
            <w:tcW w:type="dxa" w:w="2160"/>
          </w:tcPr>
          <w:p>
            <w:r>
              <w:t>Legal fine + termination risk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5 shifts during FMLA leave</w:t>
            </w:r>
          </w:p>
        </w:tc>
        <w:tc>
          <w:tcPr>
            <w:tcW w:type="dxa" w:w="2160"/>
          </w:tcPr>
          <w:p>
            <w:r>
              <w:t>$50K-$500K claim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14-day notice not met (Chicago)</w:t>
            </w:r>
          </w:p>
        </w:tc>
        <w:tc>
          <w:tcPr>
            <w:tcW w:type="dxa" w:w="2160"/>
          </w:tcPr>
          <w:p>
            <w:r>
              <w:t>$3,000-$5,000 penalty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Clopening: 7.5hrs between shifts</w:t>
            </w:r>
          </w:p>
        </w:tc>
        <w:tc>
          <w:tcPr>
            <w:tcW w:type="dxa" w:w="2160"/>
          </w:tcPr>
          <w:p>
            <w:r>
              <w:t>1.25x pay + grievance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8 consecutive days (max 6)</w:t>
            </w:r>
          </w:p>
        </w:tc>
        <w:tc>
          <w:tcPr>
            <w:tcW w:type="dxa" w:w="2160"/>
          </w:tcPr>
          <w:p>
            <w:r>
              <w:t>Double time + grievance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3-hour shift (min 4 per CBA)</w:t>
            </w:r>
          </w:p>
        </w:tc>
        <w:tc>
          <w:tcPr>
            <w:tcW w:type="dxa" w:w="2160"/>
          </w:tcPr>
          <w:p>
            <w:r>
              <w:t>Pay for full 4 hours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CBA posting deadline missed</w:t>
            </w:r>
          </w:p>
        </w:tc>
        <w:tc>
          <w:tcPr>
            <w:tcW w:type="dxa" w:w="2160"/>
          </w:tcPr>
          <w:p>
            <w:r>
              <w:t>Grievance risk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63 weekly hours (max 60)</w:t>
            </w:r>
          </w:p>
        </w:tc>
        <w:tc>
          <w:tcPr>
            <w:tcW w:type="dxa" w:w="2160"/>
          </w:tcPr>
          <w:p>
            <w:r>
              <w:t>VP approval required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PTO scheduling conflicts</w:t>
            </w:r>
          </w:p>
        </w:tc>
        <w:tc>
          <w:tcPr>
            <w:tcW w:type="dxa" w:w="2160"/>
          </w:tcPr>
          <w:p>
            <w:r>
              <w:t>Morale + grievance</w:t>
            </w:r>
          </w:p>
        </w:tc>
      </w:tr>
    </w:tbl>
    <w:p/>
    <w:p>
      <w:r>
        <w:rPr>
          <w:b/>
        </w:rPr>
        <w:t>Total exposure: $4,500 - $8,000+ for ONE week at ONE facility.</w:t>
      </w:r>
    </w:p>
    <w:p>
      <w:pPr>
        <w:pStyle w:val="Heading2"/>
      </w:pPr>
      <w:r>
        <w:t>Rule Categories Covered</w:t>
      </w:r>
    </w:p>
    <w:p>
      <w:pPr>
        <w:pStyle w:val="ListBullet"/>
      </w:pPr>
      <w:r>
        <w:t>Predictive Scheduling Laws (Oregon, NYC, Chicago, Seattle, LA)</w:t>
      </w:r>
    </w:p>
    <w:p>
      <w:pPr>
        <w:pStyle w:val="ListBullet"/>
      </w:pPr>
      <w:r>
        <w:t>Meal &amp; Rest Break Laws (California, Oregon, Washington)</w:t>
      </w:r>
    </w:p>
    <w:p>
      <w:pPr>
        <w:pStyle w:val="ListBullet"/>
      </w:pPr>
      <w:r>
        <w:t>Union CBA Rules (configurable per contract)</w:t>
      </w:r>
    </w:p>
    <w:p>
      <w:pPr>
        <w:pStyle w:val="ListBullet"/>
      </w:pPr>
      <w:r>
        <w:t>Leave &amp; Time-Off (Federal FMLA + State sick leave + PTO)</w:t>
      </w:r>
    </w:p>
    <w:p>
      <w:pPr>
        <w:pStyle w:val="ListBullet"/>
      </w:pPr>
      <w:r>
        <w:t>Company Policy (configurable per organization)</w:t>
      </w:r>
    </w:p>
    <w:p>
      <w:r>
        <w:br w:type="page"/>
      </w:r>
    </w:p>
    <w:p>
      <w:pPr>
        <w:pStyle w:val="Heading1"/>
      </w:pPr>
      <w:r>
        <w:t>4. Competitive Landscape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Player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What they do</w:t>
            </w:r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UKG (Kronos)</w:t>
            </w:r>
          </w:p>
        </w:tc>
        <w:tc>
          <w:tcPr>
            <w:tcW w:type="dxa" w:w="2160"/>
          </w:tcPr>
          <w:p>
            <w:r>
              <w:t>$6B+</w:t>
            </w:r>
          </w:p>
        </w:tc>
        <w:tc>
          <w:tcPr>
            <w:tcW w:type="dxa" w:w="2160"/>
          </w:tcPr>
          <w:p>
            <w:r>
              <w:t>Scheduling, time tracking</w:t>
            </w:r>
          </w:p>
        </w:tc>
        <w:tc>
          <w:tcPr>
            <w:tcW w:type="dxa" w:w="2160"/>
          </w:tcPr>
          <w:p>
            <w:r>
              <w:t>Rules take 3-6 months to update</w:t>
            </w:r>
          </w:p>
        </w:tc>
      </w:tr>
      <w:tr>
        <w:tc>
          <w:tcPr>
            <w:tcW w:type="dxa" w:w="2160"/>
          </w:tcPr>
          <w:p>
            <w:r>
              <w:t>Workday</w:t>
            </w:r>
          </w:p>
        </w:tc>
        <w:tc>
          <w:tcPr>
            <w:tcW w:type="dxa" w:w="2160"/>
          </w:tcPr>
          <w:p>
            <w:r>
              <w:t>$7B+</w:t>
            </w:r>
          </w:p>
        </w:tc>
        <w:tc>
          <w:tcPr>
            <w:tcW w:type="dxa" w:w="2160"/>
          </w:tcPr>
          <w:p>
            <w:r>
              <w:t>HCM for salaried</w:t>
            </w:r>
          </w:p>
        </w:tc>
        <w:tc>
          <w:tcPr>
            <w:tcW w:type="dxa" w:w="2160"/>
          </w:tcPr>
          <w:p>
            <w:r>
              <w:t>Not built for hourly complexity</w:t>
            </w:r>
          </w:p>
        </w:tc>
      </w:tr>
      <w:tr>
        <w:tc>
          <w:tcPr>
            <w:tcW w:type="dxa" w:w="2160"/>
          </w:tcPr>
          <w:p>
            <w:r>
              <w:t>Legion</w:t>
            </w:r>
          </w:p>
        </w:tc>
        <w:tc>
          <w:tcPr>
            <w:tcW w:type="dxa" w:w="2160"/>
          </w:tcPr>
          <w:p>
            <w:r>
              <w:t>$100M+</w:t>
            </w:r>
          </w:p>
        </w:tc>
        <w:tc>
          <w:tcPr>
            <w:tcW w:type="dxa" w:w="2160"/>
          </w:tcPr>
          <w:p>
            <w:r>
              <w:t>AI scheduling optimization</w:t>
            </w:r>
          </w:p>
        </w:tc>
        <w:tc>
          <w:tcPr>
            <w:tcW w:type="dxa" w:w="2160"/>
          </w:tcPr>
          <w:p>
            <w:r>
              <w:t>Shallow compliance</w:t>
            </w:r>
          </w:p>
        </w:tc>
      </w:tr>
      <w:tr>
        <w:tc>
          <w:tcPr>
            <w:tcW w:type="dxa" w:w="2160"/>
          </w:tcPr>
          <w:p>
            <w:r>
              <w:t>Deputy</w:t>
            </w:r>
          </w:p>
        </w:tc>
        <w:tc>
          <w:tcPr>
            <w:tcW w:type="dxa" w:w="2160"/>
          </w:tcPr>
          <w:p>
            <w:r>
              <w:t>$100M+</w:t>
            </w:r>
          </w:p>
        </w:tc>
        <w:tc>
          <w:tcPr>
            <w:tcW w:type="dxa" w:w="2160"/>
          </w:tcPr>
          <w:p>
            <w:r>
              <w:t>SMB scheduling</w:t>
            </w:r>
          </w:p>
        </w:tc>
        <w:tc>
          <w:tcPr>
            <w:tcW w:type="dxa" w:w="2160"/>
          </w:tcPr>
          <w:p>
            <w:r>
              <w:t>No enterprise compliance</w:t>
            </w:r>
          </w:p>
        </w:tc>
      </w:tr>
      <w:tr>
        <w:tc>
          <w:tcPr>
            <w:tcW w:type="dxa" w:w="2160"/>
          </w:tcPr>
          <w:p>
            <w:r>
              <w:t>ADP</w:t>
            </w:r>
          </w:p>
        </w:tc>
        <w:tc>
          <w:tcPr>
            <w:tcW w:type="dxa" w:w="2160"/>
          </w:tcPr>
          <w:p>
            <w:r>
              <w:t>$18B+</w:t>
            </w:r>
          </w:p>
        </w:tc>
        <w:tc>
          <w:tcPr>
            <w:tcW w:type="dxa" w:w="2160"/>
          </w:tcPr>
          <w:p>
            <w:r>
              <w:t>Payroll, HR</w:t>
            </w:r>
          </w:p>
        </w:tc>
        <w:tc>
          <w:tcPr>
            <w:tcW w:type="dxa" w:w="2160"/>
          </w:tcPr>
          <w:p>
            <w:r>
              <w:t>Post-hoc, not preventive</w:t>
            </w:r>
          </w:p>
        </w:tc>
      </w:tr>
    </w:tbl>
    <w:p>
      <w:pPr>
        <w:pStyle w:val="Heading2"/>
      </w:pPr>
      <w:r>
        <w:t>Your Differentiator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Incumbents</w:t>
            </w:r>
          </w:p>
        </w:tc>
        <w:tc>
          <w:tcPr>
            <w:tcW w:type="dxa" w:w="2880"/>
          </w:tcPr>
          <w:p>
            <w:r>
              <w:t>You</w:t>
            </w:r>
          </w:p>
        </w:tc>
      </w:tr>
      <w:tr>
        <w:tc>
          <w:tcPr>
            <w:tcW w:type="dxa" w:w="2880"/>
          </w:tcPr>
          <w:p>
            <w:r>
              <w:t>Rule update speed</w:t>
            </w:r>
          </w:p>
        </w:tc>
        <w:tc>
          <w:tcPr>
            <w:tcW w:type="dxa" w:w="2880"/>
          </w:tcPr>
          <w:p>
            <w:r>
              <w:t>3-6 months</w:t>
            </w:r>
          </w:p>
        </w:tc>
        <w:tc>
          <w:tcPr>
            <w:tcW w:type="dxa" w:w="2880"/>
          </w:tcPr>
          <w:p>
            <w:r>
              <w:t>48 hours (AI parses new laws)</w:t>
            </w:r>
          </w:p>
        </w:tc>
      </w:tr>
      <w:tr>
        <w:tc>
          <w:tcPr>
            <w:tcW w:type="dxa" w:w="2880"/>
          </w:tcPr>
          <w:p>
            <w:r>
              <w:t>CBA encoding</w:t>
            </w:r>
          </w:p>
        </w:tc>
        <w:tc>
          <w:tcPr>
            <w:tcW w:type="dxa" w:w="2880"/>
          </w:tcPr>
          <w:p>
            <w:r>
              <w:t>Professional services ($50K+)</w:t>
            </w:r>
          </w:p>
        </w:tc>
        <w:tc>
          <w:tcPr>
            <w:tcW w:type="dxa" w:w="2880"/>
          </w:tcPr>
          <w:p>
            <w:r>
              <w:t>Self-service AI ingestion</w:t>
            </w:r>
          </w:p>
        </w:tc>
      </w:tr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Reactive (after violation)</w:t>
            </w:r>
          </w:p>
        </w:tc>
        <w:tc>
          <w:tcPr>
            <w:tcW w:type="dxa" w:w="2880"/>
          </w:tcPr>
          <w:p>
            <w:r>
              <w:t>Preventive (before publishing)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Rip-and-replace (12-18mo)</w:t>
            </w:r>
          </w:p>
        </w:tc>
        <w:tc>
          <w:tcPr>
            <w:tcW w:type="dxa" w:w="2880"/>
          </w:tcPr>
          <w:p>
            <w:r>
              <w:t>Layer on top of existing tools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$500K+ implementation</w:t>
            </w:r>
          </w:p>
        </w:tc>
        <w:tc>
          <w:tcPr>
            <w:tcW w:type="dxa" w:w="2880"/>
          </w:tcPr>
          <w:p>
            <w:r>
              <w:t>$15-25 PEPM, no implementation</w:t>
            </w:r>
          </w:p>
        </w:tc>
      </w:tr>
    </w:tbl>
    <w:p>
      <w:r>
        <w:br w:type="page"/>
      </w:r>
    </w:p>
    <w:p>
      <w:pPr>
        <w:pStyle w:val="Heading1"/>
      </w:pPr>
      <w:r>
        <w:t>5. Technical Architecture</w:t>
      </w:r>
    </w:p>
    <w:p>
      <w:pPr>
        <w:pStyle w:val="Heading2"/>
      </w:pPr>
      <w:r>
        <w:t>Production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or Streamlit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(Supabase)</w:t>
            </w:r>
          </w:p>
        </w:tc>
        <w:tc>
          <w:tcPr>
            <w:tcW w:type="dxa" w:w="2880"/>
          </w:tcPr>
          <w:p>
            <w:r>
              <w:t>$0-25/mo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AWS / Railway</w:t>
            </w:r>
          </w:p>
        </w:tc>
        <w:tc>
          <w:tcPr>
            <w:tcW w:type="dxa" w:w="2880"/>
          </w:tcPr>
          <w:p>
            <w:r>
              <w:t>$20-100/mo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Clerk or Auth0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</w:tr>
      <w:tr>
        <w:tc>
          <w:tcPr>
            <w:tcW w:type="dxa" w:w="2880"/>
          </w:tcPr>
          <w:p>
            <w:r>
              <w:t>AI Reasoning</w:t>
            </w:r>
          </w:p>
        </w:tc>
        <w:tc>
          <w:tcPr>
            <w:tcW w:type="dxa" w:w="2880"/>
          </w:tcPr>
          <w:p>
            <w:r>
              <w:t>Claude API (Anthropic)</w:t>
            </w:r>
          </w:p>
        </w:tc>
        <w:tc>
          <w:tcPr>
            <w:tcW w:type="dxa" w:w="2880"/>
          </w:tcPr>
          <w:p>
            <w:r>
              <w:t>$20-200/mo</w:t>
            </w:r>
          </w:p>
        </w:tc>
      </w:tr>
      <w:tr>
        <w:tc>
          <w:tcPr>
            <w:tcW w:type="dxa" w:w="2880"/>
          </w:tcPr>
          <w:p>
            <w:r>
              <w:t>Compliance Data</w:t>
            </w:r>
          </w:p>
        </w:tc>
        <w:tc>
          <w:tcPr>
            <w:tcW w:type="dxa" w:w="2880"/>
          </w:tcPr>
          <w:p>
            <w:r>
              <w:t>LegiScan + scrapers + AI</w:t>
            </w:r>
          </w:p>
        </w:tc>
        <w:tc>
          <w:tcPr>
            <w:tcW w:type="dxa" w:w="2880"/>
          </w:tcPr>
          <w:p>
            <w:r>
              <w:t>$200-500/mo</w:t>
            </w:r>
          </w:p>
        </w:tc>
      </w:tr>
    </w:tbl>
    <w:p>
      <w:pPr>
        <w:pStyle w:val="Heading2"/>
      </w:pPr>
      <w:r>
        <w:t>The AI Parsing Moat</w:t>
      </w:r>
    </w:p>
    <w:p>
      <w:r>
        <w:t>When a new law passes:</w:t>
      </w:r>
    </w:p>
    <w:p>
      <w:r>
        <w:t>1. LegiScan alerts you (or scrape state legislature site)</w:t>
      </w:r>
    </w:p>
    <w:p>
      <w:r>
        <w:t>2. Feed law text to Claude: "Parse into structured compliance rules"</w:t>
      </w:r>
    </w:p>
    <w:p>
      <w:r>
        <w:t>3. Claude outputs structured rules (ID, requirement, penalty, severity)</w:t>
      </w:r>
    </w:p>
    <w:p>
      <w:r>
        <w:t>4. You review for accuracy (30 minutes)</w:t>
      </w:r>
    </w:p>
    <w:p>
      <w:r>
        <w:t>5. Deploy to all affected customers</w:t>
      </w:r>
    </w:p>
    <w:p/>
    <w:p>
      <w:r>
        <w:rPr>
          <w:b/>
        </w:rPr>
        <w:t>Result: New law → live in product in 48 hours. Incumbents: 3-6 months.</w:t>
      </w:r>
    </w:p>
    <w:p>
      <w:r>
        <w:br w:type="page"/>
      </w:r>
    </w:p>
    <w:p>
      <w:pPr>
        <w:pStyle w:val="Heading1"/>
      </w:pPr>
      <w:r>
        <w:t>6. Go-to-Market Strategy</w:t>
      </w:r>
    </w:p>
    <w:p>
      <w:pPr>
        <w:pStyle w:val="Heading2"/>
      </w:pPr>
      <w:r>
        <w:t>Pricing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Includes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$15/emp/month</w:t>
            </w:r>
          </w:p>
        </w:tc>
        <w:tc>
          <w:tcPr>
            <w:tcW w:type="dxa" w:w="2160"/>
          </w:tcPr>
          <w:p>
            <w:r>
              <w:t>500-2,000 employees</w:t>
            </w:r>
          </w:p>
        </w:tc>
        <w:tc>
          <w:tcPr>
            <w:tcW w:type="dxa" w:w="2160"/>
          </w:tcPr>
          <w:p>
            <w:r>
              <w:t>State + federal + basic CBA</w:t>
            </w:r>
          </w:p>
        </w:tc>
      </w:tr>
      <w:tr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$22/emp/month</w:t>
            </w:r>
          </w:p>
        </w:tc>
        <w:tc>
          <w:tcPr>
            <w:tcW w:type="dxa" w:w="2160"/>
          </w:tcPr>
          <w:p>
            <w:r>
              <w:t>2,000-10,000 employees</w:t>
            </w:r>
          </w:p>
        </w:tc>
        <w:tc>
          <w:tcPr>
            <w:tcW w:type="dxa" w:w="2160"/>
          </w:tcPr>
          <w:p>
            <w:r>
              <w:t>Multi-state, full CBA, AI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$25/emp/month</w:t>
            </w:r>
          </w:p>
        </w:tc>
        <w:tc>
          <w:tcPr>
            <w:tcW w:type="dxa" w:w="2160"/>
          </w:tcPr>
          <w:p>
            <w:r>
              <w:t>10,000+ employees</w:t>
            </w:r>
          </w:p>
        </w:tc>
        <w:tc>
          <w:tcPr>
            <w:tcW w:type="dxa" w:w="2160"/>
          </w:tcPr>
          <w:p>
            <w:r>
              <w:t>Custom rules, API, support</w:t>
            </w:r>
          </w:p>
        </w:tc>
      </w:tr>
    </w:tbl>
    <w:p>
      <w:pPr>
        <w:pStyle w:val="Heading2"/>
      </w:pPr>
      <w:r>
        <w:t>Ideal First Customers</w:t>
      </w:r>
    </w:p>
    <w:p>
      <w:pPr>
        <w:pStyle w:val="ListBullet"/>
      </w:pPr>
      <w:r>
        <w:t>3PL warehouses (XPO, Ryder, DHL Supply Chain) — multi-state, union, high risk</w:t>
      </w:r>
    </w:p>
    <w:p>
      <w:pPr>
        <w:pStyle w:val="ListBullet"/>
      </w:pPr>
      <w:r>
        <w:t>Regional grocery chains — Chicago/CA predictive scheduling, unionized</w:t>
      </w:r>
    </w:p>
    <w:p>
      <w:pPr>
        <w:pStyle w:val="ListBullet"/>
      </w:pPr>
      <w:r>
        <w:t>Hospital systems — complex scheduling, high penalty stakes</w:t>
      </w:r>
    </w:p>
    <w:p>
      <w:pPr>
        <w:pStyle w:val="ListBullet"/>
      </w:pPr>
      <w:r>
        <w:t>Food distribution (Sysco, US Foods) — warehouse + delivery, multi-state</w:t>
      </w:r>
    </w:p>
    <w:p>
      <w:pPr>
        <w:pStyle w:val="ListBullet"/>
      </w:pPr>
      <w:r>
        <w:t>Manufacturing (automotive, food processing) — union + state compliance</w:t>
      </w:r>
    </w:p>
    <w:p>
      <w:r>
        <w:br w:type="page"/>
      </w:r>
    </w:p>
    <w:p>
      <w:pPr>
        <w:pStyle w:val="Heading1"/>
      </w:pPr>
      <w:r>
        <w:t>7. 90-Day Validation Plan</w:t>
      </w:r>
    </w:p>
    <w:p>
      <w:pPr>
        <w:pStyle w:val="Heading2"/>
      </w:pPr>
      <w:r>
        <w:t>Weeks 1-4: Discovery Sprint</w:t>
      </w:r>
    </w:p>
    <w:p>
      <w:r>
        <w:t>Goal: Complete 20 discovery interviews. Validate problem severity.</w:t>
      </w:r>
    </w:p>
    <w:p>
      <w:pPr>
        <w:pStyle w:val="ListBullet"/>
      </w:pPr>
      <w:r>
        <w:t>Build target list of 50 companies (warehouse, logistics, retail)</w:t>
      </w:r>
    </w:p>
    <w:p>
      <w:pPr>
        <w:pStyle w:val="ListBullet"/>
      </w:pPr>
      <w:r>
        <w:t>Send 100 outreach messages (target 20% response rate)</w:t>
      </w:r>
    </w:p>
    <w:p>
      <w:pPr>
        <w:pStyle w:val="ListBullet"/>
      </w:pPr>
      <w:r>
        <w:t>Complete 20 discovery interviews</w:t>
      </w:r>
    </w:p>
    <w:p>
      <w:pPr>
        <w:pStyle w:val="ListBullet"/>
      </w:pPr>
      <w:r>
        <w:t>Document: pain score (1-10), willingness to pay, current tools, budget timing</w:t>
      </w:r>
    </w:p>
    <w:p>
      <w:pPr>
        <w:pStyle w:val="ListBullet"/>
      </w:pPr>
      <w:r>
        <w:t>Identify 3-5 design partners willing to co-develop</w:t>
      </w:r>
    </w:p>
    <w:p>
      <w:pPr>
        <w:pStyle w:val="Heading2"/>
      </w:pPr>
      <w:r>
        <w:t>Weeks 5-8: Solution Validation</w:t>
      </w:r>
    </w:p>
    <w:p>
      <w:r>
        <w:t>Goal: Build MVP scope from data. Get 3 Letters of Intent.</w:t>
      </w:r>
    </w:p>
    <w:p>
      <w:pPr>
        <w:pStyle w:val="ListBullet"/>
      </w:pPr>
      <w:r>
        <w:t>Synthesize interviews into Jobs to Be Done framework</w:t>
      </w:r>
    </w:p>
    <w:p>
      <w:pPr>
        <w:pStyle w:val="ListBullet"/>
      </w:pPr>
      <w:r>
        <w:t>Demo prototype to top 10 interviewees (target NPS &gt; 8/10)</w:t>
      </w:r>
    </w:p>
    <w:p>
      <w:pPr>
        <w:pStyle w:val="ListBullet"/>
      </w:pPr>
      <w:r>
        <w:t>Validate pricing: $15-25 PEPM (target &gt; 50% acceptance)</w:t>
      </w:r>
    </w:p>
    <w:p>
      <w:pPr>
        <w:pStyle w:val="ListBullet"/>
      </w:pPr>
      <w:r>
        <w:t>Secure 3-5 Letters of Intent</w:t>
      </w:r>
    </w:p>
    <w:p>
      <w:pPr>
        <w:pStyle w:val="Heading2"/>
      </w:pPr>
      <w:r>
        <w:t>Weeks 9-12: Go/No-Go Decision</w:t>
      </w:r>
    </w:p>
    <w:p>
      <w:r>
        <w:rPr>
          <w:b/>
        </w:rPr>
        <w:t xml:space="preserve">GO if: </w:t>
      </w:r>
      <w:r>
        <w:t>≥ 3 LOIs, pain score ≥ 8/10, ACV ≥ $100K, clear differentiator confirmed</w:t>
      </w:r>
    </w:p>
    <w:p/>
    <w:p>
      <w:r>
        <w:rPr>
          <w:b/>
        </w:rPr>
        <w:t xml:space="preserve">PIVOT if: </w:t>
      </w:r>
      <w:r>
        <w:t>Pain real but pricing won't support venture scale → consulting approach</w:t>
      </w:r>
    </w:p>
    <w:p/>
    <w:p>
      <w:r>
        <w:rPr>
          <w:b/>
        </w:rPr>
        <w:t xml:space="preserve">STOP if: </w:t>
      </w:r>
      <w:r>
        <w:t>Pain score &lt; 6/10, &lt; 2 LOIs after 50 conversations</w:t>
      </w:r>
    </w:p>
    <w:p>
      <w:r>
        <w:br w:type="page"/>
      </w:r>
    </w:p>
    <w:p>
      <w:pPr>
        <w:pStyle w:val="Heading1"/>
      </w:pPr>
      <w:r>
        <w:t>8. Financial Projections</w:t>
      </w:r>
    </w:p>
    <w:p>
      <w:pPr>
        <w:pStyle w:val="Heading2"/>
      </w:pPr>
      <w:r>
        <w:t>Year 1 Revenue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2 (pilots)</w:t>
            </w:r>
          </w:p>
        </w:tc>
        <w:tc>
          <w:tcPr>
            <w:tcW w:type="dxa" w:w="2160"/>
          </w:tcPr>
          <w:p>
            <w:r>
              <w:t>$30K</w:t>
            </w:r>
          </w:p>
        </w:tc>
        <w:tc>
          <w:tcPr>
            <w:tcW w:type="dxa" w:w="2160"/>
          </w:tcPr>
          <w:p>
            <w:r>
              <w:t>Consulting-style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$90K</w:t>
            </w:r>
          </w:p>
        </w:tc>
        <w:tc>
          <w:tcPr>
            <w:tcW w:type="dxa" w:w="2160"/>
          </w:tcPr>
          <w:p>
            <w:r>
              <w:t>Convert + 3 new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$180K</w:t>
            </w:r>
          </w:p>
        </w:tc>
        <w:tc>
          <w:tcPr>
            <w:tcW w:type="dxa" w:w="2160"/>
          </w:tcPr>
          <w:p>
            <w:r>
              <w:t>Self-serve onboarding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$270K</w:t>
            </w:r>
          </w:p>
        </w:tc>
        <w:tc>
          <w:tcPr>
            <w:tcW w:type="dxa" w:w="2160"/>
          </w:tcPr>
          <w:p>
            <w:r>
              <w:t>First AE hired</w:t>
            </w:r>
          </w:p>
        </w:tc>
      </w:tr>
    </w:tbl>
    <w:p/>
    <w:p>
      <w:r>
        <w:rPr>
          <w:b/>
        </w:rPr>
        <w:t>Year 1 Total: $570K ARR | Year 2 Target: $2.5M ARR</w:t>
      </w:r>
    </w:p>
    <w:p>
      <w:pPr>
        <w:pStyle w:val="Heading2"/>
      </w:pPr>
      <w:r>
        <w:t>Cost Structure (Year 1)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Annual</w:t>
            </w:r>
          </w:p>
        </w:tc>
      </w:tr>
      <w:tr>
        <w:tc>
          <w:tcPr>
            <w:tcW w:type="dxa" w:w="2880"/>
          </w:tcPr>
          <w:p>
            <w:r>
              <w:t>Salary (deferred/low)</w:t>
            </w:r>
          </w:p>
        </w:tc>
        <w:tc>
          <w:tcPr>
            <w:tcW w:type="dxa" w:w="2880"/>
          </w:tcPr>
          <w:p>
            <w:r>
              <w:t>$5K</w:t>
            </w:r>
          </w:p>
        </w:tc>
        <w:tc>
          <w:tcPr>
            <w:tcW w:type="dxa" w:w="2880"/>
          </w:tcPr>
          <w:p>
            <w:r>
              <w:t>$60K</w:t>
            </w:r>
          </w:p>
        </w:tc>
      </w:tr>
      <w:tr>
        <w:tc>
          <w:tcPr>
            <w:tcW w:type="dxa" w:w="2880"/>
          </w:tcPr>
          <w:p>
            <w:r>
              <w:t>Cloud hosting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  <w:tc>
          <w:tcPr>
            <w:tcW w:type="dxa" w:w="2880"/>
          </w:tcPr>
          <w:p>
            <w:r>
              <w:t>$2.4K</w:t>
            </w:r>
          </w:p>
        </w:tc>
      </w:tr>
      <w:tr>
        <w:tc>
          <w:tcPr>
            <w:tcW w:type="dxa" w:w="2880"/>
          </w:tcPr>
          <w:p>
            <w:r>
              <w:t>Claude API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  <w:tc>
          <w:tcPr>
            <w:tcW w:type="dxa" w:w="2880"/>
          </w:tcPr>
          <w:p>
            <w:r>
              <w:t>$2.4K</w:t>
            </w:r>
          </w:p>
        </w:tc>
      </w:tr>
      <w:tr>
        <w:tc>
          <w:tcPr>
            <w:tcW w:type="dxa" w:w="2880"/>
          </w:tcPr>
          <w:p>
            <w:r>
              <w:t>Data sources (LegiScan etc)</w:t>
            </w:r>
          </w:p>
        </w:tc>
        <w:tc>
          <w:tcPr>
            <w:tcW w:type="dxa" w:w="2880"/>
          </w:tcPr>
          <w:p>
            <w:r>
              <w:t>$300</w:t>
            </w:r>
          </w:p>
        </w:tc>
        <w:tc>
          <w:tcPr>
            <w:tcW w:type="dxa" w:w="2880"/>
          </w:tcPr>
          <w:p>
            <w:r>
              <w:t>$3.6K</w:t>
            </w:r>
          </w:p>
        </w:tc>
      </w:tr>
      <w:tr>
        <w:tc>
          <w:tcPr>
            <w:tcW w:type="dxa" w:w="2880"/>
          </w:tcPr>
          <w:p>
            <w:r>
              <w:t>Legal (entity + contracts)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$5K</w:t>
            </w:r>
          </w:p>
        </w:tc>
      </w:tr>
      <w:tr>
        <w:tc>
          <w:tcPr>
            <w:tcW w:type="dxa" w:w="2880"/>
          </w:tcPr>
          <w:p>
            <w:r>
              <w:t>Sales tools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  <w:tc>
          <w:tcPr>
            <w:tcW w:type="dxa" w:w="2880"/>
          </w:tcPr>
          <w:p>
            <w:r>
              <w:t>$2.4K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$5.9K</w:t>
            </w:r>
          </w:p>
        </w:tc>
        <w:tc>
          <w:tcPr>
            <w:tcW w:type="dxa" w:w="2880"/>
          </w:tcPr>
          <w:p>
            <w:r>
              <w:t>$75.8K</w:t>
            </w:r>
          </w:p>
        </w:tc>
      </w:tr>
    </w:tbl>
    <w:p/>
    <w:p>
      <w:r>
        <w:t>Breakeven: ~5 customers at $15K ACV = $75K</w:t>
      </w:r>
    </w:p>
    <w:p>
      <w:r>
        <w:br w:type="page"/>
      </w:r>
    </w:p>
    <w:p>
      <w:pPr>
        <w:pStyle w:val="Heading1"/>
      </w:pPr>
      <w:r>
        <w:t>9. Deployment Steps (This Week)</w:t>
      </w:r>
    </w:p>
    <w:p>
      <w:pPr>
        <w:pStyle w:val="Heading2"/>
      </w:pPr>
      <w:r>
        <w:t>Step 1: GitHub Setup (15 min)</w:t>
      </w:r>
    </w:p>
    <w:p>
      <w:r>
        <w:t>Create account at github.com/signup. Create private repo "workforce-compliance-ai". Push code.</w:t>
      </w:r>
    </w:p>
    <w:p>
      <w:pPr>
        <w:pStyle w:val="Heading2"/>
      </w:pPr>
      <w:r>
        <w:t>Step 2: Streamlit Cloud (10 min)</w:t>
      </w:r>
    </w:p>
    <w:p>
      <w:r>
        <w:t>Go to share.streamlit.io. Sign in with GitHub. Deploy app.py. Get live URL.</w:t>
      </w:r>
    </w:p>
    <w:p>
      <w:pPr>
        <w:pStyle w:val="Heading2"/>
      </w:pPr>
      <w:r>
        <w:t>Step 3: Claude API Key (5 min)</w:t>
      </w:r>
    </w:p>
    <w:p>
      <w:r>
        <w:t>Go to console.anthropic.com. Create account. Generate API key. Add to Streamlit secrets.</w:t>
      </w:r>
    </w:p>
    <w:p>
      <w:pPr>
        <w:pStyle w:val="Heading2"/>
      </w:pPr>
      <w:r>
        <w:t>Step 4: Test &amp; Share</w:t>
      </w:r>
    </w:p>
    <w:p>
      <w:r>
        <w:t>Open deployed URL. Run demo. Share link in customer discovery calls.</w:t>
      </w:r>
    </w:p>
    <w:p>
      <w:r>
        <w:br w:type="page"/>
      </w:r>
    </w:p>
    <w:p>
      <w:pPr>
        <w:pStyle w:val="Heading1"/>
      </w:pPr>
      <w:r>
        <w:t>10. IP &amp; Legal Considerations</w:t>
      </w:r>
    </w:p>
    <w:p>
      <w:pPr>
        <w:pStyle w:val="Heading2"/>
      </w:pPr>
      <w:r>
        <w:t>While Still at Amazon</w:t>
      </w:r>
    </w:p>
    <w:p>
      <w:pPr>
        <w:pStyle w:val="ListBullet"/>
      </w:pPr>
      <w:r>
        <w:t>DO: Build on your own time, own equipment, own accounts</w:t>
      </w:r>
    </w:p>
    <w:p>
      <w:pPr>
        <w:pStyle w:val="ListBullet"/>
      </w:pPr>
      <w:r>
        <w:t>DO: Use publicly available legal information (laws are public)</w:t>
      </w:r>
    </w:p>
    <w:p>
      <w:pPr>
        <w:pStyle w:val="ListBullet"/>
      </w:pPr>
      <w:r>
        <w:t>DO: Talk to people outside Amazon for customer discovery</w:t>
      </w:r>
    </w:p>
    <w:p>
      <w:pPr>
        <w:pStyle w:val="ListBullet"/>
      </w:pPr>
      <w:r>
        <w:t>DON'T: Use any Amazon proprietary data, tools, or code</w:t>
      </w:r>
    </w:p>
    <w:p>
      <w:pPr>
        <w:pStyle w:val="ListBullet"/>
      </w:pPr>
      <w:r>
        <w:t>DON'T: Use Amazon email or systems for this project</w:t>
      </w:r>
    </w:p>
    <w:p>
      <w:pPr>
        <w:pStyle w:val="ListBullet"/>
      </w:pPr>
      <w:r>
        <w:t>DON'T: Solicit Amazon as a customer while employed</w:t>
      </w:r>
    </w:p>
    <w:p/>
    <w:p>
      <w:r>
        <w:rPr>
          <w:b/>
        </w:rPr>
        <w:t xml:space="preserve">Key principle: </w:t>
      </w:r>
      <w:r>
        <w:t>Your knowledge of how scheduling works is yours. Amazon's data and tools are theirs.</w:t>
      </w:r>
    </w:p>
    <w:p>
      <w:r>
        <w:br w:type="page"/>
      </w:r>
    </w:p>
    <w:p>
      <w:pPr>
        <w:pStyle w:val="Heading1"/>
      </w:pPr>
      <w:r>
        <w:t>11. Exit Scenarios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Acquirer</w:t>
            </w:r>
          </w:p>
        </w:tc>
        <w:tc>
          <w:tcPr>
            <w:tcW w:type="dxa" w:w="2880"/>
          </w:tcPr>
          <w:p>
            <w:r>
              <w:t>Valuation Range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UKG</w:t>
            </w:r>
          </w:p>
        </w:tc>
        <w:tc>
          <w:tcPr>
            <w:tcW w:type="dxa" w:w="2880"/>
          </w:tcPr>
          <w:p>
            <w:r>
              <w:t>$200M-$1B+</w:t>
            </w:r>
          </w:p>
        </w:tc>
        <w:tc>
          <w:tcPr>
            <w:tcW w:type="dxa" w:w="2880"/>
          </w:tcPr>
          <w:p>
            <w:r>
              <w:t>AI compliance for 50K+ customers</w:t>
            </w:r>
          </w:p>
        </w:tc>
      </w:tr>
      <w:tr>
        <w:tc>
          <w:tcPr>
            <w:tcW w:type="dxa" w:w="2880"/>
          </w:tcPr>
          <w:p>
            <w:r>
              <w:t>Workday</w:t>
            </w:r>
          </w:p>
        </w:tc>
        <w:tc>
          <w:tcPr>
            <w:tcW w:type="dxa" w:w="2880"/>
          </w:tcPr>
          <w:p>
            <w:r>
              <w:t>$100M-$500M</w:t>
            </w:r>
          </w:p>
        </w:tc>
        <w:tc>
          <w:tcPr>
            <w:tcW w:type="dxa" w:w="2880"/>
          </w:tcPr>
          <w:p>
            <w:r>
              <w:t>Enter hourly workforce market</w:t>
            </w:r>
          </w:p>
        </w:tc>
      </w:tr>
      <w:tr>
        <w:tc>
          <w:tcPr>
            <w:tcW w:type="dxa" w:w="2880"/>
          </w:tcPr>
          <w:p>
            <w:r>
              <w:t>ADP</w:t>
            </w:r>
          </w:p>
        </w:tc>
        <w:tc>
          <w:tcPr>
            <w:tcW w:type="dxa" w:w="2880"/>
          </w:tcPr>
          <w:p>
            <w:r>
              <w:t>$200M-$1B+</w:t>
            </w:r>
          </w:p>
        </w:tc>
        <w:tc>
          <w:tcPr>
            <w:tcW w:type="dxa" w:w="2880"/>
          </w:tcPr>
          <w:p>
            <w:r>
              <w:t>Compliance + payroll integration</w:t>
            </w:r>
          </w:p>
        </w:tc>
      </w:tr>
      <w:tr>
        <w:tc>
          <w:tcPr>
            <w:tcW w:type="dxa" w:w="2880"/>
          </w:tcPr>
          <w:p>
            <w:r>
              <w:t>Ceridian/Dayforce</w:t>
            </w:r>
          </w:p>
        </w:tc>
        <w:tc>
          <w:tcPr>
            <w:tcW w:type="dxa" w:w="2880"/>
          </w:tcPr>
          <w:p>
            <w:r>
              <w:t>$100M-$500M</w:t>
            </w:r>
          </w:p>
        </w:tc>
        <w:tc>
          <w:tcPr>
            <w:tcW w:type="dxa" w:w="2880"/>
          </w:tcPr>
          <w:p>
            <w:r>
              <w:t>Differentiate vs UKG</w:t>
            </w:r>
          </w:p>
        </w:tc>
      </w:tr>
      <w:tr>
        <w:tc>
          <w:tcPr>
            <w:tcW w:type="dxa" w:w="2880"/>
          </w:tcPr>
          <w:p>
            <w:r>
              <w:t>ServiceNow</w:t>
            </w:r>
          </w:p>
        </w:tc>
        <w:tc>
          <w:tcPr>
            <w:tcW w:type="dxa" w:w="2880"/>
          </w:tcPr>
          <w:p>
            <w:r>
              <w:t>$200M-$1B+</w:t>
            </w:r>
          </w:p>
        </w:tc>
        <w:tc>
          <w:tcPr>
            <w:tcW w:type="dxa" w:w="2880"/>
          </w:tcPr>
          <w:p>
            <w:r>
              <w:t>Extend HR workflow automation</w:t>
            </w:r>
          </w:p>
        </w:tc>
      </w:tr>
      <w:tr>
        <w:tc>
          <w:tcPr>
            <w:tcW w:type="dxa" w:w="2880"/>
          </w:tcPr>
          <w:p>
            <w:r>
              <w:t>Private Equity</w:t>
            </w:r>
          </w:p>
        </w:tc>
        <w:tc>
          <w:tcPr>
            <w:tcW w:type="dxa" w:w="2880"/>
          </w:tcPr>
          <w:p>
            <w:r>
              <w:t>$50M-$200M</w:t>
            </w:r>
          </w:p>
        </w:tc>
        <w:tc>
          <w:tcPr>
            <w:tcW w:type="dxa" w:w="2880"/>
          </w:tcPr>
          <w:p>
            <w:r>
              <w:t>Roll up workforce mgmt</w:t>
            </w:r>
          </w:p>
        </w:tc>
      </w:tr>
    </w:tbl>
    <w:p>
      <w:r>
        <w:br w:type="page"/>
      </w:r>
    </w:p>
    <w:p>
      <w:pPr>
        <w:pStyle w:val="Heading1"/>
      </w:pPr>
      <w:r>
        <w:t>12. Outreach Templates</w:t>
      </w:r>
    </w:p>
    <w:p>
      <w:pPr>
        <w:pStyle w:val="Heading2"/>
      </w:pPr>
      <w:r>
        <w:t>Cold Outreach to VP Ops</w:t>
      </w:r>
    </w:p>
    <w:p>
      <w:r>
        <w:t>Subject: Quick question about scheduling compliance at {company_name}</w:t>
      </w:r>
    </w:p>
    <w:p/>
    <w:p>
      <w:r>
        <w:t>Hi {first_name},</w:t>
      </w:r>
    </w:p>
    <w:p/>
    <w:p>
      <w:r>
        <w:t>I noticed {company_name} operates distribution centers in {state} — which means you're navigating the {law_name} predictive scheduling requirements.</w:t>
      </w:r>
    </w:p>
    <w:p/>
    <w:p>
      <w:r>
        <w:t>I spent 5 years in Ops Finance at Amazon building workforce planning models, and I'm now researching how operations leaders handle the compliance complexity of multi-state scheduling laws. I'm not selling anything — I'm interviewing 15-20 ops leaders to validate whether this problem is worth solving with better tooling.</w:t>
      </w:r>
    </w:p>
    <w:p/>
    <w:p>
      <w:r>
        <w:t>Would you have 25 minutes this week or next? I'd love to hear how your team handles it today.</w:t>
      </w:r>
    </w:p>
    <w:p/>
    <w:p>
      <w:r>
        <w:t>Best,</w:t>
        <w:br/>
        <w:t>Hamzeh</w:t>
      </w:r>
    </w:p>
    <w:p>
      <w:pPr>
        <w:pStyle w:val="Heading2"/>
      </w:pPr>
      <w:r>
        <w:t>Warm Intro via Amazon Alumni</w:t>
      </w:r>
    </w:p>
    <w:p>
      <w:r>
        <w:t>Subject: Fellow Amazonian exploring workforce compliance — intro request</w:t>
      </w:r>
    </w:p>
    <w:p/>
    <w:p>
      <w:r>
        <w:t>Hi {mutual_connection},</w:t>
      </w:r>
    </w:p>
    <w:p/>
    <w:p>
      <w:r>
        <w:t>I'm building in the workforce compliance space (AI that ensures shift schedules comply with predictive scheduling laws and union rules before they're published). Think "compliance guardrails for scheduling."</w:t>
      </w:r>
    </w:p>
    <w:p/>
    <w:p>
      <w:r>
        <w:t>I noticed you're connected to {target_name} at {company_name}. Would you be open to making a quick intro? I'm in discovery mode — just learning how their team handles multi-state scheduling compliance today.</w:t>
      </w:r>
    </w:p>
    <w:p/>
    <w:p>
      <w:r>
        <w:t>Happy to return the favor. Thanks!</w:t>
        <w:br/>
        <w:t>Hamzeh</w:t>
      </w:r>
    </w:p>
    <w:p>
      <w:r>
        <w:br w:type="page"/>
      </w:r>
    </w:p>
    <w:p>
      <w:pPr>
        <w:pStyle w:val="Heading1"/>
      </w:pPr>
      <w:r>
        <w:t>13. Next Steps (Your Action Items)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TODAY</w:t>
            </w:r>
          </w:p>
        </w:tc>
        <w:tc>
          <w:tcPr>
            <w:tcW w:type="dxa" w:w="4320"/>
          </w:tcPr>
          <w:p>
            <w:r>
              <w:t>Create GitHub account + Anthropic API account</w:t>
            </w:r>
          </w:p>
        </w:tc>
      </w:tr>
      <w:tr>
        <w:tc>
          <w:tcPr>
            <w:tcW w:type="dxa" w:w="4320"/>
          </w:tcPr>
          <w:p>
            <w:r>
              <w:t>THIS WEEK</w:t>
            </w:r>
          </w:p>
        </w:tc>
        <w:tc>
          <w:tcPr>
            <w:tcW w:type="dxa" w:w="4320"/>
          </w:tcPr>
          <w:p>
            <w:r>
              <w:t>Deploy app to Streamlit Cloud. Send first 10 outreach messages.</w:t>
            </w:r>
          </w:p>
        </w:tc>
      </w:tr>
      <w:tr>
        <w:tc>
          <w:tcPr>
            <w:tcW w:type="dxa" w:w="4320"/>
          </w:tcPr>
          <w:p>
            <w:r>
              <w:t>NEXT 2 WEEKS</w:t>
            </w:r>
          </w:p>
        </w:tc>
        <w:tc>
          <w:tcPr>
            <w:tcW w:type="dxa" w:w="4320"/>
          </w:tcPr>
          <w:p>
            <w:r>
              <w:t>Complete 5 discovery interviews using interview framework.</w:t>
            </w:r>
          </w:p>
        </w:tc>
      </w:tr>
      <w:tr>
        <w:tc>
          <w:tcPr>
            <w:tcW w:type="dxa" w:w="4320"/>
          </w:tcPr>
          <w:p>
            <w:r>
              <w:t>30 DAYS</w:t>
            </w:r>
          </w:p>
        </w:tc>
        <w:tc>
          <w:tcPr>
            <w:tcW w:type="dxa" w:w="4320"/>
          </w:tcPr>
          <w:p>
            <w:r>
              <w:t>Prototype demoed to 10 people. 2-3 design partner candidates.</w:t>
            </w:r>
          </w:p>
        </w:tc>
      </w:tr>
      <w:tr>
        <w:tc>
          <w:tcPr>
            <w:tcW w:type="dxa" w:w="4320"/>
          </w:tcPr>
          <w:p>
            <w:r>
              <w:t>60 DAYS</w:t>
            </w:r>
          </w:p>
        </w:tc>
        <w:tc>
          <w:tcPr>
            <w:tcW w:type="dxa" w:w="4320"/>
          </w:tcPr>
          <w:p>
            <w:r>
              <w:t>First LOI signed or clear pivot signal.</w:t>
            </w:r>
          </w:p>
        </w:tc>
      </w:tr>
      <w:tr>
        <w:tc>
          <w:tcPr>
            <w:tcW w:type="dxa" w:w="4320"/>
          </w:tcPr>
          <w:p>
            <w:r>
              <w:t>90 DAYS</w:t>
            </w:r>
          </w:p>
        </w:tc>
        <w:tc>
          <w:tcPr>
            <w:tcW w:type="dxa" w:w="4320"/>
          </w:tcPr>
          <w:p>
            <w:r>
              <w:t>Go/No-Go decision with data to back it up.</w:t>
            </w:r>
          </w:p>
        </w:tc>
      </w:tr>
    </w:tbl>
    <w:p/>
    <w:p/>
    <w:p>
      <w:pPr>
        <w:jc w:val="center"/>
      </w:pPr>
      <w:r>
        <w:rPr>
          <w:i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