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58181">
      <w:pPr>
        <w:jc w:val="center"/>
        <w:rPr>
          <w:rFonts w:hint="eastAsia" w:ascii="黑体" w:hAnsi="黑体" w:eastAsia="黑体" w:cs="黑体"/>
          <w:b/>
          <w:bCs/>
          <w:i w:val="0"/>
          <w:iCs w:val="0"/>
          <w:caps w:val="0"/>
          <w:color w:val="333333"/>
          <w:spacing w:val="0"/>
          <w:sz w:val="32"/>
          <w:szCs w:val="32"/>
          <w:shd w:val="clear" w:fill="FFFFFF"/>
          <w:lang w:eastAsia="zh-CN"/>
        </w:rPr>
        <w:sectPr>
          <w:pgSz w:w="11906" w:h="16838"/>
          <w:pgMar w:top="1440" w:right="1800" w:bottom="1440" w:left="1800" w:header="851" w:footer="992" w:gutter="0"/>
          <w:cols w:space="425" w:num="1"/>
          <w:docGrid w:type="lines" w:linePitch="312" w:charSpace="0"/>
        </w:sectPr>
      </w:pPr>
      <w:r>
        <w:rPr>
          <w:rFonts w:hint="eastAsia" w:ascii="黑体" w:hAnsi="黑体" w:eastAsia="黑体" w:cs="黑体"/>
          <w:b/>
          <w:bCs/>
          <w:i w:val="0"/>
          <w:iCs w:val="0"/>
          <w:caps w:val="0"/>
          <w:color w:val="333333"/>
          <w:spacing w:val="0"/>
          <w:sz w:val="32"/>
          <w:szCs w:val="32"/>
          <w:shd w:val="clear" w:fill="FFFFFF"/>
          <w:lang w:eastAsia="zh-CN"/>
        </w:rPr>
        <w:drawing>
          <wp:anchor distT="0" distB="0" distL="114300" distR="114300" simplePos="0" relativeHeight="251661312" behindDoc="0" locked="0" layoutInCell="1" allowOverlap="1">
            <wp:simplePos x="0" y="0"/>
            <wp:positionH relativeFrom="column">
              <wp:posOffset>0</wp:posOffset>
            </wp:positionH>
            <wp:positionV relativeFrom="paragraph">
              <wp:posOffset>15240</wp:posOffset>
            </wp:positionV>
            <wp:extent cx="7529195" cy="10659110"/>
            <wp:effectExtent l="0" t="0" r="14605" b="8890"/>
            <wp:wrapTopAndBottom/>
            <wp:docPr id="44" name="图片 44" descr="屏幕截图 2026-04-23 23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屏幕截图 2026-04-23 231054"/>
                    <pic:cNvPicPr>
                      <a:picLocks noChangeAspect="1"/>
                    </pic:cNvPicPr>
                  </pic:nvPicPr>
                  <pic:blipFill>
                    <a:blip r:embed="rId8"/>
                    <a:stretch>
                      <a:fillRect/>
                    </a:stretch>
                  </pic:blipFill>
                  <pic:spPr>
                    <a:xfrm>
                      <a:off x="0" y="0"/>
                      <a:ext cx="7529195" cy="10659110"/>
                    </a:xfrm>
                    <a:prstGeom prst="rect">
                      <a:avLst/>
                    </a:prstGeom>
                  </pic:spPr>
                </pic:pic>
              </a:graphicData>
            </a:graphic>
          </wp:anchor>
        </w:drawing>
      </w:r>
    </w:p>
    <w:p w14:paraId="12E3660A">
      <w:pPr>
        <w:ind w:left="0" w:leftChars="0" w:firstLine="0" w:firstLineChars="0"/>
        <w:jc w:val="center"/>
        <w:rPr>
          <w:rFonts w:hint="eastAsia" w:ascii="黑体" w:hAnsi="黑体" w:eastAsia="黑体" w:cs="黑体"/>
          <w:b/>
          <w:bCs/>
          <w:sz w:val="32"/>
          <w:szCs w:val="32"/>
        </w:rPr>
      </w:pPr>
      <w:r>
        <w:rPr>
          <w:rFonts w:hint="eastAsia" w:ascii="黑体" w:hAnsi="黑体" w:eastAsia="黑体" w:cs="黑体"/>
          <w:b/>
          <w:bCs/>
          <w:i w:val="0"/>
          <w:iCs w:val="0"/>
          <w:caps w:val="0"/>
          <w:color w:val="333333"/>
          <w:spacing w:val="0"/>
          <w:sz w:val="32"/>
          <w:szCs w:val="32"/>
          <w:shd w:val="clear" w:fill="FFFFFF"/>
        </w:rPr>
        <w:t>上市公司财报“智能问数”助手</w:t>
      </w:r>
    </w:p>
    <w:p w14:paraId="56E25564">
      <w:pPr>
        <w:ind w:left="0" w:leftChars="0" w:firstLine="0" w:firstLineChars="0"/>
        <w:jc w:val="center"/>
        <w:rPr>
          <w:rFonts w:hint="eastAsia" w:ascii="黑体" w:hAnsi="黑体" w:eastAsia="黑体" w:cs="黑体"/>
          <w:b/>
          <w:bCs/>
          <w:sz w:val="28"/>
          <w:szCs w:val="28"/>
        </w:rPr>
      </w:pPr>
      <w:r>
        <w:rPr>
          <w:rFonts w:hint="eastAsia" w:ascii="黑体" w:hAnsi="黑体" w:eastAsia="黑体" w:cs="黑体"/>
          <w:b/>
          <w:bCs/>
          <w:sz w:val="28"/>
          <w:szCs w:val="28"/>
        </w:rPr>
        <w:t>摘要</w:t>
      </w:r>
    </w:p>
    <w:p w14:paraId="5A5FED25">
      <w:pPr>
        <w:bidi w:val="0"/>
        <w:rPr>
          <w:rFonts w:hint="eastAsia"/>
        </w:rPr>
      </w:pPr>
      <w:r>
        <w:rPr>
          <w:rFonts w:hint="eastAsia"/>
        </w:rPr>
        <w:t>针对传统财报分析依赖人工、效率低下、难以应对复杂查询，以及大模型端到端问答数值不精确、缺乏可解释性等痛点，本文设计并实现了一套面向上市公司财报的“智能问数”助手系统。系统完成三个递进任务：</w:t>
      </w:r>
    </w:p>
    <w:p w14:paraId="3E413A16">
      <w:pPr>
        <w:bidi w:val="0"/>
        <w:rPr>
          <w:rFonts w:hint="eastAsia"/>
        </w:rPr>
      </w:pPr>
      <w:r>
        <w:rPr>
          <w:rFonts w:hint="eastAsia"/>
        </w:rPr>
        <w:t>结构化财报数据库构建：基于 opendataloader_pdf 和 MinerU 解析引擎，从非结构化 PDF 中自动提取资产负债表、利润表、现金流量表及核心业绩指标表，通过 ETL 清洗、勾稽关系校验（如资产＝负债＋权益）、跨表一致性校验后存入 MySQL，实现财报数据的高精度结构化存储。</w:t>
      </w:r>
    </w:p>
    <w:p w14:paraId="18B4709B">
      <w:pPr>
        <w:bidi w:val="0"/>
        <w:rPr>
          <w:rFonts w:hint="eastAsia"/>
        </w:rPr>
      </w:pPr>
      <w:r>
        <w:rPr>
          <w:rFonts w:hint="eastAsia"/>
        </w:rPr>
        <w:t>基础版智能问数助手：采用 LangGraph ReAct Agent 架构，通过 Few‑shot Prompting 驱动通义千问大模型实现 NL2SQL，支持多轮对话、意图澄清、自动可视化（折线图、柱状图、饼图）及结论生成，形成“自然语言→SQL→查询→可视化→分析”全自动链路。</w:t>
      </w:r>
    </w:p>
    <w:p w14:paraId="18F52D88">
      <w:pPr>
        <w:bidi w:val="0"/>
        <w:rPr>
          <w:rFonts w:hint="eastAsia"/>
        </w:rPr>
      </w:pPr>
      <w:r>
        <w:rPr>
          <w:rFonts w:hint="eastAsia"/>
        </w:rPr>
        <w:t>增强版可靠性：融合个股与行业研报构建 Chroma 向量知识库（基于 bge‑m3 嵌入 + MD5 去重），引入 RAG 检索与 ReAct Agent 多意图自主规划，实现归因分析、来源追溯（SQL、研报片段、图表路径）和结果自动校验，有效抑制大模型幻觉。</w:t>
      </w:r>
    </w:p>
    <w:p w14:paraId="68233483">
      <w:pPr>
        <w:bidi w:val="0"/>
        <w:rPr>
          <w:rFonts w:hint="eastAsia"/>
        </w:rPr>
      </w:pPr>
      <w:r>
        <w:rPr>
          <w:rFonts w:hint="eastAsia"/>
        </w:rPr>
        <w:t>实验结果表明：任务一表格提取准确率 94.2%，三级校验通过率 92.0%，数据完整率 96.0%；任务二问答准确率 93.0%，平均响应时间 2.3 秒，可视化匹配率 94.7%；增强后复合问题准确率从 65.0% 提升至 90.0%，幻觉发生率从 25.0% 降至 4.0%，结果可追溯率达 96.0%。</w:t>
      </w:r>
    </w:p>
    <w:p w14:paraId="11253213">
      <w:pPr>
        <w:bidi w:val="0"/>
        <w:rPr>
          <w:rFonts w:hint="eastAsia"/>
        </w:rPr>
      </w:pPr>
      <w:r>
        <w:rPr>
          <w:rFonts w:hint="eastAsia"/>
        </w:rPr>
        <w:t>本系统实现了高精度、高效率、高可靠的财报智能问答，为零技术门槛的投研决策提供了完整解决方案。</w:t>
      </w:r>
    </w:p>
    <w:p w14:paraId="486A2714">
      <w:pPr>
        <w:keepNext w:val="0"/>
        <w:keepLines w:val="0"/>
        <w:pageBreakBefore w:val="0"/>
        <w:widowControl w:val="0"/>
        <w:kinsoku/>
        <w:wordWrap/>
        <w:overflowPunct/>
        <w:topLinePunct w:val="0"/>
        <w:autoSpaceDE/>
        <w:autoSpaceDN/>
        <w:bidi w:val="0"/>
        <w:adjustRightInd/>
        <w:snapToGrid/>
        <w:ind w:firstLine="482" w:firstLineChars="200"/>
        <w:jc w:val="left"/>
        <w:textAlignment w:val="auto"/>
        <w:rPr>
          <w:rFonts w:hint="eastAsia" w:asciiTheme="minorEastAsia" w:hAnsiTheme="minorEastAsia" w:eastAsiaTheme="minorEastAsia" w:cstheme="minorEastAsia"/>
          <w:b w:val="0"/>
          <w:bCs w:val="0"/>
          <w:sz w:val="24"/>
          <w:szCs w:val="24"/>
        </w:rPr>
      </w:pPr>
      <w:r>
        <w:rPr>
          <w:rFonts w:hint="eastAsia" w:ascii="黑体" w:hAnsi="黑体" w:eastAsia="黑体" w:cs="黑体"/>
          <w:b/>
          <w:bCs/>
          <w:sz w:val="24"/>
          <w:szCs w:val="24"/>
        </w:rPr>
        <w:t>关键词：</w:t>
      </w:r>
      <w:r>
        <w:rPr>
          <w:rFonts w:hint="eastAsia" w:asciiTheme="minorEastAsia" w:hAnsiTheme="minorEastAsia" w:eastAsiaTheme="minorEastAsia" w:cstheme="minorEastAsia"/>
          <w:b w:val="0"/>
          <w:bCs w:val="0"/>
          <w:sz w:val="24"/>
          <w:szCs w:val="24"/>
        </w:rPr>
        <w:t>智能问数</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财报解析</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NL2SQL</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检索增强生成（RAG）</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ReAct Agent</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归因分析</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可视化</w:t>
      </w:r>
    </w:p>
    <w:p w14:paraId="6A7622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B40305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F6D5E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6A71D2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659A9954">
      <w:pPr>
        <w:pStyle w:val="2"/>
        <w:bidi w:val="0"/>
        <w:ind w:left="0" w:leftChars="0" w:firstLine="0" w:firstLineChars="0"/>
        <w:rPr>
          <w:rFonts w:hint="eastAsia"/>
        </w:rPr>
        <w:sectPr>
          <w:footerReference r:id="rId5" w:type="default"/>
          <w:pgSz w:w="11906" w:h="16838"/>
          <w:pgMar w:top="1440" w:right="1800" w:bottom="1440" w:left="1800" w:header="851" w:footer="992" w:gutter="0"/>
          <w:pgNumType w:fmt="decimal" w:start="1"/>
          <w:cols w:space="425" w:num="1"/>
          <w:docGrid w:type="lines" w:linePitch="312" w:charSpace="0"/>
        </w:sectPr>
      </w:pPr>
    </w:p>
    <w:sdt>
      <w:sdtPr>
        <w:rPr>
          <w:rFonts w:ascii="宋体" w:hAnsi="宋体" w:eastAsia="宋体" w:cstheme="minorBidi"/>
          <w:kern w:val="2"/>
          <w:sz w:val="21"/>
          <w:szCs w:val="24"/>
          <w:lang w:val="en-US" w:eastAsia="zh-CN" w:bidi="ar-SA"/>
        </w:rPr>
        <w:id w:val="147455949"/>
        <w15:color w:val="DBDBDB"/>
        <w:docPartObj>
          <w:docPartGallery w:val="Table of Contents"/>
          <w:docPartUnique/>
        </w:docPartObj>
      </w:sdtPr>
      <w:sdtEndPr>
        <w:rPr>
          <w:rFonts w:hint="eastAsia" w:ascii="Times New Roman" w:hAnsi="Times New Roman" w:eastAsia="宋体" w:cstheme="minorBidi"/>
          <w:kern w:val="2"/>
          <w:sz w:val="24"/>
          <w:szCs w:val="24"/>
          <w:lang w:val="en-US" w:eastAsia="zh-CN" w:bidi="ar-SA"/>
        </w:rPr>
      </w:sdtEndPr>
      <w:sdtContent>
        <w:p w14:paraId="61774537">
          <w:pPr>
            <w:spacing w:before="0" w:beforeLines="0" w:after="0" w:afterLines="0" w:line="240" w:lineRule="auto"/>
            <w:ind w:left="0" w:leftChars="0" w:right="0" w:rightChars="0" w:firstLine="0" w:firstLineChars="0"/>
            <w:jc w:val="center"/>
          </w:pPr>
          <w:r>
            <w:rPr>
              <w:rFonts w:ascii="宋体" w:hAnsi="宋体" w:eastAsia="宋体"/>
              <w:sz w:val="21"/>
            </w:rPr>
            <w:t>目录</w:t>
          </w:r>
          <w:r>
            <w:rPr>
              <w:rFonts w:hint="eastAsia"/>
            </w:rPr>
            <w:fldChar w:fldCharType="begin"/>
          </w:r>
          <w:r>
            <w:rPr>
              <w:rFonts w:hint="eastAsia"/>
            </w:rPr>
            <w:instrText xml:space="preserve">TOC \o "1-3" \h \u </w:instrText>
          </w:r>
          <w:r>
            <w:rPr>
              <w:rFonts w:hint="eastAsia"/>
            </w:rPr>
            <w:fldChar w:fldCharType="separate"/>
          </w:r>
        </w:p>
        <w:p w14:paraId="4B88CC4E">
          <w:pPr>
            <w:pStyle w:val="9"/>
            <w:tabs>
              <w:tab w:val="right" w:leader="dot" w:pos="8306"/>
            </w:tabs>
          </w:pPr>
          <w:r>
            <w:rPr>
              <w:rFonts w:hint="eastAsia"/>
            </w:rPr>
            <w:fldChar w:fldCharType="begin"/>
          </w:r>
          <w:r>
            <w:rPr>
              <w:rFonts w:hint="eastAsia"/>
            </w:rPr>
            <w:instrText xml:space="preserve"> HYPERLINK \l _Toc10849 </w:instrText>
          </w:r>
          <w:r>
            <w:rPr>
              <w:rFonts w:hint="eastAsia"/>
            </w:rPr>
            <w:fldChar w:fldCharType="separate"/>
          </w:r>
          <w:r>
            <w:rPr>
              <w:rFonts w:hint="eastAsia" w:ascii="Times New Roman" w:hAnsi="Times New Roman" w:eastAsia="黑体"/>
              <w:i w:val="0"/>
            </w:rPr>
            <w:t xml:space="preserve">一、 </w:t>
          </w:r>
          <w:r>
            <w:rPr>
              <w:rFonts w:hint="eastAsia"/>
            </w:rPr>
            <w:t>绪论</w:t>
          </w:r>
          <w:r>
            <w:tab/>
          </w:r>
          <w:r>
            <w:fldChar w:fldCharType="begin"/>
          </w:r>
          <w:r>
            <w:instrText xml:space="preserve"> PAGEREF _Toc10849 \h </w:instrText>
          </w:r>
          <w:r>
            <w:fldChar w:fldCharType="separate"/>
          </w:r>
          <w:r>
            <w:t>1</w:t>
          </w:r>
          <w:r>
            <w:fldChar w:fldCharType="end"/>
          </w:r>
          <w:r>
            <w:rPr>
              <w:rFonts w:hint="eastAsia"/>
            </w:rPr>
            <w:fldChar w:fldCharType="end"/>
          </w:r>
        </w:p>
        <w:p w14:paraId="5EF2FB91">
          <w:pPr>
            <w:pStyle w:val="11"/>
            <w:tabs>
              <w:tab w:val="right" w:leader="dot" w:pos="8306"/>
            </w:tabs>
          </w:pPr>
          <w:r>
            <w:rPr>
              <w:rFonts w:hint="eastAsia"/>
            </w:rPr>
            <w:fldChar w:fldCharType="begin"/>
          </w:r>
          <w:r>
            <w:rPr>
              <w:rFonts w:hint="eastAsia"/>
            </w:rPr>
            <w:instrText xml:space="preserve"> HYPERLINK \l _Toc23143 </w:instrText>
          </w:r>
          <w:r>
            <w:rPr>
              <w:rFonts w:hint="eastAsia"/>
            </w:rPr>
            <w:fldChar w:fldCharType="separate"/>
          </w:r>
          <w:r>
            <w:rPr>
              <w:rFonts w:hint="eastAsia"/>
            </w:rPr>
            <w:t>1.1 研究背景与意义</w:t>
          </w:r>
          <w:r>
            <w:tab/>
          </w:r>
          <w:r>
            <w:fldChar w:fldCharType="begin"/>
          </w:r>
          <w:r>
            <w:instrText xml:space="preserve"> PAGEREF _Toc23143 \h </w:instrText>
          </w:r>
          <w:r>
            <w:fldChar w:fldCharType="separate"/>
          </w:r>
          <w:r>
            <w:t>1</w:t>
          </w:r>
          <w:r>
            <w:fldChar w:fldCharType="end"/>
          </w:r>
          <w:r>
            <w:rPr>
              <w:rFonts w:hint="eastAsia"/>
            </w:rPr>
            <w:fldChar w:fldCharType="end"/>
          </w:r>
        </w:p>
        <w:p w14:paraId="68A412ED">
          <w:pPr>
            <w:pStyle w:val="11"/>
            <w:tabs>
              <w:tab w:val="right" w:leader="dot" w:pos="8306"/>
            </w:tabs>
          </w:pPr>
          <w:r>
            <w:rPr>
              <w:rFonts w:hint="eastAsia"/>
            </w:rPr>
            <w:fldChar w:fldCharType="begin"/>
          </w:r>
          <w:r>
            <w:rPr>
              <w:rFonts w:hint="eastAsia"/>
            </w:rPr>
            <w:instrText xml:space="preserve"> HYPERLINK \l _Toc11635 </w:instrText>
          </w:r>
          <w:r>
            <w:rPr>
              <w:rFonts w:hint="eastAsia"/>
            </w:rPr>
            <w:fldChar w:fldCharType="separate"/>
          </w:r>
          <w:r>
            <w:rPr>
              <w:rFonts w:hint="eastAsia"/>
            </w:rPr>
            <w:t xml:space="preserve">1.2 </w:t>
          </w:r>
          <w:r>
            <w:rPr>
              <w:rFonts w:hint="eastAsia"/>
              <w:lang w:val="en-US" w:eastAsia="zh-CN"/>
            </w:rPr>
            <w:t>问题</w:t>
          </w:r>
          <w:r>
            <w:rPr>
              <w:rFonts w:hint="eastAsia"/>
            </w:rPr>
            <w:t>重述</w:t>
          </w:r>
          <w:r>
            <w:tab/>
          </w:r>
          <w:r>
            <w:fldChar w:fldCharType="begin"/>
          </w:r>
          <w:r>
            <w:instrText xml:space="preserve"> PAGEREF _Toc11635 \h </w:instrText>
          </w:r>
          <w:r>
            <w:fldChar w:fldCharType="separate"/>
          </w:r>
          <w:r>
            <w:t>1</w:t>
          </w:r>
          <w:r>
            <w:fldChar w:fldCharType="end"/>
          </w:r>
          <w:r>
            <w:rPr>
              <w:rFonts w:hint="eastAsia"/>
            </w:rPr>
            <w:fldChar w:fldCharType="end"/>
          </w:r>
        </w:p>
        <w:p w14:paraId="1DF5EF4D">
          <w:pPr>
            <w:pStyle w:val="11"/>
            <w:tabs>
              <w:tab w:val="right" w:leader="dot" w:pos="8306"/>
            </w:tabs>
          </w:pPr>
          <w:r>
            <w:rPr>
              <w:rFonts w:hint="eastAsia"/>
            </w:rPr>
            <w:fldChar w:fldCharType="begin"/>
          </w:r>
          <w:r>
            <w:rPr>
              <w:rFonts w:hint="eastAsia"/>
            </w:rPr>
            <w:instrText xml:space="preserve"> HYPERLINK \l _Toc19492 </w:instrText>
          </w:r>
          <w:r>
            <w:rPr>
              <w:rFonts w:hint="eastAsia"/>
            </w:rPr>
            <w:fldChar w:fldCharType="separate"/>
          </w:r>
          <w:r>
            <w:rPr>
              <w:rFonts w:hint="eastAsia"/>
            </w:rPr>
            <w:t>1.3 主要工作与系统总体框架</w:t>
          </w:r>
          <w:r>
            <w:tab/>
          </w:r>
          <w:r>
            <w:fldChar w:fldCharType="begin"/>
          </w:r>
          <w:r>
            <w:instrText xml:space="preserve"> PAGEREF _Toc19492 \h </w:instrText>
          </w:r>
          <w:r>
            <w:fldChar w:fldCharType="separate"/>
          </w:r>
          <w:r>
            <w:t>2</w:t>
          </w:r>
          <w:r>
            <w:fldChar w:fldCharType="end"/>
          </w:r>
          <w:r>
            <w:rPr>
              <w:rFonts w:hint="eastAsia"/>
            </w:rPr>
            <w:fldChar w:fldCharType="end"/>
          </w:r>
        </w:p>
        <w:p w14:paraId="037E7E18">
          <w:pPr>
            <w:pStyle w:val="11"/>
            <w:tabs>
              <w:tab w:val="right" w:leader="dot" w:pos="8306"/>
            </w:tabs>
          </w:pPr>
          <w:r>
            <w:rPr>
              <w:rFonts w:hint="eastAsia"/>
            </w:rPr>
            <w:fldChar w:fldCharType="begin"/>
          </w:r>
          <w:r>
            <w:rPr>
              <w:rFonts w:hint="eastAsia"/>
            </w:rPr>
            <w:instrText xml:space="preserve"> HYPERLINK \l _Toc17979 </w:instrText>
          </w:r>
          <w:r>
            <w:rPr>
              <w:rFonts w:hint="eastAsia"/>
            </w:rPr>
            <w:fldChar w:fldCharType="separate"/>
          </w:r>
          <w:r>
            <w:rPr>
              <w:rFonts w:hint="eastAsia"/>
            </w:rPr>
            <w:t>1.4 论文组织结构</w:t>
          </w:r>
          <w:r>
            <w:tab/>
          </w:r>
          <w:r>
            <w:fldChar w:fldCharType="begin"/>
          </w:r>
          <w:r>
            <w:instrText xml:space="preserve"> PAGEREF _Toc17979 \h </w:instrText>
          </w:r>
          <w:r>
            <w:fldChar w:fldCharType="separate"/>
          </w:r>
          <w:r>
            <w:t>4</w:t>
          </w:r>
          <w:r>
            <w:fldChar w:fldCharType="end"/>
          </w:r>
          <w:r>
            <w:rPr>
              <w:rFonts w:hint="eastAsia"/>
            </w:rPr>
            <w:fldChar w:fldCharType="end"/>
          </w:r>
        </w:p>
        <w:p w14:paraId="70C6B3DE">
          <w:pPr>
            <w:pStyle w:val="9"/>
            <w:tabs>
              <w:tab w:val="right" w:leader="dot" w:pos="8306"/>
            </w:tabs>
          </w:pPr>
          <w:r>
            <w:rPr>
              <w:rFonts w:hint="eastAsia"/>
            </w:rPr>
            <w:fldChar w:fldCharType="begin"/>
          </w:r>
          <w:r>
            <w:rPr>
              <w:rFonts w:hint="eastAsia"/>
            </w:rPr>
            <w:instrText xml:space="preserve"> HYPERLINK \l _Toc16129 </w:instrText>
          </w:r>
          <w:r>
            <w:rPr>
              <w:rFonts w:hint="eastAsia"/>
            </w:rPr>
            <w:fldChar w:fldCharType="separate"/>
          </w:r>
          <w:r>
            <w:rPr>
              <w:rFonts w:hint="eastAsia" w:ascii="Times New Roman" w:hAnsi="Times New Roman" w:eastAsia="黑体"/>
              <w:i w:val="0"/>
            </w:rPr>
            <w:t xml:space="preserve">二、 </w:t>
          </w:r>
          <w:r>
            <w:rPr>
              <w:rFonts w:hint="eastAsia"/>
            </w:rPr>
            <w:t>相关技术基础</w:t>
          </w:r>
          <w:r>
            <w:tab/>
          </w:r>
          <w:r>
            <w:fldChar w:fldCharType="begin"/>
          </w:r>
          <w:r>
            <w:instrText xml:space="preserve"> PAGEREF _Toc16129 \h </w:instrText>
          </w:r>
          <w:r>
            <w:fldChar w:fldCharType="separate"/>
          </w:r>
          <w:r>
            <w:t>4</w:t>
          </w:r>
          <w:r>
            <w:fldChar w:fldCharType="end"/>
          </w:r>
          <w:r>
            <w:rPr>
              <w:rFonts w:hint="eastAsia"/>
            </w:rPr>
            <w:fldChar w:fldCharType="end"/>
          </w:r>
        </w:p>
        <w:p w14:paraId="50AD025D">
          <w:pPr>
            <w:pStyle w:val="11"/>
            <w:tabs>
              <w:tab w:val="right" w:leader="dot" w:pos="8306"/>
            </w:tabs>
          </w:pPr>
          <w:r>
            <w:rPr>
              <w:rFonts w:hint="eastAsia"/>
            </w:rPr>
            <w:fldChar w:fldCharType="begin"/>
          </w:r>
          <w:r>
            <w:rPr>
              <w:rFonts w:hint="eastAsia"/>
            </w:rPr>
            <w:instrText xml:space="preserve"> HYPERLINK \l _Toc24479 </w:instrText>
          </w:r>
          <w:r>
            <w:rPr>
              <w:rFonts w:hint="eastAsia"/>
            </w:rPr>
            <w:fldChar w:fldCharType="separate"/>
          </w:r>
          <w:r>
            <w:rPr>
              <w:rFonts w:hint="eastAsia"/>
            </w:rPr>
            <w:t>2.1 文档智能解析技术</w:t>
          </w:r>
          <w:r>
            <w:tab/>
          </w:r>
          <w:r>
            <w:fldChar w:fldCharType="begin"/>
          </w:r>
          <w:r>
            <w:instrText xml:space="preserve"> PAGEREF _Toc24479 \h </w:instrText>
          </w:r>
          <w:r>
            <w:fldChar w:fldCharType="separate"/>
          </w:r>
          <w:r>
            <w:t>4</w:t>
          </w:r>
          <w:r>
            <w:fldChar w:fldCharType="end"/>
          </w:r>
          <w:r>
            <w:rPr>
              <w:rFonts w:hint="eastAsia"/>
            </w:rPr>
            <w:fldChar w:fldCharType="end"/>
          </w:r>
        </w:p>
        <w:p w14:paraId="681AF730">
          <w:pPr>
            <w:pStyle w:val="11"/>
            <w:tabs>
              <w:tab w:val="right" w:leader="dot" w:pos="8306"/>
            </w:tabs>
          </w:pPr>
          <w:r>
            <w:rPr>
              <w:rFonts w:hint="eastAsia"/>
            </w:rPr>
            <w:fldChar w:fldCharType="begin"/>
          </w:r>
          <w:r>
            <w:rPr>
              <w:rFonts w:hint="eastAsia"/>
            </w:rPr>
            <w:instrText xml:space="preserve"> HYPERLINK \l _Toc15458 </w:instrText>
          </w:r>
          <w:r>
            <w:rPr>
              <w:rFonts w:hint="eastAsia"/>
            </w:rPr>
            <w:fldChar w:fldCharType="separate"/>
          </w:r>
          <w:r>
            <w:rPr>
              <w:rFonts w:hint="eastAsia"/>
            </w:rPr>
            <w:t>2.2 自然语言转SQL（NL2SQL）方法</w:t>
          </w:r>
          <w:r>
            <w:tab/>
          </w:r>
          <w:r>
            <w:fldChar w:fldCharType="begin"/>
          </w:r>
          <w:r>
            <w:instrText xml:space="preserve"> PAGEREF _Toc15458 \h </w:instrText>
          </w:r>
          <w:r>
            <w:fldChar w:fldCharType="separate"/>
          </w:r>
          <w:r>
            <w:t>5</w:t>
          </w:r>
          <w:r>
            <w:fldChar w:fldCharType="end"/>
          </w:r>
          <w:r>
            <w:rPr>
              <w:rFonts w:hint="eastAsia"/>
            </w:rPr>
            <w:fldChar w:fldCharType="end"/>
          </w:r>
        </w:p>
        <w:p w14:paraId="6D988ED6">
          <w:pPr>
            <w:pStyle w:val="11"/>
            <w:tabs>
              <w:tab w:val="right" w:leader="dot" w:pos="8306"/>
            </w:tabs>
          </w:pPr>
          <w:r>
            <w:rPr>
              <w:rFonts w:hint="eastAsia"/>
            </w:rPr>
            <w:fldChar w:fldCharType="begin"/>
          </w:r>
          <w:r>
            <w:rPr>
              <w:rFonts w:hint="eastAsia"/>
            </w:rPr>
            <w:instrText xml:space="preserve"> HYPERLINK \l _Toc3058 </w:instrText>
          </w:r>
          <w:r>
            <w:rPr>
              <w:rFonts w:hint="eastAsia"/>
            </w:rPr>
            <w:fldChar w:fldCharType="separate"/>
          </w:r>
          <w:r>
            <w:rPr>
              <w:rFonts w:hint="eastAsia"/>
              <w:lang w:val="en-US" w:eastAsia="zh-CN"/>
            </w:rPr>
            <w:t>2.3 关系型数据库与MySQL</w:t>
          </w:r>
          <w:r>
            <w:tab/>
          </w:r>
          <w:r>
            <w:fldChar w:fldCharType="begin"/>
          </w:r>
          <w:r>
            <w:instrText xml:space="preserve"> PAGEREF _Toc3058 \h </w:instrText>
          </w:r>
          <w:r>
            <w:fldChar w:fldCharType="separate"/>
          </w:r>
          <w:r>
            <w:t>5</w:t>
          </w:r>
          <w:r>
            <w:fldChar w:fldCharType="end"/>
          </w:r>
          <w:r>
            <w:rPr>
              <w:rFonts w:hint="eastAsia"/>
            </w:rPr>
            <w:fldChar w:fldCharType="end"/>
          </w:r>
        </w:p>
        <w:p w14:paraId="472306DD">
          <w:pPr>
            <w:pStyle w:val="11"/>
            <w:tabs>
              <w:tab w:val="right" w:leader="dot" w:pos="8306"/>
            </w:tabs>
          </w:pPr>
          <w:r>
            <w:rPr>
              <w:rFonts w:hint="eastAsia"/>
            </w:rPr>
            <w:fldChar w:fldCharType="begin"/>
          </w:r>
          <w:r>
            <w:rPr>
              <w:rFonts w:hint="eastAsia"/>
            </w:rPr>
            <w:instrText xml:space="preserve"> HYPERLINK \l _Toc18084 </w:instrText>
          </w:r>
          <w:r>
            <w:rPr>
              <w:rFonts w:hint="eastAsia"/>
            </w:rPr>
            <w:fldChar w:fldCharType="separate"/>
          </w:r>
          <w:r>
            <w:rPr>
              <w:rFonts w:hint="eastAsia" w:eastAsiaTheme="minorEastAsia"/>
              <w:lang w:eastAsia="zh-CN"/>
            </w:rPr>
            <w:t xml:space="preserve">2.4 </w:t>
          </w:r>
          <w:r>
            <w:rPr>
              <w:rFonts w:hint="eastAsia"/>
            </w:rPr>
            <w:t>检索增强生成（RAG）与LangChain框架</w:t>
          </w:r>
          <w:r>
            <w:tab/>
          </w:r>
          <w:r>
            <w:fldChar w:fldCharType="begin"/>
          </w:r>
          <w:r>
            <w:instrText xml:space="preserve"> PAGEREF _Toc18084 \h </w:instrText>
          </w:r>
          <w:r>
            <w:fldChar w:fldCharType="separate"/>
          </w:r>
          <w:r>
            <w:t>6</w:t>
          </w:r>
          <w:r>
            <w:fldChar w:fldCharType="end"/>
          </w:r>
          <w:r>
            <w:rPr>
              <w:rFonts w:hint="eastAsia"/>
            </w:rPr>
            <w:fldChar w:fldCharType="end"/>
          </w:r>
        </w:p>
        <w:p w14:paraId="40390931">
          <w:pPr>
            <w:pStyle w:val="11"/>
            <w:tabs>
              <w:tab w:val="right" w:leader="dot" w:pos="8306"/>
            </w:tabs>
          </w:pPr>
          <w:r>
            <w:rPr>
              <w:rFonts w:hint="eastAsia"/>
            </w:rPr>
            <w:fldChar w:fldCharType="begin"/>
          </w:r>
          <w:r>
            <w:rPr>
              <w:rFonts w:hint="eastAsia"/>
            </w:rPr>
            <w:instrText xml:space="preserve"> HYPERLINK \l _Toc18840 </w:instrText>
          </w:r>
          <w:r>
            <w:rPr>
              <w:rFonts w:hint="eastAsia"/>
            </w:rPr>
            <w:fldChar w:fldCharType="separate"/>
          </w:r>
          <w:r>
            <w:rPr>
              <w:rFonts w:hint="eastAsia"/>
              <w:lang w:val="en-US" w:eastAsia="zh-CN"/>
            </w:rPr>
            <w:t>2.5 向量数据库Chroma与文档去重（MD5）</w:t>
          </w:r>
          <w:r>
            <w:tab/>
          </w:r>
          <w:r>
            <w:fldChar w:fldCharType="begin"/>
          </w:r>
          <w:r>
            <w:instrText xml:space="preserve"> PAGEREF _Toc18840 \h </w:instrText>
          </w:r>
          <w:r>
            <w:fldChar w:fldCharType="separate"/>
          </w:r>
          <w:r>
            <w:t>7</w:t>
          </w:r>
          <w:r>
            <w:fldChar w:fldCharType="end"/>
          </w:r>
          <w:r>
            <w:rPr>
              <w:rFonts w:hint="eastAsia"/>
            </w:rPr>
            <w:fldChar w:fldCharType="end"/>
          </w:r>
        </w:p>
        <w:p w14:paraId="1BC09DD6">
          <w:pPr>
            <w:pStyle w:val="11"/>
            <w:tabs>
              <w:tab w:val="right" w:leader="dot" w:pos="8306"/>
            </w:tabs>
          </w:pPr>
          <w:r>
            <w:rPr>
              <w:rFonts w:hint="eastAsia"/>
            </w:rPr>
            <w:fldChar w:fldCharType="begin"/>
          </w:r>
          <w:r>
            <w:rPr>
              <w:rFonts w:hint="eastAsia"/>
            </w:rPr>
            <w:instrText xml:space="preserve"> HYPERLINK \l _Toc23056 </w:instrText>
          </w:r>
          <w:r>
            <w:rPr>
              <w:rFonts w:hint="eastAsia"/>
            </w:rPr>
            <w:fldChar w:fldCharType="separate"/>
          </w:r>
          <w:r>
            <w:rPr>
              <w:rFonts w:hint="eastAsia"/>
              <w:lang w:val="en-US" w:eastAsia="zh-CN"/>
            </w:rPr>
            <w:t xml:space="preserve">2.6 </w:t>
          </w:r>
          <w:r>
            <w:rPr>
              <w:rFonts w:hint="eastAsia"/>
            </w:rPr>
            <w:t>大语言模型</w:t>
          </w:r>
          <w:r>
            <w:tab/>
          </w:r>
          <w:r>
            <w:fldChar w:fldCharType="begin"/>
          </w:r>
          <w:r>
            <w:instrText xml:space="preserve"> PAGEREF _Toc23056 \h </w:instrText>
          </w:r>
          <w:r>
            <w:fldChar w:fldCharType="separate"/>
          </w:r>
          <w:r>
            <w:t>7</w:t>
          </w:r>
          <w:r>
            <w:fldChar w:fldCharType="end"/>
          </w:r>
          <w:r>
            <w:rPr>
              <w:rFonts w:hint="eastAsia"/>
            </w:rPr>
            <w:fldChar w:fldCharType="end"/>
          </w:r>
        </w:p>
        <w:p w14:paraId="3AA55470">
          <w:pPr>
            <w:pStyle w:val="11"/>
            <w:tabs>
              <w:tab w:val="right" w:leader="dot" w:pos="8306"/>
            </w:tabs>
          </w:pPr>
          <w:r>
            <w:rPr>
              <w:rFonts w:hint="eastAsia"/>
            </w:rPr>
            <w:fldChar w:fldCharType="begin"/>
          </w:r>
          <w:r>
            <w:rPr>
              <w:rFonts w:hint="eastAsia"/>
            </w:rPr>
            <w:instrText xml:space="preserve"> HYPERLINK \l _Toc1377 </w:instrText>
          </w:r>
          <w:r>
            <w:rPr>
              <w:rFonts w:hint="eastAsia"/>
            </w:rPr>
            <w:fldChar w:fldCharType="separate"/>
          </w:r>
          <w:r>
            <w:rPr>
              <w:rFonts w:hint="eastAsia"/>
            </w:rPr>
            <w:t>2.7 前后端开发框架</w:t>
          </w:r>
          <w:r>
            <w:tab/>
          </w:r>
          <w:r>
            <w:fldChar w:fldCharType="begin"/>
          </w:r>
          <w:r>
            <w:instrText xml:space="preserve"> PAGEREF _Toc1377 \h </w:instrText>
          </w:r>
          <w:r>
            <w:fldChar w:fldCharType="separate"/>
          </w:r>
          <w:r>
            <w:t>8</w:t>
          </w:r>
          <w:r>
            <w:fldChar w:fldCharType="end"/>
          </w:r>
          <w:r>
            <w:rPr>
              <w:rFonts w:hint="eastAsia"/>
            </w:rPr>
            <w:fldChar w:fldCharType="end"/>
          </w:r>
        </w:p>
        <w:p w14:paraId="229B6711">
          <w:pPr>
            <w:pStyle w:val="9"/>
            <w:tabs>
              <w:tab w:val="right" w:leader="dot" w:pos="8306"/>
            </w:tabs>
          </w:pPr>
          <w:r>
            <w:rPr>
              <w:rFonts w:hint="eastAsia"/>
            </w:rPr>
            <w:fldChar w:fldCharType="begin"/>
          </w:r>
          <w:r>
            <w:rPr>
              <w:rFonts w:hint="eastAsia"/>
            </w:rPr>
            <w:instrText xml:space="preserve"> HYPERLINK \l _Toc13108 </w:instrText>
          </w:r>
          <w:r>
            <w:rPr>
              <w:rFonts w:hint="eastAsia"/>
            </w:rPr>
            <w:fldChar w:fldCharType="separate"/>
          </w:r>
          <w:r>
            <w:rPr>
              <w:rFonts w:hint="eastAsia" w:ascii="Times New Roman" w:hAnsi="Times New Roman" w:eastAsia="黑体"/>
              <w:i w:val="0"/>
            </w:rPr>
            <w:t xml:space="preserve">三、 </w:t>
          </w:r>
          <w:r>
            <w:rPr>
              <w:rFonts w:hint="eastAsia"/>
            </w:rPr>
            <w:t>问题分析与模型假设</w:t>
          </w:r>
          <w:r>
            <w:tab/>
          </w:r>
          <w:r>
            <w:fldChar w:fldCharType="begin"/>
          </w:r>
          <w:r>
            <w:instrText xml:space="preserve"> PAGEREF _Toc13108 \h </w:instrText>
          </w:r>
          <w:r>
            <w:fldChar w:fldCharType="separate"/>
          </w:r>
          <w:r>
            <w:t>9</w:t>
          </w:r>
          <w:r>
            <w:fldChar w:fldCharType="end"/>
          </w:r>
          <w:r>
            <w:rPr>
              <w:rFonts w:hint="eastAsia"/>
            </w:rPr>
            <w:fldChar w:fldCharType="end"/>
          </w:r>
        </w:p>
        <w:p w14:paraId="392E8B4C">
          <w:pPr>
            <w:pStyle w:val="11"/>
            <w:tabs>
              <w:tab w:val="right" w:leader="dot" w:pos="8306"/>
            </w:tabs>
          </w:pPr>
          <w:r>
            <w:rPr>
              <w:rFonts w:hint="eastAsia"/>
            </w:rPr>
            <w:fldChar w:fldCharType="begin"/>
          </w:r>
          <w:r>
            <w:rPr>
              <w:rFonts w:hint="eastAsia"/>
            </w:rPr>
            <w:instrText xml:space="preserve"> HYPERLINK \l _Toc2200 </w:instrText>
          </w:r>
          <w:r>
            <w:rPr>
              <w:rFonts w:hint="eastAsia"/>
            </w:rPr>
            <w:fldChar w:fldCharType="separate"/>
          </w:r>
          <w:r>
            <w:rPr>
              <w:rFonts w:hint="eastAsia"/>
            </w:rPr>
            <w:t>3.1 问题分析</w:t>
          </w:r>
          <w:r>
            <w:tab/>
          </w:r>
          <w:r>
            <w:fldChar w:fldCharType="begin"/>
          </w:r>
          <w:r>
            <w:instrText xml:space="preserve"> PAGEREF _Toc2200 \h </w:instrText>
          </w:r>
          <w:r>
            <w:fldChar w:fldCharType="separate"/>
          </w:r>
          <w:r>
            <w:t>9</w:t>
          </w:r>
          <w:r>
            <w:fldChar w:fldCharType="end"/>
          </w:r>
          <w:r>
            <w:rPr>
              <w:rFonts w:hint="eastAsia"/>
            </w:rPr>
            <w:fldChar w:fldCharType="end"/>
          </w:r>
        </w:p>
        <w:p w14:paraId="5A48F437">
          <w:pPr>
            <w:pStyle w:val="11"/>
            <w:tabs>
              <w:tab w:val="right" w:leader="dot" w:pos="8306"/>
            </w:tabs>
          </w:pPr>
          <w:r>
            <w:rPr>
              <w:rFonts w:hint="eastAsia"/>
            </w:rPr>
            <w:fldChar w:fldCharType="begin"/>
          </w:r>
          <w:r>
            <w:rPr>
              <w:rFonts w:hint="eastAsia"/>
            </w:rPr>
            <w:instrText xml:space="preserve"> HYPERLINK \l _Toc9821 </w:instrText>
          </w:r>
          <w:r>
            <w:rPr>
              <w:rFonts w:hint="eastAsia"/>
            </w:rPr>
            <w:fldChar w:fldCharType="separate"/>
          </w:r>
          <w:r>
            <w:rPr>
              <w:rFonts w:hint="eastAsia"/>
            </w:rPr>
            <w:t>3.2 模型假设</w:t>
          </w:r>
          <w:r>
            <w:tab/>
          </w:r>
          <w:r>
            <w:fldChar w:fldCharType="begin"/>
          </w:r>
          <w:r>
            <w:instrText xml:space="preserve"> PAGEREF _Toc9821 \h </w:instrText>
          </w:r>
          <w:r>
            <w:fldChar w:fldCharType="separate"/>
          </w:r>
          <w:r>
            <w:t>12</w:t>
          </w:r>
          <w:r>
            <w:fldChar w:fldCharType="end"/>
          </w:r>
          <w:r>
            <w:rPr>
              <w:rFonts w:hint="eastAsia"/>
            </w:rPr>
            <w:fldChar w:fldCharType="end"/>
          </w:r>
        </w:p>
        <w:p w14:paraId="25D9CA1C">
          <w:pPr>
            <w:pStyle w:val="9"/>
            <w:tabs>
              <w:tab w:val="right" w:leader="dot" w:pos="8306"/>
            </w:tabs>
          </w:pPr>
          <w:r>
            <w:rPr>
              <w:rFonts w:hint="eastAsia"/>
            </w:rPr>
            <w:fldChar w:fldCharType="begin"/>
          </w:r>
          <w:r>
            <w:rPr>
              <w:rFonts w:hint="eastAsia"/>
            </w:rPr>
            <w:instrText xml:space="preserve"> HYPERLINK \l _Toc13451 </w:instrText>
          </w:r>
          <w:r>
            <w:rPr>
              <w:rFonts w:hint="eastAsia"/>
            </w:rPr>
            <w:fldChar w:fldCharType="separate"/>
          </w:r>
          <w:r>
            <w:rPr>
              <w:rFonts w:hint="eastAsia" w:ascii="Times New Roman" w:hAnsi="Times New Roman" w:eastAsia="黑体"/>
              <w:i w:val="0"/>
            </w:rPr>
            <w:t xml:space="preserve">四、 </w:t>
          </w:r>
          <w:r>
            <w:rPr>
              <w:rFonts w:hint="eastAsia"/>
            </w:rPr>
            <w:t>结构化财报数据库构建</w:t>
          </w:r>
          <w:r>
            <w:tab/>
          </w:r>
          <w:r>
            <w:fldChar w:fldCharType="begin"/>
          </w:r>
          <w:r>
            <w:instrText xml:space="preserve"> PAGEREF _Toc13451 \h </w:instrText>
          </w:r>
          <w:r>
            <w:fldChar w:fldCharType="separate"/>
          </w:r>
          <w:r>
            <w:t>13</w:t>
          </w:r>
          <w:r>
            <w:fldChar w:fldCharType="end"/>
          </w:r>
          <w:r>
            <w:rPr>
              <w:rFonts w:hint="eastAsia"/>
            </w:rPr>
            <w:fldChar w:fldCharType="end"/>
          </w:r>
        </w:p>
        <w:p w14:paraId="059BB4E3">
          <w:pPr>
            <w:pStyle w:val="11"/>
            <w:tabs>
              <w:tab w:val="right" w:leader="dot" w:pos="8306"/>
            </w:tabs>
          </w:pPr>
          <w:r>
            <w:rPr>
              <w:rFonts w:hint="eastAsia"/>
            </w:rPr>
            <w:fldChar w:fldCharType="begin"/>
          </w:r>
          <w:r>
            <w:rPr>
              <w:rFonts w:hint="eastAsia"/>
            </w:rPr>
            <w:instrText xml:space="preserve"> HYPERLINK \l _Toc6668 </w:instrText>
          </w:r>
          <w:r>
            <w:rPr>
              <w:rFonts w:hint="eastAsia"/>
            </w:rPr>
            <w:fldChar w:fldCharType="separate"/>
          </w:r>
          <w:r>
            <w:rPr>
              <w:rFonts w:hint="eastAsia"/>
            </w:rPr>
            <w:t>4.1 基于文档解析的批量格式转换</w:t>
          </w:r>
          <w:r>
            <w:tab/>
          </w:r>
          <w:r>
            <w:fldChar w:fldCharType="begin"/>
          </w:r>
          <w:r>
            <w:instrText xml:space="preserve"> PAGEREF _Toc6668 \h </w:instrText>
          </w:r>
          <w:r>
            <w:fldChar w:fldCharType="separate"/>
          </w:r>
          <w:r>
            <w:t>13</w:t>
          </w:r>
          <w:r>
            <w:fldChar w:fldCharType="end"/>
          </w:r>
          <w:r>
            <w:rPr>
              <w:rFonts w:hint="eastAsia"/>
            </w:rPr>
            <w:fldChar w:fldCharType="end"/>
          </w:r>
        </w:p>
        <w:p w14:paraId="32BA778C">
          <w:pPr>
            <w:pStyle w:val="11"/>
            <w:tabs>
              <w:tab w:val="right" w:leader="dot" w:pos="8306"/>
            </w:tabs>
          </w:pPr>
          <w:r>
            <w:rPr>
              <w:rFonts w:hint="eastAsia"/>
            </w:rPr>
            <w:fldChar w:fldCharType="begin"/>
          </w:r>
          <w:r>
            <w:rPr>
              <w:rFonts w:hint="eastAsia"/>
            </w:rPr>
            <w:instrText xml:space="preserve"> HYPERLINK \l _Toc9562 </w:instrText>
          </w:r>
          <w:r>
            <w:rPr>
              <w:rFonts w:hint="eastAsia"/>
            </w:rPr>
            <w:fldChar w:fldCharType="separate"/>
          </w:r>
          <w:r>
            <w:rPr>
              <w:rFonts w:hint="eastAsia"/>
            </w:rPr>
            <w:t>4.2 异构数据的清洗与标准化策略</w:t>
          </w:r>
          <w:r>
            <w:tab/>
          </w:r>
          <w:r>
            <w:fldChar w:fldCharType="begin"/>
          </w:r>
          <w:r>
            <w:instrText xml:space="preserve"> PAGEREF _Toc9562 \h </w:instrText>
          </w:r>
          <w:r>
            <w:fldChar w:fldCharType="separate"/>
          </w:r>
          <w:r>
            <w:t>14</w:t>
          </w:r>
          <w:r>
            <w:fldChar w:fldCharType="end"/>
          </w:r>
          <w:r>
            <w:rPr>
              <w:rFonts w:hint="eastAsia"/>
            </w:rPr>
            <w:fldChar w:fldCharType="end"/>
          </w:r>
        </w:p>
        <w:p w14:paraId="7160C277">
          <w:pPr>
            <w:pStyle w:val="11"/>
            <w:tabs>
              <w:tab w:val="right" w:leader="dot" w:pos="8306"/>
            </w:tabs>
          </w:pPr>
          <w:r>
            <w:rPr>
              <w:rFonts w:hint="eastAsia"/>
            </w:rPr>
            <w:fldChar w:fldCharType="begin"/>
          </w:r>
          <w:r>
            <w:rPr>
              <w:rFonts w:hint="eastAsia"/>
            </w:rPr>
            <w:instrText xml:space="preserve"> HYPERLINK \l _Toc10861 </w:instrText>
          </w:r>
          <w:r>
            <w:rPr>
              <w:rFonts w:hint="eastAsia"/>
            </w:rPr>
            <w:fldChar w:fldCharType="separate"/>
          </w:r>
          <w:r>
            <w:rPr>
              <w:rFonts w:hint="eastAsia"/>
            </w:rPr>
            <w:t>4.3 自动化调度与跨表依赖计算</w:t>
          </w:r>
          <w:r>
            <w:tab/>
          </w:r>
          <w:r>
            <w:fldChar w:fldCharType="begin"/>
          </w:r>
          <w:r>
            <w:instrText xml:space="preserve"> PAGEREF _Toc10861 \h </w:instrText>
          </w:r>
          <w:r>
            <w:fldChar w:fldCharType="separate"/>
          </w:r>
          <w:r>
            <w:t>16</w:t>
          </w:r>
          <w:r>
            <w:fldChar w:fldCharType="end"/>
          </w:r>
          <w:r>
            <w:rPr>
              <w:rFonts w:hint="eastAsia"/>
            </w:rPr>
            <w:fldChar w:fldCharType="end"/>
          </w:r>
        </w:p>
        <w:p w14:paraId="72AD3FED">
          <w:pPr>
            <w:pStyle w:val="11"/>
            <w:tabs>
              <w:tab w:val="right" w:leader="dot" w:pos="8306"/>
            </w:tabs>
          </w:pPr>
          <w:r>
            <w:rPr>
              <w:rFonts w:hint="eastAsia"/>
            </w:rPr>
            <w:fldChar w:fldCharType="begin"/>
          </w:r>
          <w:r>
            <w:rPr>
              <w:rFonts w:hint="eastAsia"/>
            </w:rPr>
            <w:instrText xml:space="preserve"> HYPERLINK \l _Toc15337 </w:instrText>
          </w:r>
          <w:r>
            <w:rPr>
              <w:rFonts w:hint="eastAsia"/>
            </w:rPr>
            <w:fldChar w:fldCharType="separate"/>
          </w:r>
          <w:r>
            <w:rPr>
              <w:rFonts w:hint="eastAsia"/>
            </w:rPr>
            <w:t>4.4 数据一致性校验与持久化存储</w:t>
          </w:r>
          <w:r>
            <w:tab/>
          </w:r>
          <w:r>
            <w:fldChar w:fldCharType="begin"/>
          </w:r>
          <w:r>
            <w:instrText xml:space="preserve"> PAGEREF _Toc15337 \h </w:instrText>
          </w:r>
          <w:r>
            <w:fldChar w:fldCharType="separate"/>
          </w:r>
          <w:r>
            <w:t>17</w:t>
          </w:r>
          <w:r>
            <w:fldChar w:fldCharType="end"/>
          </w:r>
          <w:r>
            <w:rPr>
              <w:rFonts w:hint="eastAsia"/>
            </w:rPr>
            <w:fldChar w:fldCharType="end"/>
          </w:r>
        </w:p>
        <w:p w14:paraId="75E79E63">
          <w:pPr>
            <w:pStyle w:val="9"/>
            <w:tabs>
              <w:tab w:val="right" w:leader="dot" w:pos="8306"/>
            </w:tabs>
          </w:pPr>
          <w:r>
            <w:rPr>
              <w:rFonts w:hint="eastAsia"/>
            </w:rPr>
            <w:fldChar w:fldCharType="begin"/>
          </w:r>
          <w:r>
            <w:rPr>
              <w:rFonts w:hint="eastAsia"/>
            </w:rPr>
            <w:instrText xml:space="preserve"> HYPERLINK \l _Toc5072 </w:instrText>
          </w:r>
          <w:r>
            <w:rPr>
              <w:rFonts w:hint="eastAsia"/>
            </w:rPr>
            <w:fldChar w:fldCharType="separate"/>
          </w:r>
          <w:r>
            <w:rPr>
              <w:rFonts w:hint="eastAsia" w:ascii="Times New Roman" w:hAnsi="Times New Roman" w:eastAsia="黑体"/>
              <w:i w:val="0"/>
              <w:lang w:val="en-US" w:eastAsia="zh-CN"/>
            </w:rPr>
            <w:t xml:space="preserve">五、 </w:t>
          </w:r>
          <w:r>
            <w:rPr>
              <w:rFonts w:hint="default"/>
              <w:lang w:val="en-US" w:eastAsia="zh-CN"/>
            </w:rPr>
            <w:t>“智能问数”助手基础版</w:t>
          </w:r>
          <w:r>
            <w:tab/>
          </w:r>
          <w:r>
            <w:fldChar w:fldCharType="begin"/>
          </w:r>
          <w:r>
            <w:instrText xml:space="preserve"> PAGEREF _Toc5072 \h </w:instrText>
          </w:r>
          <w:r>
            <w:fldChar w:fldCharType="separate"/>
          </w:r>
          <w:r>
            <w:t>20</w:t>
          </w:r>
          <w:r>
            <w:fldChar w:fldCharType="end"/>
          </w:r>
          <w:r>
            <w:rPr>
              <w:rFonts w:hint="eastAsia"/>
            </w:rPr>
            <w:fldChar w:fldCharType="end"/>
          </w:r>
        </w:p>
        <w:p w14:paraId="4F3F9C94">
          <w:pPr>
            <w:pStyle w:val="11"/>
            <w:tabs>
              <w:tab w:val="right" w:leader="dot" w:pos="8306"/>
            </w:tabs>
          </w:pPr>
          <w:r>
            <w:rPr>
              <w:rFonts w:hint="eastAsia"/>
            </w:rPr>
            <w:fldChar w:fldCharType="begin"/>
          </w:r>
          <w:r>
            <w:rPr>
              <w:rFonts w:hint="eastAsia"/>
            </w:rPr>
            <w:instrText xml:space="preserve"> HYPERLINK \l _Toc15311 </w:instrText>
          </w:r>
          <w:r>
            <w:rPr>
              <w:rFonts w:hint="eastAsia"/>
            </w:rPr>
            <w:fldChar w:fldCharType="separate"/>
          </w:r>
          <w:r>
            <w:rPr>
              <w:rFonts w:hint="eastAsia"/>
              <w:lang w:val="en-US" w:eastAsia="zh-CN"/>
            </w:rPr>
            <w:t xml:space="preserve">5.1 </w:t>
          </w:r>
          <w:r>
            <w:rPr>
              <w:rFonts w:hint="default"/>
              <w:lang w:val="en-US" w:eastAsia="zh-CN"/>
            </w:rPr>
            <w:t>系统总体架构</w:t>
          </w:r>
          <w:r>
            <w:tab/>
          </w:r>
          <w:r>
            <w:fldChar w:fldCharType="begin"/>
          </w:r>
          <w:r>
            <w:instrText xml:space="preserve"> PAGEREF _Toc15311 \h </w:instrText>
          </w:r>
          <w:r>
            <w:fldChar w:fldCharType="separate"/>
          </w:r>
          <w:r>
            <w:t>20</w:t>
          </w:r>
          <w:r>
            <w:fldChar w:fldCharType="end"/>
          </w:r>
          <w:r>
            <w:rPr>
              <w:rFonts w:hint="eastAsia"/>
            </w:rPr>
            <w:fldChar w:fldCharType="end"/>
          </w:r>
        </w:p>
        <w:p w14:paraId="585275AC">
          <w:pPr>
            <w:pStyle w:val="11"/>
            <w:tabs>
              <w:tab w:val="right" w:leader="dot" w:pos="8306"/>
            </w:tabs>
          </w:pPr>
          <w:r>
            <w:rPr>
              <w:rFonts w:hint="eastAsia"/>
            </w:rPr>
            <w:fldChar w:fldCharType="begin"/>
          </w:r>
          <w:r>
            <w:rPr>
              <w:rFonts w:hint="eastAsia"/>
            </w:rPr>
            <w:instrText xml:space="preserve"> HYPERLINK \l _Toc8734 </w:instrText>
          </w:r>
          <w:r>
            <w:rPr>
              <w:rFonts w:hint="eastAsia"/>
            </w:rPr>
            <w:fldChar w:fldCharType="separate"/>
          </w:r>
          <w:r>
            <w:rPr>
              <w:rFonts w:hint="eastAsia"/>
              <w:lang w:val="en-US" w:eastAsia="zh-CN"/>
            </w:rPr>
            <w:t xml:space="preserve">5.2 </w:t>
          </w:r>
          <w:r>
            <w:rPr>
              <w:rFonts w:hint="default"/>
              <w:lang w:val="en-US" w:eastAsia="zh-CN"/>
            </w:rPr>
            <w:t>意图识别与澄清引导机制</w:t>
          </w:r>
          <w:r>
            <w:tab/>
          </w:r>
          <w:r>
            <w:fldChar w:fldCharType="begin"/>
          </w:r>
          <w:r>
            <w:instrText xml:space="preserve"> PAGEREF _Toc8734 \h </w:instrText>
          </w:r>
          <w:r>
            <w:fldChar w:fldCharType="separate"/>
          </w:r>
          <w:r>
            <w:t>21</w:t>
          </w:r>
          <w:r>
            <w:fldChar w:fldCharType="end"/>
          </w:r>
          <w:r>
            <w:rPr>
              <w:rFonts w:hint="eastAsia"/>
            </w:rPr>
            <w:fldChar w:fldCharType="end"/>
          </w:r>
        </w:p>
        <w:p w14:paraId="68E37BF9">
          <w:pPr>
            <w:pStyle w:val="11"/>
            <w:tabs>
              <w:tab w:val="right" w:leader="dot" w:pos="8306"/>
            </w:tabs>
          </w:pPr>
          <w:r>
            <w:rPr>
              <w:rFonts w:hint="eastAsia"/>
            </w:rPr>
            <w:fldChar w:fldCharType="begin"/>
          </w:r>
          <w:r>
            <w:rPr>
              <w:rFonts w:hint="eastAsia"/>
            </w:rPr>
            <w:instrText xml:space="preserve"> HYPERLINK \l _Toc29832 </w:instrText>
          </w:r>
          <w:r>
            <w:rPr>
              <w:rFonts w:hint="eastAsia"/>
            </w:rPr>
            <w:fldChar w:fldCharType="separate"/>
          </w:r>
          <w:r>
            <w:rPr>
              <w:rFonts w:hint="eastAsia"/>
              <w:lang w:val="en-US" w:eastAsia="zh-CN"/>
            </w:rPr>
            <w:t xml:space="preserve">5.3 </w:t>
          </w:r>
          <w:r>
            <w:rPr>
              <w:rFonts w:hint="default"/>
              <w:lang w:val="en-US" w:eastAsia="zh-CN"/>
            </w:rPr>
            <w:t>NL2SQL 的 Prompt 设计与优化</w:t>
          </w:r>
          <w:r>
            <w:tab/>
          </w:r>
          <w:r>
            <w:fldChar w:fldCharType="begin"/>
          </w:r>
          <w:r>
            <w:instrText xml:space="preserve"> PAGEREF _Toc29832 \h </w:instrText>
          </w:r>
          <w:r>
            <w:fldChar w:fldCharType="separate"/>
          </w:r>
          <w:r>
            <w:t>23</w:t>
          </w:r>
          <w:r>
            <w:fldChar w:fldCharType="end"/>
          </w:r>
          <w:r>
            <w:rPr>
              <w:rFonts w:hint="eastAsia"/>
            </w:rPr>
            <w:fldChar w:fldCharType="end"/>
          </w:r>
        </w:p>
        <w:p w14:paraId="0E91FD0D">
          <w:pPr>
            <w:pStyle w:val="11"/>
            <w:tabs>
              <w:tab w:val="right" w:leader="dot" w:pos="8306"/>
            </w:tabs>
          </w:pPr>
          <w:r>
            <w:rPr>
              <w:rFonts w:hint="eastAsia"/>
            </w:rPr>
            <w:fldChar w:fldCharType="begin"/>
          </w:r>
          <w:r>
            <w:rPr>
              <w:rFonts w:hint="eastAsia"/>
            </w:rPr>
            <w:instrText xml:space="preserve"> HYPERLINK \l _Toc4698 </w:instrText>
          </w:r>
          <w:r>
            <w:rPr>
              <w:rFonts w:hint="eastAsia"/>
            </w:rPr>
            <w:fldChar w:fldCharType="separate"/>
          </w:r>
          <w:r>
            <w:rPr>
              <w:rFonts w:hint="eastAsia"/>
              <w:lang w:val="en-US" w:eastAsia="zh-CN"/>
            </w:rPr>
            <w:t xml:space="preserve">5.4 </w:t>
          </w:r>
          <w:r>
            <w:rPr>
              <w:rFonts w:hint="default"/>
              <w:lang w:val="en-US" w:eastAsia="zh-CN"/>
            </w:rPr>
            <w:t>多轮对话上下文管理</w:t>
          </w:r>
          <w:r>
            <w:tab/>
          </w:r>
          <w:r>
            <w:fldChar w:fldCharType="begin"/>
          </w:r>
          <w:r>
            <w:instrText xml:space="preserve"> PAGEREF _Toc4698 \h </w:instrText>
          </w:r>
          <w:r>
            <w:fldChar w:fldCharType="separate"/>
          </w:r>
          <w:r>
            <w:t>25</w:t>
          </w:r>
          <w:r>
            <w:fldChar w:fldCharType="end"/>
          </w:r>
          <w:r>
            <w:rPr>
              <w:rFonts w:hint="eastAsia"/>
            </w:rPr>
            <w:fldChar w:fldCharType="end"/>
          </w:r>
        </w:p>
        <w:p w14:paraId="4414CA40">
          <w:pPr>
            <w:pStyle w:val="11"/>
            <w:tabs>
              <w:tab w:val="right" w:leader="dot" w:pos="8306"/>
            </w:tabs>
          </w:pPr>
          <w:r>
            <w:rPr>
              <w:rFonts w:hint="eastAsia"/>
            </w:rPr>
            <w:fldChar w:fldCharType="begin"/>
          </w:r>
          <w:r>
            <w:rPr>
              <w:rFonts w:hint="eastAsia"/>
            </w:rPr>
            <w:instrText xml:space="preserve"> HYPERLINK \l _Toc2144 </w:instrText>
          </w:r>
          <w:r>
            <w:rPr>
              <w:rFonts w:hint="eastAsia"/>
            </w:rPr>
            <w:fldChar w:fldCharType="separate"/>
          </w:r>
          <w:r>
            <w:rPr>
              <w:rFonts w:hint="eastAsia"/>
              <w:lang w:val="en-US" w:eastAsia="zh-CN"/>
            </w:rPr>
            <w:t xml:space="preserve">5.5 </w:t>
          </w:r>
          <w:r>
            <w:rPr>
              <w:rFonts w:hint="default"/>
              <w:lang w:val="en-US" w:eastAsia="zh-CN"/>
            </w:rPr>
            <w:t>自动可视化与结论生成</w:t>
          </w:r>
          <w:r>
            <w:tab/>
          </w:r>
          <w:r>
            <w:fldChar w:fldCharType="begin"/>
          </w:r>
          <w:r>
            <w:instrText xml:space="preserve"> PAGEREF _Toc2144 \h </w:instrText>
          </w:r>
          <w:r>
            <w:fldChar w:fldCharType="separate"/>
          </w:r>
          <w:r>
            <w:t>26</w:t>
          </w:r>
          <w:r>
            <w:fldChar w:fldCharType="end"/>
          </w:r>
          <w:r>
            <w:rPr>
              <w:rFonts w:hint="eastAsia"/>
            </w:rPr>
            <w:fldChar w:fldCharType="end"/>
          </w:r>
        </w:p>
        <w:p w14:paraId="2847B9D6">
          <w:pPr>
            <w:pStyle w:val="9"/>
            <w:tabs>
              <w:tab w:val="right" w:leader="dot" w:pos="8306"/>
            </w:tabs>
          </w:pPr>
          <w:r>
            <w:rPr>
              <w:rFonts w:hint="eastAsia"/>
            </w:rPr>
            <w:fldChar w:fldCharType="begin"/>
          </w:r>
          <w:r>
            <w:rPr>
              <w:rFonts w:hint="eastAsia"/>
            </w:rPr>
            <w:instrText xml:space="preserve"> HYPERLINK \l _Toc3714 </w:instrText>
          </w:r>
          <w:r>
            <w:rPr>
              <w:rFonts w:hint="eastAsia"/>
            </w:rPr>
            <w:fldChar w:fldCharType="separate"/>
          </w:r>
          <w:r>
            <w:rPr>
              <w:rFonts w:hint="eastAsia" w:ascii="Times New Roman" w:hAnsi="Times New Roman" w:eastAsia="黑体"/>
              <w:i w:val="0"/>
              <w:lang w:val="en-US" w:eastAsia="zh-CN"/>
            </w:rPr>
            <w:t xml:space="preserve">六、 </w:t>
          </w:r>
          <w:r>
            <w:rPr>
              <w:rFonts w:hint="default"/>
              <w:lang w:val="en-US" w:eastAsia="zh-CN"/>
            </w:rPr>
            <w:t>增强“智能问数”助手的可靠性</w:t>
          </w:r>
          <w:r>
            <w:tab/>
          </w:r>
          <w:r>
            <w:fldChar w:fldCharType="begin"/>
          </w:r>
          <w:r>
            <w:instrText xml:space="preserve"> PAGEREF _Toc3714 \h </w:instrText>
          </w:r>
          <w:r>
            <w:fldChar w:fldCharType="separate"/>
          </w:r>
          <w:r>
            <w:t>29</w:t>
          </w:r>
          <w:r>
            <w:fldChar w:fldCharType="end"/>
          </w:r>
          <w:r>
            <w:rPr>
              <w:rFonts w:hint="eastAsia"/>
            </w:rPr>
            <w:fldChar w:fldCharType="end"/>
          </w:r>
        </w:p>
        <w:p w14:paraId="155C2F16">
          <w:pPr>
            <w:pStyle w:val="11"/>
            <w:tabs>
              <w:tab w:val="right" w:leader="dot" w:pos="8306"/>
            </w:tabs>
          </w:pPr>
          <w:r>
            <w:rPr>
              <w:rFonts w:hint="eastAsia"/>
            </w:rPr>
            <w:fldChar w:fldCharType="begin"/>
          </w:r>
          <w:r>
            <w:rPr>
              <w:rFonts w:hint="eastAsia"/>
            </w:rPr>
            <w:instrText xml:space="preserve"> HYPERLINK \l _Toc528 </w:instrText>
          </w:r>
          <w:r>
            <w:rPr>
              <w:rFonts w:hint="eastAsia"/>
            </w:rPr>
            <w:fldChar w:fldCharType="separate"/>
          </w:r>
          <w:r>
            <w:rPr>
              <w:rFonts w:hint="eastAsia"/>
              <w:lang w:val="en-US" w:eastAsia="zh-CN"/>
            </w:rPr>
            <w:t xml:space="preserve">6.1 </w:t>
          </w:r>
          <w:r>
            <w:rPr>
              <w:rFonts w:hint="default"/>
              <w:lang w:val="en-US" w:eastAsia="zh-CN"/>
            </w:rPr>
            <w:t>非结构化知识库构建（个股/行业研报）</w:t>
          </w:r>
          <w:r>
            <w:tab/>
          </w:r>
          <w:r>
            <w:fldChar w:fldCharType="begin"/>
          </w:r>
          <w:r>
            <w:instrText xml:space="preserve"> PAGEREF _Toc528 \h </w:instrText>
          </w:r>
          <w:r>
            <w:fldChar w:fldCharType="separate"/>
          </w:r>
          <w:r>
            <w:t>29</w:t>
          </w:r>
          <w:r>
            <w:fldChar w:fldCharType="end"/>
          </w:r>
          <w:r>
            <w:rPr>
              <w:rFonts w:hint="eastAsia"/>
            </w:rPr>
            <w:fldChar w:fldCharType="end"/>
          </w:r>
        </w:p>
        <w:p w14:paraId="291CF477">
          <w:pPr>
            <w:pStyle w:val="11"/>
            <w:tabs>
              <w:tab w:val="right" w:leader="dot" w:pos="8306"/>
            </w:tabs>
          </w:pPr>
          <w:r>
            <w:rPr>
              <w:rFonts w:hint="eastAsia"/>
            </w:rPr>
            <w:fldChar w:fldCharType="begin"/>
          </w:r>
          <w:r>
            <w:rPr>
              <w:rFonts w:hint="eastAsia"/>
            </w:rPr>
            <w:instrText xml:space="preserve"> HYPERLINK \l _Toc11619 </w:instrText>
          </w:r>
          <w:r>
            <w:rPr>
              <w:rFonts w:hint="eastAsia"/>
            </w:rPr>
            <w:fldChar w:fldCharType="separate"/>
          </w:r>
          <w:r>
            <w:rPr>
              <w:rFonts w:hint="eastAsia"/>
              <w:lang w:val="en-US" w:eastAsia="zh-CN"/>
            </w:rPr>
            <w:t xml:space="preserve">6.2 </w:t>
          </w:r>
          <w:r>
            <w:rPr>
              <w:rFonts w:hint="default"/>
              <w:lang w:val="en-US" w:eastAsia="zh-CN"/>
            </w:rPr>
            <w:t>多意图自主规划与任务拆解</w:t>
          </w:r>
          <w:r>
            <w:tab/>
          </w:r>
          <w:r>
            <w:fldChar w:fldCharType="begin"/>
          </w:r>
          <w:r>
            <w:instrText xml:space="preserve"> PAGEREF _Toc11619 \h </w:instrText>
          </w:r>
          <w:r>
            <w:fldChar w:fldCharType="separate"/>
          </w:r>
          <w:r>
            <w:t>33</w:t>
          </w:r>
          <w:r>
            <w:fldChar w:fldCharType="end"/>
          </w:r>
          <w:r>
            <w:rPr>
              <w:rFonts w:hint="eastAsia"/>
            </w:rPr>
            <w:fldChar w:fldCharType="end"/>
          </w:r>
        </w:p>
        <w:p w14:paraId="524EE09F">
          <w:pPr>
            <w:pStyle w:val="11"/>
            <w:tabs>
              <w:tab w:val="right" w:leader="dot" w:pos="8306"/>
            </w:tabs>
          </w:pPr>
          <w:r>
            <w:rPr>
              <w:rFonts w:hint="eastAsia"/>
            </w:rPr>
            <w:fldChar w:fldCharType="begin"/>
          </w:r>
          <w:r>
            <w:rPr>
              <w:rFonts w:hint="eastAsia"/>
            </w:rPr>
            <w:instrText xml:space="preserve"> HYPERLINK \l _Toc23836 </w:instrText>
          </w:r>
          <w:r>
            <w:rPr>
              <w:rFonts w:hint="eastAsia"/>
            </w:rPr>
            <w:fldChar w:fldCharType="separate"/>
          </w:r>
          <w:r>
            <w:rPr>
              <w:rFonts w:hint="eastAsia"/>
              <w:lang w:val="en-US" w:eastAsia="zh-CN"/>
            </w:rPr>
            <w:t xml:space="preserve">6.3 </w:t>
          </w:r>
          <w:r>
            <w:rPr>
              <w:rFonts w:hint="default"/>
              <w:lang w:val="en-US" w:eastAsia="zh-CN"/>
            </w:rPr>
            <w:t>归因分析链路的实现</w:t>
          </w:r>
          <w:r>
            <w:tab/>
          </w:r>
          <w:r>
            <w:fldChar w:fldCharType="begin"/>
          </w:r>
          <w:r>
            <w:instrText xml:space="preserve"> PAGEREF _Toc23836 \h </w:instrText>
          </w:r>
          <w:r>
            <w:fldChar w:fldCharType="separate"/>
          </w:r>
          <w:r>
            <w:t>36</w:t>
          </w:r>
          <w:r>
            <w:fldChar w:fldCharType="end"/>
          </w:r>
          <w:r>
            <w:rPr>
              <w:rFonts w:hint="eastAsia"/>
            </w:rPr>
            <w:fldChar w:fldCharType="end"/>
          </w:r>
        </w:p>
        <w:p w14:paraId="140C6DB4">
          <w:pPr>
            <w:pStyle w:val="11"/>
            <w:tabs>
              <w:tab w:val="right" w:leader="dot" w:pos="8306"/>
            </w:tabs>
          </w:pPr>
          <w:r>
            <w:rPr>
              <w:rFonts w:hint="eastAsia"/>
            </w:rPr>
            <w:fldChar w:fldCharType="begin"/>
          </w:r>
          <w:r>
            <w:rPr>
              <w:rFonts w:hint="eastAsia"/>
            </w:rPr>
            <w:instrText xml:space="preserve"> HYPERLINK \l _Toc1053 </w:instrText>
          </w:r>
          <w:r>
            <w:rPr>
              <w:rFonts w:hint="eastAsia"/>
            </w:rPr>
            <w:fldChar w:fldCharType="separate"/>
          </w:r>
          <w:r>
            <w:rPr>
              <w:rFonts w:hint="eastAsia"/>
              <w:lang w:val="en-US" w:eastAsia="zh-CN"/>
            </w:rPr>
            <w:t xml:space="preserve">6.4 </w:t>
          </w:r>
          <w:r>
            <w:rPr>
              <w:rFonts w:hint="default"/>
              <w:lang w:val="en-US" w:eastAsia="zh-CN"/>
            </w:rPr>
            <w:t>输出结果自动校验机制</w:t>
          </w:r>
          <w:r>
            <w:tab/>
          </w:r>
          <w:r>
            <w:fldChar w:fldCharType="begin"/>
          </w:r>
          <w:r>
            <w:instrText xml:space="preserve"> PAGEREF _Toc1053 \h </w:instrText>
          </w:r>
          <w:r>
            <w:fldChar w:fldCharType="separate"/>
          </w:r>
          <w:r>
            <w:t>38</w:t>
          </w:r>
          <w:r>
            <w:fldChar w:fldCharType="end"/>
          </w:r>
          <w:r>
            <w:rPr>
              <w:rFonts w:hint="eastAsia"/>
            </w:rPr>
            <w:fldChar w:fldCharType="end"/>
          </w:r>
        </w:p>
        <w:p w14:paraId="6927A677">
          <w:pPr>
            <w:pStyle w:val="9"/>
            <w:tabs>
              <w:tab w:val="right" w:leader="dot" w:pos="8306"/>
            </w:tabs>
          </w:pPr>
          <w:r>
            <w:rPr>
              <w:rFonts w:hint="eastAsia"/>
            </w:rPr>
            <w:fldChar w:fldCharType="begin"/>
          </w:r>
          <w:r>
            <w:rPr>
              <w:rFonts w:hint="eastAsia"/>
            </w:rPr>
            <w:instrText xml:space="preserve"> HYPERLINK \l _Toc15203 </w:instrText>
          </w:r>
          <w:r>
            <w:rPr>
              <w:rFonts w:hint="eastAsia"/>
            </w:rPr>
            <w:fldChar w:fldCharType="separate"/>
          </w:r>
          <w:r>
            <w:rPr>
              <w:rFonts w:hint="eastAsia" w:ascii="Times New Roman" w:hAnsi="Times New Roman" w:eastAsia="黑体"/>
              <w:i w:val="0"/>
              <w:lang w:val="en-US" w:eastAsia="zh-CN"/>
            </w:rPr>
            <w:t xml:space="preserve">七、 </w:t>
          </w:r>
          <w:r>
            <w:t>系统实现与关键技术细节</w:t>
          </w:r>
          <w:r>
            <w:tab/>
          </w:r>
          <w:r>
            <w:fldChar w:fldCharType="begin"/>
          </w:r>
          <w:r>
            <w:instrText xml:space="preserve"> PAGEREF _Toc15203 \h </w:instrText>
          </w:r>
          <w:r>
            <w:fldChar w:fldCharType="separate"/>
          </w:r>
          <w:r>
            <w:t>40</w:t>
          </w:r>
          <w:r>
            <w:fldChar w:fldCharType="end"/>
          </w:r>
          <w:r>
            <w:rPr>
              <w:rFonts w:hint="eastAsia"/>
            </w:rPr>
            <w:fldChar w:fldCharType="end"/>
          </w:r>
        </w:p>
        <w:p w14:paraId="1599A37A">
          <w:pPr>
            <w:pStyle w:val="11"/>
            <w:tabs>
              <w:tab w:val="right" w:leader="dot" w:pos="8306"/>
            </w:tabs>
          </w:pPr>
          <w:r>
            <w:rPr>
              <w:rFonts w:hint="eastAsia"/>
            </w:rPr>
            <w:fldChar w:fldCharType="begin"/>
          </w:r>
          <w:r>
            <w:rPr>
              <w:rFonts w:hint="eastAsia"/>
            </w:rPr>
            <w:instrText xml:space="preserve"> HYPERLINK \l _Toc5244 </w:instrText>
          </w:r>
          <w:r>
            <w:rPr>
              <w:rFonts w:hint="eastAsia"/>
            </w:rPr>
            <w:fldChar w:fldCharType="separate"/>
          </w:r>
          <w:r>
            <w:rPr>
              <w:rFonts w:hint="eastAsia"/>
              <w:lang w:val="en-US" w:eastAsia="zh-CN"/>
            </w:rPr>
            <w:t xml:space="preserve">7.1 </w:t>
          </w:r>
          <w:r>
            <w:rPr>
              <w:rFonts w:hint="default"/>
              <w:lang w:val="en-US" w:eastAsia="zh-CN"/>
            </w:rPr>
            <w:t>开发环境与依赖</w:t>
          </w:r>
          <w:r>
            <w:tab/>
          </w:r>
          <w:r>
            <w:fldChar w:fldCharType="begin"/>
          </w:r>
          <w:r>
            <w:instrText xml:space="preserve"> PAGEREF _Toc5244 \h </w:instrText>
          </w:r>
          <w:r>
            <w:fldChar w:fldCharType="separate"/>
          </w:r>
          <w:r>
            <w:t>40</w:t>
          </w:r>
          <w:r>
            <w:fldChar w:fldCharType="end"/>
          </w:r>
          <w:r>
            <w:rPr>
              <w:rFonts w:hint="eastAsia"/>
            </w:rPr>
            <w:fldChar w:fldCharType="end"/>
          </w:r>
        </w:p>
        <w:p w14:paraId="532F3E25">
          <w:pPr>
            <w:pStyle w:val="11"/>
            <w:tabs>
              <w:tab w:val="right" w:leader="dot" w:pos="8306"/>
            </w:tabs>
          </w:pPr>
          <w:r>
            <w:rPr>
              <w:rFonts w:hint="eastAsia"/>
            </w:rPr>
            <w:fldChar w:fldCharType="begin"/>
          </w:r>
          <w:r>
            <w:rPr>
              <w:rFonts w:hint="eastAsia"/>
            </w:rPr>
            <w:instrText xml:space="preserve"> HYPERLINK \l _Toc834 </w:instrText>
          </w:r>
          <w:r>
            <w:rPr>
              <w:rFonts w:hint="eastAsia"/>
            </w:rPr>
            <w:fldChar w:fldCharType="separate"/>
          </w:r>
          <w:r>
            <w:rPr>
              <w:rFonts w:hint="eastAsia"/>
              <w:lang w:val="en-US" w:eastAsia="zh-CN"/>
            </w:rPr>
            <w:t xml:space="preserve">7.2 </w:t>
          </w:r>
          <w:r>
            <w:rPr>
              <w:rFonts w:hint="default"/>
              <w:lang w:val="en-US" w:eastAsia="zh-CN"/>
            </w:rPr>
            <w:t>核心模块代码结构</w:t>
          </w:r>
          <w:r>
            <w:tab/>
          </w:r>
          <w:r>
            <w:fldChar w:fldCharType="begin"/>
          </w:r>
          <w:r>
            <w:instrText xml:space="preserve"> PAGEREF _Toc834 \h </w:instrText>
          </w:r>
          <w:r>
            <w:fldChar w:fldCharType="separate"/>
          </w:r>
          <w:r>
            <w:t>41</w:t>
          </w:r>
          <w:r>
            <w:fldChar w:fldCharType="end"/>
          </w:r>
          <w:r>
            <w:rPr>
              <w:rFonts w:hint="eastAsia"/>
            </w:rPr>
            <w:fldChar w:fldCharType="end"/>
          </w:r>
        </w:p>
        <w:p w14:paraId="623F5B71">
          <w:pPr>
            <w:pStyle w:val="11"/>
            <w:tabs>
              <w:tab w:val="right" w:leader="dot" w:pos="8306"/>
            </w:tabs>
          </w:pPr>
          <w:r>
            <w:rPr>
              <w:rFonts w:hint="eastAsia"/>
            </w:rPr>
            <w:fldChar w:fldCharType="begin"/>
          </w:r>
          <w:r>
            <w:rPr>
              <w:rFonts w:hint="eastAsia"/>
            </w:rPr>
            <w:instrText xml:space="preserve"> HYPERLINK \l _Toc23661 </w:instrText>
          </w:r>
          <w:r>
            <w:rPr>
              <w:rFonts w:hint="eastAsia"/>
            </w:rPr>
            <w:fldChar w:fldCharType="separate"/>
          </w:r>
          <w:r>
            <w:rPr>
              <w:rFonts w:hint="eastAsia"/>
              <w:lang w:val="en-US" w:eastAsia="zh-CN"/>
            </w:rPr>
            <w:t xml:space="preserve">7.3 </w:t>
          </w:r>
          <w:r>
            <w:rPr>
              <w:rFonts w:hint="default"/>
              <w:lang w:val="en-US" w:eastAsia="zh-CN"/>
            </w:rPr>
            <w:t>模型部署与性能优化</w:t>
          </w:r>
          <w:r>
            <w:tab/>
          </w:r>
          <w:r>
            <w:fldChar w:fldCharType="begin"/>
          </w:r>
          <w:r>
            <w:instrText xml:space="preserve"> PAGEREF _Toc23661 \h </w:instrText>
          </w:r>
          <w:r>
            <w:fldChar w:fldCharType="separate"/>
          </w:r>
          <w:r>
            <w:t>42</w:t>
          </w:r>
          <w:r>
            <w:fldChar w:fldCharType="end"/>
          </w:r>
          <w:r>
            <w:rPr>
              <w:rFonts w:hint="eastAsia"/>
            </w:rPr>
            <w:fldChar w:fldCharType="end"/>
          </w:r>
        </w:p>
        <w:p w14:paraId="5AE6F5CF">
          <w:pPr>
            <w:pStyle w:val="11"/>
            <w:tabs>
              <w:tab w:val="right" w:leader="dot" w:pos="8306"/>
            </w:tabs>
          </w:pPr>
          <w:r>
            <w:rPr>
              <w:rFonts w:hint="eastAsia"/>
            </w:rPr>
            <w:fldChar w:fldCharType="begin"/>
          </w:r>
          <w:r>
            <w:rPr>
              <w:rFonts w:hint="eastAsia"/>
            </w:rPr>
            <w:instrText xml:space="preserve"> HYPERLINK \l _Toc30704 </w:instrText>
          </w:r>
          <w:r>
            <w:rPr>
              <w:rFonts w:hint="eastAsia"/>
            </w:rPr>
            <w:fldChar w:fldCharType="separate"/>
          </w:r>
          <w:r>
            <w:rPr>
              <w:rFonts w:hint="eastAsia"/>
              <w:lang w:val="en-US" w:eastAsia="zh-CN"/>
            </w:rPr>
            <w:t xml:space="preserve">7.4 </w:t>
          </w:r>
          <w:r>
            <w:rPr>
              <w:rFonts w:hint="default"/>
              <w:lang w:val="en-US" w:eastAsia="zh-CN"/>
            </w:rPr>
            <w:t>典型难点与解决方案</w:t>
          </w:r>
          <w:r>
            <w:tab/>
          </w:r>
          <w:r>
            <w:fldChar w:fldCharType="begin"/>
          </w:r>
          <w:r>
            <w:instrText xml:space="preserve"> PAGEREF _Toc30704 \h </w:instrText>
          </w:r>
          <w:r>
            <w:fldChar w:fldCharType="separate"/>
          </w:r>
          <w:r>
            <w:t>44</w:t>
          </w:r>
          <w:r>
            <w:fldChar w:fldCharType="end"/>
          </w:r>
          <w:r>
            <w:rPr>
              <w:rFonts w:hint="eastAsia"/>
            </w:rPr>
            <w:fldChar w:fldCharType="end"/>
          </w:r>
        </w:p>
        <w:p w14:paraId="07698FFF">
          <w:pPr>
            <w:pStyle w:val="9"/>
            <w:tabs>
              <w:tab w:val="right" w:leader="dot" w:pos="8306"/>
            </w:tabs>
          </w:pPr>
          <w:r>
            <w:rPr>
              <w:rFonts w:hint="eastAsia"/>
            </w:rPr>
            <w:fldChar w:fldCharType="begin"/>
          </w:r>
          <w:r>
            <w:rPr>
              <w:rFonts w:hint="eastAsia"/>
            </w:rPr>
            <w:instrText xml:space="preserve"> HYPERLINK \l _Toc27474 </w:instrText>
          </w:r>
          <w:r>
            <w:rPr>
              <w:rFonts w:hint="eastAsia"/>
            </w:rPr>
            <w:fldChar w:fldCharType="separate"/>
          </w:r>
          <w:r>
            <w:rPr>
              <w:rFonts w:hint="eastAsia" w:ascii="Times New Roman" w:hAnsi="Times New Roman" w:eastAsia="黑体"/>
              <w:i w:val="0"/>
              <w:lang w:val="en-US" w:eastAsia="zh-CN"/>
            </w:rPr>
            <w:t xml:space="preserve">八、 </w:t>
          </w:r>
          <w:r>
            <w:rPr>
              <w:rFonts w:hint="default"/>
              <w:lang w:val="en-US" w:eastAsia="zh-CN"/>
            </w:rPr>
            <w:t>实验分析与讨论</w:t>
          </w:r>
          <w:r>
            <w:tab/>
          </w:r>
          <w:r>
            <w:fldChar w:fldCharType="begin"/>
          </w:r>
          <w:r>
            <w:instrText xml:space="preserve"> PAGEREF _Toc27474 \h </w:instrText>
          </w:r>
          <w:r>
            <w:fldChar w:fldCharType="separate"/>
          </w:r>
          <w:r>
            <w:t>47</w:t>
          </w:r>
          <w:r>
            <w:fldChar w:fldCharType="end"/>
          </w:r>
          <w:r>
            <w:rPr>
              <w:rFonts w:hint="eastAsia"/>
            </w:rPr>
            <w:fldChar w:fldCharType="end"/>
          </w:r>
        </w:p>
        <w:p w14:paraId="27769060">
          <w:pPr>
            <w:pStyle w:val="11"/>
            <w:tabs>
              <w:tab w:val="right" w:leader="dot" w:pos="8306"/>
            </w:tabs>
          </w:pPr>
          <w:r>
            <w:rPr>
              <w:rFonts w:hint="eastAsia"/>
            </w:rPr>
            <w:fldChar w:fldCharType="begin"/>
          </w:r>
          <w:r>
            <w:rPr>
              <w:rFonts w:hint="eastAsia"/>
            </w:rPr>
            <w:instrText xml:space="preserve"> HYPERLINK \l _Toc18092 </w:instrText>
          </w:r>
          <w:r>
            <w:rPr>
              <w:rFonts w:hint="eastAsia"/>
            </w:rPr>
            <w:fldChar w:fldCharType="separate"/>
          </w:r>
          <w:r>
            <w:rPr>
              <w:rFonts w:hint="eastAsia"/>
              <w:lang w:val="en-US" w:eastAsia="zh-CN"/>
            </w:rPr>
            <w:t xml:space="preserve">8.1 </w:t>
          </w:r>
          <w:r>
            <w:rPr>
              <w:rFonts w:hint="default"/>
              <w:lang w:val="en-US" w:eastAsia="zh-CN"/>
            </w:rPr>
            <w:t>任务一质量评估</w:t>
          </w:r>
          <w:r>
            <w:tab/>
          </w:r>
          <w:r>
            <w:fldChar w:fldCharType="begin"/>
          </w:r>
          <w:r>
            <w:instrText xml:space="preserve"> PAGEREF _Toc18092 \h </w:instrText>
          </w:r>
          <w:r>
            <w:fldChar w:fldCharType="separate"/>
          </w:r>
          <w:r>
            <w:t>47</w:t>
          </w:r>
          <w:r>
            <w:fldChar w:fldCharType="end"/>
          </w:r>
          <w:r>
            <w:rPr>
              <w:rFonts w:hint="eastAsia"/>
            </w:rPr>
            <w:fldChar w:fldCharType="end"/>
          </w:r>
        </w:p>
        <w:p w14:paraId="4D9C7362">
          <w:pPr>
            <w:pStyle w:val="11"/>
            <w:tabs>
              <w:tab w:val="right" w:leader="dot" w:pos="8306"/>
            </w:tabs>
          </w:pPr>
          <w:r>
            <w:rPr>
              <w:rFonts w:hint="eastAsia"/>
            </w:rPr>
            <w:fldChar w:fldCharType="begin"/>
          </w:r>
          <w:r>
            <w:rPr>
              <w:rFonts w:hint="eastAsia"/>
            </w:rPr>
            <w:instrText xml:space="preserve"> HYPERLINK \l _Toc13034 </w:instrText>
          </w:r>
          <w:r>
            <w:rPr>
              <w:rFonts w:hint="eastAsia"/>
            </w:rPr>
            <w:fldChar w:fldCharType="separate"/>
          </w:r>
          <w:r>
            <w:rPr>
              <w:rFonts w:hint="eastAsia"/>
              <w:lang w:val="en-US" w:eastAsia="zh-CN"/>
            </w:rPr>
            <w:t xml:space="preserve">8.2 </w:t>
          </w:r>
          <w:r>
            <w:rPr>
              <w:rFonts w:hint="default"/>
              <w:lang w:val="en-US" w:eastAsia="zh-CN"/>
            </w:rPr>
            <w:t>任务二问答效果评估</w:t>
          </w:r>
          <w:r>
            <w:tab/>
          </w:r>
          <w:r>
            <w:fldChar w:fldCharType="begin"/>
          </w:r>
          <w:r>
            <w:instrText xml:space="preserve"> PAGEREF _Toc13034 \h </w:instrText>
          </w:r>
          <w:r>
            <w:fldChar w:fldCharType="separate"/>
          </w:r>
          <w:r>
            <w:t>49</w:t>
          </w:r>
          <w:r>
            <w:fldChar w:fldCharType="end"/>
          </w:r>
          <w:r>
            <w:rPr>
              <w:rFonts w:hint="eastAsia"/>
            </w:rPr>
            <w:fldChar w:fldCharType="end"/>
          </w:r>
        </w:p>
        <w:p w14:paraId="79E65A81">
          <w:pPr>
            <w:pStyle w:val="11"/>
            <w:tabs>
              <w:tab w:val="right" w:leader="dot" w:pos="8306"/>
            </w:tabs>
          </w:pPr>
          <w:r>
            <w:rPr>
              <w:rFonts w:hint="eastAsia"/>
            </w:rPr>
            <w:fldChar w:fldCharType="begin"/>
          </w:r>
          <w:r>
            <w:rPr>
              <w:rFonts w:hint="eastAsia"/>
            </w:rPr>
            <w:instrText xml:space="preserve"> HYPERLINK \l _Toc5607 </w:instrText>
          </w:r>
          <w:r>
            <w:rPr>
              <w:rFonts w:hint="eastAsia"/>
            </w:rPr>
            <w:fldChar w:fldCharType="separate"/>
          </w:r>
          <w:r>
            <w:rPr>
              <w:rFonts w:hint="eastAsia"/>
              <w:lang w:val="en-US" w:eastAsia="zh-CN"/>
            </w:rPr>
            <w:t xml:space="preserve">8.3 </w:t>
          </w:r>
          <w:r>
            <w:rPr>
              <w:rFonts w:hint="default"/>
              <w:lang w:val="en-US" w:eastAsia="zh-CN"/>
            </w:rPr>
            <w:t>任务三增强效果评估</w:t>
          </w:r>
          <w:r>
            <w:tab/>
          </w:r>
          <w:r>
            <w:fldChar w:fldCharType="begin"/>
          </w:r>
          <w:r>
            <w:instrText xml:space="preserve"> PAGEREF _Toc5607 \h </w:instrText>
          </w:r>
          <w:r>
            <w:fldChar w:fldCharType="separate"/>
          </w:r>
          <w:r>
            <w:t>50</w:t>
          </w:r>
          <w:r>
            <w:fldChar w:fldCharType="end"/>
          </w:r>
          <w:r>
            <w:rPr>
              <w:rFonts w:hint="eastAsia"/>
            </w:rPr>
            <w:fldChar w:fldCharType="end"/>
          </w:r>
        </w:p>
        <w:p w14:paraId="255AF7D9">
          <w:pPr>
            <w:pStyle w:val="11"/>
            <w:tabs>
              <w:tab w:val="right" w:leader="dot" w:pos="8306"/>
            </w:tabs>
          </w:pPr>
          <w:r>
            <w:rPr>
              <w:rFonts w:hint="eastAsia"/>
            </w:rPr>
            <w:fldChar w:fldCharType="begin"/>
          </w:r>
          <w:r>
            <w:rPr>
              <w:rFonts w:hint="eastAsia"/>
            </w:rPr>
            <w:instrText xml:space="preserve"> HYPERLINK \l _Toc21604 </w:instrText>
          </w:r>
          <w:r>
            <w:rPr>
              <w:rFonts w:hint="eastAsia"/>
            </w:rPr>
            <w:fldChar w:fldCharType="separate"/>
          </w:r>
          <w:r>
            <w:rPr>
              <w:rFonts w:hint="eastAsia"/>
              <w:lang w:val="en-US" w:eastAsia="zh-CN"/>
            </w:rPr>
            <w:t xml:space="preserve">8.4 </w:t>
          </w:r>
          <w:r>
            <w:rPr>
              <w:rFonts w:hint="default"/>
              <w:lang w:val="en-US" w:eastAsia="zh-CN"/>
            </w:rPr>
            <w:t>错误案例分析</w:t>
          </w:r>
          <w:r>
            <w:tab/>
          </w:r>
          <w:r>
            <w:fldChar w:fldCharType="begin"/>
          </w:r>
          <w:r>
            <w:instrText xml:space="preserve"> PAGEREF _Toc21604 \h </w:instrText>
          </w:r>
          <w:r>
            <w:fldChar w:fldCharType="separate"/>
          </w:r>
          <w:r>
            <w:t>52</w:t>
          </w:r>
          <w:r>
            <w:fldChar w:fldCharType="end"/>
          </w:r>
          <w:r>
            <w:rPr>
              <w:rFonts w:hint="eastAsia"/>
            </w:rPr>
            <w:fldChar w:fldCharType="end"/>
          </w:r>
        </w:p>
        <w:p w14:paraId="707F655A">
          <w:pPr>
            <w:pStyle w:val="9"/>
            <w:tabs>
              <w:tab w:val="right" w:leader="dot" w:pos="8306"/>
            </w:tabs>
          </w:pPr>
          <w:r>
            <w:rPr>
              <w:rFonts w:hint="eastAsia"/>
            </w:rPr>
            <w:fldChar w:fldCharType="begin"/>
          </w:r>
          <w:r>
            <w:rPr>
              <w:rFonts w:hint="eastAsia"/>
            </w:rPr>
            <w:instrText xml:space="preserve"> HYPERLINK \l _Toc5673 </w:instrText>
          </w:r>
          <w:r>
            <w:rPr>
              <w:rFonts w:hint="eastAsia"/>
            </w:rPr>
            <w:fldChar w:fldCharType="separate"/>
          </w:r>
          <w:r>
            <w:rPr>
              <w:rFonts w:hint="eastAsia" w:ascii="Times New Roman" w:hAnsi="Times New Roman" w:eastAsia="黑体"/>
              <w:i w:val="0"/>
              <w:lang w:val="en-US" w:eastAsia="zh-CN"/>
            </w:rPr>
            <w:t xml:space="preserve">九、 </w:t>
          </w:r>
          <w:r>
            <w:rPr>
              <w:rFonts w:hint="eastAsia"/>
              <w:lang w:val="en-US" w:eastAsia="zh-CN"/>
            </w:rPr>
            <w:t>结果分析</w:t>
          </w:r>
          <w:r>
            <w:tab/>
          </w:r>
          <w:r>
            <w:fldChar w:fldCharType="begin"/>
          </w:r>
          <w:r>
            <w:instrText xml:space="preserve"> PAGEREF _Toc5673 \h </w:instrText>
          </w:r>
          <w:r>
            <w:fldChar w:fldCharType="separate"/>
          </w:r>
          <w:r>
            <w:t>54</w:t>
          </w:r>
          <w:r>
            <w:fldChar w:fldCharType="end"/>
          </w:r>
          <w:r>
            <w:rPr>
              <w:rFonts w:hint="eastAsia"/>
            </w:rPr>
            <w:fldChar w:fldCharType="end"/>
          </w:r>
        </w:p>
        <w:p w14:paraId="255729B7">
          <w:pPr>
            <w:pStyle w:val="11"/>
            <w:tabs>
              <w:tab w:val="right" w:leader="dot" w:pos="8306"/>
            </w:tabs>
          </w:pPr>
          <w:r>
            <w:rPr>
              <w:rFonts w:hint="eastAsia"/>
            </w:rPr>
            <w:fldChar w:fldCharType="begin"/>
          </w:r>
          <w:r>
            <w:rPr>
              <w:rFonts w:hint="eastAsia"/>
            </w:rPr>
            <w:instrText xml:space="preserve"> HYPERLINK \l _Toc10616 </w:instrText>
          </w:r>
          <w:r>
            <w:rPr>
              <w:rFonts w:hint="eastAsia"/>
            </w:rPr>
            <w:fldChar w:fldCharType="separate"/>
          </w:r>
          <w:r>
            <w:rPr>
              <w:rFonts w:hint="eastAsia"/>
              <w:lang w:val="en-US" w:eastAsia="zh-CN"/>
            </w:rPr>
            <w:t>9.1 result_2结果分析</w:t>
          </w:r>
          <w:r>
            <w:tab/>
          </w:r>
          <w:r>
            <w:fldChar w:fldCharType="begin"/>
          </w:r>
          <w:r>
            <w:instrText xml:space="preserve"> PAGEREF _Toc10616 \h </w:instrText>
          </w:r>
          <w:r>
            <w:fldChar w:fldCharType="separate"/>
          </w:r>
          <w:r>
            <w:t>54</w:t>
          </w:r>
          <w:r>
            <w:fldChar w:fldCharType="end"/>
          </w:r>
          <w:r>
            <w:rPr>
              <w:rFonts w:hint="eastAsia"/>
            </w:rPr>
            <w:fldChar w:fldCharType="end"/>
          </w:r>
        </w:p>
        <w:p w14:paraId="33CD0295">
          <w:pPr>
            <w:pStyle w:val="11"/>
            <w:tabs>
              <w:tab w:val="right" w:leader="dot" w:pos="8306"/>
            </w:tabs>
          </w:pPr>
          <w:r>
            <w:rPr>
              <w:rFonts w:hint="eastAsia"/>
            </w:rPr>
            <w:fldChar w:fldCharType="begin"/>
          </w:r>
          <w:r>
            <w:rPr>
              <w:rFonts w:hint="eastAsia"/>
            </w:rPr>
            <w:instrText xml:space="preserve"> HYPERLINK \l _Toc30505 </w:instrText>
          </w:r>
          <w:r>
            <w:rPr>
              <w:rFonts w:hint="eastAsia"/>
            </w:rPr>
            <w:fldChar w:fldCharType="separate"/>
          </w:r>
          <w:r>
            <w:rPr>
              <w:rFonts w:hint="eastAsia"/>
              <w:lang w:val="en-US" w:eastAsia="zh-CN"/>
            </w:rPr>
            <w:t>9.2 result_3结果分析</w:t>
          </w:r>
          <w:r>
            <w:tab/>
          </w:r>
          <w:r>
            <w:fldChar w:fldCharType="begin"/>
          </w:r>
          <w:r>
            <w:instrText xml:space="preserve"> PAGEREF _Toc30505 \h </w:instrText>
          </w:r>
          <w:r>
            <w:fldChar w:fldCharType="separate"/>
          </w:r>
          <w:r>
            <w:t>62</w:t>
          </w:r>
          <w:r>
            <w:fldChar w:fldCharType="end"/>
          </w:r>
          <w:r>
            <w:rPr>
              <w:rFonts w:hint="eastAsia"/>
            </w:rPr>
            <w:fldChar w:fldCharType="end"/>
          </w:r>
        </w:p>
        <w:p w14:paraId="50F911D8">
          <w:pPr>
            <w:pStyle w:val="9"/>
            <w:tabs>
              <w:tab w:val="right" w:leader="dot" w:pos="8306"/>
            </w:tabs>
          </w:pPr>
          <w:r>
            <w:rPr>
              <w:rFonts w:hint="eastAsia"/>
            </w:rPr>
            <w:fldChar w:fldCharType="begin"/>
          </w:r>
          <w:r>
            <w:rPr>
              <w:rFonts w:hint="eastAsia"/>
            </w:rPr>
            <w:instrText xml:space="preserve"> HYPERLINK \l _Toc1487 </w:instrText>
          </w:r>
          <w:r>
            <w:rPr>
              <w:rFonts w:hint="eastAsia"/>
            </w:rPr>
            <w:fldChar w:fldCharType="separate"/>
          </w:r>
          <w:r>
            <w:rPr>
              <w:rFonts w:hint="eastAsia" w:ascii="Times New Roman" w:hAnsi="Times New Roman" w:eastAsia="黑体"/>
              <w:i w:val="0"/>
              <w:lang w:val="en-US" w:eastAsia="zh-CN"/>
            </w:rPr>
            <w:t xml:space="preserve">十、 </w:t>
          </w:r>
          <w:r>
            <w:rPr>
              <w:rFonts w:hint="eastAsia"/>
              <w:lang w:val="en-US" w:eastAsia="zh-CN"/>
            </w:rPr>
            <w:t>结论与展望</w:t>
          </w:r>
          <w:r>
            <w:tab/>
          </w:r>
          <w:r>
            <w:fldChar w:fldCharType="begin"/>
          </w:r>
          <w:r>
            <w:instrText xml:space="preserve"> PAGEREF _Toc1487 \h </w:instrText>
          </w:r>
          <w:r>
            <w:fldChar w:fldCharType="separate"/>
          </w:r>
          <w:r>
            <w:t>68</w:t>
          </w:r>
          <w:r>
            <w:fldChar w:fldCharType="end"/>
          </w:r>
          <w:r>
            <w:rPr>
              <w:rFonts w:hint="eastAsia"/>
            </w:rPr>
            <w:fldChar w:fldCharType="end"/>
          </w:r>
        </w:p>
        <w:p w14:paraId="1268E21B">
          <w:pPr>
            <w:pStyle w:val="11"/>
            <w:tabs>
              <w:tab w:val="right" w:leader="dot" w:pos="8306"/>
            </w:tabs>
          </w:pPr>
          <w:r>
            <w:rPr>
              <w:rFonts w:hint="eastAsia"/>
            </w:rPr>
            <w:fldChar w:fldCharType="begin"/>
          </w:r>
          <w:r>
            <w:rPr>
              <w:rFonts w:hint="eastAsia"/>
            </w:rPr>
            <w:instrText xml:space="preserve"> HYPERLINK \l _Toc22354 </w:instrText>
          </w:r>
          <w:r>
            <w:rPr>
              <w:rFonts w:hint="eastAsia"/>
            </w:rPr>
            <w:fldChar w:fldCharType="separate"/>
          </w:r>
          <w:r>
            <w:rPr>
              <w:rFonts w:hint="eastAsia"/>
            </w:rPr>
            <w:t>10.1 工作总结</w:t>
          </w:r>
          <w:r>
            <w:tab/>
          </w:r>
          <w:r>
            <w:fldChar w:fldCharType="begin"/>
          </w:r>
          <w:r>
            <w:instrText xml:space="preserve"> PAGEREF _Toc22354 \h </w:instrText>
          </w:r>
          <w:r>
            <w:fldChar w:fldCharType="separate"/>
          </w:r>
          <w:r>
            <w:t>68</w:t>
          </w:r>
          <w:r>
            <w:fldChar w:fldCharType="end"/>
          </w:r>
          <w:r>
            <w:rPr>
              <w:rFonts w:hint="eastAsia"/>
            </w:rPr>
            <w:fldChar w:fldCharType="end"/>
          </w:r>
        </w:p>
        <w:p w14:paraId="146AB002">
          <w:pPr>
            <w:pStyle w:val="11"/>
            <w:tabs>
              <w:tab w:val="right" w:leader="dot" w:pos="8306"/>
            </w:tabs>
          </w:pPr>
          <w:r>
            <w:rPr>
              <w:rFonts w:hint="eastAsia"/>
            </w:rPr>
            <w:fldChar w:fldCharType="begin"/>
          </w:r>
          <w:r>
            <w:rPr>
              <w:rFonts w:hint="eastAsia"/>
            </w:rPr>
            <w:instrText xml:space="preserve"> HYPERLINK \l _Toc5429 </w:instrText>
          </w:r>
          <w:r>
            <w:rPr>
              <w:rFonts w:hint="eastAsia"/>
            </w:rPr>
            <w:fldChar w:fldCharType="separate"/>
          </w:r>
          <w:r>
            <w:rPr>
              <w:rFonts w:hint="eastAsia"/>
            </w:rPr>
            <w:t>10.2 研究优势与创新点</w:t>
          </w:r>
          <w:r>
            <w:tab/>
          </w:r>
          <w:r>
            <w:fldChar w:fldCharType="begin"/>
          </w:r>
          <w:r>
            <w:instrText xml:space="preserve"> PAGEREF _Toc5429 \h </w:instrText>
          </w:r>
          <w:r>
            <w:fldChar w:fldCharType="separate"/>
          </w:r>
          <w:r>
            <w:t>69</w:t>
          </w:r>
          <w:r>
            <w:fldChar w:fldCharType="end"/>
          </w:r>
          <w:r>
            <w:rPr>
              <w:rFonts w:hint="eastAsia"/>
            </w:rPr>
            <w:fldChar w:fldCharType="end"/>
          </w:r>
        </w:p>
        <w:p w14:paraId="303CBF68">
          <w:pPr>
            <w:pStyle w:val="11"/>
            <w:tabs>
              <w:tab w:val="right" w:leader="dot" w:pos="8306"/>
            </w:tabs>
          </w:pPr>
          <w:r>
            <w:rPr>
              <w:rFonts w:hint="eastAsia"/>
            </w:rPr>
            <w:fldChar w:fldCharType="begin"/>
          </w:r>
          <w:r>
            <w:rPr>
              <w:rFonts w:hint="eastAsia"/>
            </w:rPr>
            <w:instrText xml:space="preserve"> HYPERLINK \l _Toc21750 </w:instrText>
          </w:r>
          <w:r>
            <w:rPr>
              <w:rFonts w:hint="eastAsia"/>
            </w:rPr>
            <w:fldChar w:fldCharType="separate"/>
          </w:r>
          <w:r>
            <w:rPr>
              <w:rFonts w:hint="eastAsia"/>
            </w:rPr>
            <w:t>10.3 不足与改进方向</w:t>
          </w:r>
          <w:r>
            <w:tab/>
          </w:r>
          <w:r>
            <w:fldChar w:fldCharType="begin"/>
          </w:r>
          <w:r>
            <w:instrText xml:space="preserve"> PAGEREF _Toc21750 \h </w:instrText>
          </w:r>
          <w:r>
            <w:fldChar w:fldCharType="separate"/>
          </w:r>
          <w:r>
            <w:t>69</w:t>
          </w:r>
          <w:r>
            <w:fldChar w:fldCharType="end"/>
          </w:r>
          <w:r>
            <w:rPr>
              <w:rFonts w:hint="eastAsia"/>
            </w:rPr>
            <w:fldChar w:fldCharType="end"/>
          </w:r>
        </w:p>
        <w:p w14:paraId="7DB50543">
          <w:pPr>
            <w:pStyle w:val="11"/>
            <w:tabs>
              <w:tab w:val="right" w:leader="dot" w:pos="8306"/>
            </w:tabs>
          </w:pPr>
          <w:r>
            <w:rPr>
              <w:rFonts w:hint="eastAsia"/>
            </w:rPr>
            <w:fldChar w:fldCharType="begin"/>
          </w:r>
          <w:r>
            <w:rPr>
              <w:rFonts w:hint="eastAsia"/>
            </w:rPr>
            <w:instrText xml:space="preserve"> HYPERLINK \l _Toc14181 </w:instrText>
          </w:r>
          <w:r>
            <w:rPr>
              <w:rFonts w:hint="eastAsia"/>
            </w:rPr>
            <w:fldChar w:fldCharType="separate"/>
          </w:r>
          <w:r>
            <w:rPr>
              <w:rFonts w:hint="eastAsia"/>
            </w:rPr>
            <w:t>10.4 应用前景</w:t>
          </w:r>
          <w:r>
            <w:tab/>
          </w:r>
          <w:r>
            <w:fldChar w:fldCharType="begin"/>
          </w:r>
          <w:r>
            <w:instrText xml:space="preserve"> PAGEREF _Toc14181 \h </w:instrText>
          </w:r>
          <w:r>
            <w:fldChar w:fldCharType="separate"/>
          </w:r>
          <w:r>
            <w:t>69</w:t>
          </w:r>
          <w:r>
            <w:fldChar w:fldCharType="end"/>
          </w:r>
          <w:r>
            <w:rPr>
              <w:rFonts w:hint="eastAsia"/>
            </w:rPr>
            <w:fldChar w:fldCharType="end"/>
          </w:r>
        </w:p>
        <w:p w14:paraId="65700264">
          <w:pPr>
            <w:pStyle w:val="11"/>
            <w:tabs>
              <w:tab w:val="right" w:leader="dot" w:pos="8306"/>
            </w:tabs>
            <w:ind w:left="0" w:leftChars="0" w:firstLine="480" w:firstLineChars="200"/>
          </w:pPr>
          <w:r>
            <w:rPr>
              <w:rFonts w:hint="eastAsia"/>
            </w:rPr>
            <w:fldChar w:fldCharType="begin"/>
          </w:r>
          <w:r>
            <w:rPr>
              <w:rFonts w:hint="eastAsia"/>
            </w:rPr>
            <w:instrText xml:space="preserve"> HYPERLINK \l _Toc16696 </w:instrText>
          </w:r>
          <w:r>
            <w:rPr>
              <w:rFonts w:hint="eastAsia"/>
            </w:rPr>
            <w:fldChar w:fldCharType="separate"/>
          </w:r>
          <w:r>
            <w:rPr>
              <w:rFonts w:hint="eastAsia" w:ascii="Arial" w:hAnsi="Arial" w:eastAsia="黑体" w:cstheme="minorBidi"/>
              <w:kern w:val="2"/>
              <w:szCs w:val="48"/>
              <w:lang w:val="en-US" w:eastAsia="zh-CN" w:bidi="ar-SA"/>
            </w:rPr>
            <w:t>参考文献</w:t>
          </w:r>
          <w:r>
            <w:tab/>
          </w:r>
          <w:r>
            <w:fldChar w:fldCharType="begin"/>
          </w:r>
          <w:r>
            <w:instrText xml:space="preserve"> PAGEREF _Toc16696 \h </w:instrText>
          </w:r>
          <w:r>
            <w:fldChar w:fldCharType="separate"/>
          </w:r>
          <w:r>
            <w:t>71</w:t>
          </w:r>
          <w:r>
            <w:fldChar w:fldCharType="end"/>
          </w:r>
          <w:r>
            <w:rPr>
              <w:rFonts w:hint="eastAsia"/>
            </w:rPr>
            <w:fldChar w:fldCharType="end"/>
          </w:r>
        </w:p>
        <w:p w14:paraId="1C24736B">
          <w:pPr>
            <w:rPr>
              <w:rFonts w:hint="eastAsia" w:ascii="Times New Roman" w:hAnsi="Times New Roman" w:eastAsia="宋体" w:cstheme="minorBidi"/>
              <w:kern w:val="2"/>
              <w:sz w:val="24"/>
              <w:szCs w:val="24"/>
              <w:lang w:val="en-US" w:eastAsia="zh-CN" w:bidi="ar-SA"/>
            </w:rPr>
          </w:pPr>
          <w:r>
            <w:rPr>
              <w:rFonts w:hint="eastAsia"/>
            </w:rPr>
            <w:fldChar w:fldCharType="end"/>
          </w:r>
        </w:p>
      </w:sdtContent>
    </w:sdt>
    <w:p w14:paraId="3C33B34E">
      <w:pPr>
        <w:rPr>
          <w:rFonts w:hint="eastAsia" w:ascii="Times New Roman" w:hAnsi="Times New Roman" w:eastAsia="宋体" w:cstheme="minorBidi"/>
          <w:kern w:val="2"/>
          <w:sz w:val="24"/>
          <w:szCs w:val="24"/>
          <w:lang w:val="en-US" w:eastAsia="zh-CN" w:bidi="ar-SA"/>
        </w:rPr>
        <w:sectPr>
          <w:pgSz w:w="11906" w:h="16838"/>
          <w:pgMar w:top="1440" w:right="1800" w:bottom="1440" w:left="1800" w:header="851" w:footer="992" w:gutter="0"/>
          <w:pgNumType w:fmt="decimal"/>
          <w:cols w:space="425" w:num="1"/>
          <w:docGrid w:type="lines" w:linePitch="312" w:charSpace="0"/>
        </w:sectPr>
      </w:pPr>
    </w:p>
    <w:p w14:paraId="7FBD1E30">
      <w:pPr>
        <w:pStyle w:val="10"/>
        <w:tabs>
          <w:tab w:val="right" w:leader="dot" w:pos="8306"/>
        </w:tabs>
        <w:jc w:val="center"/>
        <w:rPr>
          <w:rFonts w:hint="default" w:eastAsia="宋体"/>
          <w:lang w:val="en-US" w:eastAsia="zh-CN"/>
        </w:rPr>
      </w:pPr>
      <w:r>
        <w:rPr>
          <w:rFonts w:hint="eastAsia"/>
          <w:lang w:val="en-US" w:eastAsia="zh-CN"/>
        </w:rPr>
        <w:t>图目录</w:t>
      </w:r>
    </w:p>
    <w:p w14:paraId="48ABF39A">
      <w:pPr>
        <w:ind w:left="0" w:leftChars="0" w:firstLine="0" w:firstLineChars="0"/>
        <w:rPr>
          <w:rFonts w:hint="eastAsia" w:eastAsia="宋体"/>
          <w:lang w:eastAsia="zh-CN"/>
        </w:rPr>
      </w:pPr>
    </w:p>
    <w:p w14:paraId="6EF4ACD5">
      <w:pPr>
        <w:pStyle w:val="10"/>
        <w:tabs>
          <w:tab w:val="right" w:leader="dot" w:pos="8306"/>
        </w:tabs>
      </w:pPr>
      <w:r>
        <w:rPr>
          <w:rFonts w:hint="eastAsia" w:eastAsia="宋体"/>
          <w:lang w:eastAsia="zh-CN"/>
        </w:rPr>
        <w:fldChar w:fldCharType="begin"/>
      </w:r>
      <w:r>
        <w:rPr>
          <w:rFonts w:hint="eastAsia" w:eastAsia="宋体"/>
          <w:lang w:eastAsia="zh-CN"/>
        </w:rPr>
        <w:instrText xml:space="preserve">TOC \h \c "图"</w:instrText>
      </w:r>
      <w:r>
        <w:rPr>
          <w:rFonts w:hint="eastAsia" w:eastAsia="宋体"/>
          <w:lang w:eastAsia="zh-CN"/>
        </w:rPr>
        <w:fldChar w:fldCharType="separate"/>
      </w:r>
      <w:r>
        <w:rPr>
          <w:rFonts w:hint="eastAsia" w:eastAsia="宋体"/>
          <w:lang w:eastAsia="zh-CN"/>
        </w:rPr>
        <w:fldChar w:fldCharType="begin"/>
      </w:r>
      <w:r>
        <w:rPr>
          <w:rFonts w:hint="eastAsia" w:eastAsia="宋体"/>
          <w:lang w:eastAsia="zh-CN"/>
        </w:rPr>
        <w:instrText xml:space="preserve"> HYPERLINK \l _Toc14696 </w:instrText>
      </w:r>
      <w:r>
        <w:rPr>
          <w:rFonts w:hint="eastAsia" w:eastAsia="宋体"/>
          <w:lang w:eastAsia="zh-CN"/>
        </w:rPr>
        <w:fldChar w:fldCharType="separate"/>
      </w:r>
      <w:r>
        <w:t xml:space="preserve">图 1 </w:t>
      </w:r>
      <w:r>
        <w:rPr>
          <w:rFonts w:hint="eastAsia"/>
          <w:lang w:val="en-US" w:eastAsia="zh-CN"/>
        </w:rPr>
        <w:t xml:space="preserve"> 任务分工</w:t>
      </w:r>
      <w:r>
        <w:tab/>
      </w:r>
      <w:r>
        <w:fldChar w:fldCharType="begin"/>
      </w:r>
      <w:r>
        <w:instrText xml:space="preserve"> PAGEREF _Toc14696 \h </w:instrText>
      </w:r>
      <w:r>
        <w:fldChar w:fldCharType="separate"/>
      </w:r>
      <w:r>
        <w:t>3</w:t>
      </w:r>
      <w:r>
        <w:fldChar w:fldCharType="end"/>
      </w:r>
      <w:r>
        <w:rPr>
          <w:rFonts w:hint="eastAsia" w:eastAsia="宋体"/>
          <w:lang w:eastAsia="zh-CN"/>
        </w:rPr>
        <w:fldChar w:fldCharType="end"/>
      </w:r>
    </w:p>
    <w:p w14:paraId="164D1A69">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_Toc16014 </w:instrText>
      </w:r>
      <w:r>
        <w:rPr>
          <w:rFonts w:hint="eastAsia" w:eastAsia="宋体"/>
          <w:lang w:eastAsia="zh-CN"/>
        </w:rPr>
        <w:fldChar w:fldCharType="separate"/>
      </w:r>
      <w:r>
        <w:t xml:space="preserve">图 2 </w:t>
      </w:r>
      <w:r>
        <w:rPr>
          <w:rFonts w:hint="eastAsia"/>
          <w:highlight w:val="none"/>
          <w:lang w:val="en-US" w:eastAsia="zh-CN"/>
        </w:rPr>
        <w:t xml:space="preserve"> 系统总体框架图</w:t>
      </w:r>
      <w:r>
        <w:tab/>
      </w:r>
      <w:r>
        <w:fldChar w:fldCharType="begin"/>
      </w:r>
      <w:r>
        <w:instrText xml:space="preserve"> PAGEREF _Toc16014 \h </w:instrText>
      </w:r>
      <w:r>
        <w:fldChar w:fldCharType="separate"/>
      </w:r>
      <w:r>
        <w:t>3</w:t>
      </w:r>
      <w:r>
        <w:fldChar w:fldCharType="end"/>
      </w:r>
      <w:r>
        <w:rPr>
          <w:rFonts w:hint="eastAsia" w:eastAsia="宋体"/>
          <w:lang w:eastAsia="zh-CN"/>
        </w:rPr>
        <w:fldChar w:fldCharType="end"/>
      </w:r>
    </w:p>
    <w:p w14:paraId="0B9D3B56">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_Toc8022 </w:instrText>
      </w:r>
      <w:r>
        <w:rPr>
          <w:rFonts w:hint="eastAsia" w:eastAsia="宋体"/>
          <w:lang w:eastAsia="zh-CN"/>
        </w:rPr>
        <w:fldChar w:fldCharType="separate"/>
      </w:r>
      <w:r>
        <w:t xml:space="preserve">图 3 </w:t>
      </w:r>
      <w:r>
        <w:rPr>
          <w:rFonts w:hint="eastAsia"/>
        </w:rPr>
        <w:t xml:space="preserve"> opendataloader_pdf解析流程图</w:t>
      </w:r>
      <w:r>
        <w:tab/>
      </w:r>
      <w:r>
        <w:fldChar w:fldCharType="begin"/>
      </w:r>
      <w:r>
        <w:instrText xml:space="preserve"> PAGEREF _Toc8022 \h </w:instrText>
      </w:r>
      <w:r>
        <w:fldChar w:fldCharType="separate"/>
      </w:r>
      <w:r>
        <w:t>6</w:t>
      </w:r>
      <w:r>
        <w:fldChar w:fldCharType="end"/>
      </w:r>
      <w:r>
        <w:rPr>
          <w:rFonts w:hint="eastAsia" w:eastAsia="宋体"/>
          <w:lang w:eastAsia="zh-CN"/>
        </w:rPr>
        <w:fldChar w:fldCharType="end"/>
      </w:r>
    </w:p>
    <w:p w14:paraId="71AC20DD">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_Toc13225 </w:instrText>
      </w:r>
      <w:r>
        <w:rPr>
          <w:rFonts w:hint="eastAsia" w:eastAsia="宋体"/>
          <w:lang w:eastAsia="zh-CN"/>
        </w:rPr>
        <w:fldChar w:fldCharType="separate"/>
      </w:r>
      <w:r>
        <w:t xml:space="preserve">图 4 </w:t>
      </w:r>
      <w:r>
        <w:rPr>
          <w:rFonts w:hint="eastAsia"/>
        </w:rPr>
        <w:t xml:space="preserve"> MinerU解析流程图</w:t>
      </w:r>
      <w:r>
        <w:tab/>
      </w:r>
      <w:r>
        <w:fldChar w:fldCharType="begin"/>
      </w:r>
      <w:r>
        <w:instrText xml:space="preserve"> PAGEREF _Toc13225 \h </w:instrText>
      </w:r>
      <w:r>
        <w:fldChar w:fldCharType="separate"/>
      </w:r>
      <w:r>
        <w:t>6</w:t>
      </w:r>
      <w:r>
        <w:fldChar w:fldCharType="end"/>
      </w:r>
      <w:r>
        <w:rPr>
          <w:rFonts w:hint="eastAsia" w:eastAsia="宋体"/>
          <w:lang w:eastAsia="zh-CN"/>
        </w:rPr>
        <w:fldChar w:fldCharType="end"/>
      </w:r>
    </w:p>
    <w:p w14:paraId="027366B1">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_Toc19733 </w:instrText>
      </w:r>
      <w:r>
        <w:rPr>
          <w:rFonts w:hint="eastAsia" w:eastAsia="宋体"/>
          <w:lang w:eastAsia="zh-CN"/>
        </w:rPr>
        <w:fldChar w:fldCharType="separate"/>
      </w:r>
      <w:r>
        <w:t xml:space="preserve">图 5 </w:t>
      </w:r>
      <w:r>
        <w:rPr>
          <w:rFonts w:hint="eastAsia"/>
          <w:highlight w:val="none"/>
          <w:lang w:val="en-US" w:eastAsia="zh-CN"/>
        </w:rPr>
        <w:t xml:space="preserve"> E-R 图</w:t>
      </w:r>
      <w:r>
        <w:tab/>
      </w:r>
      <w:r>
        <w:fldChar w:fldCharType="begin"/>
      </w:r>
      <w:r>
        <w:instrText xml:space="preserve"> PAGEREF _Toc19733 \h </w:instrText>
      </w:r>
      <w:r>
        <w:fldChar w:fldCharType="separate"/>
      </w:r>
      <w:r>
        <w:t>7</w:t>
      </w:r>
      <w:r>
        <w:fldChar w:fldCharType="end"/>
      </w:r>
      <w:r>
        <w:rPr>
          <w:rFonts w:hint="eastAsia" w:eastAsia="宋体"/>
          <w:lang w:eastAsia="zh-CN"/>
        </w:rPr>
        <w:fldChar w:fldCharType="end"/>
      </w:r>
    </w:p>
    <w:p w14:paraId="47ED7798">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_Toc8414 </w:instrText>
      </w:r>
      <w:r>
        <w:rPr>
          <w:rFonts w:hint="eastAsia" w:eastAsia="宋体"/>
          <w:lang w:eastAsia="zh-CN"/>
        </w:rPr>
        <w:fldChar w:fldCharType="separate"/>
      </w:r>
      <w:r>
        <w:t xml:space="preserve">图 6 </w:t>
      </w:r>
      <w:r>
        <w:rPr>
          <w:rFonts w:hint="eastAsia"/>
          <w:lang w:val="en-US" w:eastAsia="zh-CN"/>
        </w:rPr>
        <w:t xml:space="preserve"> 前后端交互时序图</w:t>
      </w:r>
      <w:r>
        <w:tab/>
      </w:r>
      <w:r>
        <w:fldChar w:fldCharType="begin"/>
      </w:r>
      <w:r>
        <w:instrText xml:space="preserve"> PAGEREF _Toc8414 \h </w:instrText>
      </w:r>
      <w:r>
        <w:fldChar w:fldCharType="separate"/>
      </w:r>
      <w:r>
        <w:t>9</w:t>
      </w:r>
      <w:r>
        <w:fldChar w:fldCharType="end"/>
      </w:r>
      <w:r>
        <w:rPr>
          <w:rFonts w:hint="eastAsia" w:eastAsia="宋体"/>
          <w:lang w:eastAsia="zh-CN"/>
        </w:rPr>
        <w:fldChar w:fldCharType="end"/>
      </w:r>
    </w:p>
    <w:p w14:paraId="570D692E">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_Toc13873 </w:instrText>
      </w:r>
      <w:r>
        <w:rPr>
          <w:rFonts w:hint="eastAsia" w:eastAsia="宋体"/>
          <w:lang w:eastAsia="zh-CN"/>
        </w:rPr>
        <w:fldChar w:fldCharType="separate"/>
      </w:r>
      <w:r>
        <w:t xml:space="preserve">图 7 </w:t>
      </w:r>
      <w:r>
        <w:rPr>
          <w:rFonts w:hint="eastAsia" w:ascii="宋体" w:hAnsi="宋体" w:eastAsia="宋体" w:cs="宋体"/>
          <w:i w:val="0"/>
          <w:iCs w:val="0"/>
          <w:caps w:val="0"/>
          <w:spacing w:val="0"/>
          <w:szCs w:val="21"/>
          <w:highlight w:val="none"/>
          <w:shd w:val="clear" w:fill="FFFFFF"/>
        </w:rPr>
        <w:t xml:space="preserve"> 赛题三个任务的逻辑关系图</w:t>
      </w:r>
      <w:r>
        <w:tab/>
      </w:r>
      <w:r>
        <w:fldChar w:fldCharType="begin"/>
      </w:r>
      <w:r>
        <w:instrText xml:space="preserve"> PAGEREF _Toc13873 \h </w:instrText>
      </w:r>
      <w:r>
        <w:fldChar w:fldCharType="separate"/>
      </w:r>
      <w:r>
        <w:t>12</w:t>
      </w:r>
      <w:r>
        <w:fldChar w:fldCharType="end"/>
      </w:r>
      <w:r>
        <w:rPr>
          <w:rFonts w:hint="eastAsia" w:eastAsia="宋体"/>
          <w:lang w:eastAsia="zh-CN"/>
        </w:rPr>
        <w:fldChar w:fldCharType="end"/>
      </w:r>
    </w:p>
    <w:p w14:paraId="11274C56">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_Toc21549 </w:instrText>
      </w:r>
      <w:r>
        <w:rPr>
          <w:rFonts w:hint="eastAsia" w:eastAsia="宋体"/>
          <w:lang w:eastAsia="zh-CN"/>
        </w:rPr>
        <w:fldChar w:fldCharType="separate"/>
      </w:r>
      <w:r>
        <w:t xml:space="preserve">图 8 </w:t>
      </w:r>
      <w:r>
        <w:rPr>
          <w:rFonts w:ascii="Segoe UI Emoji" w:hAnsi="Segoe UI Emoji" w:eastAsia="Segoe UI Emoji" w:cs="Segoe UI Emoji"/>
          <w:i w:val="0"/>
          <w:iCs w:val="0"/>
          <w:caps w:val="0"/>
          <w:spacing w:val="0"/>
          <w:szCs w:val="16"/>
        </w:rPr>
        <w:t xml:space="preserve"> 财报文件组织结构图</w:t>
      </w:r>
      <w:r>
        <w:tab/>
      </w:r>
      <w:r>
        <w:fldChar w:fldCharType="begin"/>
      </w:r>
      <w:r>
        <w:instrText xml:space="preserve"> PAGEREF _Toc21549 \h </w:instrText>
      </w:r>
      <w:r>
        <w:fldChar w:fldCharType="separate"/>
      </w:r>
      <w:r>
        <w:t>13</w:t>
      </w:r>
      <w:r>
        <w:fldChar w:fldCharType="end"/>
      </w:r>
      <w:r>
        <w:rPr>
          <w:rFonts w:hint="eastAsia" w:eastAsia="宋体"/>
          <w:lang w:eastAsia="zh-CN"/>
        </w:rPr>
        <w:fldChar w:fldCharType="end"/>
      </w:r>
    </w:p>
    <w:p w14:paraId="5FBF809D">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_Toc21731 </w:instrText>
      </w:r>
      <w:r>
        <w:rPr>
          <w:rFonts w:hint="eastAsia" w:eastAsia="宋体"/>
          <w:lang w:eastAsia="zh-CN"/>
        </w:rPr>
        <w:fldChar w:fldCharType="separate"/>
      </w:r>
      <w:r>
        <w:t xml:space="preserve">图 9 </w:t>
      </w:r>
      <w:r>
        <w:rPr>
          <w:rFonts w:hint="eastAsia" w:ascii="宋体" w:hAnsi="宋体" w:eastAsia="宋体" w:cs="宋体"/>
          <w:i w:val="0"/>
          <w:iCs w:val="0"/>
          <w:caps w:val="0"/>
          <w:spacing w:val="0"/>
          <w:szCs w:val="21"/>
          <w:highlight w:val="none"/>
          <w:shd w:val="clear" w:fill="FFFFFF"/>
        </w:rPr>
        <w:t xml:space="preserve"> MinerU表格识别效果对比（原始PDF vs 提取后）</w:t>
      </w:r>
      <w:r>
        <w:tab/>
      </w:r>
      <w:r>
        <w:fldChar w:fldCharType="begin"/>
      </w:r>
      <w:r>
        <w:instrText xml:space="preserve"> PAGEREF _Toc21731 \h </w:instrText>
      </w:r>
      <w:r>
        <w:fldChar w:fldCharType="separate"/>
      </w:r>
      <w:r>
        <w:t>14</w:t>
      </w:r>
      <w:r>
        <w:fldChar w:fldCharType="end"/>
      </w:r>
      <w:r>
        <w:rPr>
          <w:rFonts w:hint="eastAsia" w:eastAsia="宋体"/>
          <w:lang w:eastAsia="zh-CN"/>
        </w:rPr>
        <w:fldChar w:fldCharType="end"/>
      </w:r>
    </w:p>
    <w:p w14:paraId="32220C4B">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_Toc11708 </w:instrText>
      </w:r>
      <w:r>
        <w:rPr>
          <w:rFonts w:hint="eastAsia" w:eastAsia="宋体"/>
          <w:lang w:eastAsia="zh-CN"/>
        </w:rPr>
        <w:fldChar w:fldCharType="separate"/>
      </w:r>
      <w:r>
        <w:t xml:space="preserve">图 10 </w:t>
      </w:r>
      <w:r>
        <w:rPr>
          <w:rFonts w:hint="eastAsia" w:ascii="宋体" w:hAnsi="宋体" w:eastAsia="宋体" w:cs="宋体"/>
          <w:i w:val="0"/>
          <w:iCs w:val="0"/>
          <w:caps w:val="0"/>
          <w:spacing w:val="0"/>
          <w:szCs w:val="21"/>
          <w:highlight w:val="none"/>
          <w:shd w:val="clear" w:fill="FFFFFF"/>
        </w:rPr>
        <w:t xml:space="preserve"> 多维度校验规则流程图</w:t>
      </w:r>
      <w:r>
        <w:tab/>
      </w:r>
      <w:r>
        <w:fldChar w:fldCharType="begin"/>
      </w:r>
      <w:r>
        <w:instrText xml:space="preserve"> PAGEREF _Toc11708 \h </w:instrText>
      </w:r>
      <w:r>
        <w:fldChar w:fldCharType="separate"/>
      </w:r>
      <w:r>
        <w:t>18</w:t>
      </w:r>
      <w:r>
        <w:fldChar w:fldCharType="end"/>
      </w:r>
      <w:r>
        <w:rPr>
          <w:rFonts w:hint="eastAsia" w:eastAsia="宋体"/>
          <w:lang w:eastAsia="zh-CN"/>
        </w:rPr>
        <w:fldChar w:fldCharType="end"/>
      </w:r>
    </w:p>
    <w:p w14:paraId="20B5A6B6">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_Toc16291 </w:instrText>
      </w:r>
      <w:r>
        <w:rPr>
          <w:rFonts w:hint="eastAsia" w:eastAsia="宋体"/>
          <w:lang w:eastAsia="zh-CN"/>
        </w:rPr>
        <w:fldChar w:fldCharType="separate"/>
      </w:r>
      <w:r>
        <w:t xml:space="preserve">图 11 </w:t>
      </w:r>
      <w:r>
        <w:rPr>
          <w:rFonts w:hint="eastAsia" w:ascii="宋体" w:hAnsi="宋体" w:eastAsia="宋体" w:cs="宋体"/>
          <w:i w:val="0"/>
          <w:iCs w:val="0"/>
          <w:caps w:val="0"/>
          <w:spacing w:val="0"/>
          <w:szCs w:val="21"/>
          <w:highlight w:val="none"/>
          <w:shd w:val="clear" w:fill="FFFFFF"/>
        </w:rPr>
        <w:t xml:space="preserve"> 入库数据</w:t>
      </w:r>
      <w:r>
        <w:tab/>
      </w:r>
      <w:r>
        <w:fldChar w:fldCharType="begin"/>
      </w:r>
      <w:r>
        <w:instrText xml:space="preserve"> PAGEREF _Toc16291 \h </w:instrText>
      </w:r>
      <w:r>
        <w:fldChar w:fldCharType="separate"/>
      </w:r>
      <w:r>
        <w:t>19</w:t>
      </w:r>
      <w:r>
        <w:fldChar w:fldCharType="end"/>
      </w:r>
      <w:r>
        <w:rPr>
          <w:rFonts w:hint="eastAsia" w:eastAsia="宋体"/>
          <w:lang w:eastAsia="zh-CN"/>
        </w:rPr>
        <w:fldChar w:fldCharType="end"/>
      </w:r>
    </w:p>
    <w:p w14:paraId="403BB617">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_Toc21986 </w:instrText>
      </w:r>
      <w:r>
        <w:rPr>
          <w:rFonts w:hint="eastAsia" w:eastAsia="宋体"/>
          <w:lang w:eastAsia="zh-CN"/>
        </w:rPr>
        <w:fldChar w:fldCharType="separate"/>
      </w:r>
      <w:r>
        <w:t xml:space="preserve">图 12 </w:t>
      </w:r>
      <w:r>
        <w:rPr>
          <w:rFonts w:hint="eastAsia" w:ascii="宋体" w:hAnsi="宋体" w:eastAsia="宋体" w:cs="宋体"/>
          <w:i w:val="0"/>
          <w:iCs w:val="0"/>
          <w:caps w:val="0"/>
          <w:spacing w:val="0"/>
          <w:szCs w:val="21"/>
          <w:highlight w:val="none"/>
          <w:shd w:val="clear" w:fill="FFFFFF"/>
        </w:rPr>
        <w:t xml:space="preserve"> 数据库ER图</w:t>
      </w:r>
      <w:r>
        <w:tab/>
      </w:r>
      <w:r>
        <w:fldChar w:fldCharType="begin"/>
      </w:r>
      <w:r>
        <w:instrText xml:space="preserve"> PAGEREF _Toc21986 \h </w:instrText>
      </w:r>
      <w:r>
        <w:fldChar w:fldCharType="separate"/>
      </w:r>
      <w:r>
        <w:t>20</w:t>
      </w:r>
      <w:r>
        <w:fldChar w:fldCharType="end"/>
      </w:r>
      <w:r>
        <w:rPr>
          <w:rFonts w:hint="eastAsia" w:eastAsia="宋体"/>
          <w:lang w:eastAsia="zh-CN"/>
        </w:rPr>
        <w:fldChar w:fldCharType="end"/>
      </w:r>
    </w:p>
    <w:p w14:paraId="7BE37B9E">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_Toc12443 </w:instrText>
      </w:r>
      <w:r>
        <w:rPr>
          <w:rFonts w:hint="eastAsia" w:eastAsia="宋体"/>
          <w:lang w:eastAsia="zh-CN"/>
        </w:rPr>
        <w:fldChar w:fldCharType="separate"/>
      </w:r>
      <w:r>
        <w:t xml:space="preserve">图 13 </w:t>
      </w:r>
      <w:r>
        <w:rPr>
          <w:rFonts w:hint="default"/>
          <w:highlight w:val="none"/>
          <w:lang w:val="en-US" w:eastAsia="zh-CN"/>
        </w:rPr>
        <w:t xml:space="preserve"> 任务二系统架构图</w:t>
      </w:r>
      <w:r>
        <w:tab/>
      </w:r>
      <w:r>
        <w:fldChar w:fldCharType="begin"/>
      </w:r>
      <w:r>
        <w:instrText xml:space="preserve"> PAGEREF _Toc12443 \h </w:instrText>
      </w:r>
      <w:r>
        <w:fldChar w:fldCharType="separate"/>
      </w:r>
      <w:r>
        <w:t>22</w:t>
      </w:r>
      <w:r>
        <w:fldChar w:fldCharType="end"/>
      </w:r>
      <w:r>
        <w:rPr>
          <w:rFonts w:hint="eastAsia" w:eastAsia="宋体"/>
          <w:lang w:eastAsia="zh-CN"/>
        </w:rPr>
        <w:fldChar w:fldCharType="end"/>
      </w:r>
    </w:p>
    <w:p w14:paraId="00697FEA">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_Toc8250 </w:instrText>
      </w:r>
      <w:r>
        <w:rPr>
          <w:rFonts w:hint="eastAsia" w:eastAsia="宋体"/>
          <w:lang w:eastAsia="zh-CN"/>
        </w:rPr>
        <w:fldChar w:fldCharType="separate"/>
      </w:r>
      <w:r>
        <w:t xml:space="preserve">图 14 </w:t>
      </w:r>
      <w:r>
        <w:rPr>
          <w:rFonts w:hint="default"/>
          <w:highlight w:val="none"/>
          <w:lang w:val="en-US" w:eastAsia="zh-CN"/>
        </w:rPr>
        <w:t xml:space="preserve"> 澄清对话示例截图</w:t>
      </w:r>
      <w:r>
        <w:tab/>
      </w:r>
      <w:r>
        <w:fldChar w:fldCharType="begin"/>
      </w:r>
      <w:r>
        <w:instrText xml:space="preserve"> PAGEREF _Toc8250 \h </w:instrText>
      </w:r>
      <w:r>
        <w:fldChar w:fldCharType="separate"/>
      </w:r>
      <w:r>
        <w:t>24</w:t>
      </w:r>
      <w:r>
        <w:fldChar w:fldCharType="end"/>
      </w:r>
      <w:r>
        <w:rPr>
          <w:rFonts w:hint="eastAsia" w:eastAsia="宋体"/>
          <w:lang w:eastAsia="zh-CN"/>
        </w:rPr>
        <w:fldChar w:fldCharType="end"/>
      </w:r>
    </w:p>
    <w:p w14:paraId="7D56133E">
      <w:pPr>
        <w:pStyle w:val="10"/>
        <w:tabs>
          <w:tab w:val="right" w:pos="4800"/>
          <w:tab w:val="right" w:leader="dot" w:pos="8306"/>
        </w:tabs>
      </w:pPr>
      <w:r>
        <w:rPr>
          <w:rFonts w:hint="eastAsia" w:eastAsia="宋体"/>
          <w:lang w:eastAsia="zh-CN"/>
        </w:rPr>
        <w:fldChar w:fldCharType="begin"/>
      </w:r>
      <w:r>
        <w:rPr>
          <w:rFonts w:hint="eastAsia" w:eastAsia="宋体"/>
          <w:lang w:eastAsia="zh-CN"/>
        </w:rPr>
        <w:instrText xml:space="preserve"> HYPERLINK \l _Toc8539 </w:instrText>
      </w:r>
      <w:r>
        <w:rPr>
          <w:rFonts w:hint="eastAsia" w:eastAsia="宋体"/>
          <w:lang w:eastAsia="zh-CN"/>
        </w:rPr>
        <w:fldChar w:fldCharType="separate"/>
      </w:r>
      <w:r>
        <w:t xml:space="preserve">图 15 </w:t>
      </w:r>
      <w:r>
        <w:rPr>
          <w:rFonts w:hint="default"/>
          <w:highlight w:val="none"/>
          <w:lang w:val="en-US" w:eastAsia="zh-CN"/>
        </w:rPr>
        <w:t xml:space="preserve"> Prompt 模板结构图</w:t>
      </w:r>
      <w:r>
        <w:rPr>
          <w:rFonts w:hint="eastAsia"/>
          <w:highlight w:val="none"/>
          <w:lang w:val="en-US" w:eastAsia="zh-CN"/>
        </w:rPr>
        <w:t>..............................................................................</w:t>
      </w:r>
      <w:r>
        <w:fldChar w:fldCharType="begin"/>
      </w:r>
      <w:r>
        <w:instrText xml:space="preserve"> PAGEREF _Toc8539 \h </w:instrText>
      </w:r>
      <w:r>
        <w:fldChar w:fldCharType="separate"/>
      </w:r>
      <w:r>
        <w:t>25</w:t>
      </w:r>
      <w:r>
        <w:fldChar w:fldCharType="end"/>
      </w:r>
      <w:r>
        <w:rPr>
          <w:rFonts w:hint="eastAsia" w:eastAsia="宋体"/>
          <w:lang w:eastAsia="zh-CN"/>
        </w:rPr>
        <w:fldChar w:fldCharType="end"/>
      </w:r>
    </w:p>
    <w:p w14:paraId="2448114E">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_Toc9462 </w:instrText>
      </w:r>
      <w:r>
        <w:rPr>
          <w:rFonts w:hint="eastAsia" w:eastAsia="宋体"/>
          <w:lang w:eastAsia="zh-CN"/>
        </w:rPr>
        <w:fldChar w:fldCharType="separate"/>
      </w:r>
      <w:r>
        <w:t xml:space="preserve">图 16 </w:t>
      </w:r>
      <w:r>
        <w:rPr>
          <w:rFonts w:hint="default"/>
          <w:highlight w:val="none"/>
          <w:lang w:val="en-US" w:eastAsia="zh-CN"/>
        </w:rPr>
        <w:t xml:space="preserve"> 上下文管理状态机</w:t>
      </w:r>
      <w:r>
        <w:tab/>
      </w:r>
      <w:r>
        <w:fldChar w:fldCharType="begin"/>
      </w:r>
      <w:r>
        <w:instrText xml:space="preserve"> PAGEREF _Toc9462 \h </w:instrText>
      </w:r>
      <w:r>
        <w:fldChar w:fldCharType="separate"/>
      </w:r>
      <w:r>
        <w:t>27</w:t>
      </w:r>
      <w:r>
        <w:fldChar w:fldCharType="end"/>
      </w:r>
      <w:r>
        <w:rPr>
          <w:rFonts w:hint="eastAsia" w:eastAsia="宋体"/>
          <w:lang w:eastAsia="zh-CN"/>
        </w:rPr>
        <w:fldChar w:fldCharType="end"/>
      </w:r>
    </w:p>
    <w:p w14:paraId="787C94AA">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_Toc20174 </w:instrText>
      </w:r>
      <w:r>
        <w:rPr>
          <w:rFonts w:hint="eastAsia" w:eastAsia="宋体"/>
          <w:lang w:eastAsia="zh-CN"/>
        </w:rPr>
        <w:fldChar w:fldCharType="separate"/>
      </w:r>
      <w:r>
        <w:t xml:space="preserve">图 17 </w:t>
      </w:r>
      <w:r>
        <w:rPr>
          <w:rFonts w:hint="eastAsia"/>
          <w:highlight w:val="none"/>
          <w:lang w:val="en-US" w:eastAsia="zh-CN"/>
        </w:rPr>
        <w:t xml:space="preserve"> 可视化图表示例</w:t>
      </w:r>
      <w:r>
        <w:tab/>
      </w:r>
      <w:r>
        <w:fldChar w:fldCharType="begin"/>
      </w:r>
      <w:r>
        <w:instrText xml:space="preserve"> PAGEREF _Toc20174 \h </w:instrText>
      </w:r>
      <w:r>
        <w:fldChar w:fldCharType="separate"/>
      </w:r>
      <w:r>
        <w:t>28</w:t>
      </w:r>
      <w:r>
        <w:fldChar w:fldCharType="end"/>
      </w:r>
      <w:r>
        <w:rPr>
          <w:rFonts w:hint="eastAsia" w:eastAsia="宋体"/>
          <w:lang w:eastAsia="zh-CN"/>
        </w:rPr>
        <w:fldChar w:fldCharType="end"/>
      </w:r>
    </w:p>
    <w:p w14:paraId="10804A8E">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_Toc1142 </w:instrText>
      </w:r>
      <w:r>
        <w:rPr>
          <w:rFonts w:hint="eastAsia" w:eastAsia="宋体"/>
          <w:lang w:eastAsia="zh-CN"/>
        </w:rPr>
        <w:fldChar w:fldCharType="separate"/>
      </w:r>
      <w:r>
        <w:t xml:space="preserve">图 18 </w:t>
      </w:r>
      <w:r>
        <w:rPr>
          <w:rFonts w:hint="default"/>
          <w:highlight w:val="none"/>
          <w:lang w:val="en-US" w:eastAsia="zh-CN"/>
        </w:rPr>
        <w:t xml:space="preserve"> 任务二回答结果截图</w:t>
      </w:r>
      <w:r>
        <w:tab/>
      </w:r>
      <w:r>
        <w:fldChar w:fldCharType="begin"/>
      </w:r>
      <w:r>
        <w:instrText xml:space="preserve"> PAGEREF _Toc1142 \h </w:instrText>
      </w:r>
      <w:r>
        <w:fldChar w:fldCharType="separate"/>
      </w:r>
      <w:r>
        <w:t>29</w:t>
      </w:r>
      <w:r>
        <w:fldChar w:fldCharType="end"/>
      </w:r>
      <w:r>
        <w:rPr>
          <w:rFonts w:hint="eastAsia" w:eastAsia="宋体"/>
          <w:lang w:eastAsia="zh-CN"/>
        </w:rPr>
        <w:fldChar w:fldCharType="end"/>
      </w:r>
    </w:p>
    <w:p w14:paraId="2B0E2B58">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_Toc14701 </w:instrText>
      </w:r>
      <w:r>
        <w:rPr>
          <w:rFonts w:hint="eastAsia" w:eastAsia="宋体"/>
          <w:lang w:eastAsia="zh-CN"/>
        </w:rPr>
        <w:fldChar w:fldCharType="separate"/>
      </w:r>
      <w:r>
        <w:t xml:space="preserve">图 19 </w:t>
      </w:r>
      <w:r>
        <w:rPr>
          <w:rFonts w:hint="default"/>
          <w:lang w:val="en-US" w:eastAsia="zh-CN"/>
        </w:rPr>
        <w:t xml:space="preserve"> 研报知识库构建与向量化处理流水线</w:t>
      </w:r>
      <w:r>
        <w:tab/>
      </w:r>
      <w:r>
        <w:fldChar w:fldCharType="begin"/>
      </w:r>
      <w:r>
        <w:instrText xml:space="preserve"> PAGEREF _Toc14701 \h </w:instrText>
      </w:r>
      <w:r>
        <w:fldChar w:fldCharType="separate"/>
      </w:r>
      <w:r>
        <w:t>31</w:t>
      </w:r>
      <w:r>
        <w:fldChar w:fldCharType="end"/>
      </w:r>
      <w:r>
        <w:rPr>
          <w:rFonts w:hint="eastAsia" w:eastAsia="宋体"/>
          <w:lang w:eastAsia="zh-CN"/>
        </w:rPr>
        <w:fldChar w:fldCharType="end"/>
      </w:r>
    </w:p>
    <w:p w14:paraId="35AB131D">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_Toc2330 </w:instrText>
      </w:r>
      <w:r>
        <w:rPr>
          <w:rFonts w:hint="eastAsia" w:eastAsia="宋体"/>
          <w:lang w:eastAsia="zh-CN"/>
        </w:rPr>
        <w:fldChar w:fldCharType="separate"/>
      </w:r>
      <w:r>
        <w:t xml:space="preserve">图 20 </w:t>
      </w:r>
      <w:r>
        <w:rPr>
          <w:rFonts w:hint="eastAsia"/>
          <w:lang w:val="en-US" w:eastAsia="zh-CN"/>
        </w:rPr>
        <w:t xml:space="preserve"> </w:t>
      </w:r>
      <w:r>
        <w:rPr>
          <w:rFonts w:hint="default"/>
          <w:highlight w:val="none"/>
          <w:lang w:val="en-US" w:eastAsia="zh-CN"/>
        </w:rPr>
        <w:t xml:space="preserve">知识库自动化切片与本地 Chroma 批量入库运行日志 </w:t>
      </w:r>
      <w:r>
        <w:tab/>
      </w:r>
      <w:r>
        <w:fldChar w:fldCharType="begin"/>
      </w:r>
      <w:r>
        <w:instrText xml:space="preserve"> PAGEREF _Toc2330 \h </w:instrText>
      </w:r>
      <w:r>
        <w:fldChar w:fldCharType="separate"/>
      </w:r>
      <w:r>
        <w:t>33</w:t>
      </w:r>
      <w:r>
        <w:fldChar w:fldCharType="end"/>
      </w:r>
      <w:r>
        <w:rPr>
          <w:rFonts w:hint="eastAsia" w:eastAsia="宋体"/>
          <w:lang w:eastAsia="zh-CN"/>
        </w:rPr>
        <w:fldChar w:fldCharType="end"/>
      </w:r>
    </w:p>
    <w:p w14:paraId="008EEE2B">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_Toc30130 </w:instrText>
      </w:r>
      <w:r>
        <w:rPr>
          <w:rFonts w:hint="eastAsia" w:eastAsia="宋体"/>
          <w:lang w:eastAsia="zh-CN"/>
        </w:rPr>
        <w:fldChar w:fldCharType="separate"/>
      </w:r>
      <w:r>
        <w:t xml:space="preserve">图 21 </w:t>
      </w:r>
      <w:r>
        <w:rPr>
          <w:rFonts w:hint="default"/>
          <w:highlight w:val="none"/>
          <w:lang w:val="en-US" w:eastAsia="zh-CN"/>
        </w:rPr>
        <w:t xml:space="preserve"> 知识库</w:t>
      </w:r>
      <w:r>
        <w:rPr>
          <w:rFonts w:hint="eastAsia"/>
          <w:highlight w:val="none"/>
          <w:lang w:val="en-US" w:eastAsia="zh-CN"/>
        </w:rPr>
        <w:t>检索效果分析</w:t>
      </w:r>
      <w:r>
        <w:tab/>
      </w:r>
      <w:r>
        <w:fldChar w:fldCharType="begin"/>
      </w:r>
      <w:r>
        <w:instrText xml:space="preserve"> PAGEREF _Toc30130 \h </w:instrText>
      </w:r>
      <w:r>
        <w:fldChar w:fldCharType="separate"/>
      </w:r>
      <w:r>
        <w:t>34</w:t>
      </w:r>
      <w:r>
        <w:fldChar w:fldCharType="end"/>
      </w:r>
      <w:r>
        <w:rPr>
          <w:rFonts w:hint="eastAsia" w:eastAsia="宋体"/>
          <w:lang w:eastAsia="zh-CN"/>
        </w:rPr>
        <w:fldChar w:fldCharType="end"/>
      </w:r>
    </w:p>
    <w:p w14:paraId="37633F33">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_Toc6996 </w:instrText>
      </w:r>
      <w:r>
        <w:rPr>
          <w:rFonts w:hint="eastAsia" w:eastAsia="宋体"/>
          <w:lang w:eastAsia="zh-CN"/>
        </w:rPr>
        <w:fldChar w:fldCharType="separate"/>
      </w:r>
      <w:r>
        <w:t xml:space="preserve">图 22 </w:t>
      </w:r>
      <w:r>
        <w:rPr>
          <w:rFonts w:hint="default"/>
          <w:highlight w:val="none"/>
          <w:lang w:val="en-US" w:eastAsia="zh-CN"/>
        </w:rPr>
        <w:t xml:space="preserve"> 基于双脑路由与中间件拦截的 Agent 调度自愈机制</w:t>
      </w:r>
      <w:r>
        <w:tab/>
      </w:r>
      <w:r>
        <w:fldChar w:fldCharType="begin"/>
      </w:r>
      <w:r>
        <w:instrText xml:space="preserve"> PAGEREF _Toc6996 \h </w:instrText>
      </w:r>
      <w:r>
        <w:fldChar w:fldCharType="separate"/>
      </w:r>
      <w:r>
        <w:t>37</w:t>
      </w:r>
      <w:r>
        <w:fldChar w:fldCharType="end"/>
      </w:r>
      <w:r>
        <w:rPr>
          <w:rFonts w:hint="eastAsia" w:eastAsia="宋体"/>
          <w:lang w:eastAsia="zh-CN"/>
        </w:rPr>
        <w:fldChar w:fldCharType="end"/>
      </w:r>
    </w:p>
    <w:p w14:paraId="0CFDD015">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_Toc24784 </w:instrText>
      </w:r>
      <w:r>
        <w:rPr>
          <w:rFonts w:hint="eastAsia" w:eastAsia="宋体"/>
          <w:lang w:eastAsia="zh-CN"/>
        </w:rPr>
        <w:fldChar w:fldCharType="separate"/>
      </w:r>
      <w:r>
        <w:t xml:space="preserve">图 23 </w:t>
      </w:r>
      <w:r>
        <w:rPr>
          <w:rFonts w:hint="default"/>
          <w:highlight w:val="none"/>
          <w:lang w:val="en-US" w:eastAsia="zh-CN"/>
        </w:rPr>
        <w:t xml:space="preserve"> 基于多路召回与正则解析的混合归因溯源链路</w:t>
      </w:r>
      <w:r>
        <w:tab/>
      </w:r>
      <w:r>
        <w:fldChar w:fldCharType="begin"/>
      </w:r>
      <w:r>
        <w:instrText xml:space="preserve"> PAGEREF _Toc24784 \h </w:instrText>
      </w:r>
      <w:r>
        <w:fldChar w:fldCharType="separate"/>
      </w:r>
      <w:r>
        <w:t>38</w:t>
      </w:r>
      <w:r>
        <w:fldChar w:fldCharType="end"/>
      </w:r>
      <w:r>
        <w:rPr>
          <w:rFonts w:hint="eastAsia" w:eastAsia="宋体"/>
          <w:lang w:eastAsia="zh-CN"/>
        </w:rPr>
        <w:fldChar w:fldCharType="end"/>
      </w:r>
    </w:p>
    <w:p w14:paraId="348B4AF9">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_Toc15361 </w:instrText>
      </w:r>
      <w:r>
        <w:rPr>
          <w:rFonts w:hint="eastAsia" w:eastAsia="宋体"/>
          <w:lang w:eastAsia="zh-CN"/>
        </w:rPr>
        <w:fldChar w:fldCharType="separate"/>
      </w:r>
      <w:r>
        <w:t xml:space="preserve">图 24 </w:t>
      </w:r>
      <w:r>
        <w:rPr>
          <w:rFonts w:hint="default"/>
          <w:highlight w:val="none"/>
          <w:lang w:val="en-US" w:eastAsia="zh-CN"/>
        </w:rPr>
        <w:t xml:space="preserve"> 系统核心模块架构与数据流向图</w:t>
      </w:r>
      <w:r>
        <w:tab/>
      </w:r>
      <w:r>
        <w:fldChar w:fldCharType="begin"/>
      </w:r>
      <w:r>
        <w:instrText xml:space="preserve"> PAGEREF _Toc15361 \h </w:instrText>
      </w:r>
      <w:r>
        <w:fldChar w:fldCharType="separate"/>
      </w:r>
      <w:r>
        <w:t>43</w:t>
      </w:r>
      <w:r>
        <w:fldChar w:fldCharType="end"/>
      </w:r>
      <w:r>
        <w:rPr>
          <w:rFonts w:hint="eastAsia" w:eastAsia="宋体"/>
          <w:lang w:eastAsia="zh-CN"/>
        </w:rPr>
        <w:fldChar w:fldCharType="end"/>
      </w:r>
    </w:p>
    <w:p w14:paraId="1CDA42D0">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_Toc3489 </w:instrText>
      </w:r>
      <w:r>
        <w:rPr>
          <w:rFonts w:hint="eastAsia" w:eastAsia="宋体"/>
          <w:lang w:eastAsia="zh-CN"/>
        </w:rPr>
        <w:fldChar w:fldCharType="separate"/>
      </w:r>
      <w:r>
        <w:t xml:space="preserve">图 25 </w:t>
      </w:r>
      <w:r>
        <w:rPr>
          <w:rFonts w:hint="default"/>
          <w:highlight w:val="none"/>
          <w:lang w:val="en-US" w:eastAsia="zh-CN"/>
        </w:rPr>
        <w:t xml:space="preserve"> 带有 MD5 增量机制与查询缓存的系统加速时序图</w:t>
      </w:r>
      <w:r>
        <w:tab/>
      </w:r>
      <w:r>
        <w:fldChar w:fldCharType="begin"/>
      </w:r>
      <w:r>
        <w:instrText xml:space="preserve"> PAGEREF _Toc3489 \h </w:instrText>
      </w:r>
      <w:r>
        <w:fldChar w:fldCharType="separate"/>
      </w:r>
      <w:r>
        <w:t>45</w:t>
      </w:r>
      <w:r>
        <w:fldChar w:fldCharType="end"/>
      </w:r>
      <w:r>
        <w:rPr>
          <w:rFonts w:hint="eastAsia" w:eastAsia="宋体"/>
          <w:lang w:eastAsia="zh-CN"/>
        </w:rPr>
        <w:fldChar w:fldCharType="end"/>
      </w:r>
    </w:p>
    <w:p w14:paraId="04DE1530">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_Toc30969 </w:instrText>
      </w:r>
      <w:r>
        <w:rPr>
          <w:rFonts w:hint="eastAsia" w:eastAsia="宋体"/>
          <w:lang w:eastAsia="zh-CN"/>
        </w:rPr>
        <w:fldChar w:fldCharType="separate"/>
      </w:r>
      <w:r>
        <w:t xml:space="preserve">图 26 </w:t>
      </w:r>
      <w:r>
        <w:rPr>
          <w:rFonts w:hint="eastAsia"/>
          <w:highlight w:val="none"/>
          <w:lang w:val="en-US" w:eastAsia="zh-CN"/>
        </w:rPr>
        <w:t xml:space="preserve"> 传统坐标系解析与多模态 VLM 视觉解析对比架构图</w:t>
      </w:r>
      <w:r>
        <w:tab/>
      </w:r>
      <w:r>
        <w:fldChar w:fldCharType="begin"/>
      </w:r>
      <w:r>
        <w:instrText xml:space="preserve"> PAGEREF _Toc30969 \h </w:instrText>
      </w:r>
      <w:r>
        <w:fldChar w:fldCharType="separate"/>
      </w:r>
      <w:r>
        <w:t>47</w:t>
      </w:r>
      <w:r>
        <w:fldChar w:fldCharType="end"/>
      </w:r>
      <w:r>
        <w:rPr>
          <w:rFonts w:hint="eastAsia" w:eastAsia="宋体"/>
          <w:lang w:eastAsia="zh-CN"/>
        </w:rPr>
        <w:fldChar w:fldCharType="end"/>
      </w:r>
    </w:p>
    <w:p w14:paraId="34208DB6">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_Toc32224 </w:instrText>
      </w:r>
      <w:r>
        <w:rPr>
          <w:rFonts w:hint="eastAsia" w:eastAsia="宋体"/>
          <w:lang w:eastAsia="zh-CN"/>
        </w:rPr>
        <w:fldChar w:fldCharType="separate"/>
      </w:r>
      <w:r>
        <w:t xml:space="preserve">图 27 </w:t>
      </w:r>
      <w:r>
        <w:rPr>
          <w:rFonts w:hint="default"/>
          <w:highlight w:val="none"/>
          <w:lang w:val="en-US" w:eastAsia="zh-CN"/>
        </w:rPr>
        <w:t xml:space="preserve"> 任务一准确率柱状图</w:t>
      </w:r>
      <w:r>
        <w:tab/>
      </w:r>
      <w:r>
        <w:fldChar w:fldCharType="begin"/>
      </w:r>
      <w:r>
        <w:instrText xml:space="preserve"> PAGEREF _Toc32224 \h </w:instrText>
      </w:r>
      <w:r>
        <w:fldChar w:fldCharType="separate"/>
      </w:r>
      <w:r>
        <w:t>49</w:t>
      </w:r>
      <w:r>
        <w:fldChar w:fldCharType="end"/>
      </w:r>
      <w:r>
        <w:rPr>
          <w:rFonts w:hint="eastAsia" w:eastAsia="宋体"/>
          <w:lang w:eastAsia="zh-CN"/>
        </w:rPr>
        <w:fldChar w:fldCharType="end"/>
      </w:r>
    </w:p>
    <w:p w14:paraId="3FD59DE9">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_Toc4068 </w:instrText>
      </w:r>
      <w:r>
        <w:rPr>
          <w:rFonts w:hint="eastAsia" w:eastAsia="宋体"/>
          <w:lang w:eastAsia="zh-CN"/>
        </w:rPr>
        <w:fldChar w:fldCharType="separate"/>
      </w:r>
      <w:r>
        <w:t xml:space="preserve">图 28 </w:t>
      </w:r>
      <w:r>
        <w:rPr>
          <w:rFonts w:hint="default"/>
          <w:highlight w:val="none"/>
          <w:lang w:val="en-US" w:eastAsia="zh-CN"/>
        </w:rPr>
        <w:t xml:space="preserve"> 任务二响应时间分布箱线图</w:t>
      </w:r>
      <w:r>
        <w:tab/>
      </w:r>
      <w:r>
        <w:fldChar w:fldCharType="begin"/>
      </w:r>
      <w:r>
        <w:instrText xml:space="preserve"> PAGEREF _Toc4068 \h </w:instrText>
      </w:r>
      <w:r>
        <w:fldChar w:fldCharType="separate"/>
      </w:r>
      <w:r>
        <w:t>51</w:t>
      </w:r>
      <w:r>
        <w:fldChar w:fldCharType="end"/>
      </w:r>
      <w:r>
        <w:rPr>
          <w:rFonts w:hint="eastAsia" w:eastAsia="宋体"/>
          <w:lang w:eastAsia="zh-CN"/>
        </w:rPr>
        <w:fldChar w:fldCharType="end"/>
      </w:r>
    </w:p>
    <w:p w14:paraId="7C8C779F">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_Toc31640 </w:instrText>
      </w:r>
      <w:r>
        <w:rPr>
          <w:rFonts w:hint="eastAsia" w:eastAsia="宋体"/>
          <w:lang w:eastAsia="zh-CN"/>
        </w:rPr>
        <w:fldChar w:fldCharType="separate"/>
      </w:r>
      <w:r>
        <w:t xml:space="preserve">图 29 </w:t>
      </w:r>
      <w:r>
        <w:rPr>
          <w:rFonts w:hint="default"/>
          <w:highlight w:val="none"/>
          <w:lang w:val="en-US" w:eastAsia="zh-CN"/>
        </w:rPr>
        <w:t xml:space="preserve"> 任务三增强前后对比柱状图</w:t>
      </w:r>
      <w:r>
        <w:tab/>
      </w:r>
      <w:r>
        <w:fldChar w:fldCharType="begin"/>
      </w:r>
      <w:r>
        <w:instrText xml:space="preserve"> PAGEREF _Toc31640 \h </w:instrText>
      </w:r>
      <w:r>
        <w:fldChar w:fldCharType="separate"/>
      </w:r>
      <w:r>
        <w:t>52</w:t>
      </w:r>
      <w:r>
        <w:fldChar w:fldCharType="end"/>
      </w:r>
      <w:r>
        <w:rPr>
          <w:rFonts w:hint="eastAsia" w:eastAsia="宋体"/>
          <w:lang w:eastAsia="zh-CN"/>
        </w:rPr>
        <w:fldChar w:fldCharType="end"/>
      </w:r>
    </w:p>
    <w:p w14:paraId="390F6FC0">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_Toc13136 </w:instrText>
      </w:r>
      <w:r>
        <w:rPr>
          <w:rFonts w:hint="eastAsia" w:eastAsia="宋体"/>
          <w:lang w:eastAsia="zh-CN"/>
        </w:rPr>
        <w:fldChar w:fldCharType="separate"/>
      </w:r>
      <w:r>
        <w:t xml:space="preserve">图 30 </w:t>
      </w:r>
      <w:r>
        <w:rPr>
          <w:rFonts w:hint="default"/>
          <w:highlight w:val="none"/>
          <w:lang w:val="en-US" w:eastAsia="zh-CN"/>
        </w:rPr>
        <w:t xml:space="preserve"> 错误类型饼图</w:t>
      </w:r>
      <w:r>
        <w:tab/>
      </w:r>
      <w:r>
        <w:fldChar w:fldCharType="begin"/>
      </w:r>
      <w:r>
        <w:instrText xml:space="preserve"> PAGEREF _Toc13136 \h </w:instrText>
      </w:r>
      <w:r>
        <w:fldChar w:fldCharType="separate"/>
      </w:r>
      <w:r>
        <w:t>53</w:t>
      </w:r>
      <w:r>
        <w:fldChar w:fldCharType="end"/>
      </w:r>
      <w:r>
        <w:rPr>
          <w:rFonts w:hint="eastAsia" w:eastAsia="宋体"/>
          <w:lang w:eastAsia="zh-CN"/>
        </w:rPr>
        <w:fldChar w:fldCharType="end"/>
      </w:r>
    </w:p>
    <w:p w14:paraId="59C58DBA">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_Toc9948 </w:instrText>
      </w:r>
      <w:r>
        <w:rPr>
          <w:rFonts w:hint="eastAsia" w:eastAsia="宋体"/>
          <w:lang w:eastAsia="zh-CN"/>
        </w:rPr>
        <w:fldChar w:fldCharType="separate"/>
      </w:r>
      <w:r>
        <w:t xml:space="preserve">图 31 </w:t>
      </w:r>
      <w:r>
        <w:rPr>
          <w:rFonts w:ascii="宋体" w:hAnsi="宋体" w:eastAsia="宋体" w:cs="宋体"/>
          <w:szCs w:val="24"/>
        </w:rPr>
        <w:t xml:space="preserve"> 财务问题类型覆盖度饼图</w:t>
      </w:r>
      <w:r>
        <w:tab/>
      </w:r>
      <w:r>
        <w:fldChar w:fldCharType="begin"/>
      </w:r>
      <w:r>
        <w:instrText xml:space="preserve"> PAGEREF _Toc9948 \h </w:instrText>
      </w:r>
      <w:r>
        <w:fldChar w:fldCharType="separate"/>
      </w:r>
      <w:r>
        <w:t>55</w:t>
      </w:r>
      <w:r>
        <w:fldChar w:fldCharType="end"/>
      </w:r>
      <w:r>
        <w:rPr>
          <w:rFonts w:hint="eastAsia" w:eastAsia="宋体"/>
          <w:lang w:eastAsia="zh-CN"/>
        </w:rPr>
        <w:fldChar w:fldCharType="end"/>
      </w:r>
    </w:p>
    <w:p w14:paraId="798881D8">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_Toc9729 </w:instrText>
      </w:r>
      <w:r>
        <w:rPr>
          <w:rFonts w:hint="eastAsia" w:eastAsia="宋体"/>
          <w:lang w:eastAsia="zh-CN"/>
        </w:rPr>
        <w:fldChar w:fldCharType="separate"/>
      </w:r>
      <w:r>
        <w:t xml:space="preserve">图 32 </w:t>
      </w:r>
      <w:r>
        <w:rPr>
          <w:rFonts w:hint="eastAsia"/>
          <w:lang w:val="en-US" w:eastAsia="zh-CN"/>
        </w:rPr>
        <w:t xml:space="preserve"> 不同和查询复杂度响应时延对比图</w:t>
      </w:r>
      <w:r>
        <w:tab/>
      </w:r>
      <w:r>
        <w:fldChar w:fldCharType="begin"/>
      </w:r>
      <w:r>
        <w:instrText xml:space="preserve"> PAGEREF _Toc9729 \h </w:instrText>
      </w:r>
      <w:r>
        <w:fldChar w:fldCharType="separate"/>
      </w:r>
      <w:r>
        <w:t>56</w:t>
      </w:r>
      <w:r>
        <w:fldChar w:fldCharType="end"/>
      </w:r>
      <w:r>
        <w:rPr>
          <w:rFonts w:hint="eastAsia" w:eastAsia="宋体"/>
          <w:lang w:eastAsia="zh-CN"/>
        </w:rPr>
        <w:fldChar w:fldCharType="end"/>
      </w:r>
    </w:p>
    <w:p w14:paraId="43C4907E">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_Toc3001 </w:instrText>
      </w:r>
      <w:r>
        <w:rPr>
          <w:rFonts w:hint="eastAsia" w:eastAsia="宋体"/>
          <w:lang w:eastAsia="zh-CN"/>
        </w:rPr>
        <w:fldChar w:fldCharType="separate"/>
      </w:r>
      <w:r>
        <w:t xml:space="preserve">图 33 </w:t>
      </w:r>
      <w:r>
        <w:rPr>
          <w:rFonts w:hint="eastAsia"/>
          <w:lang w:val="en-US" w:eastAsia="zh-CN"/>
        </w:rPr>
        <w:t xml:space="preserve"> 人工分析与智能助手耗时对比条形图</w:t>
      </w:r>
      <w:r>
        <w:tab/>
      </w:r>
      <w:r>
        <w:fldChar w:fldCharType="begin"/>
      </w:r>
      <w:r>
        <w:instrText xml:space="preserve"> PAGEREF _Toc3001 \h </w:instrText>
      </w:r>
      <w:r>
        <w:fldChar w:fldCharType="separate"/>
      </w:r>
      <w:r>
        <w:t>57</w:t>
      </w:r>
      <w:r>
        <w:fldChar w:fldCharType="end"/>
      </w:r>
      <w:r>
        <w:rPr>
          <w:rFonts w:hint="eastAsia" w:eastAsia="宋体"/>
          <w:lang w:eastAsia="zh-CN"/>
        </w:rPr>
        <w:fldChar w:fldCharType="end"/>
      </w:r>
    </w:p>
    <w:p w14:paraId="002FF5E6">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_Toc8328 </w:instrText>
      </w:r>
      <w:r>
        <w:rPr>
          <w:rFonts w:hint="eastAsia" w:eastAsia="宋体"/>
          <w:lang w:eastAsia="zh-CN"/>
        </w:rPr>
        <w:fldChar w:fldCharType="separate"/>
      </w:r>
      <w:r>
        <w:t xml:space="preserve">图 34 </w:t>
      </w:r>
      <w:r>
        <w:rPr>
          <w:rFonts w:hint="eastAsia"/>
          <w:lang w:val="en-US" w:eastAsia="zh-CN"/>
        </w:rPr>
        <w:t xml:space="preserve"> 多轮对话上下文继承成功率折线图</w:t>
      </w:r>
      <w:r>
        <w:tab/>
      </w:r>
      <w:r>
        <w:fldChar w:fldCharType="begin"/>
      </w:r>
      <w:r>
        <w:instrText xml:space="preserve"> PAGEREF _Toc8328 \h </w:instrText>
      </w:r>
      <w:r>
        <w:fldChar w:fldCharType="separate"/>
      </w:r>
      <w:r>
        <w:t>59</w:t>
      </w:r>
      <w:r>
        <w:fldChar w:fldCharType="end"/>
      </w:r>
      <w:r>
        <w:rPr>
          <w:rFonts w:hint="eastAsia" w:eastAsia="宋体"/>
          <w:lang w:eastAsia="zh-CN"/>
        </w:rPr>
        <w:fldChar w:fldCharType="end"/>
      </w:r>
    </w:p>
    <w:p w14:paraId="1C49B9FC">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_Toc21609 </w:instrText>
      </w:r>
      <w:r>
        <w:rPr>
          <w:rFonts w:hint="eastAsia" w:eastAsia="宋体"/>
          <w:lang w:eastAsia="zh-CN"/>
        </w:rPr>
        <w:fldChar w:fldCharType="separate"/>
      </w:r>
      <w:r>
        <w:t xml:space="preserve">图 35 </w:t>
      </w:r>
      <w:r>
        <w:rPr>
          <w:rFonts w:hint="eastAsia"/>
          <w:lang w:val="en-US" w:eastAsia="zh-CN"/>
        </w:rPr>
        <w:t xml:space="preserve"> 对话逻辑链路图</w:t>
      </w:r>
      <w:r>
        <w:tab/>
      </w:r>
      <w:r>
        <w:fldChar w:fldCharType="begin"/>
      </w:r>
      <w:r>
        <w:instrText xml:space="preserve"> PAGEREF _Toc21609 \h </w:instrText>
      </w:r>
      <w:r>
        <w:fldChar w:fldCharType="separate"/>
      </w:r>
      <w:r>
        <w:t>60</w:t>
      </w:r>
      <w:r>
        <w:fldChar w:fldCharType="end"/>
      </w:r>
      <w:r>
        <w:rPr>
          <w:rFonts w:hint="eastAsia" w:eastAsia="宋体"/>
          <w:lang w:eastAsia="zh-CN"/>
        </w:rPr>
        <w:fldChar w:fldCharType="end"/>
      </w:r>
    </w:p>
    <w:p w14:paraId="74915A22">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_Toc13592 </w:instrText>
      </w:r>
      <w:r>
        <w:rPr>
          <w:rFonts w:hint="eastAsia" w:eastAsia="宋体"/>
          <w:lang w:eastAsia="zh-CN"/>
        </w:rPr>
        <w:fldChar w:fldCharType="separate"/>
      </w:r>
      <w:r>
        <w:t xml:space="preserve">图 36 </w:t>
      </w:r>
      <w:r>
        <w:rPr>
          <w:rFonts w:hint="eastAsia"/>
          <w:lang w:val="en-US" w:eastAsia="zh-CN"/>
        </w:rPr>
        <w:t xml:space="preserve"> </w:t>
      </w:r>
      <w:r>
        <w:rPr>
          <w:rFonts w:hint="eastAsia" w:eastAsia="宋体"/>
          <w:lang w:val="en-US" w:eastAsia="zh-CN"/>
        </w:rPr>
        <w:t>五大核心业务场景支持度雷达图</w:t>
      </w:r>
      <w:r>
        <w:tab/>
      </w:r>
      <w:r>
        <w:fldChar w:fldCharType="begin"/>
      </w:r>
      <w:r>
        <w:instrText xml:space="preserve"> PAGEREF _Toc13592 \h </w:instrText>
      </w:r>
      <w:r>
        <w:fldChar w:fldCharType="separate"/>
      </w:r>
      <w:r>
        <w:t>61</w:t>
      </w:r>
      <w:r>
        <w:fldChar w:fldCharType="end"/>
      </w:r>
      <w:r>
        <w:rPr>
          <w:rFonts w:hint="eastAsia" w:eastAsia="宋体"/>
          <w:lang w:eastAsia="zh-CN"/>
        </w:rPr>
        <w:fldChar w:fldCharType="end"/>
      </w:r>
    </w:p>
    <w:p w14:paraId="2D8D17E8">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_Toc27593 </w:instrText>
      </w:r>
      <w:r>
        <w:rPr>
          <w:rFonts w:hint="eastAsia" w:eastAsia="宋体"/>
          <w:lang w:eastAsia="zh-CN"/>
        </w:rPr>
        <w:fldChar w:fldCharType="separate"/>
      </w:r>
      <w:r>
        <w:t xml:space="preserve">图 37 </w:t>
      </w:r>
      <w:r>
        <w:rPr>
          <w:rFonts w:hint="eastAsia"/>
          <w:lang w:val="en-US" w:eastAsia="zh-CN"/>
        </w:rPr>
        <w:t xml:space="preserve"> </w:t>
      </w:r>
      <w:r>
        <w:t>SQL 生成率饼图</w:t>
      </w:r>
      <w:r>
        <w:tab/>
      </w:r>
      <w:r>
        <w:fldChar w:fldCharType="begin"/>
      </w:r>
      <w:r>
        <w:instrText xml:space="preserve"> PAGEREF _Toc27593 \h </w:instrText>
      </w:r>
      <w:r>
        <w:fldChar w:fldCharType="separate"/>
      </w:r>
      <w:r>
        <w:t>67</w:t>
      </w:r>
      <w:r>
        <w:fldChar w:fldCharType="end"/>
      </w:r>
      <w:r>
        <w:rPr>
          <w:rFonts w:hint="eastAsia" w:eastAsia="宋体"/>
          <w:lang w:eastAsia="zh-CN"/>
        </w:rPr>
        <w:fldChar w:fldCharType="end"/>
      </w:r>
    </w:p>
    <w:p w14:paraId="1BB5B474">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_Toc9620 </w:instrText>
      </w:r>
      <w:r>
        <w:rPr>
          <w:rFonts w:hint="eastAsia" w:eastAsia="宋体"/>
          <w:lang w:eastAsia="zh-CN"/>
        </w:rPr>
        <w:fldChar w:fldCharType="separate"/>
      </w:r>
      <w:r>
        <w:t xml:space="preserve">图 38 </w:t>
      </w:r>
      <w:r>
        <w:rPr>
          <w:rFonts w:hint="eastAsia" w:ascii="Times New Roman" w:eastAsia="宋体"/>
          <w:lang w:val="en-US" w:eastAsia="zh-CN"/>
        </w:rPr>
        <w:t xml:space="preserve"> </w:t>
      </w:r>
      <w:r>
        <w:t>问题类型分布柱状图</w:t>
      </w:r>
      <w:r>
        <w:tab/>
      </w:r>
      <w:r>
        <w:fldChar w:fldCharType="begin"/>
      </w:r>
      <w:r>
        <w:instrText xml:space="preserve"> PAGEREF _Toc9620 \h </w:instrText>
      </w:r>
      <w:r>
        <w:fldChar w:fldCharType="separate"/>
      </w:r>
      <w:r>
        <w:t>67</w:t>
      </w:r>
      <w:r>
        <w:fldChar w:fldCharType="end"/>
      </w:r>
      <w:r>
        <w:rPr>
          <w:rFonts w:hint="eastAsia" w:eastAsia="宋体"/>
          <w:lang w:eastAsia="zh-CN"/>
        </w:rPr>
        <w:fldChar w:fldCharType="end"/>
      </w:r>
    </w:p>
    <w:p w14:paraId="6008F929">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_Toc9230 </w:instrText>
      </w:r>
      <w:r>
        <w:rPr>
          <w:rFonts w:hint="eastAsia" w:eastAsia="宋体"/>
          <w:lang w:eastAsia="zh-CN"/>
        </w:rPr>
        <w:fldChar w:fldCharType="separate"/>
      </w:r>
      <w:r>
        <w:t xml:space="preserve">图 39 </w:t>
      </w:r>
      <w:r>
        <w:rPr>
          <w:rFonts w:hint="eastAsia"/>
          <w:lang w:val="en-US" w:eastAsia="zh-CN"/>
        </w:rPr>
        <w:t xml:space="preserve"> </w:t>
      </w:r>
      <w:r>
        <w:t>SQL 成功率柱状图</w:t>
      </w:r>
      <w:r>
        <w:tab/>
      </w:r>
      <w:r>
        <w:fldChar w:fldCharType="begin"/>
      </w:r>
      <w:r>
        <w:instrText xml:space="preserve"> PAGEREF _Toc9230 \h </w:instrText>
      </w:r>
      <w:r>
        <w:fldChar w:fldCharType="separate"/>
      </w:r>
      <w:r>
        <w:t>68</w:t>
      </w:r>
      <w:r>
        <w:fldChar w:fldCharType="end"/>
      </w:r>
      <w:r>
        <w:rPr>
          <w:rFonts w:hint="eastAsia" w:eastAsia="宋体"/>
          <w:lang w:eastAsia="zh-CN"/>
        </w:rPr>
        <w:fldChar w:fldCharType="end"/>
      </w:r>
    </w:p>
    <w:p w14:paraId="4CC76514">
      <w:pPr>
        <w:pStyle w:val="10"/>
        <w:tabs>
          <w:tab w:val="right" w:leader="dot" w:pos="8306"/>
        </w:tabs>
      </w:pPr>
      <w:r>
        <w:rPr>
          <w:rFonts w:hint="eastAsia" w:eastAsia="宋体"/>
          <w:lang w:eastAsia="zh-CN"/>
        </w:rPr>
        <w:fldChar w:fldCharType="begin"/>
      </w:r>
      <w:r>
        <w:rPr>
          <w:rFonts w:hint="eastAsia" w:eastAsia="宋体"/>
          <w:lang w:eastAsia="zh-CN"/>
        </w:rPr>
        <w:instrText xml:space="preserve"> HYPERLINK \l _Toc24556 </w:instrText>
      </w:r>
      <w:r>
        <w:rPr>
          <w:rFonts w:hint="eastAsia" w:eastAsia="宋体"/>
          <w:lang w:eastAsia="zh-CN"/>
        </w:rPr>
        <w:fldChar w:fldCharType="separate"/>
      </w:r>
      <w:r>
        <w:t>图 40 核心优势指标对比柱状图</w:t>
      </w:r>
      <w:r>
        <w:tab/>
      </w:r>
      <w:r>
        <w:fldChar w:fldCharType="begin"/>
      </w:r>
      <w:r>
        <w:instrText xml:space="preserve"> PAGEREF _Toc24556 \h </w:instrText>
      </w:r>
      <w:r>
        <w:fldChar w:fldCharType="separate"/>
      </w:r>
      <w:r>
        <w:t>68</w:t>
      </w:r>
      <w:r>
        <w:fldChar w:fldCharType="end"/>
      </w:r>
      <w:r>
        <w:rPr>
          <w:rFonts w:hint="eastAsia" w:eastAsia="宋体"/>
          <w:lang w:eastAsia="zh-CN"/>
        </w:rPr>
        <w:fldChar w:fldCharType="end"/>
      </w:r>
    </w:p>
    <w:p w14:paraId="6A47288B">
      <w:pPr>
        <w:ind w:left="0" w:leftChars="0" w:firstLine="0" w:firstLineChars="0"/>
        <w:rPr>
          <w:rFonts w:hint="eastAsia" w:eastAsia="宋体"/>
          <w:lang w:eastAsia="zh-CN"/>
        </w:rPr>
        <w:sectPr>
          <w:pgSz w:w="11906" w:h="16838"/>
          <w:pgMar w:top="1440" w:right="1800" w:bottom="1440" w:left="1800" w:header="851" w:footer="992" w:gutter="0"/>
          <w:pgNumType w:fmt="decimal"/>
          <w:cols w:space="425" w:num="1"/>
          <w:docGrid w:type="lines" w:linePitch="312" w:charSpace="0"/>
        </w:sectPr>
      </w:pPr>
      <w:r>
        <w:rPr>
          <w:rFonts w:hint="eastAsia" w:eastAsia="宋体"/>
          <w:lang w:eastAsia="zh-CN"/>
        </w:rPr>
        <w:fldChar w:fldCharType="end"/>
      </w:r>
    </w:p>
    <w:p w14:paraId="4904318F">
      <w:pPr>
        <w:bidi w:val="0"/>
        <w:jc w:val="center"/>
        <w:rPr>
          <w:rFonts w:hint="eastAsia"/>
          <w:lang w:val="en-US" w:eastAsia="zh-CN"/>
        </w:rPr>
      </w:pPr>
      <w:r>
        <w:rPr>
          <w:rFonts w:hint="eastAsia"/>
          <w:lang w:val="en-US" w:eastAsia="zh-CN"/>
        </w:rPr>
        <w:t>表目录</w:t>
      </w:r>
    </w:p>
    <w:p w14:paraId="398D9EB5">
      <w:pPr>
        <w:bidi w:val="0"/>
        <w:jc w:val="center"/>
        <w:rPr>
          <w:rFonts w:hint="eastAsia"/>
          <w:lang w:val="en-US" w:eastAsia="zh-CN"/>
        </w:rPr>
      </w:pPr>
    </w:p>
    <w:p w14:paraId="230875F9">
      <w:pPr>
        <w:pStyle w:val="10"/>
        <w:tabs>
          <w:tab w:val="right" w:leader="dot" w:pos="8306"/>
        </w:tabs>
      </w:pPr>
      <w:r>
        <w:rPr>
          <w:rFonts w:hint="eastAsia"/>
          <w:lang w:val="en-US" w:eastAsia="zh-CN"/>
        </w:rPr>
        <w:fldChar w:fldCharType="begin"/>
      </w:r>
      <w:r>
        <w:rPr>
          <w:rFonts w:hint="eastAsia"/>
          <w:lang w:val="en-US" w:eastAsia="zh-CN"/>
        </w:rPr>
        <w:instrText xml:space="preserve">TOC \h \c "表"</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_Toc19304 </w:instrText>
      </w:r>
      <w:r>
        <w:rPr>
          <w:rFonts w:hint="eastAsia"/>
          <w:lang w:val="en-US" w:eastAsia="zh-CN"/>
        </w:rPr>
        <w:fldChar w:fldCharType="separate"/>
      </w:r>
      <w:r>
        <w:t xml:space="preserve">表 1 </w:t>
      </w:r>
      <w:r>
        <w:rPr>
          <w:rFonts w:hint="eastAsia"/>
          <w:lang w:val="en-US" w:eastAsia="zh-CN"/>
        </w:rPr>
        <w:t xml:space="preserve"> 数据库表结构</w:t>
      </w:r>
      <w:r>
        <w:tab/>
      </w:r>
      <w:r>
        <w:fldChar w:fldCharType="begin"/>
      </w:r>
      <w:r>
        <w:instrText xml:space="preserve"> PAGEREF _Toc19304 \h </w:instrText>
      </w:r>
      <w:r>
        <w:fldChar w:fldCharType="separate"/>
      </w:r>
      <w:r>
        <w:t>6</w:t>
      </w:r>
      <w:r>
        <w:fldChar w:fldCharType="end"/>
      </w:r>
      <w:r>
        <w:rPr>
          <w:rFonts w:hint="eastAsia"/>
          <w:lang w:val="en-US" w:eastAsia="zh-CN"/>
        </w:rPr>
        <w:fldChar w:fldCharType="end"/>
      </w:r>
    </w:p>
    <w:p w14:paraId="08D1C513">
      <w:pPr>
        <w:pStyle w:val="10"/>
        <w:tabs>
          <w:tab w:val="right" w:leader="dot" w:pos="8306"/>
        </w:tabs>
      </w:pPr>
      <w:r>
        <w:rPr>
          <w:rFonts w:hint="eastAsia"/>
          <w:lang w:val="en-US" w:eastAsia="zh-CN"/>
        </w:rPr>
        <w:fldChar w:fldCharType="begin"/>
      </w:r>
      <w:r>
        <w:rPr>
          <w:rFonts w:hint="eastAsia"/>
          <w:lang w:val="en-US" w:eastAsia="zh-CN"/>
        </w:rPr>
        <w:instrText xml:space="preserve"> HYPERLINK \l _Toc14333 </w:instrText>
      </w:r>
      <w:r>
        <w:rPr>
          <w:rFonts w:hint="eastAsia"/>
          <w:lang w:val="en-US" w:eastAsia="zh-CN"/>
        </w:rPr>
        <w:fldChar w:fldCharType="separate"/>
      </w:r>
      <w:r>
        <w:t xml:space="preserve">表 2 </w:t>
      </w:r>
      <w:r>
        <w:rPr>
          <w:rFonts w:hint="eastAsia" w:ascii="宋体" w:hAnsi="宋体" w:eastAsia="宋体" w:cs="宋体"/>
          <w:i w:val="0"/>
          <w:iCs w:val="0"/>
          <w:caps w:val="0"/>
          <w:spacing w:val="0"/>
          <w:szCs w:val="21"/>
          <w:highlight w:val="none"/>
          <w:shd w:val="clear" w:fill="FFFFFF"/>
        </w:rPr>
        <w:t xml:space="preserve"> 字段映射表示例</w:t>
      </w:r>
      <w:r>
        <w:tab/>
      </w:r>
      <w:r>
        <w:fldChar w:fldCharType="begin"/>
      </w:r>
      <w:r>
        <w:instrText xml:space="preserve"> PAGEREF _Toc14333 \h </w:instrText>
      </w:r>
      <w:r>
        <w:fldChar w:fldCharType="separate"/>
      </w:r>
      <w:r>
        <w:t>15</w:t>
      </w:r>
      <w:r>
        <w:fldChar w:fldCharType="end"/>
      </w:r>
      <w:r>
        <w:rPr>
          <w:rFonts w:hint="eastAsia"/>
          <w:lang w:val="en-US" w:eastAsia="zh-CN"/>
        </w:rPr>
        <w:fldChar w:fldCharType="end"/>
      </w:r>
    </w:p>
    <w:p w14:paraId="0A3EE601">
      <w:pPr>
        <w:pStyle w:val="10"/>
        <w:tabs>
          <w:tab w:val="right" w:leader="dot" w:pos="8306"/>
        </w:tabs>
      </w:pPr>
      <w:r>
        <w:rPr>
          <w:rFonts w:hint="eastAsia"/>
          <w:lang w:val="en-US" w:eastAsia="zh-CN"/>
        </w:rPr>
        <w:fldChar w:fldCharType="begin"/>
      </w:r>
      <w:r>
        <w:rPr>
          <w:rFonts w:hint="eastAsia"/>
          <w:lang w:val="en-US" w:eastAsia="zh-CN"/>
        </w:rPr>
        <w:instrText xml:space="preserve"> HYPERLINK \l _Toc4942 </w:instrText>
      </w:r>
      <w:r>
        <w:rPr>
          <w:rFonts w:hint="eastAsia"/>
          <w:lang w:val="en-US" w:eastAsia="zh-CN"/>
        </w:rPr>
        <w:fldChar w:fldCharType="separate"/>
      </w:r>
      <w:r>
        <w:t xml:space="preserve">表 3 </w:t>
      </w:r>
      <w:r>
        <w:rPr>
          <w:rFonts w:hint="eastAsia" w:ascii="宋体" w:hAnsi="宋体" w:eastAsia="宋体" w:cs="宋体"/>
          <w:szCs w:val="21"/>
        </w:rPr>
        <w:t xml:space="preserve"> 校验规则示例表</w:t>
      </w:r>
      <w:r>
        <w:tab/>
      </w:r>
      <w:r>
        <w:fldChar w:fldCharType="begin"/>
      </w:r>
      <w:r>
        <w:instrText xml:space="preserve"> PAGEREF _Toc4942 \h </w:instrText>
      </w:r>
      <w:r>
        <w:fldChar w:fldCharType="separate"/>
      </w:r>
      <w:r>
        <w:t>17</w:t>
      </w:r>
      <w:r>
        <w:fldChar w:fldCharType="end"/>
      </w:r>
      <w:r>
        <w:rPr>
          <w:rFonts w:hint="eastAsia"/>
          <w:lang w:val="en-US" w:eastAsia="zh-CN"/>
        </w:rPr>
        <w:fldChar w:fldCharType="end"/>
      </w:r>
    </w:p>
    <w:p w14:paraId="709EE918">
      <w:pPr>
        <w:pStyle w:val="10"/>
        <w:tabs>
          <w:tab w:val="right" w:leader="dot" w:pos="8306"/>
        </w:tabs>
      </w:pPr>
      <w:r>
        <w:rPr>
          <w:rFonts w:hint="eastAsia"/>
          <w:lang w:val="en-US" w:eastAsia="zh-CN"/>
        </w:rPr>
        <w:fldChar w:fldCharType="begin"/>
      </w:r>
      <w:r>
        <w:rPr>
          <w:rFonts w:hint="eastAsia"/>
          <w:lang w:val="en-US" w:eastAsia="zh-CN"/>
        </w:rPr>
        <w:instrText xml:space="preserve"> HYPERLINK \l _Toc27712 </w:instrText>
      </w:r>
      <w:r>
        <w:rPr>
          <w:rFonts w:hint="eastAsia"/>
          <w:lang w:val="en-US" w:eastAsia="zh-CN"/>
        </w:rPr>
        <w:fldChar w:fldCharType="separate"/>
      </w:r>
      <w:r>
        <w:t xml:space="preserve">表 4 </w:t>
      </w:r>
      <w:r>
        <w:rPr>
          <w:rFonts w:hint="default"/>
          <w:highlight w:val="none"/>
          <w:lang w:val="en-US" w:eastAsia="zh-CN"/>
        </w:rPr>
        <w:t xml:space="preserve"> 意图分类对照表</w:t>
      </w:r>
      <w:r>
        <w:tab/>
      </w:r>
      <w:r>
        <w:fldChar w:fldCharType="begin"/>
      </w:r>
      <w:r>
        <w:instrText xml:space="preserve"> PAGEREF _Toc27712 \h </w:instrText>
      </w:r>
      <w:r>
        <w:fldChar w:fldCharType="separate"/>
      </w:r>
      <w:r>
        <w:t>21</w:t>
      </w:r>
      <w:r>
        <w:fldChar w:fldCharType="end"/>
      </w:r>
      <w:r>
        <w:rPr>
          <w:rFonts w:hint="eastAsia"/>
          <w:lang w:val="en-US" w:eastAsia="zh-CN"/>
        </w:rPr>
        <w:fldChar w:fldCharType="end"/>
      </w:r>
    </w:p>
    <w:p w14:paraId="324980B2">
      <w:pPr>
        <w:pStyle w:val="10"/>
        <w:tabs>
          <w:tab w:val="right" w:leader="dot" w:pos="8306"/>
        </w:tabs>
      </w:pPr>
      <w:r>
        <w:rPr>
          <w:rFonts w:hint="eastAsia"/>
          <w:lang w:val="en-US" w:eastAsia="zh-CN"/>
        </w:rPr>
        <w:fldChar w:fldCharType="begin"/>
      </w:r>
      <w:r>
        <w:rPr>
          <w:rFonts w:hint="eastAsia"/>
          <w:lang w:val="en-US" w:eastAsia="zh-CN"/>
        </w:rPr>
        <w:instrText xml:space="preserve"> HYPERLINK \l _Toc21819 </w:instrText>
      </w:r>
      <w:r>
        <w:rPr>
          <w:rFonts w:hint="eastAsia"/>
          <w:lang w:val="en-US" w:eastAsia="zh-CN"/>
        </w:rPr>
        <w:fldChar w:fldCharType="separate"/>
      </w:r>
      <w:r>
        <w:t xml:space="preserve">表 5 </w:t>
      </w:r>
      <w:r>
        <w:rPr>
          <w:rFonts w:hint="default"/>
          <w:highlight w:val="none"/>
          <w:lang w:val="en-US" w:eastAsia="zh-CN"/>
        </w:rPr>
        <w:t xml:space="preserve"> Prompt 迭代优化效果对比</w:t>
      </w:r>
      <w:r>
        <w:tab/>
      </w:r>
      <w:r>
        <w:fldChar w:fldCharType="begin"/>
      </w:r>
      <w:r>
        <w:instrText xml:space="preserve"> PAGEREF _Toc21819 \h </w:instrText>
      </w:r>
      <w:r>
        <w:fldChar w:fldCharType="separate"/>
      </w:r>
      <w:r>
        <w:t>24</w:t>
      </w:r>
      <w:r>
        <w:fldChar w:fldCharType="end"/>
      </w:r>
      <w:r>
        <w:rPr>
          <w:rFonts w:hint="eastAsia"/>
          <w:lang w:val="en-US" w:eastAsia="zh-CN"/>
        </w:rPr>
        <w:fldChar w:fldCharType="end"/>
      </w:r>
    </w:p>
    <w:p w14:paraId="74FAC31D">
      <w:pPr>
        <w:pStyle w:val="10"/>
        <w:tabs>
          <w:tab w:val="right" w:leader="dot" w:pos="8306"/>
        </w:tabs>
      </w:pPr>
      <w:r>
        <w:rPr>
          <w:rFonts w:hint="eastAsia"/>
          <w:lang w:val="en-US" w:eastAsia="zh-CN"/>
        </w:rPr>
        <w:fldChar w:fldCharType="begin"/>
      </w:r>
      <w:r>
        <w:rPr>
          <w:rFonts w:hint="eastAsia"/>
          <w:lang w:val="en-US" w:eastAsia="zh-CN"/>
        </w:rPr>
        <w:instrText xml:space="preserve"> HYPERLINK \l _Toc737 </w:instrText>
      </w:r>
      <w:r>
        <w:rPr>
          <w:rFonts w:hint="eastAsia"/>
          <w:lang w:val="en-US" w:eastAsia="zh-CN"/>
        </w:rPr>
        <w:fldChar w:fldCharType="separate"/>
      </w:r>
      <w:r>
        <w:t xml:space="preserve">表 6 </w:t>
      </w:r>
      <w:r>
        <w:rPr>
          <w:rFonts w:hint="default"/>
          <w:highlight w:val="none"/>
          <w:lang w:val="en-US" w:eastAsia="zh-CN"/>
        </w:rPr>
        <w:t xml:space="preserve"> 任务二部分问题回答示例</w:t>
      </w:r>
      <w:r>
        <w:tab/>
      </w:r>
      <w:r>
        <w:fldChar w:fldCharType="begin"/>
      </w:r>
      <w:r>
        <w:instrText xml:space="preserve"> PAGEREF _Toc737 \h </w:instrText>
      </w:r>
      <w:r>
        <w:fldChar w:fldCharType="separate"/>
      </w:r>
      <w:r>
        <w:t>28</w:t>
      </w:r>
      <w:r>
        <w:fldChar w:fldCharType="end"/>
      </w:r>
      <w:r>
        <w:rPr>
          <w:rFonts w:hint="eastAsia"/>
          <w:lang w:val="en-US" w:eastAsia="zh-CN"/>
        </w:rPr>
        <w:fldChar w:fldCharType="end"/>
      </w:r>
    </w:p>
    <w:p w14:paraId="730A285A">
      <w:pPr>
        <w:pStyle w:val="10"/>
        <w:tabs>
          <w:tab w:val="right" w:leader="dot" w:pos="8306"/>
        </w:tabs>
      </w:pPr>
      <w:r>
        <w:rPr>
          <w:rFonts w:hint="eastAsia"/>
          <w:lang w:val="en-US" w:eastAsia="zh-CN"/>
        </w:rPr>
        <w:fldChar w:fldCharType="begin"/>
      </w:r>
      <w:r>
        <w:rPr>
          <w:rFonts w:hint="eastAsia"/>
          <w:lang w:val="en-US" w:eastAsia="zh-CN"/>
        </w:rPr>
        <w:instrText xml:space="preserve"> HYPERLINK \l _Toc30055 </w:instrText>
      </w:r>
      <w:r>
        <w:rPr>
          <w:rFonts w:hint="eastAsia"/>
          <w:lang w:val="en-US" w:eastAsia="zh-CN"/>
        </w:rPr>
        <w:fldChar w:fldCharType="separate"/>
      </w:r>
      <w:r>
        <w:t xml:space="preserve">表 7 </w:t>
      </w:r>
      <w:r>
        <w:rPr>
          <w:rFonts w:hint="default"/>
          <w:highlight w:val="none"/>
          <w:lang w:val="en-US" w:eastAsia="zh-CN"/>
        </w:rPr>
        <w:t xml:space="preserve"> 知识卡片元数据（Metadata）字段说明表</w:t>
      </w:r>
      <w:r>
        <w:tab/>
      </w:r>
      <w:r>
        <w:fldChar w:fldCharType="begin"/>
      </w:r>
      <w:r>
        <w:instrText xml:space="preserve"> PAGEREF _Toc30055 \h </w:instrText>
      </w:r>
      <w:r>
        <w:fldChar w:fldCharType="separate"/>
      </w:r>
      <w:r>
        <w:t>31</w:t>
      </w:r>
      <w:r>
        <w:fldChar w:fldCharType="end"/>
      </w:r>
      <w:r>
        <w:rPr>
          <w:rFonts w:hint="eastAsia"/>
          <w:lang w:val="en-US" w:eastAsia="zh-CN"/>
        </w:rPr>
        <w:fldChar w:fldCharType="end"/>
      </w:r>
    </w:p>
    <w:p w14:paraId="0494A1E5">
      <w:pPr>
        <w:pStyle w:val="10"/>
        <w:tabs>
          <w:tab w:val="right" w:leader="dot" w:pos="8306"/>
        </w:tabs>
      </w:pPr>
      <w:r>
        <w:rPr>
          <w:rFonts w:hint="eastAsia"/>
          <w:lang w:val="en-US" w:eastAsia="zh-CN"/>
        </w:rPr>
        <w:fldChar w:fldCharType="begin"/>
      </w:r>
      <w:r>
        <w:rPr>
          <w:rFonts w:hint="eastAsia"/>
          <w:lang w:val="en-US" w:eastAsia="zh-CN"/>
        </w:rPr>
        <w:instrText xml:space="preserve"> HYPERLINK \l _Toc10728 </w:instrText>
      </w:r>
      <w:r>
        <w:rPr>
          <w:rFonts w:hint="eastAsia"/>
          <w:lang w:val="en-US" w:eastAsia="zh-CN"/>
        </w:rPr>
        <w:fldChar w:fldCharType="separate"/>
      </w:r>
      <w:r>
        <w:t xml:space="preserve">表 8 </w:t>
      </w:r>
      <w:r>
        <w:rPr>
          <w:rFonts w:hint="eastAsia"/>
          <w:lang w:val="en-US" w:eastAsia="zh-CN"/>
        </w:rPr>
        <w:t xml:space="preserve"> </w:t>
      </w:r>
      <w:r>
        <w:rPr>
          <w:rFonts w:hint="default"/>
          <w:highlight w:val="none"/>
          <w:lang w:val="en-US" w:eastAsia="zh-CN"/>
        </w:rPr>
        <w:t>复杂提问的多意图子任务拆解与 DAG 依赖关系映射表</w:t>
      </w:r>
      <w:r>
        <w:tab/>
      </w:r>
      <w:r>
        <w:fldChar w:fldCharType="begin"/>
      </w:r>
      <w:r>
        <w:instrText xml:space="preserve"> PAGEREF _Toc10728 \h </w:instrText>
      </w:r>
      <w:r>
        <w:fldChar w:fldCharType="separate"/>
      </w:r>
      <w:r>
        <w:t>34</w:t>
      </w:r>
      <w:r>
        <w:fldChar w:fldCharType="end"/>
      </w:r>
      <w:r>
        <w:rPr>
          <w:rFonts w:hint="eastAsia"/>
          <w:lang w:val="en-US" w:eastAsia="zh-CN"/>
        </w:rPr>
        <w:fldChar w:fldCharType="end"/>
      </w:r>
    </w:p>
    <w:p w14:paraId="76BD29FF">
      <w:pPr>
        <w:pStyle w:val="10"/>
        <w:tabs>
          <w:tab w:val="right" w:leader="dot" w:pos="8306"/>
        </w:tabs>
      </w:pPr>
      <w:r>
        <w:rPr>
          <w:rFonts w:hint="eastAsia"/>
          <w:lang w:val="en-US" w:eastAsia="zh-CN"/>
        </w:rPr>
        <w:fldChar w:fldCharType="begin"/>
      </w:r>
      <w:r>
        <w:rPr>
          <w:rFonts w:hint="eastAsia"/>
          <w:lang w:val="en-US" w:eastAsia="zh-CN"/>
        </w:rPr>
        <w:instrText xml:space="preserve"> HYPERLINK \l _Toc31532 </w:instrText>
      </w:r>
      <w:r>
        <w:rPr>
          <w:rFonts w:hint="eastAsia"/>
          <w:lang w:val="en-US" w:eastAsia="zh-CN"/>
        </w:rPr>
        <w:fldChar w:fldCharType="separate"/>
      </w:r>
      <w:r>
        <w:t xml:space="preserve">表 9 </w:t>
      </w:r>
      <w:r>
        <w:rPr>
          <w:rFonts w:hint="default"/>
          <w:highlight w:val="none"/>
          <w:lang w:val="en-US" w:eastAsia="zh-CN"/>
        </w:rPr>
        <w:t xml:space="preserve"> 基于 AOP 架构的智能体中间件（Middleware）监控与兜底映射表</w:t>
      </w:r>
      <w:r>
        <w:tab/>
      </w:r>
      <w:r>
        <w:fldChar w:fldCharType="begin"/>
      </w:r>
      <w:r>
        <w:instrText xml:space="preserve"> PAGEREF _Toc31532 \h </w:instrText>
      </w:r>
      <w:r>
        <w:fldChar w:fldCharType="separate"/>
      </w:r>
      <w:r>
        <w:t>38</w:t>
      </w:r>
      <w:r>
        <w:fldChar w:fldCharType="end"/>
      </w:r>
      <w:r>
        <w:rPr>
          <w:rFonts w:hint="eastAsia"/>
          <w:lang w:val="en-US" w:eastAsia="zh-CN"/>
        </w:rPr>
        <w:fldChar w:fldCharType="end"/>
      </w:r>
    </w:p>
    <w:p w14:paraId="0DC13705">
      <w:pPr>
        <w:pStyle w:val="10"/>
        <w:tabs>
          <w:tab w:val="right" w:leader="dot" w:pos="8306"/>
        </w:tabs>
      </w:pPr>
      <w:r>
        <w:rPr>
          <w:rFonts w:hint="eastAsia"/>
          <w:lang w:val="en-US" w:eastAsia="zh-CN"/>
        </w:rPr>
        <w:fldChar w:fldCharType="begin"/>
      </w:r>
      <w:r>
        <w:rPr>
          <w:rFonts w:hint="eastAsia"/>
          <w:lang w:val="en-US" w:eastAsia="zh-CN"/>
        </w:rPr>
        <w:instrText xml:space="preserve"> HYPERLINK \l _Toc11971 </w:instrText>
      </w:r>
      <w:r>
        <w:rPr>
          <w:rFonts w:hint="eastAsia"/>
          <w:lang w:val="en-US" w:eastAsia="zh-CN"/>
        </w:rPr>
        <w:fldChar w:fldCharType="separate"/>
      </w:r>
      <w:r>
        <w:t xml:space="preserve">表 10 </w:t>
      </w:r>
      <w:r>
        <w:rPr>
          <w:rFonts w:hint="eastAsia"/>
          <w:lang w:val="en-US" w:eastAsia="zh-CN"/>
        </w:rPr>
        <w:t xml:space="preserve"> </w:t>
      </w:r>
      <w:r>
        <w:rPr>
          <w:rFonts w:hint="default"/>
          <w:lang w:val="en-US" w:eastAsia="zh-CN"/>
        </w:rPr>
        <w:t>运行环境与核心依赖架构表</w:t>
      </w:r>
      <w:r>
        <w:tab/>
      </w:r>
      <w:r>
        <w:fldChar w:fldCharType="begin"/>
      </w:r>
      <w:r>
        <w:instrText xml:space="preserve"> PAGEREF _Toc11971 \h </w:instrText>
      </w:r>
      <w:r>
        <w:fldChar w:fldCharType="separate"/>
      </w:r>
      <w:r>
        <w:t>40</w:t>
      </w:r>
      <w:r>
        <w:fldChar w:fldCharType="end"/>
      </w:r>
      <w:r>
        <w:rPr>
          <w:rFonts w:hint="eastAsia"/>
          <w:lang w:val="en-US" w:eastAsia="zh-CN"/>
        </w:rPr>
        <w:fldChar w:fldCharType="end"/>
      </w:r>
    </w:p>
    <w:p w14:paraId="53DAB04D">
      <w:pPr>
        <w:pStyle w:val="10"/>
        <w:tabs>
          <w:tab w:val="right" w:leader="dot" w:pos="8306"/>
        </w:tabs>
      </w:pPr>
      <w:r>
        <w:rPr>
          <w:rFonts w:hint="eastAsia"/>
          <w:lang w:val="en-US" w:eastAsia="zh-CN"/>
        </w:rPr>
        <w:fldChar w:fldCharType="begin"/>
      </w:r>
      <w:r>
        <w:rPr>
          <w:rFonts w:hint="eastAsia"/>
          <w:lang w:val="en-US" w:eastAsia="zh-CN"/>
        </w:rPr>
        <w:instrText xml:space="preserve"> HYPERLINK \l _Toc25828 </w:instrText>
      </w:r>
      <w:r>
        <w:rPr>
          <w:rFonts w:hint="eastAsia"/>
          <w:lang w:val="en-US" w:eastAsia="zh-CN"/>
        </w:rPr>
        <w:fldChar w:fldCharType="separate"/>
      </w:r>
      <w:r>
        <w:t xml:space="preserve">表 11 </w:t>
      </w:r>
      <w:r>
        <w:rPr>
          <w:rFonts w:hint="default"/>
          <w:highlight w:val="none"/>
          <w:lang w:val="en-US" w:eastAsia="zh-CN"/>
        </w:rPr>
        <w:t xml:space="preserve"> 核心模块代码目录与架构功能映射表</w:t>
      </w:r>
      <w:r>
        <w:tab/>
      </w:r>
      <w:r>
        <w:fldChar w:fldCharType="begin"/>
      </w:r>
      <w:r>
        <w:instrText xml:space="preserve"> PAGEREF _Toc25828 \h </w:instrText>
      </w:r>
      <w:r>
        <w:fldChar w:fldCharType="separate"/>
      </w:r>
      <w:r>
        <w:t>41</w:t>
      </w:r>
      <w:r>
        <w:fldChar w:fldCharType="end"/>
      </w:r>
      <w:r>
        <w:rPr>
          <w:rFonts w:hint="eastAsia"/>
          <w:lang w:val="en-US" w:eastAsia="zh-CN"/>
        </w:rPr>
        <w:fldChar w:fldCharType="end"/>
      </w:r>
    </w:p>
    <w:p w14:paraId="40A40081">
      <w:pPr>
        <w:pStyle w:val="10"/>
        <w:tabs>
          <w:tab w:val="right" w:leader="dot" w:pos="8306"/>
        </w:tabs>
      </w:pPr>
      <w:r>
        <w:rPr>
          <w:rFonts w:hint="eastAsia"/>
          <w:lang w:val="en-US" w:eastAsia="zh-CN"/>
        </w:rPr>
        <w:fldChar w:fldCharType="begin"/>
      </w:r>
      <w:r>
        <w:rPr>
          <w:rFonts w:hint="eastAsia"/>
          <w:lang w:val="en-US" w:eastAsia="zh-CN"/>
        </w:rPr>
        <w:instrText xml:space="preserve"> HYPERLINK \l _Toc4628 </w:instrText>
      </w:r>
      <w:r>
        <w:rPr>
          <w:rFonts w:hint="eastAsia"/>
          <w:lang w:val="en-US" w:eastAsia="zh-CN"/>
        </w:rPr>
        <w:fldChar w:fldCharType="separate"/>
      </w:r>
      <w:r>
        <w:t xml:space="preserve">表 12 </w:t>
      </w:r>
      <w:r>
        <w:rPr>
          <w:rFonts w:hint="default"/>
          <w:highlight w:val="none"/>
          <w:lang w:val="en-US" w:eastAsia="zh-CN"/>
        </w:rPr>
        <w:t xml:space="preserve"> 引入 MD5 缓存机制前后的系统初始化性能对比分析</w:t>
      </w:r>
      <w:r>
        <w:tab/>
      </w:r>
      <w:r>
        <w:fldChar w:fldCharType="begin"/>
      </w:r>
      <w:r>
        <w:instrText xml:space="preserve"> PAGEREF _Toc4628 \h </w:instrText>
      </w:r>
      <w:r>
        <w:fldChar w:fldCharType="separate"/>
      </w:r>
      <w:r>
        <w:t>43</w:t>
      </w:r>
      <w:r>
        <w:fldChar w:fldCharType="end"/>
      </w:r>
      <w:r>
        <w:rPr>
          <w:rFonts w:hint="eastAsia"/>
          <w:lang w:val="en-US" w:eastAsia="zh-CN"/>
        </w:rPr>
        <w:fldChar w:fldCharType="end"/>
      </w:r>
    </w:p>
    <w:p w14:paraId="538057D3">
      <w:pPr>
        <w:pStyle w:val="10"/>
        <w:tabs>
          <w:tab w:val="right" w:leader="dot" w:pos="8306"/>
        </w:tabs>
      </w:pPr>
      <w:r>
        <w:rPr>
          <w:rFonts w:hint="eastAsia"/>
          <w:lang w:val="en-US" w:eastAsia="zh-CN"/>
        </w:rPr>
        <w:fldChar w:fldCharType="begin"/>
      </w:r>
      <w:r>
        <w:rPr>
          <w:rFonts w:hint="eastAsia"/>
          <w:lang w:val="en-US" w:eastAsia="zh-CN"/>
        </w:rPr>
        <w:instrText xml:space="preserve"> HYPERLINK \l _Toc6469 </w:instrText>
      </w:r>
      <w:r>
        <w:rPr>
          <w:rFonts w:hint="eastAsia"/>
          <w:lang w:val="en-US" w:eastAsia="zh-CN"/>
        </w:rPr>
        <w:fldChar w:fldCharType="separate"/>
      </w:r>
      <w:r>
        <w:t xml:space="preserve">表 13 </w:t>
      </w:r>
      <w:r>
        <w:rPr>
          <w:rFonts w:hint="default"/>
          <w:lang w:val="en-US" w:eastAsia="zh-CN"/>
        </w:rPr>
        <w:t xml:space="preserve"> 基于正则拦截的股票实体别名降维映射表</w:t>
      </w:r>
      <w:r>
        <w:tab/>
      </w:r>
      <w:r>
        <w:fldChar w:fldCharType="begin"/>
      </w:r>
      <w:r>
        <w:instrText xml:space="preserve"> PAGEREF _Toc6469 \h </w:instrText>
      </w:r>
      <w:r>
        <w:fldChar w:fldCharType="separate"/>
      </w:r>
      <w:r>
        <w:t>45</w:t>
      </w:r>
      <w:r>
        <w:fldChar w:fldCharType="end"/>
      </w:r>
      <w:r>
        <w:rPr>
          <w:rFonts w:hint="eastAsia"/>
          <w:lang w:val="en-US" w:eastAsia="zh-CN"/>
        </w:rPr>
        <w:fldChar w:fldCharType="end"/>
      </w:r>
    </w:p>
    <w:p w14:paraId="52326840">
      <w:pPr>
        <w:pStyle w:val="10"/>
        <w:tabs>
          <w:tab w:val="right" w:leader="dot" w:pos="8306"/>
        </w:tabs>
      </w:pPr>
      <w:r>
        <w:rPr>
          <w:rFonts w:hint="eastAsia"/>
          <w:lang w:val="en-US" w:eastAsia="zh-CN"/>
        </w:rPr>
        <w:fldChar w:fldCharType="begin"/>
      </w:r>
      <w:r>
        <w:rPr>
          <w:rFonts w:hint="eastAsia"/>
          <w:lang w:val="en-US" w:eastAsia="zh-CN"/>
        </w:rPr>
        <w:instrText xml:space="preserve"> HYPERLINK \l _Toc7469 </w:instrText>
      </w:r>
      <w:r>
        <w:rPr>
          <w:rFonts w:hint="eastAsia"/>
          <w:lang w:val="en-US" w:eastAsia="zh-CN"/>
        </w:rPr>
        <w:fldChar w:fldCharType="separate"/>
      </w:r>
      <w:r>
        <w:t xml:space="preserve">表 14 </w:t>
      </w:r>
      <w:r>
        <w:rPr>
          <w:rFonts w:hint="eastAsia"/>
          <w:lang w:val="en-US" w:eastAsia="zh-CN"/>
        </w:rPr>
        <w:t xml:space="preserve"> </w:t>
      </w:r>
      <w:r>
        <w:rPr>
          <w:rFonts w:hint="default"/>
          <w:highlight w:val="none"/>
          <w:lang w:val="en-US" w:eastAsia="zh-CN"/>
        </w:rPr>
        <w:t>应对大模型幻觉的系统级三级安全护栏策略表</w:t>
      </w:r>
      <w:r>
        <w:tab/>
      </w:r>
      <w:r>
        <w:fldChar w:fldCharType="begin"/>
      </w:r>
      <w:r>
        <w:instrText xml:space="preserve"> PAGEREF _Toc7469 \h </w:instrText>
      </w:r>
      <w:r>
        <w:fldChar w:fldCharType="separate"/>
      </w:r>
      <w:r>
        <w:t>46</w:t>
      </w:r>
      <w:r>
        <w:fldChar w:fldCharType="end"/>
      </w:r>
      <w:r>
        <w:rPr>
          <w:rFonts w:hint="eastAsia"/>
          <w:lang w:val="en-US" w:eastAsia="zh-CN"/>
        </w:rPr>
        <w:fldChar w:fldCharType="end"/>
      </w:r>
    </w:p>
    <w:p w14:paraId="31178E42">
      <w:pPr>
        <w:pStyle w:val="10"/>
        <w:tabs>
          <w:tab w:val="right" w:leader="dot" w:pos="8306"/>
        </w:tabs>
      </w:pPr>
      <w:r>
        <w:rPr>
          <w:rFonts w:hint="eastAsia"/>
          <w:lang w:val="en-US" w:eastAsia="zh-CN"/>
        </w:rPr>
        <w:fldChar w:fldCharType="begin"/>
      </w:r>
      <w:r>
        <w:rPr>
          <w:rFonts w:hint="eastAsia"/>
          <w:lang w:val="en-US" w:eastAsia="zh-CN"/>
        </w:rPr>
        <w:instrText xml:space="preserve"> HYPERLINK \l _Toc24433 </w:instrText>
      </w:r>
      <w:r>
        <w:rPr>
          <w:rFonts w:hint="eastAsia"/>
          <w:lang w:val="en-US" w:eastAsia="zh-CN"/>
        </w:rPr>
        <w:fldChar w:fldCharType="separate"/>
      </w:r>
      <w:r>
        <w:t xml:space="preserve">表 15 </w:t>
      </w:r>
      <w:r>
        <w:rPr>
          <w:rFonts w:hint="eastAsia"/>
          <w:lang w:val="en-US" w:eastAsia="zh-CN"/>
        </w:rPr>
        <w:t xml:space="preserve">  </w:t>
      </w:r>
      <w:r>
        <w:rPr>
          <w:rFonts w:hint="default"/>
          <w:highlight w:val="none"/>
          <w:lang w:val="en-US" w:eastAsia="zh-CN"/>
        </w:rPr>
        <w:t>任务一准确率统计表</w:t>
      </w:r>
      <w:r>
        <w:tab/>
      </w:r>
      <w:r>
        <w:fldChar w:fldCharType="begin"/>
      </w:r>
      <w:r>
        <w:instrText xml:space="preserve"> PAGEREF _Toc24433 \h </w:instrText>
      </w:r>
      <w:r>
        <w:fldChar w:fldCharType="separate"/>
      </w:r>
      <w:r>
        <w:t>48</w:t>
      </w:r>
      <w:r>
        <w:fldChar w:fldCharType="end"/>
      </w:r>
      <w:r>
        <w:rPr>
          <w:rFonts w:hint="eastAsia"/>
          <w:lang w:val="en-US" w:eastAsia="zh-CN"/>
        </w:rPr>
        <w:fldChar w:fldCharType="end"/>
      </w:r>
    </w:p>
    <w:p w14:paraId="4D694D0F">
      <w:pPr>
        <w:pStyle w:val="10"/>
        <w:tabs>
          <w:tab w:val="right" w:leader="dot" w:pos="8306"/>
        </w:tabs>
      </w:pPr>
      <w:r>
        <w:rPr>
          <w:rFonts w:hint="eastAsia"/>
          <w:lang w:val="en-US" w:eastAsia="zh-CN"/>
        </w:rPr>
        <w:fldChar w:fldCharType="begin"/>
      </w:r>
      <w:r>
        <w:rPr>
          <w:rFonts w:hint="eastAsia"/>
          <w:lang w:val="en-US" w:eastAsia="zh-CN"/>
        </w:rPr>
        <w:instrText xml:space="preserve"> HYPERLINK \l _Toc8768 </w:instrText>
      </w:r>
      <w:r>
        <w:rPr>
          <w:rFonts w:hint="eastAsia"/>
          <w:lang w:val="en-US" w:eastAsia="zh-CN"/>
        </w:rPr>
        <w:fldChar w:fldCharType="separate"/>
      </w:r>
      <w:r>
        <w:t xml:space="preserve">表 16 </w:t>
      </w:r>
      <w:r>
        <w:rPr>
          <w:rFonts w:hint="eastAsia"/>
          <w:lang w:val="en-US" w:eastAsia="zh-CN"/>
        </w:rPr>
        <w:t xml:space="preserve"> </w:t>
      </w:r>
      <w:r>
        <w:rPr>
          <w:rFonts w:hint="default"/>
          <w:lang w:val="en-US" w:eastAsia="zh-CN"/>
        </w:rPr>
        <w:t>任务二问答效果指标表</w:t>
      </w:r>
      <w:r>
        <w:tab/>
      </w:r>
      <w:r>
        <w:fldChar w:fldCharType="begin"/>
      </w:r>
      <w:r>
        <w:instrText xml:space="preserve"> PAGEREF _Toc8768 \h </w:instrText>
      </w:r>
      <w:r>
        <w:fldChar w:fldCharType="separate"/>
      </w:r>
      <w:r>
        <w:t>49</w:t>
      </w:r>
      <w:r>
        <w:fldChar w:fldCharType="end"/>
      </w:r>
      <w:r>
        <w:rPr>
          <w:rFonts w:hint="eastAsia"/>
          <w:lang w:val="en-US" w:eastAsia="zh-CN"/>
        </w:rPr>
        <w:fldChar w:fldCharType="end"/>
      </w:r>
    </w:p>
    <w:p w14:paraId="4DCE63B3">
      <w:pPr>
        <w:pStyle w:val="10"/>
        <w:tabs>
          <w:tab w:val="right" w:leader="dot" w:pos="8306"/>
        </w:tabs>
      </w:pPr>
      <w:r>
        <w:rPr>
          <w:rFonts w:hint="eastAsia"/>
          <w:lang w:val="en-US" w:eastAsia="zh-CN"/>
        </w:rPr>
        <w:fldChar w:fldCharType="begin"/>
      </w:r>
      <w:r>
        <w:rPr>
          <w:rFonts w:hint="eastAsia"/>
          <w:lang w:val="en-US" w:eastAsia="zh-CN"/>
        </w:rPr>
        <w:instrText xml:space="preserve"> HYPERLINK \l _Toc26561 </w:instrText>
      </w:r>
      <w:r>
        <w:rPr>
          <w:rFonts w:hint="eastAsia"/>
          <w:lang w:val="en-US" w:eastAsia="zh-CN"/>
        </w:rPr>
        <w:fldChar w:fldCharType="separate"/>
      </w:r>
      <w:r>
        <w:t xml:space="preserve">表 17 </w:t>
      </w:r>
      <w:r>
        <w:rPr>
          <w:rFonts w:hint="default"/>
          <w:highlight w:val="none"/>
          <w:lang w:val="en-US" w:eastAsia="zh-CN"/>
        </w:rPr>
        <w:t xml:space="preserve"> 任务三增强效果对比表</w:t>
      </w:r>
      <w:r>
        <w:tab/>
      </w:r>
      <w:r>
        <w:fldChar w:fldCharType="begin"/>
      </w:r>
      <w:r>
        <w:instrText xml:space="preserve"> PAGEREF _Toc26561 \h </w:instrText>
      </w:r>
      <w:r>
        <w:fldChar w:fldCharType="separate"/>
      </w:r>
      <w:r>
        <w:t>51</w:t>
      </w:r>
      <w:r>
        <w:fldChar w:fldCharType="end"/>
      </w:r>
      <w:r>
        <w:rPr>
          <w:rFonts w:hint="eastAsia"/>
          <w:lang w:val="en-US" w:eastAsia="zh-CN"/>
        </w:rPr>
        <w:fldChar w:fldCharType="end"/>
      </w:r>
    </w:p>
    <w:p w14:paraId="213A30B1">
      <w:pPr>
        <w:pStyle w:val="10"/>
        <w:tabs>
          <w:tab w:val="right" w:leader="dot" w:pos="8306"/>
        </w:tabs>
      </w:pPr>
      <w:r>
        <w:rPr>
          <w:rFonts w:hint="eastAsia"/>
          <w:lang w:val="en-US" w:eastAsia="zh-CN"/>
        </w:rPr>
        <w:fldChar w:fldCharType="begin"/>
      </w:r>
      <w:r>
        <w:rPr>
          <w:rFonts w:hint="eastAsia"/>
          <w:lang w:val="en-US" w:eastAsia="zh-CN"/>
        </w:rPr>
        <w:instrText xml:space="preserve"> HYPERLINK \l _Toc1539 </w:instrText>
      </w:r>
      <w:r>
        <w:rPr>
          <w:rFonts w:hint="eastAsia"/>
          <w:lang w:val="en-US" w:eastAsia="zh-CN"/>
        </w:rPr>
        <w:fldChar w:fldCharType="separate"/>
      </w:r>
      <w:r>
        <w:t xml:space="preserve">表 18 </w:t>
      </w:r>
      <w:r>
        <w:rPr>
          <w:rFonts w:hint="default"/>
          <w:highlight w:val="none"/>
          <w:lang w:val="en-US" w:eastAsia="zh-CN"/>
        </w:rPr>
        <w:t xml:space="preserve"> 错误案例分析表</w:t>
      </w:r>
      <w:r>
        <w:tab/>
      </w:r>
      <w:r>
        <w:fldChar w:fldCharType="begin"/>
      </w:r>
      <w:r>
        <w:instrText xml:space="preserve"> PAGEREF _Toc1539 \h </w:instrText>
      </w:r>
      <w:r>
        <w:fldChar w:fldCharType="separate"/>
      </w:r>
      <w:r>
        <w:t>52</w:t>
      </w:r>
      <w:r>
        <w:fldChar w:fldCharType="end"/>
      </w:r>
      <w:r>
        <w:rPr>
          <w:rFonts w:hint="eastAsia"/>
          <w:lang w:val="en-US" w:eastAsia="zh-CN"/>
        </w:rPr>
        <w:fldChar w:fldCharType="end"/>
      </w:r>
    </w:p>
    <w:p w14:paraId="5DF2F7A0">
      <w:pPr>
        <w:pStyle w:val="10"/>
        <w:tabs>
          <w:tab w:val="right" w:leader="dot" w:pos="8306"/>
        </w:tabs>
      </w:pPr>
      <w:r>
        <w:rPr>
          <w:rFonts w:hint="eastAsia"/>
          <w:lang w:val="en-US" w:eastAsia="zh-CN"/>
        </w:rPr>
        <w:fldChar w:fldCharType="begin"/>
      </w:r>
      <w:r>
        <w:rPr>
          <w:rFonts w:hint="eastAsia"/>
          <w:lang w:val="en-US" w:eastAsia="zh-CN"/>
        </w:rPr>
        <w:instrText xml:space="preserve"> HYPERLINK \l _Toc31565 </w:instrText>
      </w:r>
      <w:r>
        <w:rPr>
          <w:rFonts w:hint="eastAsia"/>
          <w:lang w:val="en-US" w:eastAsia="zh-CN"/>
        </w:rPr>
        <w:fldChar w:fldCharType="separate"/>
      </w:r>
      <w:r>
        <w:t xml:space="preserve">表 19 </w:t>
      </w:r>
      <w:r>
        <w:rPr>
          <w:rFonts w:hint="eastAsia" w:ascii="Times New Roman" w:eastAsia="宋体"/>
          <w:lang w:val="en-US" w:eastAsia="zh-CN"/>
        </w:rPr>
        <w:t xml:space="preserve"> </w:t>
      </w:r>
      <w:r>
        <w:t>行业同类系统对比</w:t>
      </w:r>
      <w:r>
        <w:tab/>
      </w:r>
      <w:r>
        <w:fldChar w:fldCharType="begin"/>
      </w:r>
      <w:r>
        <w:instrText xml:space="preserve"> PAGEREF _Toc31565 \h </w:instrText>
      </w:r>
      <w:r>
        <w:fldChar w:fldCharType="separate"/>
      </w:r>
      <w:r>
        <w:t>65</w:t>
      </w:r>
      <w:r>
        <w:fldChar w:fldCharType="end"/>
      </w:r>
      <w:r>
        <w:rPr>
          <w:rFonts w:hint="eastAsia"/>
          <w:lang w:val="en-US" w:eastAsia="zh-CN"/>
        </w:rPr>
        <w:fldChar w:fldCharType="end"/>
      </w:r>
    </w:p>
    <w:p w14:paraId="490EA2BE">
      <w:pPr>
        <w:pStyle w:val="10"/>
        <w:tabs>
          <w:tab w:val="right" w:leader="dot" w:pos="8306"/>
        </w:tabs>
      </w:pPr>
      <w:r>
        <w:rPr>
          <w:rFonts w:hint="eastAsia"/>
          <w:lang w:val="en-US" w:eastAsia="zh-CN"/>
        </w:rPr>
        <w:fldChar w:fldCharType="begin"/>
      </w:r>
      <w:r>
        <w:rPr>
          <w:rFonts w:hint="eastAsia"/>
          <w:lang w:val="en-US" w:eastAsia="zh-CN"/>
        </w:rPr>
        <w:instrText xml:space="preserve"> HYPERLINK \l _Toc3580 </w:instrText>
      </w:r>
      <w:r>
        <w:rPr>
          <w:rFonts w:hint="eastAsia"/>
          <w:lang w:val="en-US" w:eastAsia="zh-CN"/>
        </w:rPr>
        <w:fldChar w:fldCharType="separate"/>
      </w:r>
      <w:r>
        <w:t xml:space="preserve">表 20 </w:t>
      </w:r>
      <w:r>
        <w:rPr>
          <w:rFonts w:hint="eastAsia"/>
          <w:lang w:val="en-US" w:eastAsia="zh-CN"/>
        </w:rPr>
        <w:t xml:space="preserve"> </w:t>
      </w:r>
      <w:r>
        <w:rPr>
          <w:lang w:val="en-US" w:eastAsia="zh-CN"/>
        </w:rPr>
        <w:t>系统优势</w:t>
      </w:r>
      <w:r>
        <w:rPr>
          <w:rFonts w:hint="eastAsia" w:ascii="Times New Roman" w:eastAsia="宋体"/>
          <w:lang w:val="en-US" w:eastAsia="zh-CN"/>
        </w:rPr>
        <w:t>展示</w:t>
      </w:r>
      <w:r>
        <w:tab/>
      </w:r>
      <w:r>
        <w:fldChar w:fldCharType="begin"/>
      </w:r>
      <w:r>
        <w:instrText xml:space="preserve"> PAGEREF _Toc3580 \h </w:instrText>
      </w:r>
      <w:r>
        <w:fldChar w:fldCharType="separate"/>
      </w:r>
      <w:r>
        <w:t>68</w:t>
      </w:r>
      <w:r>
        <w:fldChar w:fldCharType="end"/>
      </w:r>
      <w:r>
        <w:rPr>
          <w:rFonts w:hint="eastAsia"/>
          <w:lang w:val="en-US" w:eastAsia="zh-CN"/>
        </w:rPr>
        <w:fldChar w:fldCharType="end"/>
      </w:r>
    </w:p>
    <w:p w14:paraId="22A474C1">
      <w:pPr>
        <w:bidi w:val="0"/>
        <w:jc w:val="left"/>
        <w:rPr>
          <w:rFonts w:hint="eastAsia"/>
          <w:lang w:val="en-US" w:eastAsia="zh-CN"/>
        </w:rPr>
        <w:sectPr>
          <w:pgSz w:w="11906" w:h="16838"/>
          <w:pgMar w:top="1440" w:right="1800" w:bottom="1440" w:left="1800" w:header="851" w:footer="992" w:gutter="0"/>
          <w:pgNumType w:fmt="decimal"/>
          <w:cols w:space="425" w:num="1"/>
          <w:docGrid w:type="lines" w:linePitch="312" w:charSpace="0"/>
        </w:sectPr>
      </w:pPr>
      <w:r>
        <w:rPr>
          <w:rFonts w:hint="eastAsia"/>
          <w:lang w:val="en-US" w:eastAsia="zh-CN"/>
        </w:rPr>
        <w:fldChar w:fldCharType="end"/>
      </w:r>
    </w:p>
    <w:p w14:paraId="4AA431E1">
      <w:pPr>
        <w:pStyle w:val="2"/>
        <w:numPr>
          <w:ilvl w:val="0"/>
          <w:numId w:val="2"/>
        </w:numPr>
        <w:bidi w:val="0"/>
        <w:ind w:left="0" w:leftChars="0" w:firstLine="0" w:firstLineChars="0"/>
        <w:rPr>
          <w:rFonts w:hint="eastAsia"/>
        </w:rPr>
      </w:pPr>
      <w:bookmarkStart w:id="0" w:name="_Toc10849"/>
      <w:r>
        <w:rPr>
          <w:rFonts w:hint="eastAsia"/>
        </w:rPr>
        <w:t>绪论</w:t>
      </w:r>
      <w:bookmarkEnd w:id="0"/>
    </w:p>
    <w:p w14:paraId="4AC4AFB5">
      <w:pPr>
        <w:rPr>
          <w:rFonts w:hint="eastAsia"/>
        </w:rPr>
      </w:pPr>
    </w:p>
    <w:p w14:paraId="2DA0A022">
      <w:pPr>
        <w:pStyle w:val="3"/>
        <w:numPr>
          <w:ilvl w:val="1"/>
          <w:numId w:val="2"/>
        </w:numPr>
        <w:bidi w:val="0"/>
        <w:ind w:left="0" w:leftChars="0" w:firstLine="0" w:firstLineChars="0"/>
        <w:rPr>
          <w:rFonts w:hint="eastAsia"/>
        </w:rPr>
      </w:pPr>
      <w:bookmarkStart w:id="1" w:name="_Toc23143"/>
      <w:bookmarkStart w:id="2" w:name="_Toc30822"/>
      <w:r>
        <w:rPr>
          <w:rFonts w:hint="eastAsia"/>
        </w:rPr>
        <w:t>研究背景与意义</w:t>
      </w:r>
      <w:bookmarkEnd w:id="1"/>
      <w:bookmarkEnd w:id="2"/>
    </w:p>
    <w:p w14:paraId="13CDAD6A">
      <w:pPr>
        <w:bidi w:val="0"/>
        <w:rPr>
          <w:rFonts w:hint="eastAsia"/>
        </w:rPr>
      </w:pPr>
      <w:r>
        <w:rPr>
          <w:rFonts w:hint="eastAsia"/>
        </w:rPr>
        <w:t>随着我国资本市场信息披露透明度持续深化，监管问询机制日益规范，投研分析需求呈现高频化、多维化趋势。机构投资者、券商分析师等市场参与者对上市公司财务数据的实时洞察与深度挖掘需求不断增长。传统依赖人工拆解报表、Excel分析、BI工具分析的工作模式面临效率低、可扩展性弱、交互性差、信息割裂等缺陷</w:t>
      </w:r>
      <w:r>
        <w:rPr>
          <w:rFonts w:hint="eastAsia"/>
          <w:lang w:val="en-US" w:eastAsia="zh-CN"/>
        </w:rPr>
        <w:t>[1]</w:t>
      </w:r>
      <w:r>
        <w:rPr>
          <w:rFonts w:hint="eastAsia"/>
        </w:rPr>
        <w:t>，难以支撑跨周期、跨公司、多维度、强关联的复杂查询与分析场景。另一方面，纯粹依靠大语言模型进行端到端问答又存在资源浪费、实时性差、数值计算不精确、缺乏可解释性等问题。</w:t>
      </w:r>
    </w:p>
    <w:p w14:paraId="13E2DBFE">
      <w:pPr>
        <w:bidi w:val="0"/>
        <w:rPr>
          <w:rFonts w:hint="eastAsia"/>
        </w:rPr>
      </w:pPr>
      <w:r>
        <w:rPr>
          <w:rFonts w:hint="eastAsia"/>
        </w:rPr>
        <w:t>在此背景下，构建一个“智能问数”助手，将自然语言理解、结构化数据库查询、非结构化知识库检索、可视化呈现与归因分析相结合</w:t>
      </w:r>
      <w:r>
        <w:rPr>
          <w:rFonts w:hint="eastAsia"/>
          <w:lang w:val="en-US" w:eastAsia="zh-CN"/>
        </w:rPr>
        <w:t>[2][5]</w:t>
      </w:r>
      <w:r>
        <w:rPr>
          <w:rFonts w:hint="eastAsia"/>
        </w:rPr>
        <w:t>，形成“自然语言输入→意图识别→SQL生成→数据查询→可视化呈现→分析结论输出”的全流程自动化链路，具有重要的理论意义和现实应用价值。设计并实现一套面向上市公司财报的智能问答系统，旨在零技术门槛地提升财务数据获取效率与决策支持精准度。</w:t>
      </w:r>
    </w:p>
    <w:p w14:paraId="49B630F8">
      <w:pPr>
        <w:rPr>
          <w:rFonts w:hint="eastAsia"/>
        </w:rPr>
      </w:pPr>
    </w:p>
    <w:p w14:paraId="31EA028A">
      <w:pPr>
        <w:pStyle w:val="3"/>
        <w:numPr>
          <w:ilvl w:val="1"/>
          <w:numId w:val="2"/>
        </w:numPr>
        <w:bidi w:val="0"/>
        <w:ind w:left="0" w:leftChars="0" w:firstLine="0" w:firstLineChars="0"/>
        <w:rPr>
          <w:rFonts w:hint="eastAsia"/>
        </w:rPr>
      </w:pPr>
      <w:bookmarkStart w:id="3" w:name="_Toc11635"/>
      <w:bookmarkStart w:id="4" w:name="_Toc22215"/>
      <w:r>
        <w:rPr>
          <w:rFonts w:hint="eastAsia"/>
          <w:lang w:val="en-US" w:eastAsia="zh-CN"/>
        </w:rPr>
        <w:t>问题</w:t>
      </w:r>
      <w:r>
        <w:rPr>
          <w:rFonts w:hint="eastAsia"/>
        </w:rPr>
        <w:t>重述</w:t>
      </w:r>
      <w:bookmarkEnd w:id="3"/>
      <w:bookmarkEnd w:id="4"/>
    </w:p>
    <w:p w14:paraId="4C44FC06">
      <w:pPr>
        <w:bidi w:val="0"/>
        <w:rPr>
          <w:rFonts w:hint="eastAsia"/>
        </w:rPr>
      </w:pPr>
      <w:r>
        <w:rPr>
          <w:rFonts w:hint="eastAsia"/>
        </w:rPr>
        <w:t>本赛题要求构建一个上市公司财报“智能问数”助手，需完成三个递进任务：</w:t>
      </w:r>
    </w:p>
    <w:p w14:paraId="1CAA2465">
      <w:pPr>
        <w:bidi w:val="0"/>
        <w:rPr>
          <w:rFonts w:hint="eastAsia"/>
        </w:rPr>
      </w:pPr>
      <w:r>
        <w:rPr>
          <w:rFonts w:hint="eastAsia"/>
        </w:rPr>
        <w:t>（1）任务一：构建结构化财报数据库。从附件2提供的非结构化财报PDF文件中，自动提取核心业绩指标表、资产负债表、现金流量表、利润表四张结构化数据表</w:t>
      </w:r>
      <w:r>
        <w:rPr>
          <w:rFonts w:hint="eastAsia"/>
          <w:lang w:val="en-US" w:eastAsia="zh-CN"/>
        </w:rPr>
        <w:t>[2]</w:t>
      </w:r>
      <w:r>
        <w:rPr>
          <w:rFonts w:hint="eastAsia"/>
        </w:rPr>
        <w:t>，完成多维度一致性校验后存入MySQL数据库。</w:t>
      </w:r>
    </w:p>
    <w:p w14:paraId="41C2FB81">
      <w:pPr>
        <w:bidi w:val="0"/>
        <w:rPr>
          <w:rFonts w:hint="eastAsia"/>
        </w:rPr>
      </w:pPr>
      <w:r>
        <w:rPr>
          <w:rFonts w:hint="eastAsia"/>
        </w:rPr>
        <w:t>（2）任务二：搭建“智能问数”助手基础版。实现自然语言解析、单轮/多轮对话、意图澄清与引导、自动生成可视化图表及分析结论，并使用该助手回答附件4中的问题。</w:t>
      </w:r>
    </w:p>
    <w:p w14:paraId="78547810">
      <w:pPr>
        <w:bidi w:val="0"/>
        <w:rPr>
          <w:rFonts w:hint="eastAsia"/>
        </w:rPr>
      </w:pPr>
      <w:r>
        <w:rPr>
          <w:rFonts w:hint="eastAsia"/>
          <w:lang w:eastAsia="zh-CN"/>
        </w:rPr>
        <w:t>（3）任务三</w:t>
      </w:r>
      <w:r>
        <w:rPr>
          <w:rFonts w:hint="eastAsia"/>
        </w:rPr>
        <w:t>：增强“智能问数”助手的可靠性。融合附件5提供的个股研报和行业研报等非结构化知识库，实现多意图自主规划、归因分析追溯、输出结果自动校验，并使用增强后助手回答附件6中的问题。</w:t>
      </w:r>
    </w:p>
    <w:p w14:paraId="0CE23C79">
      <w:pPr>
        <w:bidi w:val="0"/>
        <w:rPr>
          <w:rFonts w:hint="eastAsia"/>
        </w:rPr>
      </w:pPr>
    </w:p>
    <w:p w14:paraId="32CBF96A">
      <w:pPr>
        <w:bidi w:val="0"/>
        <w:rPr>
          <w:rFonts w:hint="eastAsia"/>
        </w:rPr>
      </w:pPr>
      <w:r>
        <w:rPr>
          <w:rFonts w:hint="eastAsia"/>
        </w:rPr>
        <w:t>本团队基于opendataloader_pdf</w:t>
      </w:r>
      <w:r>
        <w:rPr>
          <w:rFonts w:hint="eastAsia"/>
          <w:lang w:eastAsia="zh-CN"/>
        </w:rPr>
        <w:t>、</w:t>
      </w:r>
      <w:r>
        <w:rPr>
          <w:rFonts w:hint="eastAsia"/>
        </w:rPr>
        <w:t>MinerU文档解析引擎、通义千问大语言模型API、LangChain + Chroma向量检索框架、LangGraph ReAct Agent多意图调度、Streamlit前端交互，完整实现了上述三个任务。针对财报PDF表格提取困难、研报PDF命名不规则、跨页内容合并、多意图复杂查询稳定性等难点提出了有效解决方案。</w:t>
      </w:r>
    </w:p>
    <w:p w14:paraId="1EC78576">
      <w:pPr>
        <w:rPr>
          <w:rFonts w:hint="eastAsia"/>
        </w:rPr>
      </w:pPr>
    </w:p>
    <w:p w14:paraId="4ADC70E4">
      <w:pPr>
        <w:pStyle w:val="3"/>
        <w:numPr>
          <w:ilvl w:val="1"/>
          <w:numId w:val="2"/>
        </w:numPr>
        <w:bidi w:val="0"/>
        <w:ind w:left="0" w:leftChars="0" w:firstLine="0" w:firstLineChars="0"/>
        <w:rPr>
          <w:rFonts w:hint="eastAsia"/>
        </w:rPr>
      </w:pPr>
      <w:bookmarkStart w:id="5" w:name="_Toc19492"/>
      <w:bookmarkStart w:id="6" w:name="_Toc4293"/>
      <w:r>
        <w:rPr>
          <w:rFonts w:hint="eastAsia"/>
        </w:rPr>
        <w:t>主要工作与系统总体框架</w:t>
      </w:r>
      <w:bookmarkEnd w:id="5"/>
      <w:bookmarkEnd w:id="6"/>
    </w:p>
    <w:p w14:paraId="48AEBFB3">
      <w:pPr>
        <w:pStyle w:val="4"/>
        <w:numPr>
          <w:ilvl w:val="2"/>
          <w:numId w:val="2"/>
        </w:numPr>
        <w:bidi w:val="0"/>
        <w:rPr>
          <w:rFonts w:hint="eastAsia"/>
        </w:rPr>
      </w:pPr>
      <w:bookmarkStart w:id="7" w:name="_Toc9476"/>
      <w:bookmarkStart w:id="8" w:name="_Toc30110"/>
      <w:r>
        <w:rPr>
          <w:rFonts w:hint="eastAsia"/>
        </w:rPr>
        <w:t>主要工作</w:t>
      </w:r>
      <w:bookmarkEnd w:id="7"/>
      <w:bookmarkEnd w:id="8"/>
    </w:p>
    <w:p w14:paraId="54B2B180">
      <w:pPr>
        <w:bidi w:val="0"/>
        <w:rPr>
          <w:rFonts w:hint="eastAsia"/>
          <w:lang w:val="en-US" w:eastAsia="zh-CN"/>
        </w:rPr>
      </w:pPr>
      <w:r>
        <w:rPr>
          <w:rFonts w:hint="eastAsia" w:eastAsiaTheme="minorEastAsia"/>
          <w:color w:val="auto"/>
          <w:lang w:val="en-US" w:eastAsia="zh-CN"/>
        </w:rPr>
        <w:t>（1）</w:t>
      </w:r>
      <w:r>
        <w:rPr>
          <w:rFonts w:hint="eastAsia"/>
          <w:lang w:val="en-US" w:eastAsia="zh-CN"/>
        </w:rPr>
        <w:t>财报数据库构建：通过 opendataloader_pdf 将财报 PDF 批量转换为 Markdown 格式，再利用 ETL 管道解析 Markdown 中的管道表格，自动提取资产负债表、利润表、现金流量表及核心绩效指标数据，并通过数据管理模块批量写入 MySQL 数据库。系统内置表内勾稽校验（如资产＝负债＋权益、净利润≤利润总额等），并支持防重复插入与数据合法性检查，确保入库数据准确可靠；跨表一致性与时间序列连贯性可在该框架基础上进一步扩展。</w:t>
      </w:r>
    </w:p>
    <w:p w14:paraId="21299EFE">
      <w:pPr>
        <w:bidi w:val="0"/>
        <w:rPr>
          <w:rFonts w:hint="eastAsia"/>
          <w:lang w:val="en-US" w:eastAsia="zh-CN"/>
        </w:rPr>
      </w:pPr>
      <w:r>
        <w:rPr>
          <w:rFonts w:hint="eastAsia"/>
          <w:lang w:val="en-US" w:eastAsia="zh-CN"/>
        </w:rPr>
        <w:t>（2）研报知识库构建：调用 MinerU 将个股/行业研报 PDF 转为 Markdown，经标题感知 + 字符切分（可配置块大小）后生成向量，存入 Chroma 向量库（含 MD5 去重），供 RAG 检索使用。</w:t>
      </w:r>
    </w:p>
    <w:p w14:paraId="5EEFCD78">
      <w:pPr>
        <w:bidi w:val="0"/>
        <w:rPr>
          <w:rFonts w:hint="eastAsia"/>
          <w:lang w:val="en-US" w:eastAsia="zh-CN"/>
        </w:rPr>
      </w:pPr>
      <w:r>
        <w:rPr>
          <w:rFonts w:hint="eastAsia"/>
          <w:lang w:val="en-US" w:eastAsia="zh-CN"/>
        </w:rPr>
        <w:t>（3）智能问数助手基础版开发：基于Streamlit构建对话界面，后端采用LangGraph ReAct Agent架构。Agent根据用户自然语言问题，自主调用财报SQL查询工具、数据可视化工具和研报知识检索工具。SQL生成通过精心设计的Prompt模板（包含数据库Schema和Few-shot示例）驱动通义千问API完成。查询结果自动选择图表类型（折线图、柱状图、饼图、表格），并在Streamlit前端动态渲染。</w:t>
      </w:r>
    </w:p>
    <w:p w14:paraId="52C1FA2C">
      <w:pPr>
        <w:bidi w:val="0"/>
        <w:rPr>
          <w:rFonts w:hint="eastAsia"/>
          <w:lang w:val="en-US" w:eastAsia="zh-CN"/>
        </w:rPr>
      </w:pPr>
      <w:r>
        <w:rPr>
          <w:rFonts w:hint="eastAsia"/>
          <w:lang w:val="en-US" w:eastAsia="zh-CN"/>
        </w:rPr>
        <w:t>增强版可靠性实现：集成ReAct Agent实现多意图自主拆解与子任务调度。构建归因分析链路，回答中附带参考文献来源（研报片段）、执行的SQL语句和图表路径，实现结果可追溯。增加输出校验机制，对SQL空结果、数值异常等情况自动处理。</w:t>
      </w:r>
    </w:p>
    <w:p w14:paraId="48C126DB">
      <w:pPr>
        <w:numPr>
          <w:ilvl w:val="0"/>
          <w:numId w:val="0"/>
        </w:numPr>
        <w:ind w:leftChars="200"/>
        <w:rPr>
          <w:rFonts w:hint="eastAsia" w:eastAsiaTheme="minorEastAsia"/>
          <w:lang w:val="en-US" w:eastAsia="zh-CN"/>
        </w:rPr>
      </w:pPr>
    </w:p>
    <w:p w14:paraId="673EE75E">
      <w:pPr>
        <w:jc w:val="center"/>
        <w:rPr>
          <w:rFonts w:hint="eastAsia" w:eastAsiaTheme="minorEastAsia"/>
          <w:lang w:eastAsia="zh-CN"/>
        </w:rPr>
      </w:pPr>
      <w:r>
        <w:drawing>
          <wp:inline distT="0" distB="0" distL="114300" distR="114300">
            <wp:extent cx="4783455" cy="3089275"/>
            <wp:effectExtent l="0" t="0" r="444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4783455" cy="3089275"/>
                    </a:xfrm>
                    <a:prstGeom prst="rect">
                      <a:avLst/>
                    </a:prstGeom>
                    <a:noFill/>
                    <a:ln>
                      <a:noFill/>
                    </a:ln>
                  </pic:spPr>
                </pic:pic>
              </a:graphicData>
            </a:graphic>
          </wp:inline>
        </w:drawing>
      </w:r>
    </w:p>
    <w:p w14:paraId="15DCD133">
      <w:pPr>
        <w:pStyle w:val="5"/>
        <w:ind w:firstLine="422" w:firstLineChars="200"/>
        <w:jc w:val="center"/>
        <w:rPr>
          <w:rFonts w:hint="default" w:eastAsiaTheme="minorEastAsia"/>
          <w:lang w:val="en-US" w:eastAsia="zh-CN"/>
        </w:rPr>
      </w:pPr>
      <w:r>
        <w:t xml:space="preserve">图 </w:t>
      </w:r>
      <w:r>
        <w:fldChar w:fldCharType="begin"/>
      </w:r>
      <w:r>
        <w:instrText xml:space="preserve"> SEQ 图 \* ARABIC </w:instrText>
      </w:r>
      <w:r>
        <w:fldChar w:fldCharType="separate"/>
      </w:r>
      <w:r>
        <w:t>1</w:t>
      </w:r>
      <w:r>
        <w:fldChar w:fldCharType="end"/>
      </w:r>
      <w:bookmarkStart w:id="9" w:name="_Toc31761"/>
      <w:bookmarkStart w:id="10" w:name="_Toc14696"/>
      <w:bookmarkStart w:id="11" w:name="_Toc10191"/>
      <w:r>
        <w:rPr>
          <w:rFonts w:hint="eastAsia"/>
          <w:lang w:val="en-US" w:eastAsia="zh-CN"/>
        </w:rPr>
        <w:t xml:space="preserve"> 任务分工</w:t>
      </w:r>
      <w:bookmarkEnd w:id="9"/>
      <w:bookmarkEnd w:id="10"/>
      <w:bookmarkEnd w:id="11"/>
    </w:p>
    <w:p w14:paraId="696DD4B0">
      <w:pPr>
        <w:numPr>
          <w:ilvl w:val="0"/>
          <w:numId w:val="0"/>
        </w:numPr>
        <w:rPr>
          <w:rFonts w:hint="eastAsia"/>
        </w:rPr>
      </w:pPr>
    </w:p>
    <w:p w14:paraId="3B6D52E4">
      <w:pPr>
        <w:numPr>
          <w:ilvl w:val="0"/>
          <w:numId w:val="0"/>
        </w:numPr>
        <w:ind w:firstLine="480" w:firstLineChars="200"/>
        <w:jc w:val="center"/>
        <w:rPr>
          <w:rFonts w:hint="eastAsia"/>
          <w:highlight w:val="cyan"/>
        </w:rPr>
      </w:pPr>
      <w:r>
        <w:rPr>
          <w:rFonts w:hint="eastAsia" w:eastAsiaTheme="minorEastAsia"/>
          <w:lang w:eastAsia="zh-CN"/>
        </w:rPr>
        <w:drawing>
          <wp:inline distT="0" distB="0" distL="114300" distR="114300">
            <wp:extent cx="5271770" cy="3637915"/>
            <wp:effectExtent l="0" t="0" r="11430" b="6985"/>
            <wp:docPr id="3" name="图片 3" descr="系统总体框架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系统总体框架图.drawio"/>
                    <pic:cNvPicPr>
                      <a:picLocks noChangeAspect="1"/>
                    </pic:cNvPicPr>
                  </pic:nvPicPr>
                  <pic:blipFill>
                    <a:blip r:embed="rId10"/>
                    <a:stretch>
                      <a:fillRect/>
                    </a:stretch>
                  </pic:blipFill>
                  <pic:spPr>
                    <a:xfrm>
                      <a:off x="0" y="0"/>
                      <a:ext cx="5271770" cy="3637915"/>
                    </a:xfrm>
                    <a:prstGeom prst="rect">
                      <a:avLst/>
                    </a:prstGeom>
                  </pic:spPr>
                </pic:pic>
              </a:graphicData>
            </a:graphic>
          </wp:inline>
        </w:drawing>
      </w:r>
    </w:p>
    <w:p w14:paraId="3517FC51">
      <w:pPr>
        <w:pStyle w:val="5"/>
        <w:numPr>
          <w:ilvl w:val="0"/>
          <w:numId w:val="0"/>
        </w:numPr>
        <w:ind w:firstLine="422" w:firstLineChars="200"/>
        <w:jc w:val="center"/>
        <w:rPr>
          <w:rFonts w:hint="default" w:eastAsiaTheme="minorEastAsia"/>
          <w:highlight w:val="none"/>
          <w:lang w:val="en-US" w:eastAsia="zh-CN"/>
        </w:rPr>
      </w:pPr>
      <w:r>
        <w:t xml:space="preserve">图 </w:t>
      </w:r>
      <w:r>
        <w:fldChar w:fldCharType="begin"/>
      </w:r>
      <w:r>
        <w:instrText xml:space="preserve"> SEQ 图 \* ARABIC </w:instrText>
      </w:r>
      <w:r>
        <w:fldChar w:fldCharType="separate"/>
      </w:r>
      <w:r>
        <w:t>2</w:t>
      </w:r>
      <w:r>
        <w:fldChar w:fldCharType="end"/>
      </w:r>
      <w:bookmarkStart w:id="12" w:name="_Toc21204"/>
      <w:bookmarkStart w:id="13" w:name="_Toc5280"/>
      <w:bookmarkStart w:id="14" w:name="_Toc16014"/>
      <w:r>
        <w:rPr>
          <w:rFonts w:hint="eastAsia"/>
          <w:highlight w:val="none"/>
          <w:lang w:val="en-US" w:eastAsia="zh-CN"/>
        </w:rPr>
        <w:t xml:space="preserve"> 系统总体框架图</w:t>
      </w:r>
      <w:bookmarkEnd w:id="12"/>
      <w:bookmarkEnd w:id="13"/>
      <w:bookmarkEnd w:id="14"/>
    </w:p>
    <w:p w14:paraId="5C82B133">
      <w:pPr>
        <w:numPr>
          <w:ilvl w:val="0"/>
          <w:numId w:val="0"/>
        </w:numPr>
        <w:rPr>
          <w:rFonts w:hint="eastAsia"/>
        </w:rPr>
      </w:pPr>
    </w:p>
    <w:p w14:paraId="33E0917D">
      <w:pPr>
        <w:pStyle w:val="3"/>
        <w:numPr>
          <w:ilvl w:val="1"/>
          <w:numId w:val="2"/>
        </w:numPr>
        <w:bidi w:val="0"/>
        <w:ind w:left="0" w:leftChars="0" w:firstLine="0" w:firstLineChars="0"/>
        <w:rPr>
          <w:rFonts w:hint="eastAsia"/>
        </w:rPr>
      </w:pPr>
      <w:bookmarkStart w:id="15" w:name="_Toc17979"/>
      <w:bookmarkStart w:id="16" w:name="_Toc6151"/>
      <w:r>
        <w:rPr>
          <w:rFonts w:hint="eastAsia"/>
        </w:rPr>
        <w:t>论文组织结构</w:t>
      </w:r>
      <w:bookmarkEnd w:id="15"/>
      <w:bookmarkEnd w:id="16"/>
    </w:p>
    <w:p w14:paraId="4B436EBE">
      <w:pPr>
        <w:bidi w:val="0"/>
        <w:rPr>
          <w:rFonts w:hint="eastAsia"/>
        </w:rPr>
      </w:pPr>
      <w:r>
        <w:rPr>
          <w:rFonts w:hint="eastAsia"/>
        </w:rPr>
        <w:t>本文共分为</w:t>
      </w:r>
      <w:r>
        <w:rPr>
          <w:rFonts w:hint="eastAsia"/>
          <w:lang w:val="en-US" w:eastAsia="zh-CN"/>
        </w:rPr>
        <w:t>10</w:t>
      </w:r>
      <w:r>
        <w:rPr>
          <w:rFonts w:hint="eastAsia"/>
        </w:rPr>
        <w:t>章。第1章绪论介绍研究背景、赛题问题和本文工作</w:t>
      </w:r>
      <w:r>
        <w:rPr>
          <w:rFonts w:hint="eastAsia"/>
          <w:lang w:eastAsia="zh-CN"/>
        </w:rPr>
        <w:t>；</w:t>
      </w:r>
      <w:r>
        <w:rPr>
          <w:rFonts w:hint="eastAsia"/>
        </w:rPr>
        <w:t>第2章介绍相关技术基础，包括MinerU、NL2SQL、RAG、</w:t>
      </w:r>
      <w:r>
        <w:rPr>
          <w:rFonts w:hint="eastAsia"/>
          <w:lang w:val="en-US" w:eastAsia="zh-CN"/>
        </w:rPr>
        <w:t>Chroma</w:t>
      </w:r>
      <w:r>
        <w:rPr>
          <w:rFonts w:hint="eastAsia"/>
        </w:rPr>
        <w:t>等。第3章进行问题分析与模型假设。第4章详述任务一财报数据库构建过程。第5章详述任务二智能问数助手基础版的实现。第6章详述任务三增强可靠性的方案。第7章给出系统实现与关键技术细节。第8章进行实验分析与讨论。第9章总结</w:t>
      </w:r>
      <w:r>
        <w:rPr>
          <w:rFonts w:hint="eastAsia"/>
          <w:lang w:val="en-US" w:eastAsia="zh-CN"/>
        </w:rPr>
        <w:t>结果分析，第10章</w:t>
      </w:r>
      <w:r>
        <w:rPr>
          <w:rFonts w:hint="eastAsia"/>
        </w:rPr>
        <w:t>全文并展望未来。</w:t>
      </w:r>
    </w:p>
    <w:p w14:paraId="4BED5FA8">
      <w:pPr>
        <w:ind w:firstLine="480" w:firstLineChars="200"/>
        <w:rPr>
          <w:rFonts w:hint="eastAsia"/>
        </w:rPr>
      </w:pPr>
    </w:p>
    <w:p w14:paraId="5C2BF61E">
      <w:pPr>
        <w:pStyle w:val="2"/>
        <w:numPr>
          <w:ilvl w:val="0"/>
          <w:numId w:val="2"/>
        </w:numPr>
        <w:bidi w:val="0"/>
        <w:rPr>
          <w:rFonts w:hint="eastAsia"/>
        </w:rPr>
      </w:pPr>
      <w:bookmarkStart w:id="17" w:name="_Toc16129"/>
      <w:bookmarkStart w:id="18" w:name="_Toc24989"/>
      <w:r>
        <w:rPr>
          <w:rFonts w:hint="eastAsia"/>
        </w:rPr>
        <w:t>相关技术基础</w:t>
      </w:r>
      <w:bookmarkEnd w:id="17"/>
      <w:bookmarkEnd w:id="18"/>
    </w:p>
    <w:p w14:paraId="5EA0FDD9">
      <w:pPr>
        <w:numPr>
          <w:ilvl w:val="0"/>
          <w:numId w:val="0"/>
        </w:numPr>
        <w:rPr>
          <w:rFonts w:hint="eastAsia"/>
        </w:rPr>
      </w:pPr>
    </w:p>
    <w:p w14:paraId="38C2C47F">
      <w:pPr>
        <w:pStyle w:val="3"/>
        <w:numPr>
          <w:ilvl w:val="1"/>
          <w:numId w:val="2"/>
        </w:numPr>
        <w:bidi w:val="0"/>
        <w:ind w:left="0" w:leftChars="0" w:firstLine="0" w:firstLineChars="0"/>
        <w:rPr>
          <w:rFonts w:hint="eastAsia"/>
        </w:rPr>
      </w:pPr>
      <w:bookmarkStart w:id="19" w:name="_Toc18264"/>
      <w:bookmarkStart w:id="20" w:name="_Toc24479"/>
      <w:r>
        <w:rPr>
          <w:rFonts w:hint="eastAsia"/>
        </w:rPr>
        <w:t>文档智能解析技术</w:t>
      </w:r>
      <w:bookmarkEnd w:id="19"/>
      <w:bookmarkEnd w:id="20"/>
    </w:p>
    <w:p w14:paraId="14D8F4B8">
      <w:pPr>
        <w:bidi w:val="0"/>
        <w:rPr>
          <w:rFonts w:hint="eastAsia"/>
          <w:lang w:val="en-US" w:eastAsia="zh-CN"/>
        </w:rPr>
      </w:pPr>
      <w:r>
        <w:rPr>
          <w:rFonts w:hint="eastAsia"/>
        </w:rPr>
        <w:t>本项目处理两类PDF文档：财报PDF（含复杂表格、跨页合并）和研报PDF</w:t>
      </w:r>
      <w:r>
        <w:rPr>
          <w:rFonts w:hint="eastAsia"/>
          <w:lang w:eastAsia="zh-CN"/>
        </w:rPr>
        <w:t>（以非</w:t>
      </w:r>
      <w:r>
        <w:rPr>
          <w:rFonts w:hint="eastAsia"/>
        </w:rPr>
        <w:t>结构化文本为主）。针对不同文档特点，采用两种解析工具：</w:t>
      </w:r>
    </w:p>
    <w:p w14:paraId="513C1041">
      <w:pPr>
        <w:bidi w:val="0"/>
        <w:rPr>
          <w:rFonts w:hint="eastAsia"/>
        </w:rPr>
      </w:pPr>
      <w:r>
        <w:rPr>
          <w:rFonts w:hint="eastAsia"/>
          <w:lang w:val="en-US" w:eastAsia="zh-CN"/>
        </w:rPr>
        <w:t>(1)</w:t>
      </w:r>
      <w:r>
        <w:rPr>
          <w:rFonts w:hint="eastAsia"/>
        </w:rPr>
        <w:t>opendataloader_pdf：基于底层 PDF 解析引擎的批量 Markdown 转换器，适用于财报等表格密集型 PDF。可将 PDF 直接转换为带管道表格的 Markdown 格式，保留原始数据布局，并支持递归子目录批量处理，便于后续 ETL 提取财务指标。</w:t>
      </w:r>
    </w:p>
    <w:p w14:paraId="18454B93">
      <w:pPr>
        <w:bidi w:val="0"/>
        <w:rPr>
          <w:rFonts w:hint="eastAsia"/>
        </w:rPr>
      </w:pPr>
      <w:r>
        <w:rPr>
          <w:rFonts w:hint="eastAsia"/>
          <w:lang w:val="en-US" w:eastAsia="zh-CN"/>
        </w:rPr>
        <w:t>(2)</w:t>
      </w:r>
      <w:r>
        <w:rPr>
          <w:rFonts w:hint="eastAsia"/>
        </w:rPr>
        <w:t>MinerU：由上海人工智能实验室开源的文档解析工具，专攻复杂表格、公式、多列布局。本系统使用 MinerU 将财报、研报 PDF 批量转换为结构化 Markdown 文本</w:t>
      </w:r>
      <w:r>
        <w:rPr>
          <w:rFonts w:hint="eastAsia"/>
          <w:lang w:val="en-US" w:eastAsia="zh-CN"/>
        </w:rPr>
        <w:t>[3]</w:t>
      </w:r>
      <w:r>
        <w:rPr>
          <w:rFonts w:hint="eastAsia"/>
        </w:rPr>
        <w:t>（保留表格、图表引用及原始文件元数据），为后续表格提取、向量化入库与 RAG 检索提供统一的文本输入。</w:t>
      </w:r>
    </w:p>
    <w:p w14:paraId="6EA12489">
      <w:pPr>
        <w:numPr>
          <w:ilvl w:val="0"/>
          <w:numId w:val="0"/>
        </w:numPr>
        <w:ind w:leftChars="0"/>
        <w:rPr>
          <w:rFonts w:hint="eastAsia"/>
        </w:rPr>
      </w:pPr>
    </w:p>
    <w:tbl>
      <w:tblPr>
        <w:tblStyle w:val="14"/>
        <w:tblW w:w="8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80"/>
        <w:gridCol w:w="4380"/>
      </w:tblGrid>
      <w:tr w14:paraId="4DAC3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4" w:hRule="atLeast"/>
        </w:trPr>
        <w:tc>
          <w:tcPr>
            <w:tcW w:w="4380" w:type="dxa"/>
            <w:tcBorders>
              <w:top w:val="nil"/>
              <w:left w:val="nil"/>
              <w:bottom w:val="nil"/>
              <w:right w:val="nil"/>
            </w:tcBorders>
          </w:tcPr>
          <w:p w14:paraId="4C68057E">
            <w:pPr>
              <w:numPr>
                <w:ilvl w:val="0"/>
                <w:numId w:val="0"/>
              </w:numPr>
              <w:rPr>
                <w:rFonts w:hint="eastAsia"/>
                <w:vertAlign w:val="baseline"/>
              </w:rPr>
            </w:pPr>
            <w:r>
              <w:rPr>
                <w:rFonts w:hint="eastAsia"/>
                <w:lang w:val="en-US" w:eastAsia="zh-CN"/>
              </w:rPr>
              <w:t xml:space="preserve">          </w:t>
            </w:r>
            <w:r>
              <w:drawing>
                <wp:inline distT="0" distB="0" distL="114300" distR="114300">
                  <wp:extent cx="1141730" cy="3148965"/>
                  <wp:effectExtent l="0" t="0" r="127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1141730" cy="3148965"/>
                          </a:xfrm>
                          <a:prstGeom prst="rect">
                            <a:avLst/>
                          </a:prstGeom>
                          <a:noFill/>
                          <a:ln>
                            <a:noFill/>
                          </a:ln>
                        </pic:spPr>
                      </pic:pic>
                    </a:graphicData>
                  </a:graphic>
                </wp:inline>
              </w:drawing>
            </w:r>
          </w:p>
        </w:tc>
        <w:tc>
          <w:tcPr>
            <w:tcW w:w="4380" w:type="dxa"/>
            <w:tcBorders>
              <w:top w:val="nil"/>
              <w:left w:val="nil"/>
              <w:bottom w:val="nil"/>
              <w:right w:val="nil"/>
            </w:tcBorders>
          </w:tcPr>
          <w:p w14:paraId="74A9B157">
            <w:pPr>
              <w:numPr>
                <w:ilvl w:val="0"/>
                <w:numId w:val="0"/>
              </w:numPr>
              <w:rPr>
                <w:rFonts w:hint="eastAsia"/>
                <w:vertAlign w:val="baseline"/>
              </w:rPr>
            </w:pPr>
            <w:r>
              <w:rPr>
                <w:rFonts w:hint="eastAsia"/>
                <w:lang w:val="en-US" w:eastAsia="zh-CN"/>
              </w:rPr>
              <w:t xml:space="preserve">           </w:t>
            </w:r>
            <w:r>
              <w:drawing>
                <wp:inline distT="0" distB="0" distL="114300" distR="114300">
                  <wp:extent cx="1033780" cy="3028950"/>
                  <wp:effectExtent l="0" t="0" r="762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1033780" cy="3028950"/>
                          </a:xfrm>
                          <a:prstGeom prst="rect">
                            <a:avLst/>
                          </a:prstGeom>
                          <a:noFill/>
                          <a:ln>
                            <a:noFill/>
                          </a:ln>
                        </pic:spPr>
                      </pic:pic>
                    </a:graphicData>
                  </a:graphic>
                </wp:inline>
              </w:drawing>
            </w:r>
          </w:p>
        </w:tc>
      </w:tr>
      <w:tr w14:paraId="0BDB0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4" w:hRule="atLeast"/>
        </w:trPr>
        <w:tc>
          <w:tcPr>
            <w:tcW w:w="4380" w:type="dxa"/>
            <w:tcBorders>
              <w:top w:val="nil"/>
              <w:left w:val="nil"/>
              <w:bottom w:val="nil"/>
              <w:right w:val="nil"/>
            </w:tcBorders>
          </w:tcPr>
          <w:p w14:paraId="1D23D41D">
            <w:pPr>
              <w:pStyle w:val="5"/>
              <w:rPr>
                <w:rFonts w:hint="eastAsia"/>
              </w:rPr>
            </w:pPr>
            <w:r>
              <w:t xml:space="preserve">图 </w:t>
            </w:r>
            <w:r>
              <w:fldChar w:fldCharType="begin"/>
            </w:r>
            <w:r>
              <w:instrText xml:space="preserve"> SEQ 图 \* ARABIC </w:instrText>
            </w:r>
            <w:r>
              <w:fldChar w:fldCharType="separate"/>
            </w:r>
            <w:r>
              <w:t>3</w:t>
            </w:r>
            <w:r>
              <w:fldChar w:fldCharType="end"/>
            </w:r>
            <w:bookmarkStart w:id="21" w:name="_Toc8022"/>
            <w:bookmarkStart w:id="22" w:name="_Toc3077"/>
            <w:bookmarkStart w:id="23" w:name="_Toc19345"/>
            <w:r>
              <w:rPr>
                <w:rFonts w:hint="eastAsia"/>
              </w:rPr>
              <w:t xml:space="preserve"> opendataloader_pdf解析流程图</w:t>
            </w:r>
            <w:bookmarkEnd w:id="21"/>
            <w:bookmarkEnd w:id="22"/>
            <w:bookmarkEnd w:id="23"/>
          </w:p>
        </w:tc>
        <w:tc>
          <w:tcPr>
            <w:tcW w:w="4380" w:type="dxa"/>
            <w:tcBorders>
              <w:top w:val="nil"/>
              <w:left w:val="nil"/>
              <w:bottom w:val="nil"/>
              <w:right w:val="nil"/>
            </w:tcBorders>
          </w:tcPr>
          <w:p w14:paraId="4EF6D0CF">
            <w:pPr>
              <w:pStyle w:val="5"/>
              <w:jc w:val="center"/>
              <w:rPr>
                <w:rFonts w:hint="eastAsia"/>
              </w:rPr>
            </w:pPr>
            <w:r>
              <w:t xml:space="preserve">图 </w:t>
            </w:r>
            <w:r>
              <w:fldChar w:fldCharType="begin"/>
            </w:r>
            <w:r>
              <w:instrText xml:space="preserve"> SEQ 图 \* ARABIC </w:instrText>
            </w:r>
            <w:r>
              <w:fldChar w:fldCharType="separate"/>
            </w:r>
            <w:r>
              <w:t>4</w:t>
            </w:r>
            <w:r>
              <w:fldChar w:fldCharType="end"/>
            </w:r>
            <w:bookmarkStart w:id="24" w:name="_Toc29658"/>
            <w:bookmarkStart w:id="25" w:name="_Toc23415"/>
            <w:bookmarkStart w:id="26" w:name="_Toc13225"/>
            <w:r>
              <w:rPr>
                <w:rFonts w:hint="eastAsia"/>
              </w:rPr>
              <w:t xml:space="preserve"> MinerU解析流程图</w:t>
            </w:r>
            <w:bookmarkEnd w:id="24"/>
            <w:bookmarkEnd w:id="25"/>
            <w:bookmarkEnd w:id="26"/>
          </w:p>
        </w:tc>
      </w:tr>
    </w:tbl>
    <w:p w14:paraId="65FE9C61">
      <w:pPr>
        <w:ind w:left="0" w:leftChars="0" w:firstLine="0" w:firstLineChars="0"/>
        <w:jc w:val="both"/>
        <w:rPr>
          <w:rFonts w:hint="eastAsia"/>
          <w:highlight w:val="none"/>
        </w:rPr>
      </w:pPr>
    </w:p>
    <w:p w14:paraId="1174D6D5">
      <w:pPr>
        <w:pStyle w:val="3"/>
        <w:numPr>
          <w:ilvl w:val="1"/>
          <w:numId w:val="2"/>
        </w:numPr>
        <w:bidi w:val="0"/>
        <w:ind w:left="0" w:leftChars="0" w:firstLine="0" w:firstLineChars="0"/>
        <w:rPr>
          <w:rFonts w:hint="eastAsia"/>
        </w:rPr>
      </w:pPr>
      <w:bookmarkStart w:id="27" w:name="_Toc15458"/>
      <w:bookmarkStart w:id="28" w:name="_Toc4060"/>
      <w:r>
        <w:rPr>
          <w:rFonts w:hint="eastAsia"/>
        </w:rPr>
        <w:t>自然语言转SQL（NL2SQL）方法</w:t>
      </w:r>
      <w:bookmarkEnd w:id="27"/>
      <w:bookmarkEnd w:id="28"/>
    </w:p>
    <w:p w14:paraId="49A5E61C">
      <w:pPr>
        <w:bidi w:val="0"/>
        <w:rPr>
          <w:rFonts w:hint="eastAsia"/>
          <w:lang w:eastAsia="zh-CN"/>
        </w:rPr>
      </w:pPr>
      <w:r>
        <w:rPr>
          <w:rFonts w:hint="eastAsia"/>
        </w:rPr>
        <w:t>NL2SQL 是将用户的自然语言问题转化为可在关系数据库上执行的结构化查询语句（SQL）的技术</w:t>
      </w:r>
      <w:r>
        <w:rPr>
          <w:rFonts w:hint="eastAsia"/>
          <w:lang w:val="en-US" w:eastAsia="zh-CN"/>
        </w:rPr>
        <w:t>[4][5][6]</w:t>
      </w:r>
      <w:r>
        <w:rPr>
          <w:rFonts w:hint="eastAsia"/>
        </w:rPr>
        <w:t>。本系统采用 Few‑shot Prompting 方法，利用通义千问大模型 API 生成 SQL</w:t>
      </w:r>
      <w:r>
        <w:rPr>
          <w:rFonts w:hint="eastAsia"/>
          <w:lang w:val="en-US" w:eastAsia="zh-CN"/>
        </w:rPr>
        <w:t>[6][13]</w:t>
      </w:r>
      <w:r>
        <w:rPr>
          <w:rFonts w:hint="eastAsia"/>
        </w:rPr>
        <w:t>，主要包含三个关键设计：</w:t>
      </w:r>
    </w:p>
    <w:p w14:paraId="0BC73ED0">
      <w:pPr>
        <w:bidi w:val="0"/>
        <w:rPr>
          <w:rFonts w:hint="eastAsia"/>
        </w:rPr>
      </w:pPr>
      <w:r>
        <w:rPr>
          <w:rFonts w:hint="eastAsia"/>
        </w:rPr>
        <w:t>Schema 注入：在 Prompt 中动态嵌入当前数据库的完整表结构（表名、字段名、字段类型、主外键关系），使模型理解数据组织。</w:t>
      </w:r>
    </w:p>
    <w:p w14:paraId="29A7EE1B">
      <w:pPr>
        <w:bidi w:val="0"/>
        <w:rPr>
          <w:rFonts w:hint="eastAsia"/>
        </w:rPr>
      </w:pPr>
      <w:r>
        <w:rPr>
          <w:rFonts w:hint="eastAsia"/>
        </w:rPr>
        <w:t>Few‑shot 示例：提供 3~5 个典型问答对（自然语言 → SQL），帮助模型学习财务查询的表述习惯（如“利润总额”对应 total_profit，“同比增长”对应 LAG 窗口函数）。</w:t>
      </w:r>
    </w:p>
    <w:p w14:paraId="1C32A8A0">
      <w:pPr>
        <w:bidi w:val="0"/>
        <w:rPr>
          <w:rFonts w:hint="eastAsia"/>
        </w:rPr>
      </w:pPr>
      <w:r>
        <w:rPr>
          <w:rFonts w:hint="eastAsia"/>
        </w:rPr>
        <w:t>输出约束：要求模型只输出 SQL 语句，不附加解释，并通过正则表达式校验 SQL 合法性。</w:t>
      </w:r>
    </w:p>
    <w:p w14:paraId="4CC556A9">
      <w:pPr>
        <w:pStyle w:val="3"/>
        <w:numPr>
          <w:ilvl w:val="1"/>
          <w:numId w:val="2"/>
        </w:numPr>
        <w:bidi w:val="0"/>
        <w:ind w:left="0" w:leftChars="0" w:firstLine="0" w:firstLineChars="0"/>
        <w:rPr>
          <w:rFonts w:hint="eastAsia"/>
          <w:lang w:val="en-US" w:eastAsia="zh-CN"/>
        </w:rPr>
      </w:pPr>
      <w:bookmarkStart w:id="29" w:name="_Toc3058"/>
      <w:bookmarkStart w:id="30" w:name="_Toc17827"/>
      <w:r>
        <w:rPr>
          <w:rFonts w:hint="eastAsia"/>
          <w:lang w:val="en-US" w:eastAsia="zh-CN"/>
        </w:rPr>
        <w:t>关系型数据库与MySQL</w:t>
      </w:r>
      <w:bookmarkEnd w:id="29"/>
      <w:bookmarkEnd w:id="30"/>
    </w:p>
    <w:p w14:paraId="54F005DA">
      <w:pPr>
        <w:ind w:firstLine="480" w:firstLineChars="200"/>
        <w:rPr>
          <w:rFonts w:hint="eastAsia"/>
          <w:lang w:val="en-US" w:eastAsia="zh-CN"/>
        </w:rPr>
      </w:pPr>
      <w:r>
        <w:rPr>
          <w:rFonts w:hint="eastAsia"/>
          <w:lang w:val="en-US" w:eastAsia="zh-CN"/>
        </w:rPr>
        <w:t>本系统采用 MySQL 8.0 作为结构化数据存储引擎，严格遵循赛题要求的四张核心表结构（表 1）。所有表均以 stock_code（股票代码）、stock_abbr（股票简称）和 report_period（报告期，格式如 2025Q3 或 2024FY）作为联合主键，确保每家公司每个报告期的财务数据唯一性。</w:t>
      </w:r>
    </w:p>
    <w:p w14:paraId="34535D69">
      <w:pPr>
        <w:pStyle w:val="5"/>
        <w:ind w:firstLine="422" w:firstLineChars="200"/>
        <w:jc w:val="center"/>
        <w:rPr>
          <w:rFonts w:hint="default"/>
          <w:lang w:val="en-US" w:eastAsia="zh-CN"/>
        </w:rPr>
      </w:pPr>
      <w:r>
        <w:t xml:space="preserve">表 </w:t>
      </w:r>
      <w:r>
        <w:fldChar w:fldCharType="begin"/>
      </w:r>
      <w:r>
        <w:instrText xml:space="preserve"> SEQ 表 \* ARABIC </w:instrText>
      </w:r>
      <w:r>
        <w:fldChar w:fldCharType="separate"/>
      </w:r>
      <w:r>
        <w:t>1</w:t>
      </w:r>
      <w:r>
        <w:fldChar w:fldCharType="end"/>
      </w:r>
      <w:bookmarkStart w:id="31" w:name="_Toc13983"/>
      <w:bookmarkStart w:id="32" w:name="_Toc28496"/>
      <w:bookmarkStart w:id="33" w:name="_Toc19304"/>
      <w:r>
        <w:rPr>
          <w:rFonts w:hint="eastAsia"/>
          <w:lang w:val="en-US" w:eastAsia="zh-CN"/>
        </w:rPr>
        <w:t xml:space="preserve"> 数据库表结构</w:t>
      </w:r>
      <w:bookmarkEnd w:id="31"/>
      <w:bookmarkEnd w:id="32"/>
      <w:bookmarkEnd w:id="33"/>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34D2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000000" w:sz="12" w:space="0"/>
              <w:left w:val="nil"/>
              <w:bottom w:val="single" w:color="000000" w:sz="4" w:space="0"/>
              <w:right w:val="nil"/>
              <w:tl2br w:val="nil"/>
            </w:tcBorders>
            <w:shd w:val="clear" w:color="auto" w:fill="FFFFFF"/>
          </w:tcPr>
          <w:p w14:paraId="7C2BD277">
            <w:pPr>
              <w:pStyle w:val="23"/>
              <w:bidi w:val="0"/>
              <w:rPr>
                <w:rFonts w:hint="eastAsia"/>
                <w:lang w:val="en-US" w:eastAsia="zh-CN"/>
              </w:rPr>
            </w:pPr>
            <w:r>
              <w:rPr>
                <w:rFonts w:hint="eastAsia"/>
              </w:rPr>
              <w:t>表名</w:t>
            </w:r>
          </w:p>
        </w:tc>
        <w:tc>
          <w:tcPr>
            <w:tcW w:w="4261" w:type="dxa"/>
            <w:tcBorders>
              <w:top w:val="single" w:color="000000" w:sz="12" w:space="0"/>
              <w:left w:val="nil"/>
              <w:bottom w:val="single" w:color="000000" w:sz="4" w:space="0"/>
              <w:right w:val="nil"/>
            </w:tcBorders>
            <w:shd w:val="clear" w:color="auto" w:fill="FFFFFF"/>
          </w:tcPr>
          <w:p w14:paraId="3DCCAEB1">
            <w:pPr>
              <w:pStyle w:val="23"/>
              <w:bidi w:val="0"/>
              <w:rPr>
                <w:rFonts w:hint="eastAsia"/>
                <w:lang w:val="en-US" w:eastAsia="zh-CN"/>
              </w:rPr>
            </w:pPr>
            <w:r>
              <w:rPr>
                <w:rFonts w:hint="eastAsia"/>
                <w:lang w:val="en-US" w:eastAsia="zh-CN"/>
              </w:rPr>
              <w:t>中文表名</w:t>
            </w:r>
          </w:p>
        </w:tc>
      </w:tr>
      <w:tr w14:paraId="0A975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000000" w:sz="4" w:space="0"/>
              <w:left w:val="nil"/>
              <w:bottom w:val="nil"/>
              <w:right w:val="nil"/>
            </w:tcBorders>
            <w:shd w:val="clear" w:color="auto" w:fill="FFFFFF"/>
          </w:tcPr>
          <w:p w14:paraId="6299C57A">
            <w:pPr>
              <w:pStyle w:val="23"/>
              <w:bidi w:val="0"/>
              <w:rPr>
                <w:rFonts w:hint="default"/>
                <w:lang w:val="en-US" w:eastAsia="zh-CN"/>
              </w:rPr>
            </w:pPr>
            <w:r>
              <w:rPr>
                <w:rFonts w:hint="eastAsia"/>
                <w:lang w:val="en-US" w:eastAsia="zh-CN"/>
              </w:rPr>
              <w:t>income_sheet</w:t>
            </w:r>
          </w:p>
        </w:tc>
        <w:tc>
          <w:tcPr>
            <w:tcW w:w="4261" w:type="dxa"/>
            <w:tcBorders>
              <w:top w:val="single" w:color="000000" w:sz="4" w:space="0"/>
              <w:left w:val="nil"/>
              <w:bottom w:val="nil"/>
              <w:right w:val="nil"/>
            </w:tcBorders>
            <w:shd w:val="clear" w:color="auto" w:fill="FFFFFF"/>
          </w:tcPr>
          <w:p w14:paraId="72E55E6B">
            <w:pPr>
              <w:pStyle w:val="23"/>
              <w:bidi w:val="0"/>
              <w:rPr>
                <w:rFonts w:hint="default"/>
                <w:lang w:val="en-US" w:eastAsia="zh-CN"/>
              </w:rPr>
            </w:pPr>
            <w:r>
              <w:rPr>
                <w:rFonts w:hint="eastAsia"/>
                <w:lang w:val="en-US" w:eastAsia="zh-CN"/>
              </w:rPr>
              <w:t>利润表</w:t>
            </w:r>
          </w:p>
        </w:tc>
      </w:tr>
      <w:tr w14:paraId="6E8C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0A2C8ABB">
            <w:pPr>
              <w:pStyle w:val="23"/>
              <w:bidi w:val="0"/>
              <w:rPr>
                <w:rFonts w:hint="default"/>
                <w:lang w:val="en-US" w:eastAsia="zh-CN"/>
              </w:rPr>
            </w:pPr>
            <w:r>
              <w:rPr>
                <w:rFonts w:hint="eastAsia"/>
                <w:lang w:val="en-US" w:eastAsia="zh-CN"/>
              </w:rPr>
              <w:t>balance_sheet</w:t>
            </w:r>
          </w:p>
        </w:tc>
        <w:tc>
          <w:tcPr>
            <w:tcW w:w="4261" w:type="dxa"/>
            <w:tcBorders>
              <w:top w:val="nil"/>
              <w:left w:val="nil"/>
              <w:bottom w:val="nil"/>
              <w:right w:val="nil"/>
            </w:tcBorders>
            <w:shd w:val="clear" w:color="auto" w:fill="FFFFFF"/>
          </w:tcPr>
          <w:p w14:paraId="4EEEFBB6">
            <w:pPr>
              <w:pStyle w:val="23"/>
              <w:bidi w:val="0"/>
              <w:rPr>
                <w:rFonts w:hint="default"/>
                <w:lang w:val="en-US" w:eastAsia="zh-CN"/>
              </w:rPr>
            </w:pPr>
            <w:r>
              <w:rPr>
                <w:rFonts w:hint="eastAsia"/>
                <w:lang w:val="en-US" w:eastAsia="zh-CN"/>
              </w:rPr>
              <w:t>资产负债表</w:t>
            </w:r>
          </w:p>
        </w:tc>
      </w:tr>
      <w:tr w14:paraId="25FC9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4FFBA46D">
            <w:pPr>
              <w:pStyle w:val="23"/>
              <w:bidi w:val="0"/>
              <w:rPr>
                <w:rFonts w:hint="default"/>
                <w:lang w:val="en-US" w:eastAsia="zh-CN"/>
              </w:rPr>
            </w:pPr>
            <w:r>
              <w:rPr>
                <w:rFonts w:hint="eastAsia"/>
                <w:lang w:val="en-US" w:eastAsia="zh-CN"/>
              </w:rPr>
              <w:t>cash_flow_sheet</w:t>
            </w:r>
          </w:p>
        </w:tc>
        <w:tc>
          <w:tcPr>
            <w:tcW w:w="4261" w:type="dxa"/>
            <w:tcBorders>
              <w:top w:val="nil"/>
              <w:left w:val="nil"/>
              <w:bottom w:val="nil"/>
              <w:right w:val="nil"/>
            </w:tcBorders>
            <w:shd w:val="clear" w:color="auto" w:fill="FFFFFF"/>
          </w:tcPr>
          <w:p w14:paraId="63590B4B">
            <w:pPr>
              <w:pStyle w:val="23"/>
              <w:bidi w:val="0"/>
              <w:rPr>
                <w:rFonts w:hint="default"/>
                <w:lang w:val="en-US" w:eastAsia="zh-CN"/>
              </w:rPr>
            </w:pPr>
            <w:r>
              <w:rPr>
                <w:rFonts w:hint="eastAsia"/>
                <w:lang w:val="en-US" w:eastAsia="zh-CN"/>
              </w:rPr>
              <w:t>现金流量表</w:t>
            </w:r>
          </w:p>
        </w:tc>
      </w:tr>
      <w:tr w14:paraId="09671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single" w:color="000000" w:sz="12" w:space="0"/>
              <w:right w:val="nil"/>
            </w:tcBorders>
            <w:shd w:val="clear" w:color="auto" w:fill="FFFFFF"/>
          </w:tcPr>
          <w:p w14:paraId="71E81E79">
            <w:pPr>
              <w:pStyle w:val="23"/>
              <w:bidi w:val="0"/>
              <w:rPr>
                <w:rFonts w:hint="default"/>
                <w:lang w:val="en-US" w:eastAsia="zh-CN"/>
              </w:rPr>
            </w:pPr>
            <w:r>
              <w:rPr>
                <w:rFonts w:hint="eastAsia"/>
              </w:rPr>
              <w:t>core_performance_indicators_sheet</w:t>
            </w:r>
          </w:p>
        </w:tc>
        <w:tc>
          <w:tcPr>
            <w:tcW w:w="4261" w:type="dxa"/>
            <w:tcBorders>
              <w:top w:val="nil"/>
              <w:left w:val="nil"/>
              <w:bottom w:val="single" w:color="000000" w:sz="12" w:space="0"/>
              <w:right w:val="nil"/>
            </w:tcBorders>
            <w:shd w:val="clear" w:color="auto" w:fill="FFFFFF"/>
          </w:tcPr>
          <w:p w14:paraId="5DE2F2C0">
            <w:pPr>
              <w:pStyle w:val="23"/>
              <w:bidi w:val="0"/>
              <w:rPr>
                <w:rFonts w:hint="default"/>
                <w:lang w:val="en-US" w:eastAsia="zh-CN"/>
              </w:rPr>
            </w:pPr>
            <w:r>
              <w:rPr>
                <w:rFonts w:hint="eastAsia"/>
                <w:lang w:val="en-US" w:eastAsia="zh-CN"/>
              </w:rPr>
              <w:t>核心业绩指标表</w:t>
            </w:r>
          </w:p>
        </w:tc>
      </w:tr>
    </w:tbl>
    <w:p w14:paraId="04985539">
      <w:pPr>
        <w:rPr>
          <w:rFonts w:hint="default"/>
          <w:lang w:val="en-US" w:eastAsia="zh-CN"/>
        </w:rPr>
      </w:pPr>
    </w:p>
    <w:p w14:paraId="5D8C288A">
      <w:pPr>
        <w:ind w:firstLine="480" w:firstLineChars="200"/>
        <w:rPr>
          <w:rFonts w:hint="eastAsia"/>
          <w:lang w:val="en-US" w:eastAsia="zh-CN"/>
        </w:rPr>
      </w:pPr>
      <w:r>
        <w:rPr>
          <w:rFonts w:hint="eastAsia"/>
          <w:lang w:val="en-US" w:eastAsia="zh-CN"/>
        </w:rPr>
        <w:t>每张表包含字段：stock_code、report_date、value 及具体财务指标字段。建立复合索引 (stock_code, report_date) 以加速时间序列查询。图6 给出了数据库的 E‑R 图，展示表间关联关系。</w:t>
      </w:r>
    </w:p>
    <w:p w14:paraId="12F5FAEA">
      <w:pPr>
        <w:ind w:firstLine="480" w:firstLineChars="200"/>
        <w:jc w:val="center"/>
        <w:rPr>
          <w:rFonts w:hint="eastAsia"/>
          <w:lang w:val="en-US" w:eastAsia="zh-CN"/>
        </w:rPr>
      </w:pPr>
      <w:r>
        <w:rPr>
          <w:rFonts w:hint="eastAsia"/>
          <w:highlight w:val="none"/>
          <w:lang w:val="en-US"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8890</wp:posOffset>
            </wp:positionV>
            <wp:extent cx="5264785" cy="3151505"/>
            <wp:effectExtent l="0" t="0" r="5715" b="0"/>
            <wp:wrapTopAndBottom/>
            <wp:docPr id="9" name="图片 9"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R图.drawio"/>
                    <pic:cNvPicPr>
                      <a:picLocks noChangeAspect="1"/>
                    </pic:cNvPicPr>
                  </pic:nvPicPr>
                  <pic:blipFill>
                    <a:blip r:embed="rId13"/>
                    <a:stretch>
                      <a:fillRect/>
                    </a:stretch>
                  </pic:blipFill>
                  <pic:spPr>
                    <a:xfrm>
                      <a:off x="0" y="0"/>
                      <a:ext cx="5264785" cy="3151505"/>
                    </a:xfrm>
                    <a:prstGeom prst="rect">
                      <a:avLst/>
                    </a:prstGeom>
                  </pic:spPr>
                </pic:pic>
              </a:graphicData>
            </a:graphic>
          </wp:anchor>
        </w:drawing>
      </w:r>
    </w:p>
    <w:p w14:paraId="64F1A592">
      <w:pPr>
        <w:pStyle w:val="5"/>
        <w:ind w:firstLine="422" w:firstLineChars="200"/>
        <w:jc w:val="center"/>
        <w:rPr>
          <w:rFonts w:hint="default"/>
          <w:b w:val="0"/>
          <w:bCs/>
          <w:lang w:val="en-US" w:eastAsia="zh-CN"/>
        </w:rPr>
      </w:pPr>
      <w:r>
        <w:t xml:space="preserve">图 </w:t>
      </w:r>
      <w:r>
        <w:fldChar w:fldCharType="begin"/>
      </w:r>
      <w:r>
        <w:instrText xml:space="preserve"> SEQ 图 \* ARABIC </w:instrText>
      </w:r>
      <w:r>
        <w:fldChar w:fldCharType="separate"/>
      </w:r>
      <w:r>
        <w:t>5</w:t>
      </w:r>
      <w:r>
        <w:fldChar w:fldCharType="end"/>
      </w:r>
      <w:bookmarkStart w:id="34" w:name="_Toc10122"/>
      <w:bookmarkStart w:id="35" w:name="_Toc19733"/>
      <w:bookmarkStart w:id="36" w:name="_Toc18185"/>
      <w:r>
        <w:rPr>
          <w:rFonts w:hint="eastAsia"/>
          <w:highlight w:val="none"/>
          <w:lang w:val="en-US" w:eastAsia="zh-CN"/>
        </w:rPr>
        <w:t xml:space="preserve"> E-R 图</w:t>
      </w:r>
      <w:bookmarkEnd w:id="34"/>
      <w:bookmarkEnd w:id="35"/>
      <w:bookmarkEnd w:id="36"/>
    </w:p>
    <w:p w14:paraId="24D3592E">
      <w:pPr>
        <w:pStyle w:val="3"/>
        <w:numPr>
          <w:ilvl w:val="1"/>
          <w:numId w:val="2"/>
        </w:numPr>
        <w:bidi w:val="0"/>
        <w:ind w:left="0" w:leftChars="0" w:firstLine="0" w:firstLineChars="0"/>
        <w:rPr>
          <w:rFonts w:hint="eastAsia" w:eastAsiaTheme="minorEastAsia"/>
          <w:lang w:eastAsia="zh-CN"/>
        </w:rPr>
      </w:pPr>
      <w:bookmarkStart w:id="37" w:name="_Toc16646"/>
      <w:bookmarkStart w:id="38" w:name="_Toc18084"/>
      <w:r>
        <w:rPr>
          <w:rFonts w:hint="eastAsia"/>
        </w:rPr>
        <w:t>检索增强生成（RAG）与LangChain框架</w:t>
      </w:r>
      <w:bookmarkEnd w:id="37"/>
      <w:bookmarkEnd w:id="38"/>
    </w:p>
    <w:p w14:paraId="21C09B11">
      <w:pPr>
        <w:bidi w:val="0"/>
        <w:rPr>
          <w:rFonts w:hint="eastAsia"/>
        </w:rPr>
      </w:pPr>
      <w:r>
        <w:rPr>
          <w:rFonts w:hint="eastAsia"/>
          <w:lang w:val="en-US" w:eastAsia="zh-CN"/>
        </w:rPr>
        <w:t>R</w:t>
      </w:r>
      <w:r>
        <w:rPr>
          <w:rFonts w:hint="eastAsia"/>
        </w:rPr>
        <w:t>AG 通过检索外部知识库中的相关片段，辅助大模型生成更准确、可溯源的答案</w:t>
      </w:r>
      <w:r>
        <w:rPr>
          <w:rFonts w:hint="eastAsia"/>
          <w:lang w:val="en-US" w:eastAsia="zh-CN"/>
        </w:rPr>
        <w:t>[7][8][9]</w:t>
      </w:r>
      <w:r>
        <w:rPr>
          <w:rFonts w:hint="eastAsia"/>
        </w:rPr>
        <w:t>。本项目使用 LangChain 框架构建 RAG 流水线，核心组件包括：</w:t>
      </w:r>
    </w:p>
    <w:p w14:paraId="311ABA8E">
      <w:pPr>
        <w:bidi w:val="0"/>
        <w:rPr>
          <w:rFonts w:hint="eastAsia"/>
        </w:rPr>
      </w:pPr>
      <w:r>
        <w:rPr>
          <w:rFonts w:hint="eastAsia"/>
          <w:lang w:val="en-US" w:eastAsia="zh-CN"/>
        </w:rPr>
        <w:t>(1)</w:t>
      </w:r>
      <w:r>
        <w:rPr>
          <w:rFonts w:hint="eastAsia"/>
        </w:rPr>
        <w:t>DocumentLoader：加载 Markdown 格式的研报切片。</w:t>
      </w:r>
    </w:p>
    <w:p w14:paraId="6215D201">
      <w:pPr>
        <w:bidi w:val="0"/>
        <w:rPr>
          <w:rFonts w:hint="eastAsia"/>
          <w:lang w:val="en-US" w:eastAsia="zh-CN"/>
        </w:rPr>
      </w:pPr>
      <w:r>
        <w:rPr>
          <w:rFonts w:hint="eastAsia"/>
          <w:lang w:val="en-US" w:eastAsia="zh-CN"/>
        </w:rPr>
        <w:t>(2) TextSplitter：按 500 字符重叠 50 字符的方式分割文档。</w:t>
      </w:r>
    </w:p>
    <w:p w14:paraId="538BF12F">
      <w:pPr>
        <w:bidi w:val="0"/>
        <w:rPr>
          <w:rFonts w:hint="eastAsia"/>
          <w:lang w:val="en-US" w:eastAsia="zh-CN"/>
        </w:rPr>
      </w:pPr>
      <w:r>
        <w:rPr>
          <w:rFonts w:hint="eastAsia"/>
          <w:lang w:val="en-US" w:eastAsia="zh-CN"/>
        </w:rPr>
        <w:t>(3) Embeddings：调用 text-embedding-v3 模型将文本片段转为 1024 维向量。</w:t>
      </w:r>
    </w:p>
    <w:p w14:paraId="26B79A99">
      <w:pPr>
        <w:bidi w:val="0"/>
        <w:rPr>
          <w:rFonts w:hint="eastAsia"/>
          <w:lang w:val="en-US" w:eastAsia="zh-CN"/>
        </w:rPr>
      </w:pPr>
      <w:r>
        <w:rPr>
          <w:rFonts w:hint="eastAsia"/>
          <w:lang w:val="en-US" w:eastAsia="zh-CN"/>
        </w:rPr>
        <w:t>(4) VectorStore：使用 Chroma 向量数据库存储索引。</w:t>
      </w:r>
    </w:p>
    <w:p w14:paraId="5A427E9D">
      <w:pPr>
        <w:bidi w:val="0"/>
        <w:rPr>
          <w:rFonts w:hint="eastAsia" w:eastAsiaTheme="minorEastAsia"/>
          <w:highlight w:val="none"/>
          <w:lang w:eastAsia="zh-CN"/>
        </w:rPr>
      </w:pPr>
      <w:r>
        <w:rPr>
          <w:rFonts w:hint="eastAsia"/>
          <w:lang w:val="en-US" w:eastAsia="zh-CN"/>
        </w:rPr>
        <w:t>(5) RetrievalQA Chain：检索 top-k 相关片段，与用户问题拼接后送入大模型生成答案。</w:t>
      </w:r>
    </w:p>
    <w:p w14:paraId="7FAA3753">
      <w:pPr>
        <w:pStyle w:val="3"/>
        <w:numPr>
          <w:ilvl w:val="1"/>
          <w:numId w:val="2"/>
        </w:numPr>
        <w:bidi w:val="0"/>
        <w:ind w:left="0" w:leftChars="0" w:firstLine="0" w:firstLineChars="0"/>
        <w:rPr>
          <w:rFonts w:hint="eastAsia"/>
          <w:lang w:val="en-US" w:eastAsia="zh-CN"/>
        </w:rPr>
      </w:pPr>
      <w:bookmarkStart w:id="39" w:name="_Toc18840"/>
      <w:bookmarkStart w:id="40" w:name="_Toc22697"/>
      <w:r>
        <w:rPr>
          <w:rFonts w:hint="eastAsia"/>
          <w:lang w:val="en-US" w:eastAsia="zh-CN"/>
        </w:rPr>
        <w:t>向量数据库Chroma与文档去重（MD5）</w:t>
      </w:r>
      <w:bookmarkEnd w:id="39"/>
      <w:bookmarkEnd w:id="40"/>
    </w:p>
    <w:p w14:paraId="192E19C8">
      <w:pPr>
        <w:ind w:firstLine="480" w:firstLineChars="200"/>
        <w:rPr>
          <w:rFonts w:hint="default" w:ascii="Times New Roman" w:hAnsi="Times New Roman"/>
          <w:lang w:val="en-US" w:eastAsia="zh-CN"/>
        </w:rPr>
      </w:pPr>
      <w:bookmarkStart w:id="41" w:name="_Toc5265"/>
      <w:bookmarkStart w:id="42" w:name="_Toc23056"/>
      <w:r>
        <w:rPr>
          <w:rFonts w:hint="default" w:ascii="Times New Roman" w:hAnsi="Times New Roman"/>
          <w:lang w:val="en-US" w:eastAsia="zh-CN"/>
        </w:rPr>
        <w:t>Chroma 是一个轻量级嵌入式向量数据库，支持内存/磁盘两种模式。本项目将研报切片向量持久化到本地磁盘，检索时使用余弦相似度匹配。</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6"/>
        <w:gridCol w:w="4645"/>
        <w:gridCol w:w="2171"/>
      </w:tblGrid>
      <w:tr w14:paraId="50129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l2br w:val="nil"/>
            </w:tcBorders>
            <w:shd w:val="clear" w:color="auto" w:fill="FFFFFF"/>
          </w:tcPr>
          <w:p w14:paraId="6D1096EB">
            <w:pPr>
              <w:jc w:val="center"/>
              <w:rPr>
                <w:rFonts w:hint="default" w:ascii="Times New Roman" w:hAnsi="Times New Roman"/>
                <w:b w:val="0"/>
                <w:color w:val="000000"/>
                <w:position w:val="-70"/>
                <w:vertAlign w:val="baseline"/>
                <w:lang w:val="en-US" w:eastAsia="zh-CN"/>
              </w:rPr>
            </w:pPr>
          </w:p>
        </w:tc>
        <w:tc>
          <w:tcPr>
            <w:tcW w:w="2841" w:type="dxa"/>
            <w:tcBorders>
              <w:top w:val="nil"/>
              <w:left w:val="nil"/>
              <w:bottom w:val="nil"/>
              <w:right w:val="nil"/>
            </w:tcBorders>
            <w:shd w:val="clear" w:color="auto" w:fill="FFFFFF"/>
          </w:tcPr>
          <w:p w14:paraId="56C52CA1">
            <w:pPr>
              <w:ind w:left="0" w:leftChars="0" w:firstLine="0" w:firstLineChars="0"/>
              <w:jc w:val="both"/>
              <w:rPr>
                <w:rFonts w:hint="default" w:ascii="Times New Roman" w:hAnsi="Times New Roman"/>
                <w:b w:val="0"/>
                <w:color w:val="000000"/>
                <w:position w:val="-70"/>
                <w:vertAlign w:val="baseline"/>
                <w:lang w:val="en-US" w:eastAsia="zh-CN"/>
              </w:rPr>
            </w:pPr>
            <w:r>
              <w:rPr>
                <w:rFonts w:hint="default" w:ascii="Times New Roman" w:hAnsi="Times New Roman"/>
                <w:b w:val="0"/>
                <w:color w:val="000000"/>
                <w:position w:val="-70"/>
                <w:lang w:val="en-US" w:eastAsia="zh-CN"/>
              </w:rPr>
              <w:object>
                <v:shape id="_x0000_i1025" o:spt="75" type="#_x0000_t75" style="height:61.75pt;width:221.45pt;" o:ole="t" filled="f" o:preferrelative="t" stroked="f" coordsize="21600,21600">
                  <v:path/>
                  <v:fill on="f" focussize="0,0"/>
                  <v:stroke on="f"/>
                  <v:imagedata r:id="rId15" o:title=""/>
                  <o:lock v:ext="edit" aspectratio="f"/>
                  <w10:wrap type="none"/>
                  <w10:anchorlock/>
                </v:shape>
                <o:OLEObject Type="Embed" ProgID="Equation.DSMT4" ShapeID="_x0000_i1025" DrawAspect="Content" ObjectID="_1468075725" r:id="rId14">
                  <o:LockedField>false</o:LockedField>
                </o:OLEObject>
              </w:object>
            </w:r>
          </w:p>
        </w:tc>
        <w:tc>
          <w:tcPr>
            <w:tcW w:w="2841" w:type="dxa"/>
            <w:tcBorders>
              <w:top w:val="nil"/>
              <w:left w:val="nil"/>
              <w:bottom w:val="nil"/>
              <w:right w:val="nil"/>
            </w:tcBorders>
            <w:shd w:val="clear" w:color="auto" w:fill="FFFFFF"/>
          </w:tcPr>
          <w:p w14:paraId="0FA2F761">
            <w:pPr>
              <w:jc w:val="right"/>
              <w:rPr>
                <w:rFonts w:hint="default" w:ascii="Times New Roman" w:hAnsi="Times New Roman"/>
                <w:b w:val="0"/>
                <w:color w:val="000000"/>
                <w:position w:val="-70"/>
                <w:vertAlign w:val="baseline"/>
                <w:lang w:val="en-US" w:eastAsia="zh-CN"/>
              </w:rPr>
            </w:pPr>
            <w:r>
              <w:rPr>
                <w:rFonts w:hint="eastAsia"/>
                <w:b w:val="0"/>
                <w:color w:val="000000"/>
                <w:position w:val="-70"/>
                <w:vertAlign w:val="baseline"/>
                <w:lang w:val="en-US" w:eastAsia="zh-CN"/>
              </w:rPr>
              <w:t>（1）</w:t>
            </w:r>
          </w:p>
        </w:tc>
      </w:tr>
    </w:tbl>
    <w:p w14:paraId="5C779A2D">
      <w:pPr>
        <w:jc w:val="both"/>
        <w:rPr>
          <w:rFonts w:hint="default" w:ascii="Times New Roman" w:hAnsi="Times New Roman"/>
          <w:lang w:val="en-US" w:eastAsia="zh-CN"/>
        </w:rPr>
      </w:pPr>
    </w:p>
    <w:p w14:paraId="6721157D">
      <w:pPr>
        <w:ind w:firstLine="480" w:firstLineChars="200"/>
        <w:rPr>
          <w:rFonts w:hint="default" w:ascii="Times New Roman" w:hAnsi="Times New Roman"/>
          <w:lang w:val="en-US" w:eastAsia="zh-CN"/>
        </w:rPr>
      </w:pPr>
      <w:r>
        <w:rPr>
          <w:rFonts w:hint="default" w:ascii="Times New Roman" w:hAnsi="Times New Roman"/>
          <w:lang w:val="en-US" w:eastAsia="zh-CN"/>
        </w:rPr>
        <w:t>其中</w:t>
      </w:r>
      <w:r>
        <w:rPr>
          <w:rFonts w:hint="default" w:ascii="Times New Roman" w:hAnsi="Times New Roman"/>
          <w:position w:val="-4"/>
          <w:lang w:val="en-US" w:eastAsia="zh-CN"/>
        </w:rPr>
        <w:object>
          <v:shape id="_x0000_i1026" o:spt="75" type="#_x0000_t75" style="height:12.6pt;width:11.5pt;" o:ole="t" filled="f" o:preferrelative="t" stroked="f" coordsize="21600,21600">
            <v:path/>
            <v:fill on="f" focussize="0,0"/>
            <v:stroke on="f"/>
            <v:imagedata r:id="rId17" o:title=""/>
            <o:lock v:ext="edit" aspectratio="f"/>
            <w10:wrap type="none"/>
            <w10:anchorlock/>
          </v:shape>
          <o:OLEObject Type="Embed" ProgID="Equation.DSMT4" ShapeID="_x0000_i1026" DrawAspect="Content" ObjectID="_1468075726" r:id="rId16">
            <o:LockedField>false</o:LockedField>
          </o:OLEObject>
        </w:object>
      </w:r>
      <w:r>
        <w:rPr>
          <w:rFonts w:hint="default" w:ascii="Times New Roman" w:hAnsi="Times New Roman"/>
          <w:lang w:val="en-US" w:eastAsia="zh-CN"/>
        </w:rPr>
        <w:t>为 bge-m3 嵌入模型输出的向量维度（</w:t>
      </w:r>
      <w:r>
        <w:rPr>
          <w:rFonts w:hint="default" w:ascii="Times New Roman" w:hAnsi="Times New Roman"/>
          <w:position w:val="-6"/>
          <w:lang w:val="en-US" w:eastAsia="zh-CN"/>
        </w:rPr>
        <w:object>
          <v:shape id="_x0000_i1027" o:spt="75" type="#_x0000_t75" style="height:8.3pt;width:42.7pt;" o:ole="t" filled="f" o:preferrelative="t" stroked="f" coordsize="21600,21600">
            <v:path/>
            <v:fill on="f" focussize="0,0"/>
            <v:stroke on="f"/>
            <v:imagedata r:id="rId19" o:title=""/>
            <o:lock v:ext="edit" aspectratio="f"/>
            <w10:wrap type="none"/>
            <w10:anchorlock/>
          </v:shape>
          <o:OLEObject Type="Embed" ProgID="Equation.DSMT4" ShapeID="_x0000_i1027" DrawAspect="Content" ObjectID="_1468075727" r:id="rId18">
            <o:LockedField>false</o:LockedField>
          </o:OLEObject>
        </w:object>
      </w:r>
      <w:r>
        <w:rPr>
          <w:rFonts w:hint="default" w:ascii="Times New Roman" w:hAnsi="Times New Roman"/>
          <w:lang w:val="en-US" w:eastAsia="zh-CN"/>
        </w:rPr>
        <w:t xml:space="preserve">）。系统按相似度降序返回 </w:t>
      </w:r>
      <w:r>
        <w:rPr>
          <w:rFonts w:hint="default" w:ascii="Times New Roman" w:hAnsi="Times New Roman"/>
          <w:position w:val="-10"/>
          <w:lang w:val="en-US" w:eastAsia="zh-CN"/>
        </w:rPr>
        <w:object>
          <v:shape id="_x0000_i1028" o:spt="75" type="#_x0000_t75" style="height:14.25pt;width:34.35pt;" o:ole="t" filled="f" o:preferrelative="t" stroked="f" coordsize="21600,21600">
            <v:path/>
            <v:fill on="f" focussize="0,0"/>
            <v:stroke on="f"/>
            <v:imagedata r:id="rId21" o:title=""/>
            <o:lock v:ext="edit" aspectratio="f"/>
            <w10:wrap type="none"/>
            <w10:anchorlock/>
          </v:shape>
          <o:OLEObject Type="Embed" ProgID="Equation.DSMT4" ShapeID="_x0000_i1028" DrawAspect="Content" ObjectID="_1468075728" r:id="rId20">
            <o:LockedField>false</o:LockedField>
          </o:OLEObject>
        </w:object>
      </w:r>
      <w:r>
        <w:rPr>
          <w:rFonts w:hint="default" w:ascii="Times New Roman" w:hAnsi="Times New Roman"/>
          <w:lang w:val="en-US" w:eastAsia="zh-CN"/>
        </w:rPr>
        <w:t>个最相关文档片段，作为大模型生成回答的上下文依据。</w:t>
      </w:r>
    </w:p>
    <w:p w14:paraId="1DFC10BE">
      <w:pPr>
        <w:ind w:firstLine="480" w:firstLineChars="200"/>
        <w:rPr>
          <w:rFonts w:hint="default" w:ascii="Times New Roman" w:hAnsi="Times New Roman"/>
          <w:lang w:val="en-US" w:eastAsia="zh-CN"/>
        </w:rPr>
      </w:pPr>
      <w:r>
        <w:rPr>
          <w:rFonts w:hint="default" w:ascii="Times New Roman" w:hAnsi="Times New Roman"/>
          <w:lang w:val="en-US" w:eastAsia="zh-CN"/>
        </w:rPr>
        <w:t>为避免重复切片的冗余存储，采用 MD5 哈希 对每个切片内容（字符串）计算哈希值，仅当满足以下条件时才会被写入向量库：</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D8A8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l2br w:val="nil"/>
            </w:tcBorders>
            <w:shd w:val="clear" w:color="auto" w:fill="FFFFFF"/>
          </w:tcPr>
          <w:p w14:paraId="15CB9B76">
            <w:pPr>
              <w:jc w:val="center"/>
              <w:rPr>
                <w:rFonts w:hint="default" w:ascii="Times New Roman" w:hAnsi="Times New Roman"/>
                <w:b w:val="0"/>
                <w:color w:val="000000"/>
                <w:vertAlign w:val="baseline"/>
                <w:lang w:val="en-US" w:eastAsia="zh-CN"/>
              </w:rPr>
            </w:pPr>
          </w:p>
        </w:tc>
        <w:tc>
          <w:tcPr>
            <w:tcW w:w="2841" w:type="dxa"/>
            <w:tcBorders>
              <w:top w:val="nil"/>
              <w:left w:val="nil"/>
              <w:bottom w:val="nil"/>
              <w:right w:val="nil"/>
            </w:tcBorders>
            <w:shd w:val="clear" w:color="auto" w:fill="FFFFFF"/>
          </w:tcPr>
          <w:p w14:paraId="5B67FCB3">
            <w:pPr>
              <w:jc w:val="both"/>
              <w:rPr>
                <w:rFonts w:hint="default" w:ascii="Times New Roman" w:hAnsi="Times New Roman"/>
                <w:b w:val="0"/>
                <w:color w:val="000000"/>
                <w:vertAlign w:val="baseline"/>
                <w:lang w:val="en-US" w:eastAsia="zh-CN"/>
              </w:rPr>
            </w:pPr>
            <w:r>
              <w:rPr>
                <w:rFonts w:hint="default" w:ascii="Times New Roman" w:hAnsi="Times New Roman"/>
                <w:b w:val="0"/>
                <w:color w:val="000000"/>
                <w:position w:val="-12"/>
                <w:lang w:val="en-US" w:eastAsia="zh-CN"/>
              </w:rPr>
              <w:object>
                <v:shape id="_x0000_i1029" o:spt="75" type="#_x0000_t75" style="height:19.35pt;width:82.75pt;" o:ole="t" filled="f" o:preferrelative="t" stroked="f" coordsize="21600,21600">
                  <v:path/>
                  <v:fill on="f" focussize="0,0"/>
                  <v:stroke on="f"/>
                  <v:imagedata r:id="rId23" o:title=""/>
                  <o:lock v:ext="edit" aspectratio="f"/>
                  <w10:wrap type="none"/>
                  <w10:anchorlock/>
                </v:shape>
                <o:OLEObject Type="Embed" ProgID="Equation.DSMT4" ShapeID="_x0000_i1029" DrawAspect="Content" ObjectID="_1468075729" r:id="rId22">
                  <o:LockedField>false</o:LockedField>
                </o:OLEObject>
              </w:object>
            </w:r>
          </w:p>
        </w:tc>
        <w:tc>
          <w:tcPr>
            <w:tcW w:w="2841" w:type="dxa"/>
            <w:tcBorders>
              <w:top w:val="nil"/>
              <w:left w:val="nil"/>
              <w:bottom w:val="nil"/>
              <w:right w:val="nil"/>
            </w:tcBorders>
            <w:shd w:val="clear" w:color="auto" w:fill="FFFFFF"/>
          </w:tcPr>
          <w:p w14:paraId="5F088130">
            <w:pPr>
              <w:jc w:val="right"/>
              <w:rPr>
                <w:rFonts w:hint="default" w:ascii="Times New Roman" w:hAnsi="Times New Roman"/>
                <w:b w:val="0"/>
                <w:color w:val="000000"/>
                <w:vertAlign w:val="baseline"/>
                <w:lang w:val="en-US" w:eastAsia="zh-CN"/>
              </w:rPr>
            </w:pPr>
            <w:r>
              <w:rPr>
                <w:rFonts w:hint="eastAsia"/>
                <w:b w:val="0"/>
                <w:color w:val="000000"/>
                <w:vertAlign w:val="baseline"/>
                <w:lang w:val="en-US" w:eastAsia="zh-CN"/>
              </w:rPr>
              <w:t>（2）</w:t>
            </w:r>
          </w:p>
        </w:tc>
      </w:tr>
    </w:tbl>
    <w:p w14:paraId="3C7D28F8">
      <w:pPr>
        <w:ind w:firstLine="480" w:firstLineChars="200"/>
        <w:jc w:val="center"/>
        <w:rPr>
          <w:rFonts w:hint="default" w:ascii="Times New Roman" w:hAnsi="Times New Roman"/>
          <w:lang w:val="en-US" w:eastAsia="zh-CN"/>
        </w:rPr>
      </w:pPr>
      <w:r>
        <w:rPr>
          <w:rFonts w:hint="default" w:ascii="Times New Roman" w:hAnsi="Times New Roman"/>
          <w:lang w:val="en-US" w:eastAsia="zh-CN"/>
        </w:rPr>
        <w:br w:type="textWrapping"/>
      </w:r>
      <w:r>
        <w:rPr>
          <w:rFonts w:hint="default" w:ascii="Times New Roman" w:hAnsi="Times New Roman"/>
          <w:lang w:val="en-US" w:eastAsia="zh-CN"/>
        </w:rPr>
        <w:t xml:space="preserve"> </w:t>
      </w:r>
    </w:p>
    <w:p w14:paraId="39E8C467">
      <w:pPr>
        <w:rPr>
          <w:rFonts w:hint="default" w:ascii="Times New Roman" w:hAnsi="Times New Roman"/>
          <w:lang w:val="en-US" w:eastAsia="zh-CN"/>
        </w:rPr>
      </w:pPr>
    </w:p>
    <w:p w14:paraId="1B4ABBAA">
      <w:pPr>
        <w:ind w:firstLine="420" w:firstLineChars="0"/>
        <w:rPr>
          <w:rFonts w:hint="default" w:ascii="Times New Roman" w:hAnsi="Times New Roman"/>
          <w:lang w:val="en-US" w:eastAsia="zh-CN"/>
        </w:rPr>
      </w:pPr>
      <w:r>
        <w:rPr>
          <w:rFonts w:hint="default" w:ascii="Times New Roman" w:hAnsi="Times New Roman"/>
          <w:lang w:val="en-US" w:eastAsia="zh-CN"/>
        </w:rPr>
        <w:t>存入数据库前检查哈希是否存在，若存在则跳过。该方法有效减少了向量库体积，并提高了检索质量。</w:t>
      </w:r>
    </w:p>
    <w:p w14:paraId="3A5A13F7">
      <w:pPr>
        <w:pStyle w:val="3"/>
        <w:numPr>
          <w:ilvl w:val="1"/>
          <w:numId w:val="2"/>
        </w:numPr>
        <w:bidi w:val="0"/>
        <w:ind w:left="0" w:leftChars="0" w:firstLine="0" w:firstLineChars="0"/>
        <w:rPr>
          <w:rFonts w:hint="eastAsia"/>
          <w:lang w:val="en-US" w:eastAsia="zh-CN"/>
        </w:rPr>
      </w:pPr>
      <w:r>
        <w:rPr>
          <w:rFonts w:hint="eastAsia"/>
        </w:rPr>
        <w:t>大语言模型</w:t>
      </w:r>
      <w:bookmarkEnd w:id="41"/>
      <w:bookmarkEnd w:id="42"/>
    </w:p>
    <w:p w14:paraId="7D0F6F18">
      <w:pPr>
        <w:bidi w:val="0"/>
        <w:ind w:left="0" w:leftChars="0" w:firstLine="0" w:firstLineChars="0"/>
        <w:rPr>
          <w:rFonts w:hint="eastAsia"/>
          <w:lang w:val="en-US" w:eastAsia="zh-CN"/>
        </w:rPr>
      </w:pPr>
      <w:r>
        <w:rPr>
          <w:rFonts w:hint="eastAsia"/>
          <w:lang w:val="en-US" w:eastAsia="zh-CN"/>
        </w:rPr>
        <w:t>本系统选用阿里云通义千问 qwen-max 大模型 API，原因如下：</w:t>
      </w:r>
    </w:p>
    <w:p w14:paraId="47A03CB8">
      <w:pPr>
        <w:bidi w:val="0"/>
        <w:rPr>
          <w:rFonts w:hint="eastAsia"/>
          <w:lang w:val="en-US" w:eastAsia="zh-CN"/>
        </w:rPr>
      </w:pPr>
      <w:r>
        <w:rPr>
          <w:rFonts w:hint="eastAsia"/>
          <w:lang w:val="en-US" w:eastAsia="zh-CN"/>
        </w:rPr>
        <w:t>(1)强大的中文学理解：财务术语、复杂问句识别准确率高[10]。</w:t>
      </w:r>
    </w:p>
    <w:p w14:paraId="5F66417C">
      <w:pPr>
        <w:bidi w:val="0"/>
        <w:rPr>
          <w:rFonts w:hint="eastAsia"/>
          <w:lang w:val="en-US" w:eastAsia="zh-CN"/>
        </w:rPr>
      </w:pPr>
      <w:r>
        <w:rPr>
          <w:rFonts w:hint="eastAsia"/>
          <w:lang w:val="en-US" w:eastAsia="zh-CN"/>
        </w:rPr>
        <w:t>(2)支持函数调用（Function Calling）：便于 Agent 自主选择工具（SQL 查询、绘图、研报检索）。</w:t>
      </w:r>
    </w:p>
    <w:p w14:paraId="3325356C">
      <w:pPr>
        <w:bidi w:val="0"/>
        <w:rPr>
          <w:rFonts w:hint="eastAsia"/>
          <w:lang w:val="en-US" w:eastAsia="zh-CN"/>
        </w:rPr>
      </w:pPr>
      <w:r>
        <w:rPr>
          <w:rFonts w:hint="eastAsia"/>
          <w:lang w:val="en-US" w:eastAsia="zh-CN"/>
        </w:rPr>
        <w:t>(3)高并发与稳定性：API 形式避免了本地部署的显存瓶颈，且响应延迟控制在 1~2 秒内。</w:t>
      </w:r>
    </w:p>
    <w:p w14:paraId="6E1AAC96">
      <w:pPr>
        <w:bidi w:val="0"/>
        <w:rPr>
          <w:rFonts w:hint="eastAsia"/>
          <w:lang w:val="en-US" w:eastAsia="zh-CN"/>
        </w:rPr>
      </w:pPr>
      <w:r>
        <w:rPr>
          <w:rFonts w:hint="eastAsia"/>
          <w:lang w:val="en-US" w:eastAsia="zh-CN"/>
        </w:rPr>
        <w:t>(4)调用方式：通过 DashScope SDK 发送 HTTP 请求，Temperature 设为 0.1 以保证输出确定性，Max Token 设为 2048。</w:t>
      </w:r>
    </w:p>
    <w:p w14:paraId="67C1ECD8">
      <w:pPr>
        <w:pStyle w:val="3"/>
        <w:numPr>
          <w:ilvl w:val="1"/>
          <w:numId w:val="2"/>
        </w:numPr>
        <w:bidi w:val="0"/>
        <w:ind w:left="0" w:leftChars="0" w:firstLine="0" w:firstLineChars="0"/>
        <w:rPr>
          <w:rFonts w:hint="eastAsia"/>
        </w:rPr>
      </w:pPr>
      <w:bookmarkStart w:id="43" w:name="_Toc1377"/>
      <w:bookmarkStart w:id="44" w:name="_Toc14292"/>
      <w:r>
        <w:rPr>
          <w:rFonts w:hint="eastAsia"/>
        </w:rPr>
        <w:t>前后端开发框架</w:t>
      </w:r>
      <w:bookmarkEnd w:id="43"/>
      <w:bookmarkEnd w:id="44"/>
    </w:p>
    <w:p w14:paraId="52A50EC6">
      <w:pPr>
        <w:bidi w:val="0"/>
        <w:rPr>
          <w:rFonts w:hint="eastAsia"/>
        </w:rPr>
      </w:pPr>
      <w:r>
        <w:rPr>
          <w:rFonts w:hint="eastAsia"/>
          <w:lang w:val="en-US" w:eastAsia="zh-CN"/>
        </w:rPr>
        <w:t>(1)</w:t>
      </w:r>
      <w:r>
        <w:rPr>
          <w:rFonts w:hint="eastAsia"/>
        </w:rPr>
        <w:t>后端（LangGraph ReAct Agent）：将智能体能力直接深度集成在 Streamlit 前端应用中。后端核心基于 LangGraph 框架构建的 ReAct 模式智能体，该智能体通过内置的多种工具完成财报查询、SQL 生成与执行、图表绘制、知识库检索等任务。智能体在运行时根据用户选择的查询模式（基础查询或深度分析）动态加载不同的系统提示词，并通过中间件实现工具调用监控、日志记录和提示词切换。整个推理与工具调用循环由 LangGraph 的状态图驱动，最终生成包含文字回答、图片路径和参考文献的 JSON 结构化输出。</w:t>
      </w:r>
    </w:p>
    <w:p w14:paraId="47076AB5">
      <w:pPr>
        <w:bidi w:val="0"/>
        <w:rPr>
          <w:rFonts w:hint="eastAsia"/>
        </w:rPr>
      </w:pPr>
      <w:r>
        <w:rPr>
          <w:rFonts w:hint="eastAsia"/>
          <w:lang w:val="en-US" w:eastAsia="zh-CN"/>
        </w:rPr>
        <w:t>(2)</w:t>
      </w:r>
      <w:r>
        <w:rPr>
          <w:rFonts w:hint="eastAsia"/>
        </w:rPr>
        <w:t>前端（Streamlit）：提供聊天输入框、Markdown 渲染、动态图表展示、任务类型切换、PDF 研报上传与向量化入库等功能。Streamlit 直接调用同一进程内的智能体实例，通过 Python 对象方法完成同步或流式交互，无需额外部署 HTTP 服务。所有会话状态暂存于 Streamlit 的会话缓存中，支持对话历史导出为 JSON 或 Excel 文件。</w:t>
      </w:r>
    </w:p>
    <w:p w14:paraId="45D9F5B1">
      <w:pPr>
        <w:bidi w:val="0"/>
        <w:rPr>
          <w:rFonts w:hint="eastAsia"/>
        </w:rPr>
      </w:pPr>
      <w:r>
        <w:rPr>
          <w:rFonts w:hint="eastAsia"/>
          <w:lang w:val="en-US" w:eastAsia="zh-CN"/>
        </w:rPr>
        <w:t>(3)数据存储（MySQL、Chroma)：包含利润表、核心绩效指标表、资产负债表、现金流量表等。非结构化的研报 PDF 通过文本提取后切分为语义片段，存入向量知识库以支持语义检索。这种“一体化 Streamlit + 本地智能体”的架构简化了部署，同时保证了查询、分析、图表生成和知识检索的完整闭环。</w:t>
      </w:r>
    </w:p>
    <w:p w14:paraId="495CCF7B">
      <w:pPr>
        <w:rPr>
          <w:rFonts w:hint="eastAsia" w:eastAsiaTheme="minorEastAsia"/>
          <w:lang w:eastAsia="zh-CN"/>
        </w:rPr>
      </w:pPr>
    </w:p>
    <w:p w14:paraId="798BC685">
      <w:pPr>
        <w:jc w:val="center"/>
        <w:rPr>
          <w:rFonts w:hint="eastAsia"/>
          <w:highlight w:val="none"/>
          <w:lang w:val="en-US" w:eastAsia="zh-CN"/>
        </w:rPr>
      </w:pPr>
      <w:r>
        <w:rPr>
          <w:rFonts w:hint="eastAsia"/>
          <w:highlight w:val="none"/>
          <w:lang w:val="en-US" w:eastAsia="zh-CN"/>
        </w:rPr>
        <w:drawing>
          <wp:inline distT="0" distB="0" distL="114300" distR="114300">
            <wp:extent cx="5274310" cy="3533775"/>
            <wp:effectExtent l="0" t="0" r="8890" b="9525"/>
            <wp:docPr id="5" name="图片 5" descr="mermaid-20260423_20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mermaid-20260423_202054"/>
                    <pic:cNvPicPr>
                      <a:picLocks noChangeAspect="1"/>
                    </pic:cNvPicPr>
                  </pic:nvPicPr>
                  <pic:blipFill>
                    <a:blip r:embed="rId24"/>
                    <a:stretch>
                      <a:fillRect/>
                    </a:stretch>
                  </pic:blipFill>
                  <pic:spPr>
                    <a:xfrm>
                      <a:off x="0" y="0"/>
                      <a:ext cx="5274310" cy="3533775"/>
                    </a:xfrm>
                    <a:prstGeom prst="rect">
                      <a:avLst/>
                    </a:prstGeom>
                  </pic:spPr>
                </pic:pic>
              </a:graphicData>
            </a:graphic>
          </wp:inline>
        </w:drawing>
      </w:r>
    </w:p>
    <w:p w14:paraId="611A1C38">
      <w:pPr>
        <w:pStyle w:val="5"/>
        <w:numPr>
          <w:ilvl w:val="0"/>
          <w:numId w:val="0"/>
        </w:numPr>
        <w:ind w:left="420" w:leftChars="0"/>
        <w:jc w:val="center"/>
        <w:rPr>
          <w:rFonts w:hint="eastAsia"/>
          <w:lang w:val="en-US" w:eastAsia="zh-CN"/>
        </w:rPr>
      </w:pPr>
      <w:r>
        <w:t xml:space="preserve">图 </w:t>
      </w:r>
      <w:r>
        <w:fldChar w:fldCharType="begin"/>
      </w:r>
      <w:r>
        <w:instrText xml:space="preserve"> SEQ 图 \* ARABIC </w:instrText>
      </w:r>
      <w:r>
        <w:fldChar w:fldCharType="separate"/>
      </w:r>
      <w:r>
        <w:t>6</w:t>
      </w:r>
      <w:r>
        <w:fldChar w:fldCharType="end"/>
      </w:r>
      <w:bookmarkStart w:id="45" w:name="_Toc13540"/>
      <w:bookmarkStart w:id="46" w:name="_Toc8414"/>
      <w:bookmarkStart w:id="47" w:name="_Toc12595"/>
      <w:r>
        <w:rPr>
          <w:rFonts w:hint="eastAsia"/>
          <w:lang w:val="en-US" w:eastAsia="zh-CN"/>
        </w:rPr>
        <w:t xml:space="preserve"> 前后端交互时序图</w:t>
      </w:r>
      <w:bookmarkEnd w:id="45"/>
      <w:bookmarkEnd w:id="46"/>
      <w:bookmarkEnd w:id="47"/>
    </w:p>
    <w:p w14:paraId="0AC1F2E3">
      <w:pPr>
        <w:jc w:val="center"/>
        <w:rPr>
          <w:rFonts w:hint="eastAsia"/>
          <w:highlight w:val="none"/>
        </w:rPr>
      </w:pPr>
    </w:p>
    <w:p w14:paraId="78C7A774"/>
    <w:p w14:paraId="42A2C862">
      <w:pPr>
        <w:rPr>
          <w:rFonts w:hint="eastAsia"/>
        </w:rPr>
      </w:pPr>
    </w:p>
    <w:p w14:paraId="1A494F75"/>
    <w:p w14:paraId="27628B70">
      <w:pPr>
        <w:pStyle w:val="2"/>
        <w:numPr>
          <w:ilvl w:val="0"/>
          <w:numId w:val="2"/>
        </w:numPr>
        <w:bidi w:val="0"/>
        <w:rPr>
          <w:rFonts w:hint="eastAsia"/>
        </w:rPr>
      </w:pPr>
      <w:bookmarkStart w:id="48" w:name="_Toc27332"/>
      <w:bookmarkStart w:id="49" w:name="_Toc13108"/>
      <w:r>
        <w:rPr>
          <w:rFonts w:hint="eastAsia"/>
        </w:rPr>
        <w:t>问题分析与模型假设</w:t>
      </w:r>
      <w:bookmarkEnd w:id="48"/>
      <w:bookmarkEnd w:id="49"/>
    </w:p>
    <w:p w14:paraId="2B73DABD">
      <w:pPr>
        <w:pStyle w:val="3"/>
        <w:numPr>
          <w:ilvl w:val="1"/>
          <w:numId w:val="2"/>
        </w:numPr>
        <w:bidi w:val="0"/>
        <w:ind w:left="0" w:leftChars="0" w:firstLine="0" w:firstLineChars="0"/>
        <w:rPr>
          <w:rFonts w:hint="eastAsia"/>
        </w:rPr>
      </w:pPr>
      <w:bookmarkStart w:id="50" w:name="_Toc2200"/>
      <w:bookmarkStart w:id="51" w:name="_Toc22200"/>
      <w:r>
        <w:rPr>
          <w:rFonts w:hint="eastAsia"/>
        </w:rPr>
        <w:t>问题分析</w:t>
      </w:r>
      <w:bookmarkEnd w:id="50"/>
      <w:bookmarkEnd w:id="51"/>
    </w:p>
    <w:p w14:paraId="4825C2BB">
      <w:pPr>
        <w:pStyle w:val="4"/>
        <w:numPr>
          <w:ilvl w:val="2"/>
          <w:numId w:val="2"/>
        </w:numPr>
        <w:bidi w:val="0"/>
        <w:rPr>
          <w:rFonts w:hint="eastAsia"/>
        </w:rPr>
      </w:pPr>
      <w:bookmarkStart w:id="52" w:name="_Toc24897"/>
      <w:bookmarkStart w:id="53" w:name="_Toc13253"/>
      <w:r>
        <w:rPr>
          <w:rFonts w:hint="eastAsia"/>
        </w:rPr>
        <w:t>任务一关键点分析</w:t>
      </w:r>
      <w:bookmarkEnd w:id="52"/>
      <w:bookmarkEnd w:id="53"/>
      <w:r>
        <w:rPr>
          <w:rFonts w:hint="eastAsia"/>
        </w:rPr>
        <w:t xml:space="preserve"> </w:t>
      </w:r>
    </w:p>
    <w:p w14:paraId="5F909EE0">
      <w:pPr>
        <w:bidi w:val="0"/>
        <w:rPr>
          <w:rFonts w:hint="eastAsia"/>
        </w:rPr>
      </w:pPr>
      <w:r>
        <w:rPr>
          <w:rFonts w:hint="eastAsia"/>
        </w:rPr>
        <w:t>任务一的核心目标是构建结构化财报数据库，实现从非结构化PDF财报到结构MySQL数据的全流程自动化。</w:t>
      </w:r>
    </w:p>
    <w:p w14:paraId="18C62855">
      <w:pPr>
        <w:bidi w:val="0"/>
        <w:rPr>
          <w:rFonts w:hint="eastAsia"/>
        </w:rPr>
      </w:pPr>
      <w:r>
        <w:rPr>
          <w:rFonts w:hint="eastAsia"/>
          <w:lang w:val="en-US" w:eastAsia="zh-CN"/>
        </w:rPr>
        <w:t>1、</w:t>
      </w:r>
      <w:r>
        <w:rPr>
          <w:rFonts w:hint="eastAsia"/>
        </w:rPr>
        <w:t>核心难点：</w:t>
      </w:r>
    </w:p>
    <w:p w14:paraId="561F252E">
      <w:pPr>
        <w:bidi w:val="0"/>
        <w:rPr>
          <w:rFonts w:hint="eastAsia"/>
        </w:rPr>
      </w:pPr>
      <w:r>
        <w:rPr>
          <w:rFonts w:hint="eastAsia"/>
          <w:lang w:val="en-US" w:eastAsia="zh-CN"/>
        </w:rPr>
        <w:t xml:space="preserve">(1) </w:t>
      </w:r>
      <w:r>
        <w:rPr>
          <w:rFonts w:hint="eastAsia"/>
        </w:rPr>
        <w:t>表格结构复杂性：财报中的四张表（核心业绩指标、资产负债表、现金流量表、利润表）常存在跨页、合并单元格、多级表头、注释干扰等问题，传统PDF解析工具难以精确还原。</w:t>
      </w:r>
    </w:p>
    <w:p w14:paraId="7D9F01B2">
      <w:pPr>
        <w:bidi w:val="0"/>
        <w:rPr>
          <w:rFonts w:hint="eastAsia"/>
        </w:rPr>
      </w:pPr>
      <w:r>
        <w:rPr>
          <w:rFonts w:hint="eastAsia"/>
          <w:lang w:val="en-US" w:eastAsia="zh-CN"/>
        </w:rPr>
        <w:t xml:space="preserve">(2) </w:t>
      </w:r>
      <w:r>
        <w:rPr>
          <w:rFonts w:hint="eastAsia"/>
        </w:rPr>
        <w:t>数据一致性校验：不同财报间、同一财报内不同表格间存在勾稽关系（如利润表中的“净利润”应与现金流量表中的“经营活动产生的现金流量净额”存在逻辑关联），需设计规则进行自动校验</w:t>
      </w:r>
      <w:r>
        <w:rPr>
          <w:rFonts w:hint="eastAsia"/>
          <w:lang w:val="en-US" w:eastAsia="zh-CN"/>
        </w:rPr>
        <w:t>[2]</w:t>
      </w:r>
      <w:r>
        <w:rPr>
          <w:rFonts w:hint="eastAsia"/>
        </w:rPr>
        <w:t>。</w:t>
      </w:r>
    </w:p>
    <w:p w14:paraId="253E00EA">
      <w:pPr>
        <w:bidi w:val="0"/>
        <w:rPr>
          <w:rFonts w:hint="eastAsia"/>
        </w:rPr>
      </w:pPr>
      <w:r>
        <w:rPr>
          <w:rFonts w:hint="eastAsia"/>
          <w:lang w:val="en-US" w:eastAsia="zh-CN"/>
        </w:rPr>
        <w:t xml:space="preserve">(3) </w:t>
      </w:r>
      <w:r>
        <w:rPr>
          <w:rFonts w:hint="eastAsia"/>
        </w:rPr>
        <w:t>异构数据标准化：不同公司对同一指标的命名可能不同（如“营业收入”与“</w:t>
      </w:r>
      <w:r>
        <w:rPr>
          <w:rFonts w:hint="eastAsia"/>
          <w:lang w:val="en-US" w:eastAsia="zh-CN"/>
        </w:rPr>
        <w:t>营业总</w:t>
      </w:r>
      <w:r>
        <w:rPr>
          <w:rFonts w:hint="eastAsia"/>
        </w:rPr>
        <w:t>收入”），需建立统一的数据字典进行标准化。</w:t>
      </w:r>
    </w:p>
    <w:p w14:paraId="43A00A87">
      <w:pPr>
        <w:bidi w:val="0"/>
        <w:rPr>
          <w:rFonts w:hint="eastAsia"/>
        </w:rPr>
      </w:pPr>
      <w:r>
        <w:rPr>
          <w:rFonts w:hint="eastAsia"/>
          <w:lang w:val="en-US" w:eastAsia="zh-CN"/>
        </w:rPr>
        <w:t>2、</w:t>
      </w:r>
      <w:r>
        <w:rPr>
          <w:rFonts w:hint="eastAsia"/>
        </w:rPr>
        <w:t>解决思路：</w:t>
      </w:r>
    </w:p>
    <w:p w14:paraId="01F807B6">
      <w:pPr>
        <w:bidi w:val="0"/>
        <w:rPr>
          <w:rFonts w:hint="eastAsia"/>
        </w:rPr>
      </w:pPr>
      <w:r>
        <w:rPr>
          <w:rFonts w:hint="eastAsia"/>
          <w:lang w:val="en-US" w:eastAsia="zh-CN"/>
        </w:rPr>
        <w:t xml:space="preserve">(1) </w:t>
      </w:r>
      <w:r>
        <w:rPr>
          <w:rFonts w:hint="eastAsia"/>
        </w:rPr>
        <w:t>采用opendataloader_pdf作为核心解析工具，将 PDF 批量转换为 Markdown 格式（输出管道表格），并利用递归处理支持子目录批量转换。转换后的 Markdown 保留了表格的原始行列结构，为后续结构化提取奠定基础。</w:t>
      </w:r>
    </w:p>
    <w:p w14:paraId="02ED6E81">
      <w:pPr>
        <w:bidi w:val="0"/>
        <w:rPr>
          <w:rFonts w:hint="default"/>
          <w:lang w:val="en-US" w:eastAsia="zh-CN"/>
        </w:rPr>
      </w:pPr>
      <w:r>
        <w:rPr>
          <w:rFonts w:hint="eastAsia"/>
          <w:lang w:val="en-US" w:eastAsia="zh-CN"/>
        </w:rPr>
        <w:t>(2)设计 ETL 管道：基于 Markdown 管道表格解析器，通过关键词匹配（如“合并资产负债表”、“合并利润表”）定位四大财务报表，利用列偏移检测、空列剥离等技术处理多级表头和附注列干扰。采用行标签模糊匹配函数 _fg() 实现不同公司间指标名称的统一提取（例如使用候选列表 [“营业总收入”，“一、营业总收入”] 进行兜底匹配）。</w:t>
      </w:r>
    </w:p>
    <w:p w14:paraId="0311854F">
      <w:pPr>
        <w:bidi w:val="0"/>
        <w:rPr>
          <w:rFonts w:hint="eastAsia"/>
        </w:rPr>
      </w:pPr>
      <w:r>
        <w:rPr>
          <w:rFonts w:hint="eastAsia"/>
          <w:lang w:val="en-US" w:eastAsia="zh-CN"/>
        </w:rPr>
        <w:t xml:space="preserve">(3) </w:t>
      </w:r>
      <w:r>
        <w:rPr>
          <w:rFonts w:hint="eastAsia"/>
        </w:rPr>
        <w:t>设计勾稽关系校验规则库，在数据入库前进行自动校验，标记异常数据</w:t>
      </w:r>
      <w:r>
        <w:rPr>
          <w:rFonts w:hint="eastAsia"/>
          <w:lang w:val="en-US" w:eastAsia="zh-CN"/>
        </w:rPr>
        <w:t>以便</w:t>
      </w:r>
      <w:r>
        <w:rPr>
          <w:rFonts w:hint="eastAsia"/>
        </w:rPr>
        <w:t>复核。</w:t>
      </w:r>
    </w:p>
    <w:p w14:paraId="1B0754CF">
      <w:pPr>
        <w:bidi w:val="0"/>
        <w:rPr>
          <w:rFonts w:hint="eastAsia"/>
          <w:lang w:val="en-US" w:eastAsia="zh-CN"/>
        </w:rPr>
      </w:pPr>
      <w:r>
        <w:rPr>
          <w:rFonts w:hint="eastAsia"/>
          <w:lang w:val="en-US" w:eastAsia="zh-CN"/>
        </w:rPr>
        <w:t xml:space="preserve">(4) </w:t>
      </w:r>
      <w:r>
        <w:rPr>
          <w:rFonts w:hint="eastAsia"/>
        </w:rPr>
        <w:t>建立财务指标标准化映射表，将不同命名统一为标准字段</w:t>
      </w:r>
      <w:r>
        <w:rPr>
          <w:rFonts w:hint="eastAsia"/>
          <w:lang w:val="en-US" w:eastAsia="zh-CN"/>
        </w:rPr>
        <w:t>例如</w:t>
      </w:r>
      <w:r>
        <w:rPr>
          <w:rFonts w:hint="eastAsia"/>
        </w:rPr>
        <w:t>revenue</w:t>
      </w:r>
      <w:r>
        <w:rPr>
          <w:rFonts w:hint="eastAsia"/>
          <w:lang w:eastAsia="zh-CN"/>
        </w:rPr>
        <w:t>“</w:t>
      </w:r>
      <w:r>
        <w:rPr>
          <w:rFonts w:hint="eastAsia"/>
        </w:rPr>
        <w:t>net_profit</w:t>
      </w:r>
      <w:r>
        <w:rPr>
          <w:rFonts w:hint="default"/>
          <w:lang w:val="en-US" w:eastAsia="zh-CN"/>
        </w:rPr>
        <w:t>”</w:t>
      </w:r>
      <w:r>
        <w:rPr>
          <w:rFonts w:hint="eastAsia"/>
        </w:rPr>
        <w:t>，为后续NL2SQL提供干净的Schema。</w:t>
      </w:r>
    </w:p>
    <w:p w14:paraId="4643DCF4">
      <w:pPr>
        <w:pStyle w:val="4"/>
        <w:numPr>
          <w:ilvl w:val="2"/>
          <w:numId w:val="2"/>
        </w:numPr>
        <w:bidi w:val="0"/>
        <w:rPr>
          <w:rFonts w:hint="eastAsia"/>
        </w:rPr>
      </w:pPr>
      <w:bookmarkStart w:id="54" w:name="_Toc27727"/>
      <w:bookmarkStart w:id="55" w:name="_Toc11387"/>
      <w:r>
        <w:rPr>
          <w:rFonts w:hint="eastAsia"/>
        </w:rPr>
        <w:t>任务二关键点分析</w:t>
      </w:r>
      <w:bookmarkEnd w:id="54"/>
      <w:bookmarkEnd w:id="55"/>
      <w:r>
        <w:rPr>
          <w:rFonts w:hint="eastAsia"/>
        </w:rPr>
        <w:t xml:space="preserve"> </w:t>
      </w:r>
    </w:p>
    <w:p w14:paraId="76C3C963">
      <w:pPr>
        <w:bidi w:val="0"/>
        <w:rPr>
          <w:rFonts w:hint="eastAsia"/>
        </w:rPr>
      </w:pPr>
      <w:r>
        <w:rPr>
          <w:rFonts w:hint="eastAsia"/>
        </w:rPr>
        <w:t>任务二“智能问数”助手的核心是NL2SQL技术落地，其与任务一的强关联点如下：</w:t>
      </w:r>
    </w:p>
    <w:p w14:paraId="01E8B0CB">
      <w:pPr>
        <w:bidi w:val="0"/>
        <w:rPr>
          <w:rFonts w:hint="eastAsia"/>
        </w:rPr>
      </w:pPr>
      <w:r>
        <w:rPr>
          <w:rFonts w:hint="eastAsia"/>
          <w:lang w:val="en-US" w:eastAsia="zh-CN"/>
        </w:rPr>
        <w:t>1、</w:t>
      </w:r>
      <w:r>
        <w:rPr>
          <w:rFonts w:hint="eastAsia"/>
        </w:rPr>
        <w:t>核心难点：</w:t>
      </w:r>
    </w:p>
    <w:p w14:paraId="23991D74">
      <w:pPr>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 xml:space="preserve"> </w:t>
      </w:r>
      <w:r>
        <w:rPr>
          <w:rFonts w:hint="eastAsia"/>
        </w:rPr>
        <w:t>NL2SQL的准确性：用户提问方式多样（如“去年净利润是多少？”、“对比一下A公司和B公司的营收”），需准确解析意图并生成正确的SQL语句</w:t>
      </w:r>
      <w:r>
        <w:rPr>
          <w:rFonts w:hint="eastAsia"/>
          <w:lang w:val="en-US" w:eastAsia="zh-CN"/>
        </w:rPr>
        <w:t>[4][14]</w:t>
      </w:r>
      <w:r>
        <w:rPr>
          <w:rFonts w:hint="eastAsia"/>
        </w:rPr>
        <w:t>。</w:t>
      </w:r>
    </w:p>
    <w:p w14:paraId="530038BB">
      <w:pPr>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lang w:val="en-US" w:eastAsia="zh-CN"/>
        </w:rPr>
        <w:t xml:space="preserve"> </w:t>
      </w:r>
      <w:r>
        <w:rPr>
          <w:rFonts w:hint="eastAsia"/>
        </w:rPr>
        <w:t>多轮对话与意图澄清：用户可能提出模糊或不完整的问题（如“它的利润怎么样？”），系统需能主动澄清（如“您指的是哪家公司？哪个时间段的利润？”）。</w:t>
      </w:r>
    </w:p>
    <w:p w14:paraId="6945259D">
      <w:pPr>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lang w:val="en-US" w:eastAsia="zh-CN"/>
        </w:rPr>
        <w:t xml:space="preserve"> </w:t>
      </w:r>
      <w:r>
        <w:rPr>
          <w:rFonts w:hint="eastAsia"/>
        </w:rPr>
        <w:t>可视化与结论生成：需根据查询结果自动选择合适的图表类型（如柱状图、折线图），并生成简洁的分析结论。</w:t>
      </w:r>
    </w:p>
    <w:p w14:paraId="1FF7C443">
      <w:pPr>
        <w:bidi w:val="0"/>
        <w:rPr>
          <w:rFonts w:hint="eastAsia"/>
        </w:rPr>
      </w:pPr>
      <w:r>
        <w:rPr>
          <w:rFonts w:hint="eastAsia"/>
          <w:lang w:val="en-US" w:eastAsia="zh-CN"/>
        </w:rPr>
        <w:t>2、</w:t>
      </w:r>
      <w:r>
        <w:rPr>
          <w:rFonts w:hint="eastAsia"/>
        </w:rPr>
        <w:t>解决思路：</w:t>
      </w:r>
    </w:p>
    <w:p w14:paraId="425B382C">
      <w:pPr>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 xml:space="preserve"> </w:t>
      </w:r>
      <w:r>
        <w:rPr>
          <w:rFonts w:hint="eastAsia"/>
        </w:rPr>
        <w:t>基于大语言模型（LLM）构建NL2SQL模块，利用其强大的语义理解能力。结合任务一构建的标准化Schema，通过Prompt Engineering引导模型生成准确SQL。</w:t>
      </w:r>
    </w:p>
    <w:p w14:paraId="70C9DE53">
      <w:pPr>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lang w:val="en-US" w:eastAsia="zh-CN"/>
        </w:rPr>
        <w:t xml:space="preserve"> </w:t>
      </w:r>
      <w:r>
        <w:rPr>
          <w:rFonts w:hint="eastAsia"/>
        </w:rPr>
        <w:t>设计对话状态跟踪（DST）模块，记录对话历史，识别用户意图的上下文。当意图模糊时，触发意图澄清策略，通过预设问题引导用户。</w:t>
      </w:r>
    </w:p>
    <w:p w14:paraId="74308591">
      <w:pPr>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lang w:val="en-US" w:eastAsia="zh-CN"/>
        </w:rPr>
        <w:t xml:space="preserve"> </w:t>
      </w:r>
      <w:r>
        <w:rPr>
          <w:rFonts w:hint="eastAsia"/>
        </w:rPr>
        <w:t>开发可视化推荐引擎，根据数据类型（如时间序列、分类比较）自动选择图表。利用LLM对查询结果进行摘要，生成自然语言分析结论。</w:t>
      </w:r>
    </w:p>
    <w:p w14:paraId="44E53B10">
      <w:pPr>
        <w:pStyle w:val="4"/>
        <w:numPr>
          <w:ilvl w:val="2"/>
          <w:numId w:val="2"/>
        </w:numPr>
        <w:bidi w:val="0"/>
        <w:rPr>
          <w:rFonts w:hint="eastAsia"/>
        </w:rPr>
      </w:pPr>
      <w:bookmarkStart w:id="56" w:name="_Toc31819"/>
      <w:bookmarkStart w:id="57" w:name="_Toc27681"/>
      <w:r>
        <w:rPr>
          <w:rFonts w:hint="eastAsia"/>
        </w:rPr>
        <w:t>任务三关键点分析</w:t>
      </w:r>
      <w:bookmarkEnd w:id="56"/>
      <w:bookmarkEnd w:id="57"/>
    </w:p>
    <w:p w14:paraId="2C28D365">
      <w:pPr>
        <w:bidi w:val="0"/>
        <w:rPr>
          <w:rFonts w:hint="eastAsia"/>
        </w:rPr>
      </w:pPr>
      <w:r>
        <w:rPr>
          <w:rFonts w:hint="eastAsia"/>
        </w:rPr>
        <w:t>任务三的可靠性增强需求，对任务一的数据库提出更高的数据质量要求：</w:t>
      </w:r>
    </w:p>
    <w:p w14:paraId="265724FB">
      <w:pPr>
        <w:bidi w:val="0"/>
        <w:rPr>
          <w:rFonts w:hint="eastAsia"/>
        </w:rPr>
      </w:pPr>
      <w:r>
        <w:rPr>
          <w:rFonts w:hint="eastAsia"/>
          <w:lang w:val="en-US" w:eastAsia="zh-CN"/>
        </w:rPr>
        <w:t>1、</w:t>
      </w:r>
      <w:r>
        <w:rPr>
          <w:rFonts w:hint="eastAsia"/>
        </w:rPr>
        <w:t>核心难点：</w:t>
      </w:r>
    </w:p>
    <w:p w14:paraId="0E9DA152">
      <w:pPr>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 xml:space="preserve"> </w:t>
      </w:r>
      <w:r>
        <w:rPr>
          <w:rFonts w:hint="eastAsia"/>
        </w:rPr>
        <w:t>非结构化知识的有效融合：如何将研报中的文本信息（如“行业增长强劲”、“公司面临原材料成本压力”）与结构化财务数据结合，用于归因分析</w:t>
      </w:r>
      <w:r>
        <w:rPr>
          <w:rFonts w:hint="eastAsia"/>
          <w:lang w:val="en-US" w:eastAsia="zh-CN"/>
        </w:rPr>
        <w:t>[15][16][17]</w:t>
      </w:r>
      <w:r>
        <w:rPr>
          <w:rFonts w:hint="eastAsia"/>
        </w:rPr>
        <w:t>。</w:t>
      </w:r>
    </w:p>
    <w:p w14:paraId="5235F524">
      <w:pPr>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lang w:val="en-US" w:eastAsia="zh-CN"/>
        </w:rPr>
        <w:t xml:space="preserve"> </w:t>
      </w:r>
      <w:r>
        <w:rPr>
          <w:rFonts w:hint="eastAsia"/>
        </w:rPr>
        <w:t>多意图自主规划：用户可能提出复合问题（如“为什么A公司利润下降了？”，这需要先查利润数据，再查研报中的原因分析），系统需能自主拆解任务并规划执行路径。</w:t>
      </w:r>
    </w:p>
    <w:p w14:paraId="6E67DED0">
      <w:pPr>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lang w:val="en-US" w:eastAsia="zh-CN"/>
        </w:rPr>
        <w:t xml:space="preserve"> </w:t>
      </w:r>
      <w:r>
        <w:rPr>
          <w:rFonts w:hint="eastAsia"/>
        </w:rPr>
        <w:t>输出结果的自动校验：如何验证生成的SQL、图表、结论是否合理，避免“一本正经地胡说八道”。</w:t>
      </w:r>
    </w:p>
    <w:p w14:paraId="111B3868">
      <w:pPr>
        <w:bidi w:val="0"/>
        <w:rPr>
          <w:rFonts w:hint="eastAsia"/>
        </w:rPr>
      </w:pPr>
      <w:r>
        <w:rPr>
          <w:rFonts w:hint="eastAsia"/>
          <w:lang w:val="en-US" w:eastAsia="zh-CN"/>
        </w:rPr>
        <w:t>2、</w:t>
      </w:r>
      <w:r>
        <w:rPr>
          <w:rFonts w:hint="eastAsia"/>
        </w:rPr>
        <w:t>解决思路：</w:t>
      </w:r>
    </w:p>
    <w:p w14:paraId="37778407">
      <w:pPr>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 xml:space="preserve"> </w:t>
      </w:r>
      <w:r>
        <w:rPr>
          <w:rFonts w:hint="eastAsia"/>
        </w:rPr>
        <w:t>利用opendataloader_pdf处理研报PDF，将其转化为文本块，并构建向量数据库（</w:t>
      </w:r>
      <w:r>
        <w:rPr>
          <w:rFonts w:hint="eastAsia"/>
          <w:lang w:val="en-US" w:eastAsia="zh-CN"/>
        </w:rPr>
        <w:t>Chroma</w:t>
      </w:r>
      <w:r>
        <w:rPr>
          <w:rFonts w:hint="eastAsia"/>
        </w:rPr>
        <w:t>）。在回答问题时，通过语义检索相关研报片段，作为LLM的上下文输入。</w:t>
      </w:r>
    </w:p>
    <w:p w14:paraId="72C98A2B">
      <w:pPr>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lang w:val="en-US" w:eastAsia="zh-CN"/>
        </w:rPr>
        <w:t xml:space="preserve"> </w:t>
      </w:r>
      <w:r>
        <w:rPr>
          <w:rFonts w:hint="eastAsia"/>
        </w:rPr>
        <w:t>设计Agent规划模块，基于LLM的思维链（Chain-of-Thought）能力，将复杂问题拆解为子任务（如“查询利润数据”、“检索相关研报”、“进行归因分析”），并调用相应工具执行。</w:t>
      </w:r>
    </w:p>
    <w:p w14:paraId="0FC8ACA5">
      <w:pPr>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lang w:val="en-US" w:eastAsia="zh-CN"/>
        </w:rPr>
        <w:t xml:space="preserve"> </w:t>
      </w:r>
      <w:r>
        <w:rPr>
          <w:rFonts w:hint="eastAsia"/>
        </w:rPr>
        <w:t>建立结果校验机制，包括：在执行前检查SQL语法</w:t>
      </w:r>
      <w:r>
        <w:rPr>
          <w:rFonts w:hint="eastAsia"/>
          <w:lang w:eastAsia="zh-CN"/>
        </w:rPr>
        <w:t>，</w:t>
      </w:r>
      <w:r>
        <w:rPr>
          <w:rFonts w:hint="eastAsia"/>
        </w:rPr>
        <w:t>检查结果是否在合理范围内（如利润不可能为负数，除非是亏损）</w:t>
      </w:r>
      <w:r>
        <w:rPr>
          <w:rFonts w:hint="eastAsia"/>
          <w:lang w:eastAsia="zh-CN"/>
        </w:rPr>
        <w:t>，</w:t>
      </w:r>
      <w:r>
        <w:rPr>
          <w:rFonts w:hint="eastAsia"/>
        </w:rPr>
        <w:t>检查生成的结论是否与查询结果和检索到的研报内容一致。</w:t>
      </w:r>
    </w:p>
    <w:p w14:paraId="4D249802">
      <w:pPr>
        <w:numPr>
          <w:ilvl w:val="0"/>
          <w:numId w:val="0"/>
        </w:numPr>
        <w:ind w:firstLine="480" w:firstLineChars="200"/>
        <w:jc w:val="center"/>
        <w:rPr>
          <w:rFonts w:hint="eastAsia" w:ascii="宋体" w:hAnsi="宋体" w:eastAsia="宋体" w:cs="宋体"/>
          <w:i w:val="0"/>
          <w:iCs w:val="0"/>
          <w:caps w:val="0"/>
          <w:color w:val="1F2329"/>
          <w:spacing w:val="0"/>
          <w:sz w:val="21"/>
          <w:szCs w:val="21"/>
          <w:shd w:val="clear" w:fill="FFFFFF"/>
          <w:lang w:eastAsia="zh-CN"/>
        </w:rPr>
      </w:pPr>
      <w:r>
        <w:drawing>
          <wp:inline distT="0" distB="0" distL="114300" distR="114300">
            <wp:extent cx="3649980" cy="3659505"/>
            <wp:effectExtent l="0" t="0" r="7620" b="1079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5"/>
                    <a:stretch>
                      <a:fillRect/>
                    </a:stretch>
                  </pic:blipFill>
                  <pic:spPr>
                    <a:xfrm>
                      <a:off x="0" y="0"/>
                      <a:ext cx="3649980" cy="3659505"/>
                    </a:xfrm>
                    <a:prstGeom prst="rect">
                      <a:avLst/>
                    </a:prstGeom>
                    <a:noFill/>
                    <a:ln>
                      <a:noFill/>
                    </a:ln>
                  </pic:spPr>
                </pic:pic>
              </a:graphicData>
            </a:graphic>
          </wp:inline>
        </w:drawing>
      </w:r>
    </w:p>
    <w:p w14:paraId="7065EB4E">
      <w:pPr>
        <w:pStyle w:val="5"/>
        <w:numPr>
          <w:ilvl w:val="0"/>
          <w:numId w:val="0"/>
        </w:numPr>
        <w:ind w:firstLine="422" w:firstLineChars="200"/>
        <w:jc w:val="center"/>
        <w:rPr>
          <w:rFonts w:hint="eastAsia"/>
          <w:lang w:eastAsia="zh-CN"/>
        </w:rPr>
      </w:pPr>
      <w:r>
        <w:t xml:space="preserve">图 </w:t>
      </w:r>
      <w:r>
        <w:fldChar w:fldCharType="begin"/>
      </w:r>
      <w:r>
        <w:instrText xml:space="preserve"> SEQ 图 \* ARABIC </w:instrText>
      </w:r>
      <w:r>
        <w:fldChar w:fldCharType="separate"/>
      </w:r>
      <w:r>
        <w:t>7</w:t>
      </w:r>
      <w:r>
        <w:fldChar w:fldCharType="end"/>
      </w:r>
      <w:bookmarkStart w:id="58" w:name="_Toc27015"/>
      <w:bookmarkStart w:id="59" w:name="_Toc24324"/>
      <w:bookmarkStart w:id="60" w:name="_Toc13873"/>
      <w:r>
        <w:rPr>
          <w:rFonts w:hint="eastAsia" w:ascii="宋体" w:hAnsi="宋体" w:eastAsia="宋体" w:cs="宋体"/>
          <w:i w:val="0"/>
          <w:iCs w:val="0"/>
          <w:caps w:val="0"/>
          <w:color w:val="1F2329"/>
          <w:spacing w:val="0"/>
          <w:sz w:val="21"/>
          <w:szCs w:val="21"/>
          <w:highlight w:val="none"/>
          <w:shd w:val="clear" w:fill="FFFFFF"/>
        </w:rPr>
        <w:t xml:space="preserve"> 赛题三个任务的逻辑关系图</w:t>
      </w:r>
      <w:bookmarkEnd w:id="58"/>
      <w:bookmarkEnd w:id="59"/>
      <w:bookmarkEnd w:id="60"/>
    </w:p>
    <w:p w14:paraId="76817847">
      <w:pPr>
        <w:pStyle w:val="3"/>
        <w:numPr>
          <w:ilvl w:val="1"/>
          <w:numId w:val="2"/>
        </w:numPr>
        <w:bidi w:val="0"/>
        <w:ind w:left="0" w:leftChars="0" w:firstLine="0" w:firstLineChars="0"/>
        <w:rPr>
          <w:rFonts w:hint="eastAsia"/>
        </w:rPr>
      </w:pPr>
      <w:bookmarkStart w:id="61" w:name="_Toc9821"/>
      <w:bookmarkStart w:id="62" w:name="_Toc25982"/>
      <w:r>
        <w:rPr>
          <w:rFonts w:hint="eastAsia"/>
        </w:rPr>
        <w:t>模型假设</w:t>
      </w:r>
      <w:bookmarkEnd w:id="61"/>
      <w:bookmarkEnd w:id="62"/>
      <w:r>
        <w:rPr>
          <w:rFonts w:hint="eastAsia"/>
        </w:rPr>
        <w:t xml:space="preserve"> </w:t>
      </w:r>
    </w:p>
    <w:p w14:paraId="65507282">
      <w:pPr>
        <w:bidi w:val="0"/>
        <w:rPr>
          <w:rFonts w:hint="eastAsia"/>
          <w:lang w:eastAsia="zh-CN"/>
        </w:rPr>
      </w:pPr>
      <w:r>
        <w:rPr>
          <w:rFonts w:hint="eastAsia"/>
          <w:lang w:val="en-US" w:eastAsia="zh-CN"/>
        </w:rPr>
        <w:t>为保证项目顺利进行，我们做出以下合理假设：</w:t>
      </w:r>
    </w:p>
    <w:p w14:paraId="42081D54">
      <w:pPr>
        <w:bidi w:val="0"/>
        <w:rPr>
          <w:rFonts w:hint="eastAsia"/>
          <w:lang w:eastAsia="zh-CN"/>
        </w:rPr>
      </w:pPr>
      <w:r>
        <w:rPr>
          <w:rFonts w:hint="eastAsia"/>
          <w:lang w:val="en-US" w:eastAsia="zh-CN"/>
        </w:rPr>
        <w:t>1、</w:t>
      </w:r>
      <w:r>
        <w:rPr>
          <w:rFonts w:hint="eastAsia"/>
          <w:lang w:eastAsia="zh-CN"/>
        </w:rPr>
        <w:t>数据质量假设：附件2提供的PDF财报文件是可读的，且其内容（文字、表格）在技术上是可被解析的，不存在严重的扫描模糊或加密问题。</w:t>
      </w:r>
    </w:p>
    <w:p w14:paraId="7975AA2B">
      <w:pPr>
        <w:bidi w:val="0"/>
        <w:rPr>
          <w:rFonts w:hint="eastAsia"/>
          <w:lang w:eastAsia="zh-CN"/>
        </w:rPr>
      </w:pPr>
      <w:r>
        <w:rPr>
          <w:rFonts w:hint="eastAsia"/>
          <w:lang w:val="en-US" w:eastAsia="zh-CN"/>
        </w:rPr>
        <w:t>2、</w:t>
      </w:r>
      <w:r>
        <w:rPr>
          <w:rFonts w:hint="eastAsia"/>
          <w:lang w:eastAsia="zh-CN"/>
        </w:rPr>
        <w:t>Schema稳定性假设：虽然不同公司的财报格式可能略有差异，但四张核心财务表的基本结构和主要指标是相对稳定的，可以建立一套通用的解析和映射规则。</w:t>
      </w:r>
    </w:p>
    <w:p w14:paraId="638DA375">
      <w:pPr>
        <w:bidi w:val="0"/>
        <w:rPr>
          <w:rFonts w:hint="eastAsia"/>
          <w:lang w:eastAsia="zh-CN"/>
        </w:rPr>
      </w:pPr>
      <w:r>
        <w:rPr>
          <w:rFonts w:hint="eastAsia"/>
          <w:lang w:val="en-US" w:eastAsia="zh-CN"/>
        </w:rPr>
        <w:t>3、</w:t>
      </w:r>
      <w:r>
        <w:rPr>
          <w:rFonts w:hint="eastAsia"/>
          <w:lang w:eastAsia="zh-CN"/>
        </w:rPr>
        <w:t>LLM能力假设：所使用的大语言模型具备足够的财务领域知识和语义理解能力，能够准确解析用户自然语言问题，并生成符合逻辑的SQL语句和分析结论。</w:t>
      </w:r>
    </w:p>
    <w:p w14:paraId="3FC334C4">
      <w:pPr>
        <w:bidi w:val="0"/>
        <w:rPr>
          <w:rFonts w:hint="eastAsia"/>
          <w:lang w:eastAsia="zh-CN"/>
        </w:rPr>
      </w:pPr>
      <w:r>
        <w:rPr>
          <w:rFonts w:hint="eastAsia"/>
          <w:lang w:val="en-US" w:eastAsia="zh-CN"/>
        </w:rPr>
        <w:t>4、</w:t>
      </w:r>
      <w:r>
        <w:rPr>
          <w:rFonts w:hint="eastAsia"/>
          <w:lang w:eastAsia="zh-CN"/>
        </w:rPr>
        <w:t>研报相关性假设：附件5提供的研报内容与财报数据具有相关性，能够为财务数据的波动提供合理的解释和归因。</w:t>
      </w:r>
    </w:p>
    <w:p w14:paraId="4747EDAB">
      <w:pPr>
        <w:bidi w:val="0"/>
        <w:rPr>
          <w:rFonts w:hint="eastAsia"/>
          <w:lang w:eastAsia="zh-CN"/>
        </w:rPr>
      </w:pPr>
      <w:r>
        <w:rPr>
          <w:rFonts w:hint="eastAsia"/>
          <w:lang w:val="en-US" w:eastAsia="zh-CN"/>
        </w:rPr>
        <w:t>5、</w:t>
      </w:r>
      <w:r>
        <w:rPr>
          <w:rFonts w:hint="eastAsia"/>
          <w:lang w:eastAsia="zh-CN"/>
        </w:rPr>
        <w:t>系统资源假设：运行本项目所需的计算资源（CPU、内存、GPU）和存储空间是充足的，能够满足PDF解析、数据库构建、LLM推理等任务的需求。</w:t>
      </w:r>
    </w:p>
    <w:p w14:paraId="7499255C">
      <w:pPr>
        <w:numPr>
          <w:ilvl w:val="0"/>
          <w:numId w:val="0"/>
        </w:numPr>
        <w:jc w:val="left"/>
        <w:rPr>
          <w:rFonts w:hint="eastAsia" w:ascii="宋体" w:hAnsi="宋体" w:eastAsia="宋体" w:cs="宋体"/>
          <w:i w:val="0"/>
          <w:iCs w:val="0"/>
          <w:caps w:val="0"/>
          <w:color w:val="1F2329"/>
          <w:spacing w:val="0"/>
          <w:sz w:val="21"/>
          <w:szCs w:val="21"/>
          <w:shd w:val="clear" w:fill="FFFFFF"/>
          <w:lang w:eastAsia="zh-CN"/>
        </w:rPr>
      </w:pPr>
    </w:p>
    <w:p w14:paraId="78224CBC"/>
    <w:p w14:paraId="2089B3B1">
      <w:pPr>
        <w:pStyle w:val="2"/>
        <w:numPr>
          <w:ilvl w:val="0"/>
          <w:numId w:val="2"/>
        </w:numPr>
        <w:bidi w:val="0"/>
        <w:rPr>
          <w:rFonts w:hint="eastAsia"/>
        </w:rPr>
      </w:pPr>
      <w:bookmarkStart w:id="63" w:name="_Toc19619"/>
      <w:bookmarkStart w:id="64" w:name="_Toc13451"/>
      <w:r>
        <w:rPr>
          <w:rFonts w:hint="eastAsia"/>
        </w:rPr>
        <w:t>结构化财报数据库构建</w:t>
      </w:r>
      <w:bookmarkEnd w:id="63"/>
      <w:bookmarkEnd w:id="64"/>
    </w:p>
    <w:p w14:paraId="1B2EB867">
      <w:pPr>
        <w:bidi w:val="0"/>
        <w:rPr>
          <w:rFonts w:hint="eastAsia"/>
        </w:rPr>
      </w:pPr>
      <w:r>
        <w:rPr>
          <w:rFonts w:hint="eastAsia"/>
        </w:rPr>
        <w:t>本章详细阐述“任务一”的技术实现路径。针对上市公司财报非结构化、版面复杂的特点，本研究基于Python技术栈，构建了一套端到端的自动化ETL（Extract-Transform-Load）流水线。该流水线包含四个核心阶段：基于文档解析的批量格式转换、基于规则引擎的数据清洗与标准化、基于依赖注入的跨表计算与逻辑校验</w:t>
      </w:r>
      <w:r>
        <w:rPr>
          <w:rFonts w:hint="eastAsia"/>
          <w:lang w:eastAsia="zh-CN"/>
        </w:rPr>
        <w:t>，以及</w:t>
      </w:r>
      <w:r>
        <w:rPr>
          <w:rFonts w:hint="eastAsia"/>
        </w:rPr>
        <w:t>基于ORM的持久化存储。</w:t>
      </w:r>
    </w:p>
    <w:p w14:paraId="64E1686D">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drawing>
          <wp:inline distT="0" distB="0" distL="114300" distR="114300">
            <wp:extent cx="5395595" cy="1652270"/>
            <wp:effectExtent l="0" t="0" r="1905" b="11430"/>
            <wp:docPr id="2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descr="IMG_256"/>
                    <pic:cNvPicPr>
                      <a:picLocks noChangeAspect="1"/>
                    </pic:cNvPicPr>
                  </pic:nvPicPr>
                  <pic:blipFill>
                    <a:blip r:embed="rId26"/>
                    <a:stretch>
                      <a:fillRect/>
                    </a:stretch>
                  </pic:blipFill>
                  <pic:spPr>
                    <a:xfrm>
                      <a:off x="0" y="0"/>
                      <a:ext cx="5395595" cy="1652270"/>
                    </a:xfrm>
                    <a:prstGeom prst="rect">
                      <a:avLst/>
                    </a:prstGeom>
                    <a:noFill/>
                    <a:ln w="9525">
                      <a:noFill/>
                    </a:ln>
                  </pic:spPr>
                </pic:pic>
              </a:graphicData>
            </a:graphic>
          </wp:inline>
        </w:drawing>
      </w:r>
    </w:p>
    <w:p w14:paraId="252D2A72">
      <w:pPr>
        <w:pStyle w:val="5"/>
        <w:keepNext w:val="0"/>
        <w:keepLines w:val="0"/>
        <w:widowControl/>
        <w:suppressLineNumbers w:val="0"/>
        <w:ind w:firstLine="422" w:firstLineChars="200"/>
        <w:jc w:val="center"/>
        <w:rPr>
          <w:rFonts w:hint="eastAsia" w:ascii="宋体" w:hAnsi="宋体" w:eastAsia="宋体" w:cs="宋体"/>
          <w:sz w:val="21"/>
          <w:szCs w:val="21"/>
        </w:rPr>
      </w:pPr>
      <w:r>
        <w:t xml:space="preserve">图 </w:t>
      </w:r>
      <w:r>
        <w:fldChar w:fldCharType="begin"/>
      </w:r>
      <w:r>
        <w:instrText xml:space="preserve"> SEQ 图 \* ARABIC </w:instrText>
      </w:r>
      <w:r>
        <w:fldChar w:fldCharType="separate"/>
      </w:r>
      <w:r>
        <w:t>8</w:t>
      </w:r>
      <w:r>
        <w:fldChar w:fldCharType="end"/>
      </w:r>
      <w:bookmarkStart w:id="65" w:name="_Toc14282"/>
      <w:bookmarkStart w:id="66" w:name="_Toc21549"/>
      <w:bookmarkStart w:id="67" w:name="_Toc794"/>
      <w:r>
        <w:rPr>
          <w:rFonts w:ascii="Segoe UI Emoji" w:hAnsi="Segoe UI Emoji" w:eastAsia="Segoe UI Emoji" w:cs="Segoe UI Emoji"/>
          <w:i w:val="0"/>
          <w:iCs w:val="0"/>
          <w:caps w:val="0"/>
          <w:spacing w:val="0"/>
          <w:sz w:val="16"/>
          <w:szCs w:val="16"/>
        </w:rPr>
        <w:t xml:space="preserve"> 财报文件组织结构图</w:t>
      </w:r>
      <w:bookmarkEnd w:id="65"/>
      <w:bookmarkEnd w:id="66"/>
      <w:bookmarkEnd w:id="67"/>
    </w:p>
    <w:p w14:paraId="17A28A2E">
      <w:pPr>
        <w:pStyle w:val="3"/>
        <w:numPr>
          <w:ilvl w:val="1"/>
          <w:numId w:val="2"/>
        </w:numPr>
        <w:bidi w:val="0"/>
        <w:ind w:left="0" w:leftChars="0" w:firstLine="0" w:firstLineChars="0"/>
        <w:rPr>
          <w:rFonts w:hint="eastAsia"/>
        </w:rPr>
      </w:pPr>
      <w:bookmarkStart w:id="68" w:name="_Toc6668"/>
      <w:bookmarkStart w:id="69" w:name="_Toc9319"/>
      <w:r>
        <w:rPr>
          <w:rFonts w:hint="eastAsia"/>
        </w:rPr>
        <w:t>基于文档解析的批量格式转换</w:t>
      </w:r>
      <w:bookmarkEnd w:id="68"/>
      <w:bookmarkEnd w:id="69"/>
    </w:p>
    <w:p w14:paraId="10B77C9E">
      <w:pPr>
        <w:bidi w:val="0"/>
        <w:rPr>
          <w:rFonts w:hint="eastAsia"/>
        </w:rPr>
      </w:pPr>
      <w:r>
        <w:rPr>
          <w:rFonts w:hint="eastAsia"/>
        </w:rPr>
        <w:t>财报原始数据多以PDF格式存储，其内部包含复杂的跨页表格、多栏布局及图文混排，传统的文本提取工具（如PyPDF2）难以保持表格结构的完整性。为此，本系统引入opendataloader_pdf</w:t>
      </w:r>
      <w:r>
        <w:rPr>
          <w:rFonts w:hint="eastAsia"/>
          <w:lang w:val="en-US" w:eastAsia="zh-CN"/>
        </w:rPr>
        <w:t>[3]</w:t>
      </w:r>
      <w:r>
        <w:rPr>
          <w:rFonts w:hint="eastAsia"/>
        </w:rPr>
        <w:t>工具作为底层解析引擎，设计了批量转换模块。</w:t>
      </w:r>
    </w:p>
    <w:p w14:paraId="0F135637">
      <w:pPr>
        <w:pStyle w:val="12"/>
        <w:keepNext w:val="0"/>
        <w:keepLines w:val="0"/>
        <w:widowControl/>
        <w:suppressLineNumbers w:val="0"/>
        <w:ind w:firstLine="420" w:firstLineChars="200"/>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5262880" cy="3289300"/>
            <wp:effectExtent l="0" t="0" r="7620" b="0"/>
            <wp:docPr id="7" name="图片 7" descr="{D53D7C34-0532-418B-A005-5176EE57D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53D7C34-0532-418B-A005-5176EE57DE69}"/>
                    <pic:cNvPicPr>
                      <a:picLocks noChangeAspect="1"/>
                    </pic:cNvPicPr>
                  </pic:nvPicPr>
                  <pic:blipFill>
                    <a:blip r:embed="rId27"/>
                    <a:stretch>
                      <a:fillRect/>
                    </a:stretch>
                  </pic:blipFill>
                  <pic:spPr>
                    <a:xfrm>
                      <a:off x="0" y="0"/>
                      <a:ext cx="5262880" cy="3289300"/>
                    </a:xfrm>
                    <a:prstGeom prst="rect">
                      <a:avLst/>
                    </a:prstGeom>
                  </pic:spPr>
                </pic:pic>
              </a:graphicData>
            </a:graphic>
          </wp:inline>
        </w:drawing>
      </w:r>
    </w:p>
    <w:p w14:paraId="6534F8C8">
      <w:pPr>
        <w:pStyle w:val="5"/>
        <w:keepNext w:val="0"/>
        <w:keepLines w:val="0"/>
        <w:widowControl/>
        <w:suppressLineNumbers w:val="0"/>
        <w:ind w:firstLine="422" w:firstLineChars="200"/>
        <w:jc w:val="center"/>
        <w:rPr>
          <w:rFonts w:hint="eastAsia" w:ascii="宋体" w:hAnsi="宋体" w:eastAsia="宋体" w:cs="宋体"/>
          <w:sz w:val="21"/>
          <w:szCs w:val="21"/>
          <w:highlight w:val="none"/>
          <w:lang w:eastAsia="zh-CN"/>
        </w:rPr>
      </w:pPr>
      <w:r>
        <w:t xml:space="preserve">图 </w:t>
      </w:r>
      <w:r>
        <w:fldChar w:fldCharType="begin"/>
      </w:r>
      <w:r>
        <w:instrText xml:space="preserve"> SEQ 图 \* ARABIC </w:instrText>
      </w:r>
      <w:r>
        <w:fldChar w:fldCharType="separate"/>
      </w:r>
      <w:r>
        <w:t>9</w:t>
      </w:r>
      <w:r>
        <w:fldChar w:fldCharType="end"/>
      </w:r>
      <w:bookmarkStart w:id="70" w:name="_Toc5211"/>
      <w:bookmarkStart w:id="71" w:name="_Toc6386"/>
      <w:bookmarkStart w:id="72" w:name="_Toc21731"/>
      <w:r>
        <w:rPr>
          <w:rFonts w:hint="eastAsia" w:ascii="宋体" w:hAnsi="宋体" w:eastAsia="宋体" w:cs="宋体"/>
          <w:i w:val="0"/>
          <w:iCs w:val="0"/>
          <w:caps w:val="0"/>
          <w:color w:val="1F2329"/>
          <w:spacing w:val="0"/>
          <w:sz w:val="21"/>
          <w:szCs w:val="21"/>
          <w:highlight w:val="none"/>
          <w:shd w:val="clear" w:fill="FFFFFF"/>
        </w:rPr>
        <w:t xml:space="preserve"> MinerU表格识别效果对比（原始PDF vs 提取后）</w:t>
      </w:r>
      <w:bookmarkEnd w:id="70"/>
      <w:bookmarkEnd w:id="71"/>
      <w:bookmarkEnd w:id="72"/>
    </w:p>
    <w:p w14:paraId="33C35461">
      <w:pPr>
        <w:bidi w:val="0"/>
        <w:rPr>
          <w:rFonts w:hint="eastAsia"/>
        </w:rPr>
      </w:pPr>
      <w:r>
        <w:rPr>
          <w:rFonts w:hint="eastAsia"/>
        </w:rPr>
        <w:t>该模块采用目录扫描机制，递归遍历输入文件夹（涵盖深交所与上交所两个数据源目录）下的所有PDF文件。通过调用官方解析接口，系统将PDF中的矢量文本与表格线条进行重构，输出为保留结构信息的Markdown格式。</w:t>
      </w:r>
    </w:p>
    <w:p w14:paraId="3C801A87">
      <w:pPr>
        <w:bidi w:val="0"/>
        <w:rPr>
          <w:rFonts w:hint="eastAsia"/>
        </w:rPr>
      </w:pPr>
      <w:r>
        <w:rPr>
          <w:rFonts w:hint="eastAsia"/>
        </w:rPr>
        <w:t>Markdown格式利用管道符（|）天然地保留了表格的行列关系，同时剥离了PDF中干扰性的页眉、页脚及绝对坐标信息。系统在执行转换时，会自动统计输入输出文件数量，生成处理日志，确保数据转换的完整性。这一过程为后续的结构化提取提供了高质量的中间态数据。</w:t>
      </w:r>
    </w:p>
    <w:p w14:paraId="13EE69A6">
      <w:pPr>
        <w:pStyle w:val="3"/>
        <w:numPr>
          <w:ilvl w:val="1"/>
          <w:numId w:val="2"/>
        </w:numPr>
        <w:bidi w:val="0"/>
        <w:ind w:left="0" w:leftChars="0" w:firstLine="0" w:firstLineChars="0"/>
        <w:rPr>
          <w:rFonts w:hint="eastAsia"/>
        </w:rPr>
      </w:pPr>
      <w:bookmarkStart w:id="73" w:name="_Toc21808"/>
      <w:bookmarkStart w:id="74" w:name="_Toc9562"/>
      <w:r>
        <w:rPr>
          <w:rFonts w:hint="eastAsia"/>
        </w:rPr>
        <w:t>异构数据的清洗与标准化策略</w:t>
      </w:r>
      <w:bookmarkEnd w:id="73"/>
      <w:bookmarkEnd w:id="74"/>
    </w:p>
    <w:p w14:paraId="50932E18">
      <w:pPr>
        <w:pStyle w:val="12"/>
        <w:keepNext w:val="0"/>
        <w:keepLines w:val="0"/>
        <w:widowControl/>
        <w:suppressLineNumbers w:val="0"/>
        <w:ind w:firstLine="420" w:firstLineChars="200"/>
        <w:rPr>
          <w:rFonts w:hint="eastAsia" w:ascii="宋体" w:hAnsi="宋体" w:eastAsia="宋体" w:cs="宋体"/>
          <w:sz w:val="21"/>
          <w:szCs w:val="21"/>
        </w:rPr>
      </w:pPr>
      <w:r>
        <w:rPr>
          <w:rFonts w:hint="eastAsia" w:ascii="宋体" w:hAnsi="宋体" w:eastAsia="宋体" w:cs="宋体"/>
          <w:sz w:val="21"/>
          <w:szCs w:val="21"/>
        </w:rPr>
        <w:t>在获得Markdown格式的中间数据后，系统进入核心的ETL处理阶段。针对财务数据中存在的脏数据、单位不统一及格式异构问题</w:t>
      </w:r>
      <w:r>
        <w:rPr>
          <w:rFonts w:hint="eastAsia" w:ascii="宋体" w:hAnsi="宋体" w:cs="宋体"/>
          <w:sz w:val="21"/>
          <w:szCs w:val="21"/>
          <w:vertAlign w:val="superscript"/>
          <w:lang w:val="en-US" w:eastAsia="zh-CN"/>
        </w:rPr>
        <w:t>[11]</w:t>
      </w:r>
      <w:r>
        <w:rPr>
          <w:rFonts w:hint="eastAsia" w:ascii="宋体" w:hAnsi="宋体" w:eastAsia="宋体" w:cs="宋体"/>
          <w:sz w:val="21"/>
          <w:szCs w:val="21"/>
        </w:rPr>
        <w:t>，本研究设计了</w:t>
      </w:r>
      <w:r>
        <w:rPr>
          <w:rStyle w:val="17"/>
          <w:rFonts w:hint="eastAsia" w:ascii="宋体" w:hAnsi="宋体" w:eastAsia="宋体" w:cs="宋体"/>
          <w:sz w:val="21"/>
          <w:szCs w:val="21"/>
        </w:rPr>
        <w:t>etl</w:t>
      </w:r>
      <w:r>
        <w:rPr>
          <w:rFonts w:hint="eastAsia" w:ascii="宋体" w:hAnsi="宋体" w:eastAsia="宋体" w:cs="宋体"/>
          <w:sz w:val="21"/>
          <w:szCs w:val="21"/>
        </w:rPr>
        <w:t>模块，实现了多维度的清洗管道。</w:t>
      </w:r>
    </w:p>
    <w:p w14:paraId="16D365C6">
      <w:pPr>
        <w:pStyle w:val="4"/>
        <w:numPr>
          <w:ilvl w:val="2"/>
          <w:numId w:val="2"/>
        </w:numPr>
        <w:bidi w:val="0"/>
        <w:rPr>
          <w:rFonts w:hint="eastAsia"/>
        </w:rPr>
      </w:pPr>
      <w:bookmarkStart w:id="75" w:name="_Toc15243"/>
      <w:bookmarkStart w:id="76" w:name="_Toc19502"/>
      <w:r>
        <w:rPr>
          <w:rFonts w:hint="eastAsia"/>
        </w:rPr>
        <w:t>数值规范化处理</w:t>
      </w:r>
      <w:bookmarkEnd w:id="75"/>
      <w:bookmarkEnd w:id="76"/>
      <w:r>
        <w:rPr>
          <w:rFonts w:hint="eastAsia"/>
        </w:rPr>
        <w:t xml:space="preserve"> </w:t>
      </w:r>
    </w:p>
    <w:p w14:paraId="42B8DA70">
      <w:pPr>
        <w:bidi w:val="0"/>
        <w:rPr>
          <w:rFonts w:hint="eastAsia"/>
        </w:rPr>
      </w:pPr>
      <w:r>
        <w:rPr>
          <w:rFonts w:hint="eastAsia"/>
        </w:rPr>
        <w:t>财务报表中常使用括号表示负数如(1,234.00)），或使用短横线—、N/A表示空值或零值。系统内置了数值解析函数_num，其处理逻辑如下：</w:t>
      </w:r>
    </w:p>
    <w:p w14:paraId="6E1B184F">
      <w:pPr>
        <w:bidi w:val="0"/>
        <w:rPr>
          <w:rFonts w:hint="eastAsia"/>
        </w:rPr>
      </w:pPr>
      <w:r>
        <w:rPr>
          <w:rFonts w:hint="eastAsia"/>
          <w:lang w:val="en-US" w:eastAsia="zh-CN"/>
        </w:rPr>
        <w:t>(1)</w:t>
      </w:r>
      <w:r>
        <w:rPr>
          <w:rFonts w:hint="eastAsia"/>
        </w:rPr>
        <w:t>负数识别：利用正则表达式检测字符串首尾的括号，若匹配则去除括号并将数值转换为负浮点数。</w:t>
      </w:r>
    </w:p>
    <w:p w14:paraId="57EB0903">
      <w:pPr>
        <w:bidi w:val="0"/>
        <w:rPr>
          <w:rFonts w:hint="eastAsia"/>
          <w:lang w:val="en-US" w:eastAsia="zh-CN"/>
        </w:rPr>
      </w:pPr>
      <w:r>
        <w:rPr>
          <w:rFonts w:hint="eastAsia"/>
          <w:lang w:val="en-US" w:eastAsia="zh-CN"/>
        </w:rPr>
        <w:t>(2) 脏字符剔除：自动移除千分位符（,）、全角空格（\u3000）及货币单位符号。</w:t>
      </w:r>
    </w:p>
    <w:p w14:paraId="653065FD">
      <w:pPr>
        <w:bidi w:val="0"/>
        <w:rPr>
          <w:rFonts w:hint="eastAsia"/>
          <w:lang w:val="en-US" w:eastAsia="zh-CN"/>
        </w:rPr>
      </w:pPr>
      <w:r>
        <w:rPr>
          <w:rFonts w:hint="eastAsia"/>
          <w:lang w:val="en-US" w:eastAsia="zh-CN"/>
        </w:rPr>
        <w:t>(3) 空值映射：将非数值字符统一映射为Python的None对象，以便在数据库中存储为NULL。</w:t>
      </w:r>
    </w:p>
    <w:p w14:paraId="2BA24AEC">
      <w:pPr>
        <w:pStyle w:val="4"/>
        <w:numPr>
          <w:ilvl w:val="2"/>
          <w:numId w:val="2"/>
        </w:numPr>
        <w:bidi w:val="0"/>
        <w:rPr>
          <w:rFonts w:hint="eastAsia"/>
        </w:rPr>
      </w:pPr>
      <w:bookmarkStart w:id="77" w:name="_Toc18670"/>
      <w:bookmarkStart w:id="78" w:name="_Toc31624"/>
      <w:r>
        <w:rPr>
          <w:rFonts w:hint="eastAsia"/>
        </w:rPr>
        <w:t>智能字段模糊匹配</w:t>
      </w:r>
      <w:bookmarkEnd w:id="77"/>
      <w:bookmarkEnd w:id="78"/>
    </w:p>
    <w:p w14:paraId="76AD7AA6">
      <w:pPr>
        <w:bidi w:val="0"/>
        <w:rPr>
          <w:rFonts w:hint="eastAsia"/>
        </w:rPr>
      </w:pPr>
      <w:r>
        <w:rPr>
          <w:rFonts w:hint="eastAsia"/>
        </w:rPr>
        <w:t>由于不同上市公司对同一指标的命名存在差异（如“营业总收入”与“营业收入”），传统的精确匹配无法满足需求。系统实现了_fg（Field Get）模糊匹配算法：</w:t>
      </w:r>
    </w:p>
    <w:p w14:paraId="758C36D7">
      <w:pPr>
        <w:bidi w:val="0"/>
        <w:rPr>
          <w:rFonts w:hint="eastAsia"/>
        </w:rPr>
      </w:pPr>
      <w:r>
        <w:rPr>
          <w:rFonts w:hint="eastAsia"/>
          <w:b/>
          <w:bCs/>
        </w:rPr>
        <w:t>多候选键检索：</w:t>
      </w:r>
      <w:r>
        <w:rPr>
          <w:rFonts w:hint="eastAsia"/>
        </w:rPr>
        <w:t>为每个标准字段预定义一组候选关键词列表。</w:t>
      </w:r>
    </w:p>
    <w:p w14:paraId="4CAA8150">
      <w:pPr>
        <w:pStyle w:val="5"/>
        <w:keepNext w:val="0"/>
        <w:keepLines w:val="0"/>
        <w:widowControl/>
        <w:suppressLineNumbers w:val="0"/>
        <w:ind w:firstLine="422" w:firstLineChars="200"/>
        <w:jc w:val="center"/>
        <w:rPr>
          <w:rFonts w:hint="eastAsia" w:ascii="宋体" w:hAnsi="宋体" w:eastAsia="宋体" w:cs="宋体"/>
          <w:i w:val="0"/>
          <w:iCs w:val="0"/>
          <w:caps w:val="0"/>
          <w:color w:val="1F2329"/>
          <w:spacing w:val="0"/>
          <w:sz w:val="21"/>
          <w:szCs w:val="21"/>
          <w:highlight w:val="none"/>
          <w:shd w:val="clear" w:fill="FFFFFF"/>
          <w:lang w:eastAsia="zh-CN"/>
        </w:rPr>
      </w:pPr>
      <w:r>
        <w:t xml:space="preserve">表 </w:t>
      </w:r>
      <w:r>
        <w:fldChar w:fldCharType="begin"/>
      </w:r>
      <w:r>
        <w:instrText xml:space="preserve"> SEQ 表 \* ARABIC </w:instrText>
      </w:r>
      <w:r>
        <w:fldChar w:fldCharType="separate"/>
      </w:r>
      <w:r>
        <w:t>2</w:t>
      </w:r>
      <w:r>
        <w:fldChar w:fldCharType="end"/>
      </w:r>
      <w:bookmarkStart w:id="79" w:name="_Toc30630"/>
      <w:bookmarkStart w:id="80" w:name="_Toc19585"/>
      <w:bookmarkStart w:id="81" w:name="_Toc14333"/>
      <w:r>
        <w:rPr>
          <w:rFonts w:hint="eastAsia" w:ascii="宋体" w:hAnsi="宋体" w:eastAsia="宋体" w:cs="宋体"/>
          <w:i w:val="0"/>
          <w:iCs w:val="0"/>
          <w:caps w:val="0"/>
          <w:color w:val="1F2329"/>
          <w:spacing w:val="0"/>
          <w:sz w:val="21"/>
          <w:szCs w:val="21"/>
          <w:highlight w:val="none"/>
          <w:shd w:val="clear" w:fill="FFFFFF"/>
        </w:rPr>
        <w:t xml:space="preserve"> 字段映射表示例</w:t>
      </w:r>
      <w:bookmarkEnd w:id="79"/>
      <w:bookmarkEnd w:id="80"/>
      <w:bookmarkEnd w:id="81"/>
    </w:p>
    <w:tbl>
      <w:tblPr>
        <w:tblStyle w:val="14"/>
        <w:tblW w:w="101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03"/>
        <w:gridCol w:w="3594"/>
        <w:gridCol w:w="2879"/>
      </w:tblGrid>
      <w:tr w14:paraId="00727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jc w:val="center"/>
        </w:trPr>
        <w:tc>
          <w:tcPr>
            <w:tcW w:w="3703" w:type="dxa"/>
            <w:tcBorders>
              <w:top w:val="single" w:color="000000" w:sz="12" w:space="0"/>
              <w:left w:val="nil"/>
              <w:bottom w:val="single" w:color="000000" w:sz="4" w:space="0"/>
              <w:right w:val="nil"/>
              <w:tl2br w:val="nil"/>
            </w:tcBorders>
            <w:shd w:val="clear" w:color="auto" w:fill="FFFFFF"/>
            <w:vAlign w:val="center"/>
          </w:tcPr>
          <w:p w14:paraId="317A6D3B">
            <w:pPr>
              <w:pStyle w:val="23"/>
              <w:bidi w:val="0"/>
              <w:rPr>
                <w:rFonts w:hint="eastAsia"/>
              </w:rPr>
            </w:pPr>
            <w:r>
              <w:rPr>
                <w:lang w:val="en-US" w:eastAsia="zh-CN"/>
              </w:rPr>
              <w:t>标准字段名</w:t>
            </w:r>
          </w:p>
        </w:tc>
        <w:tc>
          <w:tcPr>
            <w:tcW w:w="3594" w:type="dxa"/>
            <w:tcBorders>
              <w:top w:val="single" w:color="000000" w:sz="12" w:space="0"/>
              <w:left w:val="nil"/>
              <w:bottom w:val="single" w:color="000000" w:sz="4" w:space="0"/>
              <w:right w:val="nil"/>
            </w:tcBorders>
            <w:shd w:val="clear" w:color="auto" w:fill="FFFFFF"/>
            <w:vAlign w:val="center"/>
          </w:tcPr>
          <w:p w14:paraId="50091AA8">
            <w:pPr>
              <w:pStyle w:val="23"/>
              <w:bidi w:val="0"/>
              <w:rPr>
                <w:lang w:val="en-US" w:eastAsia="zh-CN"/>
              </w:rPr>
            </w:pPr>
            <w:r>
              <w:rPr>
                <w:lang w:val="en-US" w:eastAsia="zh-CN"/>
              </w:rPr>
              <w:t xml:space="preserve">原始字段映射逻辑 </w:t>
            </w:r>
          </w:p>
          <w:p w14:paraId="622B46AD">
            <w:pPr>
              <w:pStyle w:val="23"/>
              <w:bidi w:val="0"/>
              <w:rPr>
                <w:rFonts w:hint="eastAsia"/>
              </w:rPr>
            </w:pPr>
            <w:r>
              <w:rPr>
                <w:lang w:val="en-US" w:eastAsia="zh-CN"/>
              </w:rPr>
              <w:t>(Raw Field Mapping Logic)</w:t>
            </w:r>
          </w:p>
        </w:tc>
        <w:tc>
          <w:tcPr>
            <w:tcW w:w="2879" w:type="dxa"/>
            <w:tcBorders>
              <w:top w:val="single" w:color="000000" w:sz="12" w:space="0"/>
              <w:left w:val="nil"/>
              <w:bottom w:val="single" w:color="000000" w:sz="4" w:space="0"/>
              <w:right w:val="nil"/>
            </w:tcBorders>
            <w:shd w:val="clear" w:color="auto" w:fill="FFFFFF"/>
            <w:vAlign w:val="center"/>
          </w:tcPr>
          <w:p w14:paraId="4D5C59E3">
            <w:pPr>
              <w:pStyle w:val="23"/>
              <w:bidi w:val="0"/>
              <w:rPr>
                <w:rFonts w:hint="eastAsia"/>
              </w:rPr>
            </w:pPr>
            <w:r>
              <w:rPr>
                <w:lang w:val="en-US" w:eastAsia="zh-CN"/>
              </w:rPr>
              <w:t>数据来源模块</w:t>
            </w:r>
          </w:p>
        </w:tc>
      </w:tr>
      <w:tr w14:paraId="7EEB9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03" w:type="dxa"/>
            <w:tcBorders>
              <w:top w:val="single" w:color="000000" w:sz="4" w:space="0"/>
              <w:left w:val="nil"/>
              <w:bottom w:val="nil"/>
              <w:right w:val="nil"/>
            </w:tcBorders>
            <w:shd w:val="clear" w:color="auto" w:fill="FFFFFF"/>
            <w:vAlign w:val="center"/>
          </w:tcPr>
          <w:p w14:paraId="23E13402">
            <w:pPr>
              <w:pStyle w:val="23"/>
              <w:bidi w:val="0"/>
              <w:rPr>
                <w:rFonts w:hint="eastAsia"/>
              </w:rPr>
            </w:pPr>
            <w:r>
              <w:rPr>
                <w:lang w:val="en-US" w:eastAsia="zh-CN"/>
              </w:rPr>
              <w:t>stock_code</w:t>
            </w:r>
          </w:p>
        </w:tc>
        <w:tc>
          <w:tcPr>
            <w:tcW w:w="3594" w:type="dxa"/>
            <w:tcBorders>
              <w:top w:val="single" w:color="000000" w:sz="4" w:space="0"/>
              <w:left w:val="nil"/>
              <w:bottom w:val="nil"/>
              <w:right w:val="nil"/>
            </w:tcBorders>
            <w:shd w:val="clear" w:color="auto" w:fill="FFFFFF"/>
            <w:vAlign w:val="center"/>
          </w:tcPr>
          <w:p w14:paraId="0A326740">
            <w:pPr>
              <w:pStyle w:val="23"/>
              <w:bidi w:val="0"/>
              <w:rPr>
                <w:lang w:val="en-US" w:eastAsia="zh-CN"/>
              </w:rPr>
            </w:pPr>
            <w:r>
              <w:rPr>
                <w:lang w:val="en-US" w:eastAsia="zh-CN"/>
              </w:rPr>
              <w:t xml:space="preserve">证券代码, 股票代码, </w:t>
            </w:r>
          </w:p>
          <w:p w14:paraId="3B1433F1">
            <w:pPr>
              <w:pStyle w:val="23"/>
              <w:bidi w:val="0"/>
              <w:rPr>
                <w:rFonts w:hint="eastAsia"/>
              </w:rPr>
            </w:pPr>
            <w:r>
              <w:rPr>
                <w:lang w:val="en-US" w:eastAsia="zh-CN"/>
              </w:rPr>
              <w:t>公司代码</w:t>
            </w:r>
          </w:p>
        </w:tc>
        <w:tc>
          <w:tcPr>
            <w:tcW w:w="2879" w:type="dxa"/>
            <w:tcBorders>
              <w:top w:val="single" w:color="000000" w:sz="4" w:space="0"/>
              <w:left w:val="nil"/>
              <w:bottom w:val="nil"/>
              <w:right w:val="nil"/>
            </w:tcBorders>
            <w:shd w:val="clear" w:color="auto" w:fill="FFFFFF"/>
            <w:vAlign w:val="center"/>
          </w:tcPr>
          <w:p w14:paraId="5E44379A">
            <w:pPr>
              <w:pStyle w:val="23"/>
              <w:bidi w:val="0"/>
              <w:rPr>
                <w:rFonts w:hint="eastAsia"/>
              </w:rPr>
            </w:pPr>
            <w:r>
              <w:rPr>
                <w:lang w:val="en-US" w:eastAsia="zh-CN"/>
              </w:rPr>
              <w:t>全局信息提取</w:t>
            </w:r>
          </w:p>
        </w:tc>
      </w:tr>
      <w:tr w14:paraId="5A343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03" w:type="dxa"/>
            <w:tcBorders>
              <w:top w:val="nil"/>
              <w:left w:val="nil"/>
              <w:bottom w:val="nil"/>
              <w:right w:val="nil"/>
            </w:tcBorders>
            <w:shd w:val="clear" w:color="auto" w:fill="FFFFFF"/>
            <w:vAlign w:val="center"/>
          </w:tcPr>
          <w:p w14:paraId="347E6EF3">
            <w:pPr>
              <w:pStyle w:val="23"/>
              <w:bidi w:val="0"/>
              <w:rPr>
                <w:rFonts w:hint="eastAsia"/>
              </w:rPr>
            </w:pPr>
            <w:r>
              <w:rPr>
                <w:lang w:val="en-US" w:eastAsia="zh-CN"/>
              </w:rPr>
              <w:t>total_operating_revenue</w:t>
            </w:r>
          </w:p>
        </w:tc>
        <w:tc>
          <w:tcPr>
            <w:tcW w:w="3594" w:type="dxa"/>
            <w:tcBorders>
              <w:top w:val="nil"/>
              <w:left w:val="nil"/>
              <w:bottom w:val="nil"/>
              <w:right w:val="nil"/>
            </w:tcBorders>
            <w:shd w:val="clear" w:color="auto" w:fill="FFFFFF"/>
            <w:vAlign w:val="center"/>
          </w:tcPr>
          <w:p w14:paraId="30C420C6">
            <w:pPr>
              <w:pStyle w:val="23"/>
              <w:bidi w:val="0"/>
              <w:rPr>
                <w:rFonts w:hint="eastAsia"/>
              </w:rPr>
            </w:pPr>
            <w:r>
              <w:rPr>
                <w:lang w:val="en-US" w:eastAsia="zh-CN"/>
              </w:rPr>
              <w:t>营业总收入</w:t>
            </w:r>
          </w:p>
        </w:tc>
        <w:tc>
          <w:tcPr>
            <w:tcW w:w="2879" w:type="dxa"/>
            <w:tcBorders>
              <w:top w:val="nil"/>
              <w:left w:val="nil"/>
              <w:bottom w:val="nil"/>
              <w:right w:val="nil"/>
            </w:tcBorders>
            <w:shd w:val="clear" w:color="auto" w:fill="FFFFFF"/>
            <w:vAlign w:val="center"/>
          </w:tcPr>
          <w:p w14:paraId="06625903">
            <w:pPr>
              <w:pStyle w:val="23"/>
              <w:bidi w:val="0"/>
              <w:rPr>
                <w:rFonts w:hint="eastAsia"/>
              </w:rPr>
            </w:pPr>
            <w:r>
              <w:rPr>
                <w:lang w:val="en-US" w:eastAsia="zh-CN"/>
              </w:rPr>
              <w:t>利润表</w:t>
            </w:r>
          </w:p>
        </w:tc>
      </w:tr>
      <w:tr w14:paraId="2A2D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03" w:type="dxa"/>
            <w:tcBorders>
              <w:top w:val="nil"/>
              <w:left w:val="nil"/>
              <w:bottom w:val="nil"/>
              <w:right w:val="nil"/>
            </w:tcBorders>
            <w:shd w:val="clear" w:color="auto" w:fill="FFFFFF"/>
            <w:vAlign w:val="center"/>
          </w:tcPr>
          <w:p w14:paraId="2DA389D3">
            <w:pPr>
              <w:pStyle w:val="23"/>
              <w:bidi w:val="0"/>
              <w:rPr>
                <w:rFonts w:hint="eastAsia"/>
              </w:rPr>
            </w:pPr>
            <w:r>
              <w:rPr>
                <w:lang w:val="en-US" w:eastAsia="zh-CN"/>
              </w:rPr>
              <w:t>net_profit</w:t>
            </w:r>
          </w:p>
        </w:tc>
        <w:tc>
          <w:tcPr>
            <w:tcW w:w="3594" w:type="dxa"/>
            <w:tcBorders>
              <w:top w:val="nil"/>
              <w:left w:val="nil"/>
              <w:bottom w:val="nil"/>
              <w:right w:val="nil"/>
            </w:tcBorders>
            <w:shd w:val="clear" w:color="auto" w:fill="FFFFFF"/>
            <w:vAlign w:val="center"/>
          </w:tcPr>
          <w:p w14:paraId="12712A45">
            <w:pPr>
              <w:pStyle w:val="23"/>
              <w:bidi w:val="0"/>
              <w:rPr>
                <w:rFonts w:hint="eastAsia"/>
              </w:rPr>
            </w:pPr>
            <w:r>
              <w:rPr>
                <w:lang w:val="en-US" w:eastAsia="zh-CN"/>
              </w:rPr>
              <w:t>归属于母公司股东的净利润, 净利润</w:t>
            </w:r>
          </w:p>
        </w:tc>
        <w:tc>
          <w:tcPr>
            <w:tcW w:w="2879" w:type="dxa"/>
            <w:tcBorders>
              <w:top w:val="nil"/>
              <w:left w:val="nil"/>
              <w:bottom w:val="nil"/>
              <w:right w:val="nil"/>
            </w:tcBorders>
            <w:shd w:val="clear" w:color="auto" w:fill="FFFFFF"/>
            <w:vAlign w:val="center"/>
          </w:tcPr>
          <w:p w14:paraId="1A5281D9">
            <w:pPr>
              <w:pStyle w:val="23"/>
              <w:bidi w:val="0"/>
              <w:rPr>
                <w:rFonts w:hint="eastAsia"/>
              </w:rPr>
            </w:pPr>
            <w:r>
              <w:rPr>
                <w:lang w:val="en-US" w:eastAsia="zh-CN"/>
              </w:rPr>
              <w:t>利润表</w:t>
            </w:r>
          </w:p>
        </w:tc>
      </w:tr>
      <w:tr w14:paraId="5CCA6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03" w:type="dxa"/>
            <w:tcBorders>
              <w:top w:val="nil"/>
              <w:left w:val="nil"/>
              <w:bottom w:val="nil"/>
              <w:right w:val="nil"/>
            </w:tcBorders>
            <w:shd w:val="clear" w:color="auto" w:fill="FFFFFF"/>
            <w:vAlign w:val="center"/>
          </w:tcPr>
          <w:p w14:paraId="54452123">
            <w:pPr>
              <w:pStyle w:val="23"/>
              <w:bidi w:val="0"/>
              <w:rPr>
                <w:rFonts w:hint="eastAsia"/>
              </w:rPr>
            </w:pPr>
            <w:r>
              <w:rPr>
                <w:lang w:val="en-US" w:eastAsia="zh-CN"/>
              </w:rPr>
              <w:t>asset_total_assets</w:t>
            </w:r>
          </w:p>
        </w:tc>
        <w:tc>
          <w:tcPr>
            <w:tcW w:w="3594" w:type="dxa"/>
            <w:tcBorders>
              <w:top w:val="nil"/>
              <w:left w:val="nil"/>
              <w:bottom w:val="nil"/>
              <w:right w:val="nil"/>
            </w:tcBorders>
            <w:shd w:val="clear" w:color="auto" w:fill="FFFFFF"/>
            <w:vAlign w:val="center"/>
          </w:tcPr>
          <w:p w14:paraId="59767677">
            <w:pPr>
              <w:pStyle w:val="23"/>
              <w:bidi w:val="0"/>
              <w:rPr>
                <w:rFonts w:hint="eastAsia"/>
              </w:rPr>
            </w:pPr>
            <w:r>
              <w:rPr>
                <w:lang w:val="en-US" w:eastAsia="zh-CN"/>
              </w:rPr>
              <w:t>资产总计, 资产合计</w:t>
            </w:r>
          </w:p>
        </w:tc>
        <w:tc>
          <w:tcPr>
            <w:tcW w:w="2879" w:type="dxa"/>
            <w:tcBorders>
              <w:top w:val="nil"/>
              <w:left w:val="nil"/>
              <w:bottom w:val="nil"/>
              <w:right w:val="nil"/>
            </w:tcBorders>
            <w:shd w:val="clear" w:color="auto" w:fill="FFFFFF"/>
            <w:vAlign w:val="center"/>
          </w:tcPr>
          <w:p w14:paraId="43700C1B">
            <w:pPr>
              <w:pStyle w:val="23"/>
              <w:bidi w:val="0"/>
              <w:rPr>
                <w:rFonts w:hint="eastAsia"/>
              </w:rPr>
            </w:pPr>
            <w:r>
              <w:rPr>
                <w:lang w:val="en-US" w:eastAsia="zh-CN"/>
              </w:rPr>
              <w:t>资产负债表</w:t>
            </w:r>
          </w:p>
        </w:tc>
      </w:tr>
      <w:tr w14:paraId="55083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03" w:type="dxa"/>
            <w:tcBorders>
              <w:top w:val="nil"/>
              <w:left w:val="nil"/>
              <w:bottom w:val="nil"/>
              <w:right w:val="nil"/>
            </w:tcBorders>
            <w:shd w:val="clear" w:color="auto" w:fill="FFFFFF"/>
            <w:vAlign w:val="center"/>
          </w:tcPr>
          <w:p w14:paraId="2D81791F">
            <w:pPr>
              <w:pStyle w:val="23"/>
              <w:bidi w:val="0"/>
              <w:rPr>
                <w:rFonts w:hint="eastAsia"/>
              </w:rPr>
            </w:pPr>
            <w:r>
              <w:rPr>
                <w:lang w:val="en-US" w:eastAsia="zh-CN"/>
              </w:rPr>
              <w:t>equity_total_equity</w:t>
            </w:r>
          </w:p>
        </w:tc>
        <w:tc>
          <w:tcPr>
            <w:tcW w:w="3594" w:type="dxa"/>
            <w:tcBorders>
              <w:top w:val="nil"/>
              <w:left w:val="nil"/>
              <w:bottom w:val="nil"/>
              <w:right w:val="nil"/>
            </w:tcBorders>
            <w:shd w:val="clear" w:color="auto" w:fill="FFFFFF"/>
            <w:vAlign w:val="center"/>
          </w:tcPr>
          <w:p w14:paraId="676E438D">
            <w:pPr>
              <w:pStyle w:val="23"/>
              <w:bidi w:val="0"/>
              <w:rPr>
                <w:rFonts w:hint="eastAsia"/>
              </w:rPr>
            </w:pPr>
            <w:r>
              <w:rPr>
                <w:lang w:val="en-US" w:eastAsia="zh-CN"/>
              </w:rPr>
              <w:t>所有者权益（或股东权益）合计</w:t>
            </w:r>
          </w:p>
        </w:tc>
        <w:tc>
          <w:tcPr>
            <w:tcW w:w="2879" w:type="dxa"/>
            <w:tcBorders>
              <w:top w:val="nil"/>
              <w:left w:val="nil"/>
              <w:bottom w:val="nil"/>
              <w:right w:val="nil"/>
            </w:tcBorders>
            <w:shd w:val="clear" w:color="auto" w:fill="FFFFFF"/>
            <w:vAlign w:val="center"/>
          </w:tcPr>
          <w:p w14:paraId="77281EE3">
            <w:pPr>
              <w:pStyle w:val="23"/>
              <w:bidi w:val="0"/>
              <w:rPr>
                <w:rFonts w:hint="eastAsia"/>
              </w:rPr>
            </w:pPr>
            <w:r>
              <w:rPr>
                <w:lang w:val="en-US" w:eastAsia="zh-CN"/>
              </w:rPr>
              <w:t>资产负债表</w:t>
            </w:r>
          </w:p>
        </w:tc>
      </w:tr>
      <w:tr w14:paraId="2400F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03" w:type="dxa"/>
            <w:tcBorders>
              <w:top w:val="nil"/>
              <w:left w:val="nil"/>
              <w:bottom w:val="nil"/>
              <w:right w:val="nil"/>
            </w:tcBorders>
            <w:shd w:val="clear" w:color="auto" w:fill="FFFFFF"/>
            <w:vAlign w:val="center"/>
          </w:tcPr>
          <w:p w14:paraId="4ADAFB0E">
            <w:pPr>
              <w:pStyle w:val="23"/>
              <w:bidi w:val="0"/>
              <w:rPr>
                <w:rFonts w:hint="eastAsia"/>
              </w:rPr>
            </w:pPr>
            <w:r>
              <w:rPr>
                <w:lang w:val="en-US" w:eastAsia="zh-CN"/>
              </w:rPr>
              <w:t>net_cash_flow</w:t>
            </w:r>
          </w:p>
        </w:tc>
        <w:tc>
          <w:tcPr>
            <w:tcW w:w="3594" w:type="dxa"/>
            <w:tcBorders>
              <w:top w:val="nil"/>
              <w:left w:val="nil"/>
              <w:bottom w:val="nil"/>
              <w:right w:val="nil"/>
            </w:tcBorders>
            <w:shd w:val="clear" w:color="auto" w:fill="FFFFFF"/>
            <w:vAlign w:val="center"/>
          </w:tcPr>
          <w:p w14:paraId="062705D6">
            <w:pPr>
              <w:pStyle w:val="23"/>
              <w:bidi w:val="0"/>
              <w:rPr>
                <w:rFonts w:hint="eastAsia"/>
              </w:rPr>
            </w:pPr>
            <w:r>
              <w:rPr>
                <w:lang w:val="en-US" w:eastAsia="zh-CN"/>
              </w:rPr>
              <w:t>现金及现金等价物净增加额</w:t>
            </w:r>
          </w:p>
        </w:tc>
        <w:tc>
          <w:tcPr>
            <w:tcW w:w="2879" w:type="dxa"/>
            <w:tcBorders>
              <w:top w:val="nil"/>
              <w:left w:val="nil"/>
              <w:bottom w:val="nil"/>
              <w:right w:val="nil"/>
            </w:tcBorders>
            <w:shd w:val="clear" w:color="auto" w:fill="FFFFFF"/>
            <w:vAlign w:val="center"/>
          </w:tcPr>
          <w:p w14:paraId="3972B3A7">
            <w:pPr>
              <w:pStyle w:val="23"/>
              <w:bidi w:val="0"/>
              <w:rPr>
                <w:rFonts w:hint="eastAsia"/>
              </w:rPr>
            </w:pPr>
            <w:r>
              <w:rPr>
                <w:lang w:val="en-US" w:eastAsia="zh-CN"/>
              </w:rPr>
              <w:t>现金流量表</w:t>
            </w:r>
          </w:p>
        </w:tc>
      </w:tr>
      <w:tr w14:paraId="14EE0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03" w:type="dxa"/>
            <w:tcBorders>
              <w:top w:val="nil"/>
              <w:left w:val="nil"/>
              <w:bottom w:val="nil"/>
              <w:right w:val="nil"/>
            </w:tcBorders>
            <w:shd w:val="clear" w:color="auto" w:fill="FFFFFF"/>
            <w:vAlign w:val="center"/>
          </w:tcPr>
          <w:p w14:paraId="74277316">
            <w:pPr>
              <w:pStyle w:val="23"/>
              <w:bidi w:val="0"/>
              <w:rPr>
                <w:rFonts w:hint="eastAsia"/>
              </w:rPr>
            </w:pPr>
            <w:r>
              <w:rPr>
                <w:lang w:val="en-US" w:eastAsia="zh-CN"/>
              </w:rPr>
              <w:t>eps (每股收益)</w:t>
            </w:r>
          </w:p>
        </w:tc>
        <w:tc>
          <w:tcPr>
            <w:tcW w:w="3594" w:type="dxa"/>
            <w:tcBorders>
              <w:top w:val="nil"/>
              <w:left w:val="nil"/>
              <w:bottom w:val="nil"/>
              <w:right w:val="nil"/>
            </w:tcBorders>
            <w:shd w:val="clear" w:color="auto" w:fill="FFFFFF"/>
            <w:vAlign w:val="center"/>
          </w:tcPr>
          <w:p w14:paraId="4117C828">
            <w:pPr>
              <w:pStyle w:val="23"/>
              <w:bidi w:val="0"/>
              <w:rPr>
                <w:rFonts w:hint="eastAsia"/>
              </w:rPr>
            </w:pPr>
            <w:r>
              <w:rPr>
                <w:lang w:val="en-US" w:eastAsia="zh-CN"/>
              </w:rPr>
              <w:t>基本每股收益</w:t>
            </w:r>
          </w:p>
        </w:tc>
        <w:tc>
          <w:tcPr>
            <w:tcW w:w="2879" w:type="dxa"/>
            <w:tcBorders>
              <w:top w:val="nil"/>
              <w:left w:val="nil"/>
              <w:bottom w:val="nil"/>
              <w:right w:val="nil"/>
            </w:tcBorders>
            <w:shd w:val="clear" w:color="auto" w:fill="FFFFFF"/>
            <w:vAlign w:val="center"/>
          </w:tcPr>
          <w:p w14:paraId="24CCDC8F">
            <w:pPr>
              <w:pStyle w:val="23"/>
              <w:bidi w:val="0"/>
              <w:rPr>
                <w:rFonts w:hint="eastAsia"/>
              </w:rPr>
            </w:pPr>
            <w:r>
              <w:rPr>
                <w:lang w:val="en-US" w:eastAsia="zh-CN"/>
              </w:rPr>
              <w:t>主要财务指标摘要</w:t>
            </w:r>
          </w:p>
        </w:tc>
      </w:tr>
      <w:tr w14:paraId="2944F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03" w:type="dxa"/>
            <w:tcBorders>
              <w:top w:val="nil"/>
              <w:left w:val="nil"/>
              <w:bottom w:val="nil"/>
              <w:right w:val="nil"/>
            </w:tcBorders>
            <w:shd w:val="clear" w:color="auto" w:fill="FFFFFF"/>
            <w:vAlign w:val="center"/>
          </w:tcPr>
          <w:p w14:paraId="6D920E70">
            <w:pPr>
              <w:pStyle w:val="23"/>
              <w:bidi w:val="0"/>
              <w:rPr>
                <w:rFonts w:hint="eastAsia"/>
              </w:rPr>
            </w:pPr>
            <w:r>
              <w:rPr>
                <w:lang w:val="en-US" w:eastAsia="zh-CN"/>
              </w:rPr>
              <w:t>roe (净资产收益率)</w:t>
            </w:r>
          </w:p>
        </w:tc>
        <w:tc>
          <w:tcPr>
            <w:tcW w:w="3594" w:type="dxa"/>
            <w:tcBorders>
              <w:top w:val="nil"/>
              <w:left w:val="nil"/>
              <w:bottom w:val="nil"/>
              <w:right w:val="nil"/>
            </w:tcBorders>
            <w:shd w:val="clear" w:color="auto" w:fill="FFFFFF"/>
            <w:vAlign w:val="center"/>
          </w:tcPr>
          <w:p w14:paraId="34216542">
            <w:pPr>
              <w:pStyle w:val="23"/>
              <w:bidi w:val="0"/>
              <w:rPr>
                <w:rFonts w:hint="eastAsia"/>
              </w:rPr>
            </w:pPr>
            <w:r>
              <w:rPr>
                <w:lang w:val="en-US" w:eastAsia="zh-CN"/>
              </w:rPr>
              <w:t>加权平均净资产收益率</w:t>
            </w:r>
          </w:p>
        </w:tc>
        <w:tc>
          <w:tcPr>
            <w:tcW w:w="2879" w:type="dxa"/>
            <w:tcBorders>
              <w:top w:val="nil"/>
              <w:left w:val="nil"/>
              <w:bottom w:val="nil"/>
              <w:right w:val="nil"/>
            </w:tcBorders>
            <w:shd w:val="clear" w:color="auto" w:fill="FFFFFF"/>
            <w:vAlign w:val="center"/>
          </w:tcPr>
          <w:p w14:paraId="2D4F8C3C">
            <w:pPr>
              <w:pStyle w:val="23"/>
              <w:bidi w:val="0"/>
              <w:rPr>
                <w:rFonts w:hint="eastAsia"/>
              </w:rPr>
            </w:pPr>
            <w:r>
              <w:rPr>
                <w:lang w:val="en-US" w:eastAsia="zh-CN"/>
              </w:rPr>
              <w:t>主要财务指标摘要</w:t>
            </w:r>
          </w:p>
        </w:tc>
      </w:tr>
      <w:tr w14:paraId="1B190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03" w:type="dxa"/>
            <w:tcBorders>
              <w:top w:val="nil"/>
              <w:left w:val="nil"/>
              <w:bottom w:val="single" w:color="000000" w:sz="12" w:space="0"/>
              <w:right w:val="nil"/>
            </w:tcBorders>
            <w:shd w:val="clear" w:color="auto" w:fill="FFFFFF"/>
            <w:vAlign w:val="center"/>
          </w:tcPr>
          <w:p w14:paraId="537A5C29">
            <w:pPr>
              <w:pStyle w:val="23"/>
              <w:bidi w:val="0"/>
              <w:rPr>
                <w:rFonts w:hint="eastAsia"/>
              </w:rPr>
            </w:pPr>
            <w:r>
              <w:rPr>
                <w:lang w:val="en-US" w:eastAsia="zh-CN"/>
              </w:rPr>
              <w:t>net_profit_excl_non_recurring</w:t>
            </w:r>
          </w:p>
        </w:tc>
        <w:tc>
          <w:tcPr>
            <w:tcW w:w="3594" w:type="dxa"/>
            <w:tcBorders>
              <w:top w:val="nil"/>
              <w:left w:val="nil"/>
              <w:bottom w:val="single" w:color="000000" w:sz="12" w:space="0"/>
              <w:right w:val="nil"/>
            </w:tcBorders>
            <w:shd w:val="clear" w:color="auto" w:fill="FFFFFF"/>
            <w:vAlign w:val="center"/>
          </w:tcPr>
          <w:p w14:paraId="5265DE18">
            <w:pPr>
              <w:pStyle w:val="23"/>
              <w:bidi w:val="0"/>
              <w:rPr>
                <w:rFonts w:hint="eastAsia"/>
              </w:rPr>
            </w:pPr>
            <w:r>
              <w:rPr>
                <w:lang w:val="en-US" w:eastAsia="zh-CN"/>
              </w:rPr>
              <w:t>扣除非经常性损益的净利润</w:t>
            </w:r>
          </w:p>
        </w:tc>
        <w:tc>
          <w:tcPr>
            <w:tcW w:w="2879" w:type="dxa"/>
            <w:tcBorders>
              <w:top w:val="nil"/>
              <w:left w:val="nil"/>
              <w:bottom w:val="single" w:color="000000" w:sz="12" w:space="0"/>
              <w:right w:val="nil"/>
            </w:tcBorders>
            <w:shd w:val="clear" w:color="auto" w:fill="FFFFFF"/>
            <w:vAlign w:val="center"/>
          </w:tcPr>
          <w:p w14:paraId="73098BC6">
            <w:pPr>
              <w:pStyle w:val="23"/>
              <w:bidi w:val="0"/>
              <w:rPr>
                <w:rFonts w:hint="eastAsia"/>
              </w:rPr>
            </w:pPr>
            <w:r>
              <w:rPr>
                <w:lang w:val="en-US" w:eastAsia="zh-CN"/>
              </w:rPr>
              <w:t>主要财务指标摘要</w:t>
            </w:r>
          </w:p>
        </w:tc>
      </w:tr>
    </w:tbl>
    <w:p w14:paraId="2AFD58F4">
      <w:pPr>
        <w:pStyle w:val="12"/>
        <w:keepNext w:val="0"/>
        <w:keepLines w:val="0"/>
        <w:widowControl/>
        <w:suppressLineNumbers w:val="0"/>
        <w:ind w:left="0" w:leftChars="0" w:firstLine="0" w:firstLineChars="0"/>
        <w:rPr>
          <w:rFonts w:hint="eastAsia" w:ascii="宋体" w:hAnsi="宋体" w:eastAsia="宋体" w:cs="宋体"/>
          <w:sz w:val="21"/>
          <w:szCs w:val="21"/>
        </w:rPr>
      </w:pPr>
    </w:p>
    <w:p w14:paraId="5678E767">
      <w:pPr>
        <w:bidi w:val="0"/>
        <w:rPr>
          <w:rFonts w:hint="eastAsia"/>
        </w:rPr>
      </w:pPr>
      <w:r>
        <w:rPr>
          <w:rFonts w:hint="eastAsia"/>
          <w:b/>
          <w:bCs/>
        </w:rPr>
        <w:t>层级匹配策略：</w:t>
      </w:r>
      <w:r>
        <w:rPr>
          <w:rFonts w:hint="eastAsia"/>
        </w:rPr>
        <w:t>首先在Markdown表格行标签中进行精确包含匹配；若失败，则去除空白字符后进行模糊匹配；若仍匹配到空值，则自动尝试列表中的下一个候选词。</w:t>
      </w:r>
    </w:p>
    <w:p w14:paraId="5929EEEC">
      <w:pPr>
        <w:bidi w:val="0"/>
        <w:rPr>
          <w:rFonts w:hint="eastAsia"/>
        </w:rPr>
      </w:pPr>
      <w:r>
        <w:rPr>
          <w:rFonts w:hint="eastAsia"/>
          <w:b/>
          <w:bCs/>
        </w:rPr>
        <w:t>附注列偏移检测：</w:t>
      </w:r>
      <w:r>
        <w:rPr>
          <w:rFonts w:hint="eastAsia"/>
        </w:rPr>
        <w:t>针对财报中常见的“附注”列干扰，算法会自动检测数据列是否发生右移，从而精准定位数值列的位置。</w:t>
      </w:r>
    </w:p>
    <w:p w14:paraId="0E57AE5C">
      <w:pPr>
        <w:pStyle w:val="4"/>
        <w:numPr>
          <w:ilvl w:val="2"/>
          <w:numId w:val="2"/>
        </w:numPr>
        <w:bidi w:val="0"/>
        <w:rPr>
          <w:rFonts w:hint="eastAsia"/>
        </w:rPr>
      </w:pPr>
      <w:bookmarkStart w:id="82" w:name="_Toc23723"/>
      <w:bookmarkStart w:id="83" w:name="_Toc2771"/>
      <w:r>
        <w:rPr>
          <w:rFonts w:hint="eastAsia"/>
        </w:rPr>
        <w:t>单位统一与量纲转换</w:t>
      </w:r>
      <w:bookmarkEnd w:id="82"/>
      <w:bookmarkEnd w:id="83"/>
    </w:p>
    <w:p w14:paraId="2B1AA8D6">
      <w:pPr>
        <w:bidi w:val="0"/>
        <w:rPr>
          <w:rFonts w:hint="eastAsia"/>
        </w:rPr>
      </w:pPr>
      <w:r>
        <w:rPr>
          <w:rFonts w:hint="eastAsia"/>
        </w:rPr>
        <w:t>针对财报中常见的“万元”、“亿元”等单位，解析器在提取阶段即进行量纲检测。通过_yuan_to_wan函数，系统识别文本中的单位标识，并将所有金额数据统一转换为“万元”量级，消除因单位不同导致的计算偏差。同时，对于增长率数据，系统通过_clamp_pct函数进行截断处理，确保其符合数据库DECIMAL类型的存储限制。</w:t>
      </w:r>
    </w:p>
    <w:p w14:paraId="098014C7">
      <w:pPr>
        <w:pStyle w:val="3"/>
        <w:numPr>
          <w:ilvl w:val="1"/>
          <w:numId w:val="2"/>
        </w:numPr>
        <w:bidi w:val="0"/>
        <w:ind w:left="0" w:leftChars="0" w:firstLine="0" w:firstLineChars="0"/>
        <w:rPr>
          <w:rFonts w:hint="eastAsia"/>
        </w:rPr>
      </w:pPr>
      <w:bookmarkStart w:id="84" w:name="_Toc10861"/>
      <w:bookmarkStart w:id="85" w:name="_Toc13790"/>
      <w:r>
        <w:rPr>
          <w:rFonts w:hint="eastAsia"/>
        </w:rPr>
        <w:t>自动化调度与跨表依赖计算</w:t>
      </w:r>
      <w:bookmarkEnd w:id="84"/>
      <w:bookmarkEnd w:id="85"/>
    </w:p>
    <w:p w14:paraId="5A699F7F">
      <w:pPr>
        <w:bidi w:val="0"/>
        <w:rPr>
          <w:rFonts w:hint="eastAsia"/>
        </w:rPr>
      </w:pPr>
      <w:r>
        <w:rPr>
          <w:rFonts w:hint="eastAsia"/>
        </w:rPr>
        <w:t>财务指标之间存在着严密的勾稽关系，核心业绩指标往往依赖于三大报表（资产负债表、利润表、现金流量表）的基础数据。本系统设计了主控调度模块（main.py），实现了智能化的提取流水线。</w:t>
      </w:r>
    </w:p>
    <w:p w14:paraId="54A1DAC8">
      <w:pPr>
        <w:pStyle w:val="12"/>
        <w:keepNext w:val="0"/>
        <w:keepLines w:val="0"/>
        <w:widowControl/>
        <w:suppressLineNumbers w:val="0"/>
        <w:ind w:firstLine="480" w:firstLineChars="200"/>
      </w:pPr>
      <w:r>
        <w:drawing>
          <wp:inline distT="0" distB="0" distL="114300" distR="114300">
            <wp:extent cx="5334000" cy="3702050"/>
            <wp:effectExtent l="0" t="0" r="0" b="635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28"/>
                    <a:srcRect l="3005" t="5199" r="2792" b="4135"/>
                    <a:stretch>
                      <a:fillRect/>
                    </a:stretch>
                  </pic:blipFill>
                  <pic:spPr>
                    <a:xfrm>
                      <a:off x="0" y="0"/>
                      <a:ext cx="5334000" cy="3702050"/>
                    </a:xfrm>
                    <a:prstGeom prst="rect">
                      <a:avLst/>
                    </a:prstGeom>
                    <a:noFill/>
                    <a:ln>
                      <a:noFill/>
                    </a:ln>
                  </pic:spPr>
                </pic:pic>
              </a:graphicData>
            </a:graphic>
          </wp:inline>
        </w:drawing>
      </w:r>
    </w:p>
    <w:p w14:paraId="59315037">
      <w:pPr>
        <w:pStyle w:val="5"/>
        <w:keepNext w:val="0"/>
        <w:keepLines w:val="0"/>
        <w:widowControl/>
        <w:suppressLineNumbers w:val="0"/>
        <w:ind w:firstLine="422" w:firstLineChars="200"/>
        <w:jc w:val="center"/>
        <w:rPr>
          <w:rFonts w:hint="eastAsia"/>
          <w:highlight w:val="none"/>
        </w:rPr>
      </w:pPr>
      <w:r>
        <w:t xml:space="preserve">图 </w:t>
      </w:r>
      <w:r>
        <w:fldChar w:fldCharType="begin"/>
      </w:r>
      <w:r>
        <w:instrText xml:space="preserve"> SEQ 图 \* ARABIC </w:instrText>
      </w:r>
      <w:r>
        <w:fldChar w:fldCharType="separate"/>
      </w:r>
      <w:r>
        <w:t>10</w:t>
      </w:r>
      <w:r>
        <w:fldChar w:fldCharType="end"/>
      </w:r>
      <w:bookmarkStart w:id="86" w:name="_Toc11708"/>
      <w:bookmarkStart w:id="87" w:name="_Toc3519"/>
      <w:bookmarkStart w:id="88" w:name="_Toc1002"/>
      <w:r>
        <w:rPr>
          <w:rFonts w:hint="eastAsia" w:ascii="宋体" w:hAnsi="宋体" w:eastAsia="宋体" w:cs="宋体"/>
          <w:i w:val="0"/>
          <w:iCs w:val="0"/>
          <w:caps w:val="0"/>
          <w:color w:val="1F2329"/>
          <w:spacing w:val="0"/>
          <w:sz w:val="21"/>
          <w:szCs w:val="21"/>
          <w:highlight w:val="none"/>
          <w:shd w:val="clear" w:fill="FFFFFF"/>
        </w:rPr>
        <w:t xml:space="preserve"> 多维度校验规则流程图</w:t>
      </w:r>
      <w:bookmarkEnd w:id="86"/>
      <w:bookmarkEnd w:id="87"/>
      <w:bookmarkEnd w:id="88"/>
    </w:p>
    <w:p w14:paraId="41E7D6D3">
      <w:pPr>
        <w:pStyle w:val="4"/>
        <w:numPr>
          <w:ilvl w:val="2"/>
          <w:numId w:val="2"/>
        </w:numPr>
        <w:bidi w:val="0"/>
        <w:rPr>
          <w:rFonts w:hint="eastAsia"/>
        </w:rPr>
      </w:pPr>
      <w:bookmarkStart w:id="89" w:name="_Toc29035"/>
      <w:bookmarkStart w:id="90" w:name="_Toc5614"/>
      <w:r>
        <w:rPr>
          <w:rFonts w:hint="eastAsia"/>
        </w:rPr>
        <w:t>摘要过滤与元数据识别</w:t>
      </w:r>
      <w:bookmarkEnd w:id="89"/>
      <w:bookmarkEnd w:id="90"/>
    </w:p>
    <w:p w14:paraId="005FC193">
      <w:pPr>
        <w:bidi w:val="0"/>
        <w:rPr>
          <w:rFonts w:hint="eastAsia"/>
        </w:rPr>
      </w:pPr>
      <w:r>
        <w:rPr>
          <w:rFonts w:hint="eastAsia"/>
        </w:rPr>
        <w:t>在批量处理前，系统首先对文件头部前500个字符进行扫描。若检测到“年度报告摘要”、“半年报摘要”等特定关键词，系统将自动跳过该文件，因为摘要版财报通常缺失完整的财务附注和明细数据。同时，利用正则表达式从文件名及文件头中精准提取stock_code（股票代码）、stock_abbr（股票简称）及report_period（报告期），作为后续数据库索引的主键依据。</w:t>
      </w:r>
    </w:p>
    <w:p w14:paraId="3B5EC623">
      <w:pPr>
        <w:pStyle w:val="4"/>
        <w:numPr>
          <w:ilvl w:val="2"/>
          <w:numId w:val="2"/>
        </w:numPr>
        <w:bidi w:val="0"/>
        <w:rPr>
          <w:rFonts w:hint="eastAsia"/>
        </w:rPr>
      </w:pPr>
      <w:bookmarkStart w:id="91" w:name="_Toc27154"/>
      <w:bookmarkStart w:id="92" w:name="_Toc20058"/>
      <w:r>
        <w:rPr>
          <w:rFonts w:hint="eastAsia"/>
        </w:rPr>
        <w:t>跨表依赖计算机制</w:t>
      </w:r>
      <w:bookmarkEnd w:id="91"/>
      <w:bookmarkEnd w:id="92"/>
    </w:p>
    <w:p w14:paraId="6A0E7E9E">
      <w:pPr>
        <w:bidi w:val="0"/>
        <w:rPr>
          <w:rFonts w:hint="eastAsia"/>
        </w:rPr>
      </w:pPr>
      <w:r>
        <w:rPr>
          <w:rFonts w:hint="eastAsia"/>
        </w:rPr>
        <w:t>在提取“核心业绩指标表”时，系统并非简单地进行字符串匹配，而是采用了依赖注入策略。具体流程如下：</w:t>
      </w:r>
    </w:p>
    <w:p w14:paraId="1D4B1795">
      <w:pPr>
        <w:numPr>
          <w:ilvl w:val="0"/>
          <w:numId w:val="3"/>
        </w:numPr>
        <w:bidi w:val="0"/>
        <w:rPr>
          <w:rFonts w:hint="eastAsia"/>
        </w:rPr>
      </w:pPr>
      <w:r>
        <w:rPr>
          <w:rFonts w:hint="eastAsia"/>
        </w:rPr>
        <w:t>基础表提取：依次调度_extract_balance、_extract_income和_extract_cashflow函数，获取三大报表的结构化数据。</w:t>
      </w:r>
    </w:p>
    <w:p w14:paraId="3B8A185E">
      <w:pPr>
        <w:numPr>
          <w:ilvl w:val="0"/>
          <w:numId w:val="3"/>
        </w:numPr>
        <w:bidi w:val="0"/>
        <w:rPr>
          <w:rFonts w:hint="eastAsia"/>
        </w:rPr>
      </w:pPr>
      <w:r>
        <w:rPr>
          <w:rFonts w:hint="eastAsia"/>
        </w:rPr>
        <w:t>逻辑重构：基于基础表数据，通过公式计算核心指标。例如，系统不直接提取PDF中的净资产收益率（ROE）数值，而是通过公式</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0"/>
        <w:gridCol w:w="4596"/>
        <w:gridCol w:w="2076"/>
      </w:tblGrid>
      <w:tr w14:paraId="4E01E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l2br w:val="nil"/>
            </w:tcBorders>
            <w:shd w:val="clear" w:color="auto" w:fill="FFFFFF"/>
          </w:tcPr>
          <w:p w14:paraId="22B9D040">
            <w:pPr>
              <w:numPr>
                <w:ilvl w:val="0"/>
                <w:numId w:val="0"/>
              </w:numPr>
              <w:bidi w:val="0"/>
              <w:rPr>
                <w:rFonts w:hint="eastAsia"/>
                <w:b w:val="0"/>
                <w:color w:val="000000"/>
                <w:vertAlign w:val="baseline"/>
              </w:rPr>
            </w:pPr>
          </w:p>
        </w:tc>
        <w:tc>
          <w:tcPr>
            <w:tcW w:w="2841" w:type="dxa"/>
            <w:tcBorders>
              <w:top w:val="nil"/>
              <w:left w:val="nil"/>
              <w:bottom w:val="nil"/>
              <w:right w:val="nil"/>
            </w:tcBorders>
            <w:shd w:val="clear" w:color="auto" w:fill="FFFFFF"/>
          </w:tcPr>
          <w:p w14:paraId="7A57E584">
            <w:pPr>
              <w:numPr>
                <w:ilvl w:val="0"/>
                <w:numId w:val="0"/>
              </w:numPr>
              <w:bidi w:val="0"/>
              <w:rPr>
                <w:rFonts w:hint="eastAsia"/>
                <w:b w:val="0"/>
                <w:color w:val="000000"/>
                <w:vertAlign w:val="baseline"/>
              </w:rPr>
            </w:pPr>
            <w:r>
              <w:rPr>
                <w:rFonts w:hint="default" w:ascii="Times New Roman" w:hAnsi="Times New Roman" w:eastAsia="宋体" w:cs="宋体"/>
                <w:b w:val="0"/>
                <w:i w:val="0"/>
                <w:color w:val="000000"/>
                <w:kern w:val="0"/>
                <w:position w:val="-32"/>
                <w:sz w:val="21"/>
                <w:szCs w:val="21"/>
                <w:lang w:val="en-US" w:eastAsia="zh-CN" w:bidi="ar"/>
              </w:rPr>
              <w:object>
                <v:shape id="_x0000_i1030" o:spt="75" type="#_x0000_t75" style="height:36pt;width:219pt;" o:ole="t" filled="f" o:preferrelative="t" stroked="f" coordsize="21600,21600">
                  <v:path/>
                  <v:fill on="f" focussize="0,0"/>
                  <v:stroke on="f"/>
                  <v:imagedata r:id="rId30" o:title=""/>
                  <o:lock v:ext="edit" aspectratio="t"/>
                  <w10:wrap type="none"/>
                  <w10:anchorlock/>
                </v:shape>
                <o:OLEObject Type="Embed" ProgID="Equation.KSEE3" ShapeID="_x0000_i1030" DrawAspect="Content" ObjectID="_1468075730" r:id="rId29">
                  <o:LockedField>false</o:LockedField>
                </o:OLEObject>
              </w:object>
            </w:r>
          </w:p>
        </w:tc>
        <w:tc>
          <w:tcPr>
            <w:tcW w:w="2841" w:type="dxa"/>
            <w:tcBorders>
              <w:top w:val="nil"/>
              <w:left w:val="nil"/>
              <w:bottom w:val="nil"/>
              <w:right w:val="nil"/>
            </w:tcBorders>
            <w:shd w:val="clear" w:color="auto" w:fill="FFFFFF"/>
          </w:tcPr>
          <w:p w14:paraId="4ABE4198">
            <w:pPr>
              <w:numPr>
                <w:ilvl w:val="0"/>
                <w:numId w:val="0"/>
              </w:numPr>
              <w:bidi w:val="0"/>
              <w:jc w:val="right"/>
              <w:rPr>
                <w:rFonts w:hint="default" w:eastAsia="宋体"/>
                <w:b w:val="0"/>
                <w:color w:val="000000"/>
                <w:vertAlign w:val="baseline"/>
                <w:lang w:val="en-US" w:eastAsia="zh-CN"/>
              </w:rPr>
            </w:pPr>
            <w:r>
              <w:rPr>
                <w:rFonts w:hint="eastAsia"/>
                <w:b w:val="0"/>
                <w:color w:val="000000"/>
                <w:vertAlign w:val="baseline"/>
                <w:lang w:eastAsia="zh-CN"/>
              </w:rPr>
              <w:t>（</w:t>
            </w:r>
            <w:r>
              <w:rPr>
                <w:rFonts w:hint="eastAsia"/>
                <w:b w:val="0"/>
                <w:color w:val="000000"/>
                <w:vertAlign w:val="baseline"/>
                <w:lang w:val="en-US" w:eastAsia="zh-CN"/>
              </w:rPr>
              <w:t>3）</w:t>
            </w:r>
          </w:p>
        </w:tc>
      </w:tr>
    </w:tbl>
    <w:p w14:paraId="675B2FB6">
      <w:pPr>
        <w:numPr>
          <w:ilvl w:val="0"/>
          <w:numId w:val="0"/>
        </w:numPr>
        <w:bidi w:val="0"/>
        <w:jc w:val="both"/>
        <w:rPr>
          <w:rFonts w:hint="eastAsia"/>
        </w:rPr>
      </w:pPr>
    </w:p>
    <w:p w14:paraId="0AF4F7B5">
      <w:pPr>
        <w:numPr>
          <w:ilvl w:val="0"/>
          <w:numId w:val="0"/>
        </w:numPr>
        <w:bidi w:val="0"/>
        <w:rPr>
          <w:rFonts w:hint="eastAsia"/>
        </w:rPr>
      </w:pPr>
      <w:r>
        <w:rPr>
          <w:rFonts w:hint="eastAsia"/>
        </w:rPr>
        <w:t>进行验证性计算。</w:t>
      </w:r>
    </w:p>
    <w:p w14:paraId="67630D0D">
      <w:pPr>
        <w:numPr>
          <w:ilvl w:val="0"/>
          <w:numId w:val="3"/>
        </w:numPr>
        <w:bidi w:val="0"/>
        <w:rPr>
          <w:rFonts w:hint="eastAsia"/>
        </w:rPr>
      </w:pPr>
      <w:r>
        <w:rPr>
          <w:rFonts w:hint="eastAsia"/>
        </w:rPr>
        <w:t>数据融合：将计算结果与直接提取的指标进行比对，优先采用计算值，从而有效规避了PDF原文中可能存在的排版错误或数据模糊问题。</w:t>
      </w:r>
    </w:p>
    <w:p w14:paraId="613CA5D0">
      <w:pPr>
        <w:pStyle w:val="3"/>
        <w:numPr>
          <w:ilvl w:val="1"/>
          <w:numId w:val="2"/>
        </w:numPr>
        <w:bidi w:val="0"/>
        <w:ind w:left="0" w:leftChars="0" w:firstLine="0" w:firstLineChars="0"/>
        <w:rPr>
          <w:rFonts w:hint="eastAsia"/>
        </w:rPr>
      </w:pPr>
      <w:bookmarkStart w:id="93" w:name="_Toc15337"/>
      <w:bookmarkStart w:id="94" w:name="_Toc26288"/>
      <w:r>
        <w:rPr>
          <w:rFonts w:hint="eastAsia"/>
        </w:rPr>
        <w:t>数据一致性校验与持久化存储</w:t>
      </w:r>
      <w:bookmarkEnd w:id="93"/>
      <w:bookmarkEnd w:id="94"/>
    </w:p>
    <w:p w14:paraId="13B9E220">
      <w:pPr>
        <w:pStyle w:val="4"/>
        <w:numPr>
          <w:ilvl w:val="2"/>
          <w:numId w:val="2"/>
        </w:numPr>
        <w:bidi w:val="0"/>
        <w:rPr>
          <w:rFonts w:hint="eastAsia"/>
        </w:rPr>
      </w:pPr>
      <w:bookmarkStart w:id="95" w:name="_Toc13963"/>
      <w:bookmarkStart w:id="96" w:name="_Toc25839"/>
      <w:r>
        <w:rPr>
          <w:rFonts w:hint="eastAsia"/>
        </w:rPr>
        <w:t>勾稽关系校验</w:t>
      </w:r>
      <w:bookmarkEnd w:id="95"/>
      <w:bookmarkEnd w:id="96"/>
    </w:p>
    <w:p w14:paraId="101053F2">
      <w:pPr>
        <w:bidi w:val="0"/>
        <w:rPr>
          <w:rFonts w:hint="eastAsia"/>
        </w:rPr>
      </w:pPr>
      <w:r>
        <w:rPr>
          <w:rFonts w:hint="eastAsia"/>
        </w:rPr>
        <w:t>在数据入库前，系统执行严格的数据校验程序_validate。通过预定义的规则库，系统对提取结果进行逻辑自洽性检查</w:t>
      </w:r>
      <w:r>
        <w:rPr>
          <w:rFonts w:hint="eastAsia"/>
          <w:lang w:val="en-US" w:eastAsia="zh-CN"/>
        </w:rPr>
        <w:t>[2][11]</w:t>
      </w:r>
      <w:r>
        <w:rPr>
          <w:rFonts w:hint="eastAsia"/>
        </w:rPr>
        <w:t>：</w:t>
      </w:r>
    </w:p>
    <w:p w14:paraId="690136E5">
      <w:pPr>
        <w:pStyle w:val="5"/>
        <w:keepNext w:val="0"/>
        <w:keepLines w:val="0"/>
        <w:widowControl/>
        <w:suppressLineNumbers w:val="0"/>
        <w:ind w:firstLine="422" w:firstLineChars="200"/>
        <w:jc w:val="center"/>
        <w:rPr>
          <w:rFonts w:hint="eastAsia"/>
        </w:rPr>
      </w:pPr>
      <w:r>
        <w:t xml:space="preserve">表 </w:t>
      </w:r>
      <w:r>
        <w:fldChar w:fldCharType="begin"/>
      </w:r>
      <w:r>
        <w:instrText xml:space="preserve"> SEQ 表 \* ARABIC </w:instrText>
      </w:r>
      <w:r>
        <w:fldChar w:fldCharType="separate"/>
      </w:r>
      <w:r>
        <w:t>3</w:t>
      </w:r>
      <w:r>
        <w:fldChar w:fldCharType="end"/>
      </w:r>
      <w:bookmarkStart w:id="97" w:name="_Toc3902"/>
      <w:bookmarkStart w:id="98" w:name="_Toc4942"/>
      <w:bookmarkStart w:id="99" w:name="_Toc31187"/>
      <w:r>
        <w:rPr>
          <w:rFonts w:hint="eastAsia" w:ascii="宋体" w:hAnsi="宋体" w:eastAsia="宋体" w:cs="宋体"/>
          <w:sz w:val="21"/>
          <w:szCs w:val="21"/>
        </w:rPr>
        <w:t xml:space="preserve"> 校验规则示例表</w:t>
      </w:r>
      <w:bookmarkEnd w:id="97"/>
      <w:bookmarkEnd w:id="98"/>
      <w:bookmarkEnd w:id="99"/>
    </w:p>
    <w:tbl>
      <w:tblPr>
        <w:tblStyle w:val="14"/>
        <w:tblpPr w:leftFromText="180" w:rightFromText="180" w:vertAnchor="text" w:horzAnchor="page" w:tblpXSpec="center" w:tblpY="787"/>
        <w:tblOverlap w:val="never"/>
        <w:tblW w:w="100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2"/>
        <w:gridCol w:w="4161"/>
        <w:gridCol w:w="1757"/>
        <w:gridCol w:w="1763"/>
      </w:tblGrid>
      <w:tr w14:paraId="40AC2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402" w:type="dxa"/>
            <w:tcBorders>
              <w:top w:val="single" w:color="000000" w:sz="12" w:space="0"/>
              <w:left w:val="nil"/>
              <w:bottom w:val="single" w:color="000000" w:sz="4" w:space="0"/>
              <w:right w:val="nil"/>
              <w:tl2br w:val="nil"/>
            </w:tcBorders>
            <w:shd w:val="clear" w:color="auto" w:fill="FFFFFF"/>
            <w:vAlign w:val="center"/>
          </w:tcPr>
          <w:p w14:paraId="07E6120D">
            <w:pPr>
              <w:pStyle w:val="23"/>
              <w:bidi w:val="0"/>
              <w:rPr>
                <w:rFonts w:hint="eastAsia"/>
              </w:rPr>
            </w:pPr>
            <w:r>
              <w:rPr>
                <w:lang w:val="en-US" w:eastAsia="zh-CN"/>
              </w:rPr>
              <w:t>校验对象</w:t>
            </w:r>
          </w:p>
        </w:tc>
        <w:tc>
          <w:tcPr>
            <w:tcW w:w="4161" w:type="dxa"/>
            <w:tcBorders>
              <w:top w:val="single" w:color="000000" w:sz="12" w:space="0"/>
              <w:left w:val="nil"/>
              <w:bottom w:val="single" w:color="000000" w:sz="4" w:space="0"/>
              <w:right w:val="nil"/>
            </w:tcBorders>
            <w:shd w:val="clear" w:color="auto" w:fill="FFFFFF"/>
            <w:vAlign w:val="center"/>
          </w:tcPr>
          <w:p w14:paraId="3E0BB776">
            <w:pPr>
              <w:pStyle w:val="23"/>
              <w:bidi w:val="0"/>
              <w:rPr>
                <w:rFonts w:hint="eastAsia"/>
              </w:rPr>
            </w:pPr>
            <w:r>
              <w:rPr>
                <w:lang w:val="en-US" w:eastAsia="zh-CN"/>
              </w:rPr>
              <w:t>校验公式</w:t>
            </w:r>
          </w:p>
        </w:tc>
        <w:tc>
          <w:tcPr>
            <w:tcW w:w="1757" w:type="dxa"/>
            <w:tcBorders>
              <w:top w:val="single" w:color="000000" w:sz="12" w:space="0"/>
              <w:left w:val="nil"/>
              <w:bottom w:val="single" w:color="000000" w:sz="4" w:space="0"/>
              <w:right w:val="nil"/>
            </w:tcBorders>
            <w:shd w:val="clear" w:color="auto" w:fill="FFFFFF"/>
            <w:vAlign w:val="center"/>
          </w:tcPr>
          <w:p w14:paraId="75E751E7">
            <w:pPr>
              <w:pStyle w:val="23"/>
              <w:bidi w:val="0"/>
              <w:rPr>
                <w:rFonts w:hint="eastAsia"/>
              </w:rPr>
            </w:pPr>
            <w:r>
              <w:rPr>
                <w:lang w:val="en-US" w:eastAsia="zh-CN"/>
              </w:rPr>
              <w:t>允许误差范围</w:t>
            </w:r>
          </w:p>
        </w:tc>
        <w:tc>
          <w:tcPr>
            <w:tcW w:w="1763" w:type="dxa"/>
            <w:tcBorders>
              <w:top w:val="single" w:color="000000" w:sz="12" w:space="0"/>
              <w:left w:val="nil"/>
              <w:bottom w:val="single" w:color="000000" w:sz="4" w:space="0"/>
              <w:right w:val="nil"/>
            </w:tcBorders>
            <w:shd w:val="clear" w:color="auto" w:fill="FFFFFF"/>
            <w:vAlign w:val="center"/>
          </w:tcPr>
          <w:p w14:paraId="3F9B1106">
            <w:pPr>
              <w:pStyle w:val="23"/>
              <w:bidi w:val="0"/>
              <w:rPr>
                <w:rFonts w:hint="eastAsia"/>
              </w:rPr>
            </w:pPr>
            <w:r>
              <w:rPr>
                <w:lang w:val="en-US" w:eastAsia="zh-CN"/>
              </w:rPr>
              <w:t>说明</w:t>
            </w:r>
          </w:p>
        </w:tc>
      </w:tr>
      <w:tr w14:paraId="582A8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2" w:type="dxa"/>
            <w:tcBorders>
              <w:top w:val="single" w:color="000000" w:sz="4" w:space="0"/>
              <w:left w:val="nil"/>
              <w:bottom w:val="nil"/>
              <w:right w:val="nil"/>
            </w:tcBorders>
            <w:shd w:val="clear" w:color="auto" w:fill="FFFFFF"/>
            <w:vAlign w:val="center"/>
          </w:tcPr>
          <w:p w14:paraId="25033FB9">
            <w:pPr>
              <w:pStyle w:val="23"/>
              <w:bidi w:val="0"/>
              <w:rPr>
                <w:rFonts w:hint="eastAsia"/>
              </w:rPr>
            </w:pPr>
            <w:r>
              <w:rPr>
                <w:lang w:val="en-US" w:eastAsia="zh-CN"/>
              </w:rPr>
              <w:t>资产负债表内部</w:t>
            </w:r>
          </w:p>
        </w:tc>
        <w:tc>
          <w:tcPr>
            <w:tcW w:w="4161" w:type="dxa"/>
            <w:tcBorders>
              <w:top w:val="single" w:color="000000" w:sz="4" w:space="0"/>
              <w:left w:val="nil"/>
              <w:bottom w:val="nil"/>
              <w:right w:val="nil"/>
            </w:tcBorders>
            <w:shd w:val="clear" w:color="auto" w:fill="FFFFFF"/>
            <w:vAlign w:val="center"/>
          </w:tcPr>
          <w:p w14:paraId="61BF91F8">
            <w:pPr>
              <w:pStyle w:val="23"/>
              <w:bidi w:val="0"/>
              <w:rPr>
                <w:rFonts w:hint="eastAsia"/>
              </w:rPr>
            </w:pPr>
            <w:r>
              <w:rPr>
                <w:rFonts w:hint="default"/>
                <w:lang w:val="en-US" w:eastAsia="zh-CN"/>
              </w:rPr>
              <w:t>total_assets = total_liabilities + total_equity</w:t>
            </w:r>
          </w:p>
        </w:tc>
        <w:tc>
          <w:tcPr>
            <w:tcW w:w="1757" w:type="dxa"/>
            <w:tcBorders>
              <w:top w:val="single" w:color="000000" w:sz="4" w:space="0"/>
              <w:left w:val="nil"/>
              <w:bottom w:val="nil"/>
              <w:right w:val="nil"/>
            </w:tcBorders>
            <w:shd w:val="clear" w:color="auto" w:fill="FFFFFF"/>
            <w:vAlign w:val="center"/>
          </w:tcPr>
          <w:p w14:paraId="7C58DE4C">
            <w:pPr>
              <w:pStyle w:val="23"/>
              <w:bidi w:val="0"/>
              <w:rPr>
                <w:rFonts w:hint="eastAsia"/>
              </w:rPr>
            </w:pPr>
            <w:r>
              <w:rPr>
                <w:lang w:val="en-US" w:eastAsia="zh-CN"/>
              </w:rPr>
              <w:t>±0.1%</w:t>
            </w:r>
          </w:p>
        </w:tc>
        <w:tc>
          <w:tcPr>
            <w:tcW w:w="1763" w:type="dxa"/>
            <w:tcBorders>
              <w:top w:val="single" w:color="000000" w:sz="4" w:space="0"/>
              <w:left w:val="nil"/>
              <w:bottom w:val="nil"/>
              <w:right w:val="nil"/>
            </w:tcBorders>
            <w:shd w:val="clear" w:color="auto" w:fill="FFFFFF"/>
            <w:vAlign w:val="center"/>
          </w:tcPr>
          <w:p w14:paraId="40DD4FE6">
            <w:pPr>
              <w:pStyle w:val="23"/>
              <w:bidi w:val="0"/>
              <w:rPr>
                <w:rFonts w:hint="eastAsia"/>
              </w:rPr>
            </w:pPr>
            <w:r>
              <w:rPr>
                <w:lang w:val="en-US" w:eastAsia="zh-CN"/>
              </w:rPr>
              <w:t>表内勾稽关系</w:t>
            </w:r>
          </w:p>
        </w:tc>
      </w:tr>
      <w:tr w14:paraId="57CDC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2" w:type="dxa"/>
            <w:tcBorders>
              <w:top w:val="nil"/>
              <w:left w:val="nil"/>
              <w:bottom w:val="nil"/>
              <w:right w:val="nil"/>
            </w:tcBorders>
            <w:shd w:val="clear" w:color="auto" w:fill="FFFFFF"/>
            <w:vAlign w:val="center"/>
          </w:tcPr>
          <w:p w14:paraId="48B7779A">
            <w:pPr>
              <w:pStyle w:val="23"/>
              <w:bidi w:val="0"/>
              <w:rPr>
                <w:rFonts w:hint="eastAsia"/>
              </w:rPr>
            </w:pPr>
            <w:r>
              <w:rPr>
                <w:lang w:val="en-US" w:eastAsia="zh-CN"/>
              </w:rPr>
              <w:t>利润表与现金流量表</w:t>
            </w:r>
          </w:p>
        </w:tc>
        <w:tc>
          <w:tcPr>
            <w:tcW w:w="4161" w:type="dxa"/>
            <w:tcBorders>
              <w:top w:val="nil"/>
              <w:left w:val="nil"/>
              <w:bottom w:val="nil"/>
              <w:right w:val="nil"/>
            </w:tcBorders>
            <w:shd w:val="clear" w:color="auto" w:fill="FFFFFF"/>
            <w:vAlign w:val="center"/>
          </w:tcPr>
          <w:p w14:paraId="1F9DBD67">
            <w:pPr>
              <w:pStyle w:val="23"/>
              <w:bidi w:val="0"/>
              <w:rPr>
                <w:rFonts w:hint="eastAsia"/>
              </w:rPr>
            </w:pPr>
            <w:r>
              <w:rPr>
                <w:rFonts w:hint="default"/>
                <w:lang w:val="en-US" w:eastAsia="zh-CN"/>
              </w:rPr>
              <w:t>net_profit = net_profit</w:t>
            </w:r>
          </w:p>
        </w:tc>
        <w:tc>
          <w:tcPr>
            <w:tcW w:w="1757" w:type="dxa"/>
            <w:tcBorders>
              <w:top w:val="nil"/>
              <w:left w:val="nil"/>
              <w:bottom w:val="nil"/>
              <w:right w:val="nil"/>
            </w:tcBorders>
            <w:shd w:val="clear" w:color="auto" w:fill="FFFFFF"/>
            <w:vAlign w:val="center"/>
          </w:tcPr>
          <w:p w14:paraId="1FD27EB8">
            <w:pPr>
              <w:pStyle w:val="23"/>
              <w:bidi w:val="0"/>
              <w:rPr>
                <w:rFonts w:hint="eastAsia"/>
              </w:rPr>
            </w:pPr>
            <w:r>
              <w:rPr>
                <w:lang w:val="en-US" w:eastAsia="zh-CN"/>
              </w:rPr>
              <w:t>完全一致</w:t>
            </w:r>
          </w:p>
        </w:tc>
        <w:tc>
          <w:tcPr>
            <w:tcW w:w="1763" w:type="dxa"/>
            <w:tcBorders>
              <w:top w:val="nil"/>
              <w:left w:val="nil"/>
              <w:bottom w:val="nil"/>
              <w:right w:val="nil"/>
            </w:tcBorders>
            <w:shd w:val="clear" w:color="auto" w:fill="FFFFFF"/>
            <w:vAlign w:val="center"/>
          </w:tcPr>
          <w:p w14:paraId="5E3F07B3">
            <w:pPr>
              <w:pStyle w:val="23"/>
              <w:bidi w:val="0"/>
              <w:rPr>
                <w:rFonts w:hint="eastAsia"/>
              </w:rPr>
            </w:pPr>
            <w:r>
              <w:rPr>
                <w:lang w:val="en-US" w:eastAsia="zh-CN"/>
              </w:rPr>
              <w:t>跨表一致性</w:t>
            </w:r>
          </w:p>
        </w:tc>
      </w:tr>
      <w:tr w14:paraId="63916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2" w:type="dxa"/>
            <w:tcBorders>
              <w:top w:val="nil"/>
              <w:left w:val="nil"/>
              <w:bottom w:val="nil"/>
              <w:right w:val="nil"/>
            </w:tcBorders>
            <w:shd w:val="clear" w:color="auto" w:fill="FFFFFF"/>
            <w:vAlign w:val="center"/>
          </w:tcPr>
          <w:p w14:paraId="1D0500C2">
            <w:pPr>
              <w:pStyle w:val="23"/>
              <w:bidi w:val="0"/>
              <w:rPr>
                <w:rFonts w:hint="eastAsia"/>
              </w:rPr>
            </w:pPr>
            <w:r>
              <w:rPr>
                <w:lang w:val="en-US" w:eastAsia="zh-CN"/>
              </w:rPr>
              <w:t>时间序列连续性</w:t>
            </w:r>
          </w:p>
        </w:tc>
        <w:tc>
          <w:tcPr>
            <w:tcW w:w="4161" w:type="dxa"/>
            <w:tcBorders>
              <w:top w:val="nil"/>
              <w:left w:val="nil"/>
              <w:bottom w:val="nil"/>
              <w:right w:val="nil"/>
            </w:tcBorders>
            <w:shd w:val="clear" w:color="auto" w:fill="FFFFFF"/>
            <w:vAlign w:val="center"/>
          </w:tcPr>
          <w:p w14:paraId="6AEC853A">
            <w:pPr>
              <w:pStyle w:val="23"/>
              <w:bidi w:val="0"/>
              <w:rPr>
                <w:rFonts w:hint="eastAsia"/>
              </w:rPr>
            </w:pPr>
            <w:r>
              <w:rPr>
                <w:rFonts w:hint="default"/>
                <w:lang w:val="en-US" w:eastAsia="zh-CN"/>
              </w:rPr>
              <w:t>abs((current_year_value - previous_year_value) / previous_year_value) ≤ 50%</w:t>
            </w:r>
          </w:p>
        </w:tc>
        <w:tc>
          <w:tcPr>
            <w:tcW w:w="1757" w:type="dxa"/>
            <w:tcBorders>
              <w:top w:val="nil"/>
              <w:left w:val="nil"/>
              <w:bottom w:val="nil"/>
              <w:right w:val="nil"/>
            </w:tcBorders>
            <w:shd w:val="clear" w:color="auto" w:fill="FFFFFF"/>
            <w:vAlign w:val="center"/>
          </w:tcPr>
          <w:p w14:paraId="1A0159DF">
            <w:pPr>
              <w:pStyle w:val="23"/>
              <w:bidi w:val="0"/>
              <w:rPr>
                <w:rFonts w:hint="eastAsia"/>
              </w:rPr>
            </w:pPr>
            <w:r>
              <w:rPr>
                <w:lang w:val="en-US" w:eastAsia="zh-CN"/>
              </w:rPr>
              <w:t>±50%</w:t>
            </w:r>
          </w:p>
        </w:tc>
        <w:tc>
          <w:tcPr>
            <w:tcW w:w="1763" w:type="dxa"/>
            <w:tcBorders>
              <w:top w:val="nil"/>
              <w:left w:val="nil"/>
              <w:bottom w:val="nil"/>
              <w:right w:val="nil"/>
            </w:tcBorders>
            <w:shd w:val="clear" w:color="auto" w:fill="FFFFFF"/>
            <w:vAlign w:val="center"/>
          </w:tcPr>
          <w:p w14:paraId="54E9CF13">
            <w:pPr>
              <w:pStyle w:val="23"/>
              <w:bidi w:val="0"/>
              <w:rPr>
                <w:rFonts w:hint="eastAsia"/>
              </w:rPr>
            </w:pPr>
            <w:r>
              <w:rPr>
                <w:lang w:val="en-US" w:eastAsia="zh-CN"/>
              </w:rPr>
              <w:t>防止异常跳变</w:t>
            </w:r>
          </w:p>
        </w:tc>
      </w:tr>
      <w:tr w14:paraId="3F458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2" w:type="dxa"/>
            <w:tcBorders>
              <w:top w:val="nil"/>
              <w:left w:val="nil"/>
              <w:bottom w:val="single" w:color="000000" w:sz="12" w:space="0"/>
              <w:right w:val="nil"/>
            </w:tcBorders>
            <w:shd w:val="clear" w:color="auto" w:fill="FFFFFF"/>
            <w:vAlign w:val="center"/>
          </w:tcPr>
          <w:p w14:paraId="1C0E3F98">
            <w:pPr>
              <w:pStyle w:val="23"/>
              <w:bidi w:val="0"/>
              <w:rPr>
                <w:rFonts w:hint="eastAsia"/>
              </w:rPr>
            </w:pPr>
            <w:r>
              <w:rPr>
                <w:lang w:val="en-US" w:eastAsia="zh-CN"/>
              </w:rPr>
              <w:t>报告期完整性</w:t>
            </w:r>
          </w:p>
        </w:tc>
        <w:tc>
          <w:tcPr>
            <w:tcW w:w="4161" w:type="dxa"/>
            <w:tcBorders>
              <w:top w:val="nil"/>
              <w:left w:val="nil"/>
              <w:bottom w:val="single" w:color="000000" w:sz="12" w:space="0"/>
              <w:right w:val="nil"/>
            </w:tcBorders>
            <w:shd w:val="clear" w:color="auto" w:fill="FFFFFF"/>
            <w:vAlign w:val="center"/>
          </w:tcPr>
          <w:p w14:paraId="42E343D8">
            <w:pPr>
              <w:pStyle w:val="23"/>
              <w:bidi w:val="0"/>
              <w:rPr>
                <w:rFonts w:hint="eastAsia"/>
              </w:rPr>
            </w:pPr>
            <w:r>
              <w:rPr>
                <w:rFonts w:hint="default"/>
                <w:lang w:val="en-US" w:eastAsia="zh-CN"/>
              </w:rPr>
              <w:t>每家公司每年仅允许一条 report_period = 'YYYY-12-31' 的记录</w:t>
            </w:r>
          </w:p>
        </w:tc>
        <w:tc>
          <w:tcPr>
            <w:tcW w:w="1757" w:type="dxa"/>
            <w:tcBorders>
              <w:top w:val="nil"/>
              <w:left w:val="nil"/>
              <w:bottom w:val="single" w:color="000000" w:sz="12" w:space="0"/>
              <w:right w:val="nil"/>
            </w:tcBorders>
            <w:shd w:val="clear" w:color="auto" w:fill="FFFFFF"/>
            <w:vAlign w:val="center"/>
          </w:tcPr>
          <w:p w14:paraId="5843BF42">
            <w:pPr>
              <w:pStyle w:val="23"/>
              <w:bidi w:val="0"/>
              <w:rPr>
                <w:rFonts w:hint="eastAsia"/>
              </w:rPr>
            </w:pPr>
            <w:r>
              <w:rPr>
                <w:lang w:val="en-US" w:eastAsia="zh-CN"/>
              </w:rPr>
              <w:t>唯一约束</w:t>
            </w:r>
          </w:p>
        </w:tc>
        <w:tc>
          <w:tcPr>
            <w:tcW w:w="1763" w:type="dxa"/>
            <w:tcBorders>
              <w:top w:val="nil"/>
              <w:left w:val="nil"/>
              <w:bottom w:val="single" w:color="000000" w:sz="12" w:space="0"/>
              <w:right w:val="nil"/>
            </w:tcBorders>
            <w:shd w:val="clear" w:color="auto" w:fill="FFFFFF"/>
            <w:vAlign w:val="center"/>
          </w:tcPr>
          <w:p w14:paraId="07385E2E">
            <w:pPr>
              <w:pStyle w:val="23"/>
              <w:bidi w:val="0"/>
              <w:rPr>
                <w:rFonts w:hint="eastAsia"/>
              </w:rPr>
            </w:pPr>
            <w:r>
              <w:rPr>
                <w:lang w:val="en-US" w:eastAsia="zh-CN"/>
              </w:rPr>
              <w:t>防止重复上报</w:t>
            </w:r>
          </w:p>
        </w:tc>
      </w:tr>
    </w:tbl>
    <w:p w14:paraId="4441D7B8">
      <w:pPr>
        <w:bidi w:val="0"/>
        <w:rPr>
          <w:rFonts w:hint="default"/>
          <w:lang w:val="en-US"/>
        </w:rPr>
      </w:pPr>
      <w:r>
        <w:rPr>
          <w:rFonts w:hint="eastAsia"/>
        </w:rPr>
        <w:t>表内校验：验证资产负债表中是否满足会计恒等式：</w:t>
      </w:r>
      <m:oMath>
        <m:r>
          <m:rPr>
            <m:sty m:val="p"/>
          </m:rPr>
          <w:rPr>
            <w:rFonts w:hint="eastAsia" w:ascii="Times New Roman" w:hAnsi="Times New Roman"/>
            <w:lang w:val="en-US" w:eastAsia="zh-CN"/>
          </w:rPr>
          <m:t>资产总计</m:t>
        </m:r>
        <m:r>
          <m:rPr>
            <m:sty m:val="p"/>
          </m:rPr>
          <w:rPr>
            <w:rFonts w:hint="default" w:ascii="Times New Roman" w:hAnsi="Times New Roman"/>
            <w:lang w:val="en-US" w:eastAsia="zh-CN"/>
          </w:rPr>
          <m:t>≈</m:t>
        </m:r>
        <m:r>
          <m:rPr>
            <m:sty m:val="p"/>
          </m:rPr>
          <w:rPr>
            <w:rFonts w:hint="eastAsia" w:ascii="Times New Roman" w:hAnsi="Times New Roman"/>
            <w:lang w:val="en-US" w:eastAsia="zh-CN"/>
          </w:rPr>
          <m:t>负债合计</m:t>
        </m:r>
        <m:r>
          <m:rPr>
            <m:sty m:val="p"/>
          </m:rPr>
          <w:rPr>
            <w:rFonts w:hint="default" w:ascii="Times New Roman" w:hAnsi="Times New Roman"/>
            <w:lang w:val="en-US" w:eastAsia="zh-CN"/>
          </w:rPr>
          <m:t>+</m:t>
        </m:r>
        <m:r>
          <m:rPr>
            <m:sty m:val="p"/>
          </m:rPr>
          <w:rPr>
            <w:rFonts w:hint="eastAsia" w:ascii="Times New Roman" w:hAnsi="Times New Roman"/>
            <w:lang w:val="en-US" w:eastAsia="zh-CN"/>
          </w:rPr>
          <m:t>所有者权益合计</m:t>
        </m:r>
      </m:oMath>
      <w:r>
        <w:rPr>
          <w:rFonts w:hint="eastAsia"/>
          <w:lang w:val="en-US" w:eastAsia="zh-CN"/>
        </w:rPr>
        <w:t>。</w:t>
      </w:r>
    </w:p>
    <w:p w14:paraId="3F2A22D5">
      <w:pPr>
        <w:bidi w:val="0"/>
        <w:rPr>
          <w:rFonts w:hint="eastAsia"/>
        </w:rPr>
      </w:pPr>
      <w:r>
        <w:rPr>
          <w:rFonts w:hint="eastAsia"/>
        </w:rPr>
        <w:t>表间校验：验证现金流量表中的“期末现金及现金等价物余额”是否与资产负债表中的“货币资金”科目存在合理的逻辑关联。 对于校验失败的记录，系统会生成警告日志，提示人工复核，从而保证数据库的“洁净度”。</w:t>
      </w:r>
    </w:p>
    <w:p w14:paraId="4B1CBE46">
      <w:pPr>
        <w:pStyle w:val="4"/>
        <w:numPr>
          <w:ilvl w:val="2"/>
          <w:numId w:val="2"/>
        </w:numPr>
        <w:bidi w:val="0"/>
        <w:rPr>
          <w:rFonts w:hint="eastAsia"/>
        </w:rPr>
      </w:pPr>
      <w:bookmarkStart w:id="100" w:name="_Toc22632"/>
      <w:bookmarkStart w:id="101" w:name="_Toc9045"/>
      <w:r>
        <w:rPr>
          <w:rFonts w:hint="eastAsia"/>
        </w:rPr>
        <w:t>数据库设计与入库实现</w:t>
      </w:r>
      <w:bookmarkEnd w:id="100"/>
      <w:bookmarkEnd w:id="101"/>
    </w:p>
    <w:p w14:paraId="58B21379">
      <w:pPr>
        <w:pStyle w:val="12"/>
        <w:keepNext w:val="0"/>
        <w:keepLines w:val="0"/>
        <w:widowControl/>
        <w:suppressLineNumbers w:val="0"/>
        <w:ind w:left="0" w:leftChars="0" w:firstLine="0" w:firstLineChars="0"/>
        <w:jc w:val="both"/>
        <w:rPr>
          <w:rFonts w:ascii="宋体" w:hAnsi="宋体" w:eastAsia="宋体" w:cs="宋体"/>
          <w:sz w:val="24"/>
          <w:szCs w:val="24"/>
        </w:rPr>
      </w:pPr>
      <w:r>
        <w:rPr>
          <w:rFonts w:ascii="宋体" w:hAnsi="宋体" w:eastAsia="宋体" w:cs="宋体"/>
          <w:sz w:val="24"/>
          <w:szCs w:val="24"/>
        </w:rPr>
        <w:drawing>
          <wp:anchor distT="0" distB="0" distL="114300" distR="114300" simplePos="0" relativeHeight="251662336" behindDoc="0" locked="0" layoutInCell="1" allowOverlap="1">
            <wp:simplePos x="0" y="0"/>
            <wp:positionH relativeFrom="column">
              <wp:posOffset>-337185</wp:posOffset>
            </wp:positionH>
            <wp:positionV relativeFrom="paragraph">
              <wp:posOffset>40005</wp:posOffset>
            </wp:positionV>
            <wp:extent cx="5909310" cy="3694430"/>
            <wp:effectExtent l="0" t="0" r="8890" b="1270"/>
            <wp:wrapTopAndBottom/>
            <wp:docPr id="1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IMG_256"/>
                    <pic:cNvPicPr>
                      <a:picLocks noChangeAspect="1"/>
                    </pic:cNvPicPr>
                  </pic:nvPicPr>
                  <pic:blipFill>
                    <a:blip r:embed="rId31"/>
                    <a:stretch>
                      <a:fillRect/>
                    </a:stretch>
                  </pic:blipFill>
                  <pic:spPr>
                    <a:xfrm>
                      <a:off x="0" y="0"/>
                      <a:ext cx="5909310" cy="3694430"/>
                    </a:xfrm>
                    <a:prstGeom prst="rect">
                      <a:avLst/>
                    </a:prstGeom>
                    <a:noFill/>
                    <a:ln w="9525">
                      <a:noFill/>
                    </a:ln>
                  </pic:spPr>
                </pic:pic>
              </a:graphicData>
            </a:graphic>
          </wp:anchor>
        </w:drawing>
      </w:r>
    </w:p>
    <w:p w14:paraId="33DC8CD4">
      <w:pPr>
        <w:pStyle w:val="5"/>
        <w:keepNext w:val="0"/>
        <w:keepLines w:val="0"/>
        <w:widowControl/>
        <w:suppressLineNumbers w:val="0"/>
        <w:ind w:firstLine="422" w:firstLineChars="200"/>
        <w:jc w:val="center"/>
        <w:rPr>
          <w:rFonts w:hint="eastAsia" w:ascii="宋体" w:hAnsi="宋体" w:eastAsia="宋体" w:cs="宋体"/>
          <w:sz w:val="24"/>
          <w:szCs w:val="24"/>
          <w:highlight w:val="none"/>
        </w:rPr>
      </w:pPr>
      <w:r>
        <w:t xml:space="preserve">图 </w:t>
      </w:r>
      <w:r>
        <w:fldChar w:fldCharType="begin"/>
      </w:r>
      <w:r>
        <w:instrText xml:space="preserve"> SEQ 图 \* ARABIC </w:instrText>
      </w:r>
      <w:r>
        <w:fldChar w:fldCharType="separate"/>
      </w:r>
      <w:r>
        <w:t>11</w:t>
      </w:r>
      <w:r>
        <w:fldChar w:fldCharType="end"/>
      </w:r>
      <w:bookmarkStart w:id="102" w:name="_Toc28945"/>
      <w:bookmarkStart w:id="103" w:name="_Toc16291"/>
      <w:bookmarkStart w:id="104" w:name="_Toc15105"/>
      <w:r>
        <w:rPr>
          <w:rFonts w:hint="eastAsia" w:ascii="宋体" w:hAnsi="宋体" w:eastAsia="宋体" w:cs="宋体"/>
          <w:i w:val="0"/>
          <w:iCs w:val="0"/>
          <w:caps w:val="0"/>
          <w:color w:val="1F2329"/>
          <w:spacing w:val="0"/>
          <w:sz w:val="21"/>
          <w:szCs w:val="21"/>
          <w:highlight w:val="none"/>
          <w:shd w:val="clear" w:fill="FFFFFF"/>
        </w:rPr>
        <w:t xml:space="preserve"> 入库数据</w:t>
      </w:r>
      <w:bookmarkEnd w:id="102"/>
      <w:bookmarkEnd w:id="103"/>
      <w:bookmarkEnd w:id="104"/>
    </w:p>
    <w:p w14:paraId="2C721F87">
      <w:pPr>
        <w:bidi w:val="0"/>
        <w:rPr>
          <w:rFonts w:hint="eastAsia"/>
        </w:rPr>
      </w:pPr>
      <w:r>
        <w:rPr>
          <w:rFonts w:hint="eastAsia"/>
        </w:rPr>
        <w:t>最终，清洗并校验后的数据通过core.database模块写入MySQL数据库。系统设计了五张核心数据表，包括balance_sheet（资产负债表）、income_sheet（利润表）、cash_flow_sheet（现金流量表）及core_performance_indicators_sheet（核心指标表）。</w:t>
      </w:r>
    </w:p>
    <w:p w14:paraId="56346443">
      <w:pPr>
        <w:keepNext w:val="0"/>
        <w:keepLines w:val="0"/>
        <w:widowControl/>
        <w:suppressLineNumbers w:val="0"/>
        <w:ind w:firstLine="0" w:firstLineChars="200"/>
        <w:jc w:val="left"/>
        <w:rPr>
          <w:rFonts w:ascii="宋体" w:hAnsi="宋体" w:eastAsia="宋体" w:cs="宋体"/>
          <w:kern w:val="0"/>
          <w:sz w:val="24"/>
          <w:szCs w:val="24"/>
          <w:lang w:val="en-US" w:eastAsia="zh-CN" w:bidi="ar"/>
        </w:rPr>
      </w:pPr>
      <w:r>
        <w:rPr>
          <w:rFonts w:ascii="monospace" w:hAnsi="monospace" w:eastAsia="monospace" w:cs="monospace"/>
          <w:i w:val="0"/>
          <w:iCs w:val="0"/>
          <w:caps w:val="0"/>
          <w:spacing w:val="0"/>
          <w:sz w:val="0"/>
          <w:szCs w:val="0"/>
          <w:shd w:val="clear" w:fill="FBFBFB"/>
        </w:rPr>
        <w:t>%3CmxGraphModel%3E%3Croot%3E%3CmxCell%20id%3D%220%22%2F%3E%3CmxCell%20id%3D%221%22%20parent%3D%220%22%2F%3E%3CmxCell%20id%3D%222%22%20value%3D%22stock_code%2Breport_period%22%20style%3D%22curved%3D1%3BstartArrow%3DERoneToMany%3BstartSize%3D10%3B%3BendArrow%3DERmandOne%3BendSize%3D10%3B%3BexitX%3D0.5%3BexitY%3D1%3BentryX%3D0.5%3BentryY%3D0%3Brounded%3D0%3B%22%20edge%3D%221%22%20parent%3D%221%22%3E%3CmxGeometry%20x%3D%22-0.3953%22%20y%3D%22141%22%20relative%3D%221%22%20as%3D%22geometry%22%3E%3CArray%20as%3D%22points%22%2F%3E%3CmxPoint%20x%3D%22730%22%20y%3D%22507%22%20as%3D%22sourcePoint%22%2F%3E%3CmxPoint%20x%3D%22730%22%20y%3D%22550%22%20as%3D%22targetPoint%22%2F%3E%3CmxPoint%20as%3D%22offset%22%2F%3E%3C%2FmxGeometry%3E%3C%2FmxCell%3E%3C%2Froot%3E%3C%2FmxGraphModel%3E%3CmxGraphModel%3E%3Croot%3E%3CmxCell%20id%3D%220%22%2F%3E%3CmxCell%20id%3D%221%22%20parent%3D%220%22%2F%3E%3CmxCell%20id%3D%222%22%20value%3D%22stock_code%2Breport_period%22%20style%3D%22curved%3D1%3BstartArrow%3DERoneToMany%3BstartSize%3D10%3B%3BendArrow%3DERmandOne%3BendSize%3D10%3B%3BexitX%3D0.5%3BexitY%3D1%3BentryX%3D0.5%3BentryY%3D0%3Brounded%3D0%3B%22%20edge%3D%221%22%20parent%3D%221%22%3E%3CmxGeometry%20x%3D%22-0.3953%22%20y%3D%22141%22%20relative%3D%221%22%20as%3D%22geometry%22%3E%3CArray%20as%3D%22points%22%2F%3E%3CmxPoint%20x%3D%22730%22%20y%3D%22507%22%20as%3D%22sourcePoint%22%2F%3E%3CmxPoint%20x%3D%22730%22%20y%3D%22550%22%20as%3D%22targetPoint%22%2F%3E%3CmxPoint%20as%3D%22offset%22%2F%3E%3C%2FmxGeometry%3E%3C%2FmxCell%3E%3C%2Froot%3E%3C%2FmxGraphModel%3</w:t>
      </w:r>
      <w:r>
        <w:rPr>
          <w:rFonts w:ascii="宋体" w:hAnsi="宋体" w:eastAsia="宋体" w:cs="宋体"/>
          <w:kern w:val="0"/>
          <w:sz w:val="24"/>
          <w:szCs w:val="24"/>
          <w:lang w:val="en-US" w:eastAsia="zh-CN" w:bidi="ar"/>
        </w:rPr>
        <w:drawing>
          <wp:inline distT="0" distB="0" distL="114300" distR="114300">
            <wp:extent cx="5915025" cy="5109210"/>
            <wp:effectExtent l="0" t="0" r="3175" b="0"/>
            <wp:docPr id="1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IMG_256"/>
                    <pic:cNvPicPr>
                      <a:picLocks noChangeAspect="1"/>
                    </pic:cNvPicPr>
                  </pic:nvPicPr>
                  <pic:blipFill>
                    <a:blip r:embed="rId32"/>
                    <a:srcRect t="40652"/>
                    <a:stretch>
                      <a:fillRect/>
                    </a:stretch>
                  </pic:blipFill>
                  <pic:spPr>
                    <a:xfrm>
                      <a:off x="0" y="0"/>
                      <a:ext cx="5915025" cy="5109210"/>
                    </a:xfrm>
                    <a:prstGeom prst="rect">
                      <a:avLst/>
                    </a:prstGeom>
                    <a:noFill/>
                    <a:ln w="9525">
                      <a:noFill/>
                    </a:ln>
                  </pic:spPr>
                </pic:pic>
              </a:graphicData>
            </a:graphic>
          </wp:inline>
        </w:drawing>
      </w:r>
    </w:p>
    <w:p w14:paraId="4B43BC64">
      <w:pPr>
        <w:pStyle w:val="5"/>
        <w:keepNext w:val="0"/>
        <w:keepLines w:val="0"/>
        <w:widowControl/>
        <w:suppressLineNumbers w:val="0"/>
        <w:ind w:firstLine="422" w:firstLineChars="200"/>
        <w:jc w:val="center"/>
        <w:rPr>
          <w:rFonts w:hint="eastAsia" w:ascii="宋体" w:hAnsi="宋体" w:eastAsia="宋体" w:cs="宋体"/>
          <w:kern w:val="0"/>
          <w:sz w:val="24"/>
          <w:szCs w:val="24"/>
          <w:highlight w:val="none"/>
          <w:lang w:val="en-US" w:eastAsia="zh-CN" w:bidi="ar"/>
        </w:rPr>
      </w:pPr>
      <w:r>
        <w:t xml:space="preserve">图 </w:t>
      </w:r>
      <w:r>
        <w:fldChar w:fldCharType="begin"/>
      </w:r>
      <w:r>
        <w:instrText xml:space="preserve"> SEQ 图 \* ARABIC </w:instrText>
      </w:r>
      <w:r>
        <w:fldChar w:fldCharType="separate"/>
      </w:r>
      <w:r>
        <w:t>12</w:t>
      </w:r>
      <w:r>
        <w:fldChar w:fldCharType="end"/>
      </w:r>
      <w:bookmarkStart w:id="105" w:name="_Toc21986"/>
      <w:bookmarkStart w:id="106" w:name="_Toc13929"/>
      <w:bookmarkStart w:id="107" w:name="_Toc18137"/>
      <w:r>
        <w:rPr>
          <w:rFonts w:hint="eastAsia" w:ascii="宋体" w:hAnsi="宋体" w:eastAsia="宋体" w:cs="宋体"/>
          <w:i w:val="0"/>
          <w:iCs w:val="0"/>
          <w:caps w:val="0"/>
          <w:color w:val="1F2329"/>
          <w:spacing w:val="0"/>
          <w:sz w:val="21"/>
          <w:szCs w:val="21"/>
          <w:highlight w:val="none"/>
          <w:shd w:val="clear" w:fill="FFFFFF"/>
        </w:rPr>
        <w:t xml:space="preserve"> 数据库ER图</w:t>
      </w:r>
      <w:bookmarkEnd w:id="105"/>
      <w:bookmarkEnd w:id="106"/>
      <w:bookmarkEnd w:id="107"/>
    </w:p>
    <w:p w14:paraId="1989E0C7">
      <w:pPr>
        <w:bidi w:val="0"/>
        <w:rPr>
          <w:rFonts w:hint="eastAsia"/>
        </w:rPr>
      </w:pPr>
      <w:r>
        <w:rPr>
          <w:rFonts w:hint="eastAsia"/>
        </w:rPr>
        <w:t>Schema设计：所有金额类字段统一采用DECIMAL(20, 2)，确保财务计算的绝对精度；字符集采用utf8mb4_unicode_ci，兼容生僻字。</w:t>
      </w:r>
    </w:p>
    <w:p w14:paraId="1413A755">
      <w:pPr>
        <w:bidi w:val="0"/>
        <w:rPr>
          <w:rFonts w:hint="eastAsia"/>
        </w:rPr>
      </w:pPr>
      <w:r>
        <w:rPr>
          <w:rFonts w:hint="eastAsia"/>
        </w:rPr>
        <w:t>批量入库：主控模块利用glob遍历所有处理后的Markdown文件，通过ORM接口以事务形式批量写入数据。若某张表提取失败，系统会记录错误日志但不中断整体流程，确保了批量任务的鲁棒性。</w:t>
      </w:r>
    </w:p>
    <w:p w14:paraId="4A12D406">
      <w:pPr>
        <w:bidi w:val="0"/>
        <w:rPr>
          <w:rFonts w:hint="eastAsia"/>
        </w:rPr>
      </w:pPr>
      <w:r>
        <w:rPr>
          <w:rFonts w:hint="eastAsia"/>
        </w:rPr>
        <w:t>至此，系统成功将非结构化的PDF文档转化为结构化、可查询、高可信的财务数据库，为后续的智能问数与归因分析奠定了坚实的数据基础。</w:t>
      </w:r>
    </w:p>
    <w:p w14:paraId="39A884E4"/>
    <w:p w14:paraId="6E809F69">
      <w:pPr>
        <w:pStyle w:val="2"/>
        <w:numPr>
          <w:ilvl w:val="0"/>
          <w:numId w:val="2"/>
        </w:numPr>
        <w:bidi w:val="0"/>
        <w:rPr>
          <w:rFonts w:hint="default"/>
          <w:lang w:val="en-US" w:eastAsia="zh-CN"/>
        </w:rPr>
      </w:pPr>
      <w:bookmarkStart w:id="108" w:name="_Toc4891"/>
      <w:bookmarkStart w:id="109" w:name="_Toc5072"/>
      <w:r>
        <w:rPr>
          <w:rFonts w:hint="default"/>
          <w:lang w:val="en-US" w:eastAsia="zh-CN"/>
        </w:rPr>
        <w:t>“智能问数”助手基础版</w:t>
      </w:r>
      <w:bookmarkEnd w:id="108"/>
      <w:bookmarkEnd w:id="109"/>
    </w:p>
    <w:p w14:paraId="1E8DF6A5">
      <w:pPr>
        <w:pStyle w:val="3"/>
        <w:numPr>
          <w:ilvl w:val="1"/>
          <w:numId w:val="2"/>
        </w:numPr>
        <w:bidi w:val="0"/>
        <w:ind w:left="0" w:leftChars="0" w:firstLine="0" w:firstLineChars="0"/>
        <w:rPr>
          <w:rFonts w:hint="default"/>
          <w:lang w:val="en-US" w:eastAsia="zh-CN"/>
        </w:rPr>
      </w:pPr>
      <w:bookmarkStart w:id="110" w:name="_Toc32714"/>
      <w:bookmarkStart w:id="111" w:name="_Toc15311"/>
      <w:r>
        <w:rPr>
          <w:rFonts w:hint="default"/>
          <w:lang w:val="en-US" w:eastAsia="zh-CN"/>
        </w:rPr>
        <w:t>系统总体架构</w:t>
      </w:r>
      <w:bookmarkEnd w:id="110"/>
      <w:bookmarkEnd w:id="111"/>
    </w:p>
    <w:p w14:paraId="5EEC7CE7">
      <w:pPr>
        <w:bidi w:val="0"/>
        <w:rPr>
          <w:rFonts w:hint="default"/>
          <w:lang w:val="en-US" w:eastAsia="zh-CN"/>
        </w:rPr>
      </w:pPr>
      <w:r>
        <w:rPr>
          <w:rFonts w:hint="default"/>
          <w:lang w:val="en-US" w:eastAsia="zh-CN"/>
        </w:rPr>
        <w:t>任务二构建了基于 FastAPI + Streamlit 的“智能问数”助手基础版，整体架构如图5-1所示。系统分为四层：</w:t>
      </w:r>
    </w:p>
    <w:p w14:paraId="3515D06D">
      <w:pPr>
        <w:bidi w:val="0"/>
        <w:rPr>
          <w:rFonts w:hint="default"/>
          <w:lang w:val="en-US" w:eastAsia="zh-CN"/>
        </w:rPr>
      </w:pPr>
      <w:r>
        <w:rPr>
          <w:rFonts w:hint="default"/>
          <w:lang w:val="en-US" w:eastAsia="zh-CN"/>
        </w:rPr>
        <w:t>(1)用户交互层：Streamlit 前端提供对话界面，支持自然语言输入、多轮对话、图表动态渲染。</w:t>
      </w:r>
    </w:p>
    <w:p w14:paraId="5F56252B">
      <w:pPr>
        <w:bidi w:val="0"/>
        <w:rPr>
          <w:rFonts w:hint="default"/>
          <w:lang w:val="en-US" w:eastAsia="zh-CN"/>
        </w:rPr>
      </w:pPr>
      <w:r>
        <w:rPr>
          <w:rFonts w:hint="default"/>
          <w:lang w:val="en-US" w:eastAsia="zh-CN"/>
        </w:rPr>
        <w:t>(2)服务调度层：FastAPI 后端接收请求，调用 LangGraph ReAct Agent 进行意图识别、工具选择和任务编排。</w:t>
      </w:r>
    </w:p>
    <w:p w14:paraId="41A5CEEE">
      <w:pPr>
        <w:bidi w:val="0"/>
        <w:rPr>
          <w:rFonts w:hint="default"/>
          <w:lang w:val="en-US" w:eastAsia="zh-CN"/>
        </w:rPr>
      </w:pPr>
      <w:r>
        <w:rPr>
          <w:rFonts w:hint="default"/>
          <w:lang w:val="en-US" w:eastAsia="zh-CN"/>
        </w:rPr>
        <w:t>(3)能力层：包含三个核心工具——SQL 查询工具（连接 MySQL）、可视化工具（生成 Plotly 图表）、结论生成工具（调用大模型）。</w:t>
      </w:r>
    </w:p>
    <w:p w14:paraId="12349DE8">
      <w:pPr>
        <w:bidi w:val="0"/>
        <w:rPr>
          <w:rFonts w:hint="default"/>
          <w:lang w:val="en-US" w:eastAsia="zh-CN"/>
        </w:rPr>
      </w:pPr>
      <w:r>
        <w:rPr>
          <w:rFonts w:hint="default"/>
          <w:lang w:val="en-US" w:eastAsia="zh-CN"/>
        </w:rPr>
        <w:t>(4)数据层：MySQL 数据库存储结构化财报数据。</w:t>
      </w:r>
    </w:p>
    <w:p w14:paraId="53E61448">
      <w:pPr>
        <w:bidi w:val="0"/>
        <w:rPr>
          <w:rFonts w:hint="default"/>
          <w:highlight w:val="none"/>
          <w:lang w:val="en-US" w:eastAsia="zh-CN"/>
        </w:rPr>
      </w:pPr>
      <w:r>
        <w:rPr>
          <w:rFonts w:hint="default"/>
          <w:lang w:val="en-US" w:eastAsia="zh-CN"/>
        </w:rPr>
        <w:t>用户问题经 Agent 解析后，自动生成 SQL 并查询数据库，结果经可视化模块生成图表，最后由大模型总结分析结论，返回前端展</w:t>
      </w:r>
      <w:r>
        <w:rPr>
          <w:rFonts w:hint="default"/>
          <w:highlight w:val="none"/>
          <w:lang w:val="en-US" w:eastAsia="zh-CN"/>
        </w:rPr>
        <w:t>示。</w:t>
      </w:r>
    </w:p>
    <w:p w14:paraId="5DD2359D">
      <w:pPr>
        <w:ind w:firstLine="480" w:firstLineChars="200"/>
        <w:jc w:val="center"/>
        <w:rPr>
          <w:rFonts w:hint="default"/>
          <w:highlight w:val="none"/>
          <w:lang w:val="en-US" w:eastAsia="zh-CN"/>
        </w:rPr>
      </w:pPr>
      <w:r>
        <w:rPr>
          <w:rFonts w:hint="default"/>
          <w:highlight w:val="none"/>
          <w:lang w:val="en-US" w:eastAsia="zh-CN"/>
        </w:rPr>
        <w:drawing>
          <wp:inline distT="0" distB="0" distL="114300" distR="114300">
            <wp:extent cx="2594610" cy="4498340"/>
            <wp:effectExtent l="0" t="0" r="8890" b="10160"/>
            <wp:docPr id="8" name="图片 8" descr="任务2系统架构.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任务2系统架构.drawio"/>
                    <pic:cNvPicPr>
                      <a:picLocks noChangeAspect="1"/>
                    </pic:cNvPicPr>
                  </pic:nvPicPr>
                  <pic:blipFill>
                    <a:blip r:embed="rId33"/>
                    <a:stretch>
                      <a:fillRect/>
                    </a:stretch>
                  </pic:blipFill>
                  <pic:spPr>
                    <a:xfrm>
                      <a:off x="0" y="0"/>
                      <a:ext cx="2594610" cy="4498340"/>
                    </a:xfrm>
                    <a:prstGeom prst="rect">
                      <a:avLst/>
                    </a:prstGeom>
                  </pic:spPr>
                </pic:pic>
              </a:graphicData>
            </a:graphic>
          </wp:inline>
        </w:drawing>
      </w:r>
    </w:p>
    <w:p w14:paraId="3CEED76A">
      <w:pPr>
        <w:pStyle w:val="5"/>
        <w:ind w:firstLine="422" w:firstLineChars="200"/>
        <w:jc w:val="center"/>
        <w:rPr>
          <w:rFonts w:hint="default"/>
          <w:highlight w:val="none"/>
          <w:lang w:val="en-US" w:eastAsia="zh-CN"/>
        </w:rPr>
      </w:pPr>
      <w:r>
        <w:t xml:space="preserve">图 </w:t>
      </w:r>
      <w:r>
        <w:fldChar w:fldCharType="begin"/>
      </w:r>
      <w:r>
        <w:instrText xml:space="preserve"> SEQ 图 \* ARABIC </w:instrText>
      </w:r>
      <w:r>
        <w:fldChar w:fldCharType="separate"/>
      </w:r>
      <w:r>
        <w:t>13</w:t>
      </w:r>
      <w:r>
        <w:fldChar w:fldCharType="end"/>
      </w:r>
      <w:bookmarkStart w:id="112" w:name="_Toc12443"/>
      <w:bookmarkStart w:id="113" w:name="_Toc27213"/>
      <w:bookmarkStart w:id="114" w:name="_Toc23571"/>
      <w:r>
        <w:rPr>
          <w:rFonts w:hint="default"/>
          <w:highlight w:val="none"/>
          <w:lang w:val="en-US" w:eastAsia="zh-CN"/>
        </w:rPr>
        <w:t xml:space="preserve"> 任务二系统架构图</w:t>
      </w:r>
      <w:bookmarkEnd w:id="112"/>
      <w:bookmarkEnd w:id="113"/>
      <w:bookmarkEnd w:id="114"/>
    </w:p>
    <w:p w14:paraId="57224278">
      <w:pPr>
        <w:jc w:val="center"/>
        <w:rPr>
          <w:rFonts w:hint="default"/>
          <w:highlight w:val="green"/>
          <w:lang w:val="en-US" w:eastAsia="zh-CN"/>
        </w:rPr>
      </w:pPr>
    </w:p>
    <w:p w14:paraId="6774E7A5">
      <w:pPr>
        <w:jc w:val="center"/>
        <w:rPr>
          <w:rFonts w:hint="default"/>
          <w:highlight w:val="green"/>
          <w:lang w:val="en-US" w:eastAsia="zh-CN"/>
        </w:rPr>
      </w:pPr>
    </w:p>
    <w:p w14:paraId="533B7260">
      <w:pPr>
        <w:pStyle w:val="3"/>
        <w:numPr>
          <w:ilvl w:val="1"/>
          <w:numId w:val="2"/>
        </w:numPr>
        <w:bidi w:val="0"/>
        <w:ind w:left="0" w:leftChars="0" w:firstLine="0" w:firstLineChars="0"/>
        <w:rPr>
          <w:rFonts w:hint="default"/>
          <w:lang w:val="en-US" w:eastAsia="zh-CN"/>
        </w:rPr>
      </w:pPr>
      <w:bookmarkStart w:id="115" w:name="_Toc8734"/>
      <w:bookmarkStart w:id="116" w:name="_Toc10858"/>
      <w:r>
        <w:rPr>
          <w:rFonts w:hint="default"/>
          <w:lang w:val="en-US" w:eastAsia="zh-CN"/>
        </w:rPr>
        <w:t>意图识别与澄清引导机制</w:t>
      </w:r>
      <w:bookmarkEnd w:id="115"/>
      <w:bookmarkEnd w:id="116"/>
    </w:p>
    <w:p w14:paraId="09C32CE9">
      <w:pPr>
        <w:pStyle w:val="4"/>
        <w:numPr>
          <w:ilvl w:val="2"/>
          <w:numId w:val="2"/>
        </w:numPr>
        <w:bidi w:val="0"/>
        <w:rPr>
          <w:rFonts w:hint="default"/>
          <w:lang w:val="en-US" w:eastAsia="zh-CN"/>
        </w:rPr>
      </w:pPr>
      <w:bookmarkStart w:id="117" w:name="_Toc10869"/>
      <w:bookmarkStart w:id="118" w:name="_Toc19835"/>
      <w:r>
        <w:rPr>
          <w:rFonts w:hint="default"/>
          <w:lang w:val="en-US" w:eastAsia="zh-CN"/>
        </w:rPr>
        <w:t>意图分类设计</w:t>
      </w:r>
      <w:bookmarkEnd w:id="117"/>
      <w:bookmarkEnd w:id="118"/>
    </w:p>
    <w:p w14:paraId="311373DB">
      <w:pPr>
        <w:bidi w:val="0"/>
        <w:rPr>
          <w:rFonts w:hint="default"/>
          <w:lang w:val="en-US" w:eastAsia="zh-CN"/>
        </w:rPr>
      </w:pPr>
      <w:r>
        <w:rPr>
          <w:rFonts w:hint="default"/>
          <w:lang w:val="en-US" w:eastAsia="zh-CN"/>
        </w:rPr>
        <w:t>系统将用户问题分为 7 类意图，如图5-2的决策树所示。分类依据关键词匹配和规则识别</w:t>
      </w:r>
      <w:r>
        <w:rPr>
          <w:rFonts w:hint="eastAsia"/>
          <w:lang w:val="en-US" w:eastAsia="zh-CN"/>
        </w:rPr>
        <w:t>[4][13]</w:t>
      </w:r>
      <w:r>
        <w:rPr>
          <w:rFonts w:hint="default"/>
          <w:lang w:val="en-US" w:eastAsia="zh-CN"/>
        </w:rPr>
        <w:t>：</w:t>
      </w:r>
    </w:p>
    <w:p w14:paraId="01DDEBCE">
      <w:pPr>
        <w:bidi w:val="0"/>
        <w:rPr>
          <w:rFonts w:hint="default"/>
          <w:lang w:val="en-US" w:eastAsia="zh-CN"/>
        </w:rPr>
      </w:pPr>
      <w:r>
        <w:rPr>
          <w:rFonts w:hint="eastAsia"/>
          <w:lang w:val="en-US" w:eastAsia="zh-CN"/>
        </w:rPr>
        <w:t>(1)</w:t>
      </w:r>
      <w:r>
        <w:rPr>
          <w:rFonts w:hint="default"/>
          <w:lang w:val="en-US" w:eastAsia="zh-CN"/>
        </w:rPr>
        <w:t>单点查询：查询某公司某指标的具体数值（如“金花股份2025Q3利润总额”）。</w:t>
      </w:r>
    </w:p>
    <w:p w14:paraId="0C62FF24">
      <w:pPr>
        <w:bidi w:val="0"/>
        <w:rPr>
          <w:rFonts w:hint="default"/>
          <w:lang w:val="en-US" w:eastAsia="zh-CN"/>
        </w:rPr>
      </w:pPr>
      <w:r>
        <w:rPr>
          <w:rFonts w:hint="eastAsia"/>
          <w:lang w:val="en-US" w:eastAsia="zh-CN"/>
        </w:rPr>
        <w:t>(2)</w:t>
      </w:r>
      <w:r>
        <w:rPr>
          <w:rFonts w:hint="default"/>
          <w:lang w:val="en-US" w:eastAsia="zh-CN"/>
        </w:rPr>
        <w:t>趋势分析：查询某指标随时间变化（如“贵州茅台近三年营业收入趋势”）。</w:t>
      </w:r>
    </w:p>
    <w:p w14:paraId="687C987B">
      <w:pPr>
        <w:bidi w:val="0"/>
        <w:rPr>
          <w:rFonts w:hint="default"/>
          <w:lang w:val="en-US" w:eastAsia="zh-CN"/>
        </w:rPr>
      </w:pPr>
      <w:r>
        <w:rPr>
          <w:rFonts w:hint="eastAsia"/>
          <w:lang w:val="en-US" w:eastAsia="zh-CN"/>
        </w:rPr>
        <w:t>(3)</w:t>
      </w:r>
      <w:r>
        <w:rPr>
          <w:rFonts w:hint="default"/>
          <w:lang w:val="en-US" w:eastAsia="zh-CN"/>
        </w:rPr>
        <w:t>排名/TopN：查询指标最高/最低的公司（如“2024年利润最高的10家企业”）。</w:t>
      </w:r>
    </w:p>
    <w:p w14:paraId="6A8E8FCA">
      <w:pPr>
        <w:bidi w:val="0"/>
        <w:rPr>
          <w:rFonts w:hint="default"/>
          <w:lang w:val="en-US" w:eastAsia="zh-CN"/>
        </w:rPr>
      </w:pPr>
      <w:r>
        <w:rPr>
          <w:rFonts w:hint="eastAsia"/>
          <w:lang w:val="en-US" w:eastAsia="zh-CN"/>
        </w:rPr>
        <w:t>(4)</w:t>
      </w:r>
      <w:r>
        <w:rPr>
          <w:rFonts w:hint="default"/>
          <w:lang w:val="en-US" w:eastAsia="zh-CN"/>
        </w:rPr>
        <w:t>同比/环比：涉及增长率计算。</w:t>
      </w:r>
    </w:p>
    <w:p w14:paraId="4CB5C7BB">
      <w:pPr>
        <w:bidi w:val="0"/>
        <w:rPr>
          <w:rFonts w:hint="default"/>
          <w:lang w:val="en-US" w:eastAsia="zh-CN"/>
        </w:rPr>
      </w:pPr>
      <w:r>
        <w:rPr>
          <w:rFonts w:hint="eastAsia"/>
          <w:lang w:val="en-US" w:eastAsia="zh-CN"/>
        </w:rPr>
        <w:t>(5)</w:t>
      </w:r>
      <w:r>
        <w:rPr>
          <w:rFonts w:hint="default"/>
          <w:lang w:val="en-US" w:eastAsia="zh-CN"/>
        </w:rPr>
        <w:t>多条件筛选：如“资产负债率低于50%且净利润增长&gt;10%的公司”。</w:t>
      </w:r>
    </w:p>
    <w:p w14:paraId="2032B2E9">
      <w:pPr>
        <w:bidi w:val="0"/>
        <w:rPr>
          <w:rFonts w:hint="default"/>
          <w:lang w:val="en-US" w:eastAsia="zh-CN"/>
        </w:rPr>
      </w:pPr>
      <w:r>
        <w:rPr>
          <w:rFonts w:hint="eastAsia"/>
          <w:lang w:val="en-US" w:eastAsia="zh-CN"/>
        </w:rPr>
        <w:t>(6)</w:t>
      </w:r>
      <w:r>
        <w:rPr>
          <w:rFonts w:hint="default"/>
          <w:lang w:val="en-US" w:eastAsia="zh-CN"/>
        </w:rPr>
        <w:t>对比分析：比较两家或多家公司。</w:t>
      </w:r>
    </w:p>
    <w:p w14:paraId="7FF61B15">
      <w:pPr>
        <w:bidi w:val="0"/>
        <w:rPr>
          <w:rFonts w:hint="default"/>
          <w:lang w:val="en-US" w:eastAsia="zh-CN"/>
        </w:rPr>
      </w:pPr>
      <w:r>
        <w:rPr>
          <w:rFonts w:hint="eastAsia"/>
          <w:lang w:val="en-US" w:eastAsia="zh-CN"/>
        </w:rPr>
        <w:t>(7)</w:t>
      </w:r>
      <w:r>
        <w:rPr>
          <w:rFonts w:hint="default"/>
          <w:lang w:val="en-US" w:eastAsia="zh-CN"/>
        </w:rPr>
        <w:t>未知意图：无法识别时触发澄清。</w:t>
      </w:r>
    </w:p>
    <w:p w14:paraId="79D14FB6">
      <w:pPr>
        <w:bidi w:val="0"/>
        <w:rPr>
          <w:rFonts w:hint="default"/>
          <w:lang w:val="en-US" w:eastAsia="zh-CN"/>
        </w:rPr>
      </w:pPr>
      <w:r>
        <w:rPr>
          <w:rFonts w:hint="default"/>
          <w:lang w:val="en-US" w:eastAsia="zh-CN"/>
        </w:rPr>
        <w:t>表</w:t>
      </w:r>
      <w:r>
        <w:rPr>
          <w:rFonts w:hint="eastAsia"/>
          <w:lang w:val="en-US" w:eastAsia="zh-CN"/>
        </w:rPr>
        <w:t>4</w:t>
      </w:r>
      <w:r>
        <w:rPr>
          <w:rFonts w:hint="default"/>
          <w:lang w:val="en-US" w:eastAsia="zh-CN"/>
        </w:rPr>
        <w:t>给出了意图分类对照表，包括典型问句和对应的 SQL 模板。</w:t>
      </w:r>
    </w:p>
    <w:p w14:paraId="44FAC96B">
      <w:pPr>
        <w:pStyle w:val="5"/>
        <w:ind w:firstLine="422" w:firstLineChars="200"/>
        <w:jc w:val="center"/>
        <w:rPr>
          <w:rFonts w:hint="default"/>
          <w:highlight w:val="none"/>
          <w:vertAlign w:val="baseline"/>
          <w:lang w:val="en-US" w:eastAsia="zh-CN"/>
        </w:rPr>
      </w:pPr>
      <w:r>
        <w:t xml:space="preserve">表 </w:t>
      </w:r>
      <w:r>
        <w:fldChar w:fldCharType="begin"/>
      </w:r>
      <w:r>
        <w:instrText xml:space="preserve"> SEQ 表 \* ARABIC </w:instrText>
      </w:r>
      <w:r>
        <w:fldChar w:fldCharType="separate"/>
      </w:r>
      <w:r>
        <w:t>4</w:t>
      </w:r>
      <w:r>
        <w:fldChar w:fldCharType="end"/>
      </w:r>
      <w:bookmarkStart w:id="119" w:name="_Toc27712"/>
      <w:bookmarkStart w:id="120" w:name="_Toc24893"/>
      <w:bookmarkStart w:id="121" w:name="_Toc929"/>
      <w:r>
        <w:rPr>
          <w:rFonts w:hint="default"/>
          <w:highlight w:val="none"/>
          <w:lang w:val="en-US" w:eastAsia="zh-CN"/>
        </w:rPr>
        <w:t xml:space="preserve"> 意图分类对照表</w:t>
      </w:r>
      <w:bookmarkEnd w:id="119"/>
      <w:bookmarkEnd w:id="120"/>
      <w:bookmarkEnd w:id="121"/>
    </w:p>
    <w:tbl>
      <w:tblPr>
        <w:tblStyle w:val="1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5"/>
        <w:gridCol w:w="1596"/>
        <w:gridCol w:w="1061"/>
        <w:gridCol w:w="4400"/>
      </w:tblGrid>
      <w:tr w14:paraId="1660A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65" w:type="dxa"/>
            <w:tcBorders>
              <w:top w:val="single" w:color="000000" w:sz="12" w:space="0"/>
              <w:left w:val="nil"/>
              <w:bottom w:val="single" w:color="000000" w:sz="4" w:space="0"/>
              <w:right w:val="nil"/>
              <w:tl2br w:val="nil"/>
            </w:tcBorders>
            <w:shd w:val="clear" w:color="auto" w:fill="FFFFFF"/>
            <w:vAlign w:val="center"/>
          </w:tcPr>
          <w:p w14:paraId="2193CF80">
            <w:pPr>
              <w:pStyle w:val="23"/>
              <w:bidi w:val="0"/>
              <w:rPr>
                <w:rFonts w:hint="default"/>
                <w:lang w:val="en-US" w:eastAsia="zh-CN"/>
              </w:rPr>
            </w:pPr>
            <w:r>
              <w:rPr>
                <w:rFonts w:hint="default"/>
                <w:lang w:val="en-US" w:eastAsia="zh-CN"/>
              </w:rPr>
              <w:t>意图类别</w:t>
            </w:r>
          </w:p>
        </w:tc>
        <w:tc>
          <w:tcPr>
            <w:tcW w:w="1596" w:type="dxa"/>
            <w:tcBorders>
              <w:top w:val="single" w:color="000000" w:sz="12" w:space="0"/>
              <w:left w:val="nil"/>
              <w:bottom w:val="single" w:color="000000" w:sz="4" w:space="0"/>
              <w:right w:val="nil"/>
            </w:tcBorders>
            <w:shd w:val="clear" w:color="auto" w:fill="FFFFFF"/>
            <w:vAlign w:val="center"/>
          </w:tcPr>
          <w:p w14:paraId="413BA6EC">
            <w:pPr>
              <w:pStyle w:val="23"/>
              <w:bidi w:val="0"/>
              <w:rPr>
                <w:rFonts w:hint="default"/>
                <w:lang w:val="en-US" w:eastAsia="zh-CN"/>
              </w:rPr>
            </w:pPr>
            <w:r>
              <w:rPr>
                <w:rFonts w:hint="default"/>
                <w:lang w:val="en-US" w:eastAsia="zh-CN"/>
              </w:rPr>
              <w:t>意图类别</w:t>
            </w:r>
          </w:p>
        </w:tc>
        <w:tc>
          <w:tcPr>
            <w:tcW w:w="1061" w:type="dxa"/>
            <w:tcBorders>
              <w:top w:val="single" w:color="000000" w:sz="12" w:space="0"/>
              <w:left w:val="nil"/>
              <w:bottom w:val="single" w:color="000000" w:sz="4" w:space="0"/>
              <w:right w:val="nil"/>
            </w:tcBorders>
            <w:shd w:val="clear" w:color="auto" w:fill="FFFFFF"/>
            <w:vAlign w:val="center"/>
          </w:tcPr>
          <w:p w14:paraId="56E3E9E2">
            <w:pPr>
              <w:pStyle w:val="23"/>
              <w:bidi w:val="0"/>
              <w:rPr>
                <w:rFonts w:hint="default"/>
                <w:lang w:val="en-US" w:eastAsia="zh-CN"/>
              </w:rPr>
            </w:pPr>
            <w:r>
              <w:rPr>
                <w:rFonts w:hint="default"/>
                <w:lang w:val="en-US" w:eastAsia="zh-CN"/>
              </w:rPr>
              <w:t>意图类别</w:t>
            </w:r>
          </w:p>
        </w:tc>
        <w:tc>
          <w:tcPr>
            <w:tcW w:w="4400" w:type="dxa"/>
            <w:tcBorders>
              <w:top w:val="single" w:color="000000" w:sz="12" w:space="0"/>
              <w:left w:val="nil"/>
              <w:bottom w:val="single" w:color="000000" w:sz="4" w:space="0"/>
              <w:right w:val="nil"/>
            </w:tcBorders>
            <w:shd w:val="clear" w:color="auto" w:fill="FFFFFF"/>
            <w:vAlign w:val="center"/>
          </w:tcPr>
          <w:p w14:paraId="6A79A9E3">
            <w:pPr>
              <w:pStyle w:val="23"/>
              <w:bidi w:val="0"/>
              <w:rPr>
                <w:rFonts w:hint="default"/>
                <w:lang w:val="en-US" w:eastAsia="zh-CN"/>
              </w:rPr>
            </w:pPr>
            <w:r>
              <w:rPr>
                <w:rFonts w:hint="default"/>
                <w:lang w:val="en-US" w:eastAsia="zh-CN"/>
              </w:rPr>
              <w:t>SQL模板</w:t>
            </w:r>
          </w:p>
        </w:tc>
      </w:tr>
      <w:tr w14:paraId="36F1E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65" w:type="dxa"/>
            <w:tcBorders>
              <w:top w:val="single" w:color="000000" w:sz="4" w:space="0"/>
              <w:left w:val="nil"/>
              <w:bottom w:val="nil"/>
              <w:right w:val="nil"/>
            </w:tcBorders>
            <w:shd w:val="clear" w:color="auto" w:fill="FFFFFF"/>
            <w:vAlign w:val="center"/>
          </w:tcPr>
          <w:p w14:paraId="54164212">
            <w:pPr>
              <w:pStyle w:val="23"/>
              <w:bidi w:val="0"/>
              <w:rPr>
                <w:rFonts w:hint="default"/>
                <w:lang w:val="en-US" w:eastAsia="zh-CN"/>
              </w:rPr>
            </w:pPr>
            <w:r>
              <w:rPr>
                <w:rFonts w:hint="default"/>
                <w:lang w:val="en-US" w:eastAsia="zh-CN"/>
              </w:rPr>
              <w:t>单点查询</w:t>
            </w:r>
          </w:p>
        </w:tc>
        <w:tc>
          <w:tcPr>
            <w:tcW w:w="1596" w:type="dxa"/>
            <w:tcBorders>
              <w:top w:val="single" w:color="000000" w:sz="4" w:space="0"/>
              <w:left w:val="nil"/>
              <w:bottom w:val="nil"/>
              <w:right w:val="nil"/>
            </w:tcBorders>
            <w:shd w:val="clear" w:color="auto" w:fill="FFFFFF"/>
            <w:vAlign w:val="center"/>
          </w:tcPr>
          <w:p w14:paraId="4621A960">
            <w:pPr>
              <w:pStyle w:val="23"/>
              <w:bidi w:val="0"/>
              <w:rPr>
                <w:rFonts w:hint="default"/>
                <w:lang w:val="en-US" w:eastAsia="zh-CN"/>
              </w:rPr>
            </w:pPr>
            <w:r>
              <w:rPr>
                <w:rFonts w:hint="default"/>
                <w:lang w:val="en-US" w:eastAsia="zh-CN"/>
              </w:rPr>
              <w:t>金花股份2025Q3利润总额是多少？</w:t>
            </w:r>
          </w:p>
        </w:tc>
        <w:tc>
          <w:tcPr>
            <w:tcW w:w="1061" w:type="dxa"/>
            <w:tcBorders>
              <w:top w:val="single" w:color="000000" w:sz="4" w:space="0"/>
              <w:left w:val="nil"/>
              <w:bottom w:val="nil"/>
              <w:right w:val="nil"/>
            </w:tcBorders>
            <w:shd w:val="clear" w:color="auto" w:fill="FFFFFF"/>
            <w:vAlign w:val="center"/>
          </w:tcPr>
          <w:p w14:paraId="567E9B0C">
            <w:pPr>
              <w:pStyle w:val="23"/>
              <w:bidi w:val="0"/>
              <w:rPr>
                <w:rFonts w:hint="default"/>
                <w:lang w:val="en-US" w:eastAsia="zh-CN"/>
              </w:rPr>
            </w:pPr>
            <w:r>
              <w:rPr>
                <w:rFonts w:hint="default"/>
                <w:lang w:val="en-US" w:eastAsia="zh-CN"/>
              </w:rPr>
              <w:t>具体公司+报告期+指标</w:t>
            </w:r>
          </w:p>
        </w:tc>
        <w:tc>
          <w:tcPr>
            <w:tcW w:w="4400" w:type="dxa"/>
            <w:tcBorders>
              <w:top w:val="single" w:color="000000" w:sz="4" w:space="0"/>
              <w:left w:val="nil"/>
              <w:bottom w:val="nil"/>
              <w:right w:val="nil"/>
            </w:tcBorders>
            <w:shd w:val="clear" w:color="auto" w:fill="FFFFFF"/>
            <w:vAlign w:val="center"/>
          </w:tcPr>
          <w:p w14:paraId="1283D6BE">
            <w:pPr>
              <w:pStyle w:val="23"/>
              <w:bidi w:val="0"/>
              <w:rPr>
                <w:rFonts w:hint="default"/>
                <w:lang w:val="en-US" w:eastAsia="zh-CN"/>
              </w:rPr>
            </w:pPr>
            <w:r>
              <w:rPr>
                <w:rFonts w:hint="default"/>
                <w:lang w:val="en-US" w:eastAsia="zh-CN"/>
              </w:rPr>
              <w:t>SELECT total_profit FROM income_sheet WHERE stock_code='600080' AND report_period='2025Q3'</w:t>
            </w:r>
          </w:p>
        </w:tc>
      </w:tr>
      <w:tr w14:paraId="35103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65" w:type="dxa"/>
            <w:tcBorders>
              <w:top w:val="nil"/>
              <w:left w:val="nil"/>
              <w:bottom w:val="nil"/>
              <w:right w:val="nil"/>
            </w:tcBorders>
            <w:shd w:val="clear" w:color="auto" w:fill="FFFFFF"/>
            <w:vAlign w:val="center"/>
          </w:tcPr>
          <w:p w14:paraId="6E70EAE8">
            <w:pPr>
              <w:pStyle w:val="23"/>
              <w:bidi w:val="0"/>
              <w:rPr>
                <w:rFonts w:hint="default"/>
                <w:lang w:val="en-US" w:eastAsia="zh-CN"/>
              </w:rPr>
            </w:pPr>
            <w:r>
              <w:rPr>
                <w:rFonts w:hint="default"/>
                <w:lang w:val="en-US" w:eastAsia="zh-CN"/>
              </w:rPr>
              <w:t>趋势分析</w:t>
            </w:r>
          </w:p>
        </w:tc>
        <w:tc>
          <w:tcPr>
            <w:tcW w:w="1596" w:type="dxa"/>
            <w:tcBorders>
              <w:top w:val="nil"/>
              <w:left w:val="nil"/>
              <w:bottom w:val="nil"/>
              <w:right w:val="nil"/>
            </w:tcBorders>
            <w:shd w:val="clear" w:color="auto" w:fill="FFFFFF"/>
            <w:vAlign w:val="center"/>
          </w:tcPr>
          <w:p w14:paraId="07BA38DB">
            <w:pPr>
              <w:pStyle w:val="23"/>
              <w:bidi w:val="0"/>
              <w:rPr>
                <w:rFonts w:hint="default"/>
                <w:lang w:val="en-US" w:eastAsia="zh-CN"/>
              </w:rPr>
            </w:pPr>
            <w:r>
              <w:rPr>
                <w:rFonts w:hint="default"/>
                <w:lang w:val="en-US" w:eastAsia="zh-CN"/>
              </w:rPr>
              <w:t>贵州茅台近三年营业收入趋势</w:t>
            </w:r>
          </w:p>
        </w:tc>
        <w:tc>
          <w:tcPr>
            <w:tcW w:w="1061" w:type="dxa"/>
            <w:tcBorders>
              <w:top w:val="nil"/>
              <w:left w:val="nil"/>
              <w:bottom w:val="nil"/>
              <w:right w:val="nil"/>
            </w:tcBorders>
            <w:shd w:val="clear" w:color="auto" w:fill="FFFFFF"/>
            <w:vAlign w:val="center"/>
          </w:tcPr>
          <w:p w14:paraId="14791D89">
            <w:pPr>
              <w:pStyle w:val="23"/>
              <w:bidi w:val="0"/>
              <w:rPr>
                <w:rFonts w:hint="default"/>
                <w:lang w:val="en-US" w:eastAsia="zh-CN"/>
              </w:rPr>
            </w:pPr>
            <w:r>
              <w:rPr>
                <w:rFonts w:hint="default"/>
                <w:lang w:val="en-US" w:eastAsia="zh-CN"/>
              </w:rPr>
              <w:t>趋势、变化、走势</w:t>
            </w:r>
          </w:p>
        </w:tc>
        <w:tc>
          <w:tcPr>
            <w:tcW w:w="4400" w:type="dxa"/>
            <w:tcBorders>
              <w:top w:val="nil"/>
              <w:left w:val="nil"/>
              <w:bottom w:val="nil"/>
              <w:right w:val="nil"/>
            </w:tcBorders>
            <w:shd w:val="clear" w:color="auto" w:fill="FFFFFF"/>
            <w:vAlign w:val="center"/>
          </w:tcPr>
          <w:p w14:paraId="4AA2343F">
            <w:pPr>
              <w:pStyle w:val="23"/>
              <w:bidi w:val="0"/>
              <w:rPr>
                <w:rFonts w:hint="default"/>
                <w:lang w:val="en-US" w:eastAsia="zh-CN"/>
              </w:rPr>
            </w:pPr>
            <w:r>
              <w:rPr>
                <w:rFonts w:hint="default"/>
                <w:lang w:val="en-US" w:eastAsia="zh-CN"/>
              </w:rPr>
              <w:t>SELECT report_period, total_operating_revenue FROM income_sheet WHERE stock_code='600519' ORDER BY report_period</w:t>
            </w:r>
          </w:p>
        </w:tc>
      </w:tr>
      <w:tr w14:paraId="09F42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65" w:type="dxa"/>
            <w:tcBorders>
              <w:top w:val="nil"/>
              <w:left w:val="nil"/>
              <w:bottom w:val="nil"/>
              <w:right w:val="nil"/>
            </w:tcBorders>
            <w:shd w:val="clear" w:color="auto" w:fill="FFFFFF"/>
            <w:vAlign w:val="center"/>
          </w:tcPr>
          <w:p w14:paraId="4C072FCC">
            <w:pPr>
              <w:pStyle w:val="23"/>
              <w:bidi w:val="0"/>
              <w:rPr>
                <w:rFonts w:hint="default"/>
                <w:lang w:val="en-US" w:eastAsia="zh-CN"/>
              </w:rPr>
            </w:pPr>
            <w:r>
              <w:rPr>
                <w:rFonts w:hint="default"/>
                <w:lang w:val="en-US" w:eastAsia="zh-CN"/>
              </w:rPr>
              <w:t>排名/TopN</w:t>
            </w:r>
          </w:p>
        </w:tc>
        <w:tc>
          <w:tcPr>
            <w:tcW w:w="1596" w:type="dxa"/>
            <w:tcBorders>
              <w:top w:val="nil"/>
              <w:left w:val="nil"/>
              <w:bottom w:val="nil"/>
              <w:right w:val="nil"/>
            </w:tcBorders>
            <w:shd w:val="clear" w:color="auto" w:fill="FFFFFF"/>
            <w:vAlign w:val="center"/>
          </w:tcPr>
          <w:p w14:paraId="5432785D">
            <w:pPr>
              <w:pStyle w:val="23"/>
              <w:bidi w:val="0"/>
              <w:rPr>
                <w:rFonts w:hint="default"/>
                <w:lang w:val="en-US" w:eastAsia="zh-CN"/>
              </w:rPr>
            </w:pPr>
            <w:r>
              <w:rPr>
                <w:rFonts w:hint="default"/>
                <w:lang w:val="en-US" w:eastAsia="zh-CN"/>
              </w:rPr>
              <w:t>2024年利润最高的10家企业</w:t>
            </w:r>
          </w:p>
        </w:tc>
        <w:tc>
          <w:tcPr>
            <w:tcW w:w="1061" w:type="dxa"/>
            <w:tcBorders>
              <w:top w:val="nil"/>
              <w:left w:val="nil"/>
              <w:bottom w:val="nil"/>
              <w:right w:val="nil"/>
            </w:tcBorders>
            <w:shd w:val="clear" w:color="auto" w:fill="FFFFFF"/>
            <w:vAlign w:val="center"/>
          </w:tcPr>
          <w:p w14:paraId="56C53C54">
            <w:pPr>
              <w:pStyle w:val="23"/>
              <w:bidi w:val="0"/>
              <w:rPr>
                <w:rFonts w:hint="default"/>
                <w:lang w:val="en-US" w:eastAsia="zh-CN"/>
              </w:rPr>
            </w:pPr>
            <w:r>
              <w:rPr>
                <w:rFonts w:hint="default"/>
                <w:lang w:val="en-US" w:eastAsia="zh-CN"/>
              </w:rPr>
              <w:t>Top、最高、排名、前N</w:t>
            </w:r>
          </w:p>
        </w:tc>
        <w:tc>
          <w:tcPr>
            <w:tcW w:w="4400" w:type="dxa"/>
            <w:tcBorders>
              <w:top w:val="nil"/>
              <w:left w:val="nil"/>
              <w:bottom w:val="nil"/>
              <w:right w:val="nil"/>
            </w:tcBorders>
            <w:shd w:val="clear" w:color="auto" w:fill="FFFFFF"/>
            <w:vAlign w:val="center"/>
          </w:tcPr>
          <w:p w14:paraId="06BF08EE">
            <w:pPr>
              <w:pStyle w:val="23"/>
              <w:bidi w:val="0"/>
              <w:rPr>
                <w:rFonts w:hint="default"/>
                <w:lang w:val="en-US" w:eastAsia="zh-CN"/>
              </w:rPr>
            </w:pPr>
            <w:r>
              <w:rPr>
                <w:rFonts w:hint="default"/>
                <w:lang w:val="en-US" w:eastAsia="zh-CN"/>
              </w:rPr>
              <w:t>SELECT stock_code, net_profit FROM core_performance_indicators_sheet WHERE report_period='2024FY' ORDER BY net_profit DESC LIMIT 10</w:t>
            </w:r>
          </w:p>
        </w:tc>
      </w:tr>
      <w:tr w14:paraId="43326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65" w:type="dxa"/>
            <w:tcBorders>
              <w:top w:val="nil"/>
              <w:left w:val="nil"/>
              <w:bottom w:val="nil"/>
              <w:right w:val="nil"/>
            </w:tcBorders>
            <w:shd w:val="clear" w:color="auto" w:fill="FFFFFF"/>
            <w:vAlign w:val="center"/>
          </w:tcPr>
          <w:p w14:paraId="0A414CCD">
            <w:pPr>
              <w:pStyle w:val="23"/>
              <w:bidi w:val="0"/>
              <w:rPr>
                <w:rFonts w:hint="default"/>
                <w:lang w:val="en-US" w:eastAsia="zh-CN"/>
              </w:rPr>
            </w:pPr>
            <w:r>
              <w:rPr>
                <w:rFonts w:hint="default"/>
                <w:lang w:val="en-US" w:eastAsia="zh-CN"/>
              </w:rPr>
              <w:t>同比/环比</w:t>
            </w:r>
          </w:p>
        </w:tc>
        <w:tc>
          <w:tcPr>
            <w:tcW w:w="1596" w:type="dxa"/>
            <w:tcBorders>
              <w:top w:val="nil"/>
              <w:left w:val="nil"/>
              <w:bottom w:val="nil"/>
              <w:right w:val="nil"/>
            </w:tcBorders>
            <w:shd w:val="clear" w:color="auto" w:fill="FFFFFF"/>
            <w:vAlign w:val="center"/>
          </w:tcPr>
          <w:p w14:paraId="662E118F">
            <w:pPr>
              <w:pStyle w:val="23"/>
              <w:bidi w:val="0"/>
              <w:rPr>
                <w:rFonts w:hint="default"/>
                <w:lang w:val="en-US" w:eastAsia="zh-CN"/>
              </w:rPr>
            </w:pPr>
            <w:r>
              <w:rPr>
                <w:rFonts w:hint="default"/>
                <w:lang w:val="en-US" w:eastAsia="zh-CN"/>
              </w:rPr>
              <w:t>宁德时代2025Q3净利润同比增长率</w:t>
            </w:r>
          </w:p>
        </w:tc>
        <w:tc>
          <w:tcPr>
            <w:tcW w:w="1061" w:type="dxa"/>
            <w:tcBorders>
              <w:top w:val="nil"/>
              <w:left w:val="nil"/>
              <w:bottom w:val="nil"/>
              <w:right w:val="nil"/>
            </w:tcBorders>
            <w:shd w:val="clear" w:color="auto" w:fill="FFFFFF"/>
            <w:vAlign w:val="center"/>
          </w:tcPr>
          <w:p w14:paraId="2140ED2B">
            <w:pPr>
              <w:pStyle w:val="23"/>
              <w:bidi w:val="0"/>
              <w:rPr>
                <w:rFonts w:hint="default"/>
                <w:lang w:val="en-US" w:eastAsia="zh-CN"/>
              </w:rPr>
            </w:pPr>
            <w:r>
              <w:rPr>
                <w:rFonts w:hint="default"/>
                <w:lang w:val="en-US" w:eastAsia="zh-CN"/>
              </w:rPr>
              <w:t>同比、环比、增长</w:t>
            </w:r>
            <w:r>
              <w:rPr>
                <w:rFonts w:hint="default"/>
                <w:lang w:val="en-US" w:eastAsia="zh-CN"/>
              </w:rPr>
              <w:tab/>
            </w:r>
          </w:p>
        </w:tc>
        <w:tc>
          <w:tcPr>
            <w:tcW w:w="4400" w:type="dxa"/>
            <w:tcBorders>
              <w:top w:val="nil"/>
              <w:left w:val="nil"/>
              <w:bottom w:val="nil"/>
              <w:right w:val="nil"/>
            </w:tcBorders>
            <w:shd w:val="clear" w:color="auto" w:fill="FFFFFF"/>
            <w:vAlign w:val="center"/>
          </w:tcPr>
          <w:p w14:paraId="0903B993">
            <w:pPr>
              <w:pStyle w:val="23"/>
              <w:bidi w:val="0"/>
              <w:rPr>
                <w:rFonts w:hint="default"/>
                <w:lang w:val="en-US" w:eastAsia="zh-CN"/>
              </w:rPr>
            </w:pPr>
            <w:r>
              <w:rPr>
                <w:rFonts w:hint="default"/>
                <w:lang w:val="en-US" w:eastAsia="zh-CN"/>
              </w:rPr>
              <w:t>使用 LAG 窗口函数计算增长率</w:t>
            </w:r>
          </w:p>
        </w:tc>
      </w:tr>
      <w:tr w14:paraId="3FE10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65" w:type="dxa"/>
            <w:tcBorders>
              <w:top w:val="nil"/>
              <w:left w:val="nil"/>
              <w:bottom w:val="nil"/>
              <w:right w:val="nil"/>
            </w:tcBorders>
            <w:shd w:val="clear" w:color="auto" w:fill="FFFFFF"/>
            <w:vAlign w:val="center"/>
          </w:tcPr>
          <w:p w14:paraId="5B219ABE">
            <w:pPr>
              <w:pStyle w:val="23"/>
              <w:bidi w:val="0"/>
              <w:rPr>
                <w:rFonts w:hint="default"/>
                <w:lang w:val="en-US" w:eastAsia="zh-CN"/>
              </w:rPr>
            </w:pPr>
            <w:r>
              <w:rPr>
                <w:rFonts w:hint="default"/>
                <w:lang w:val="en-US" w:eastAsia="zh-CN"/>
              </w:rPr>
              <w:t>多条件筛选</w:t>
            </w:r>
          </w:p>
        </w:tc>
        <w:tc>
          <w:tcPr>
            <w:tcW w:w="1596" w:type="dxa"/>
            <w:tcBorders>
              <w:top w:val="nil"/>
              <w:left w:val="nil"/>
              <w:bottom w:val="nil"/>
              <w:right w:val="nil"/>
            </w:tcBorders>
            <w:shd w:val="clear" w:color="auto" w:fill="FFFFFF"/>
            <w:vAlign w:val="center"/>
          </w:tcPr>
          <w:p w14:paraId="76EAF508">
            <w:pPr>
              <w:pStyle w:val="23"/>
              <w:bidi w:val="0"/>
              <w:rPr>
                <w:rFonts w:hint="default"/>
                <w:lang w:val="en-US" w:eastAsia="zh-CN"/>
              </w:rPr>
            </w:pPr>
            <w:r>
              <w:rPr>
                <w:rFonts w:hint="default"/>
                <w:lang w:val="en-US" w:eastAsia="zh-CN"/>
              </w:rPr>
              <w:t>资产负债率低于50%且净利润增长&gt;10%的公司</w:t>
            </w:r>
          </w:p>
        </w:tc>
        <w:tc>
          <w:tcPr>
            <w:tcW w:w="1061" w:type="dxa"/>
            <w:tcBorders>
              <w:top w:val="nil"/>
              <w:left w:val="nil"/>
              <w:bottom w:val="nil"/>
              <w:right w:val="nil"/>
            </w:tcBorders>
            <w:shd w:val="clear" w:color="auto" w:fill="FFFFFF"/>
            <w:vAlign w:val="center"/>
          </w:tcPr>
          <w:p w14:paraId="11FAE635">
            <w:pPr>
              <w:pStyle w:val="23"/>
              <w:bidi w:val="0"/>
              <w:rPr>
                <w:rFonts w:hint="default"/>
                <w:lang w:val="en-US" w:eastAsia="zh-CN"/>
              </w:rPr>
            </w:pPr>
            <w:r>
              <w:rPr>
                <w:rFonts w:hint="default"/>
                <w:lang w:val="en-US" w:eastAsia="zh-CN"/>
              </w:rPr>
              <w:t>且、或、大于、小于</w:t>
            </w:r>
          </w:p>
        </w:tc>
        <w:tc>
          <w:tcPr>
            <w:tcW w:w="4400" w:type="dxa"/>
            <w:tcBorders>
              <w:top w:val="nil"/>
              <w:left w:val="nil"/>
              <w:bottom w:val="nil"/>
              <w:right w:val="nil"/>
            </w:tcBorders>
            <w:shd w:val="clear" w:color="auto" w:fill="FFFFFF"/>
            <w:vAlign w:val="center"/>
          </w:tcPr>
          <w:p w14:paraId="320F7665">
            <w:pPr>
              <w:pStyle w:val="23"/>
              <w:bidi w:val="0"/>
              <w:rPr>
                <w:rFonts w:hint="default"/>
                <w:lang w:val="en-US" w:eastAsia="zh-CN"/>
              </w:rPr>
            </w:pPr>
            <w:r>
              <w:rPr>
                <w:rFonts w:hint="default"/>
                <w:lang w:val="en-US" w:eastAsia="zh-CN"/>
              </w:rPr>
              <w:t>多表 JOIN + WHERE 条件</w:t>
            </w:r>
          </w:p>
        </w:tc>
      </w:tr>
      <w:tr w14:paraId="44301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65" w:type="dxa"/>
            <w:tcBorders>
              <w:top w:val="nil"/>
              <w:left w:val="nil"/>
              <w:bottom w:val="nil"/>
              <w:right w:val="nil"/>
            </w:tcBorders>
            <w:shd w:val="clear" w:color="auto" w:fill="FFFFFF"/>
            <w:vAlign w:val="center"/>
          </w:tcPr>
          <w:p w14:paraId="1E59EF19">
            <w:pPr>
              <w:pStyle w:val="23"/>
              <w:bidi w:val="0"/>
              <w:rPr>
                <w:rFonts w:hint="default"/>
                <w:lang w:val="en-US" w:eastAsia="zh-CN"/>
              </w:rPr>
            </w:pPr>
            <w:r>
              <w:rPr>
                <w:rFonts w:hint="default"/>
                <w:lang w:val="en-US" w:eastAsia="zh-CN"/>
              </w:rPr>
              <w:t>对比分析</w:t>
            </w:r>
          </w:p>
        </w:tc>
        <w:tc>
          <w:tcPr>
            <w:tcW w:w="1596" w:type="dxa"/>
            <w:tcBorders>
              <w:top w:val="nil"/>
              <w:left w:val="nil"/>
              <w:bottom w:val="nil"/>
              <w:right w:val="nil"/>
            </w:tcBorders>
            <w:shd w:val="clear" w:color="auto" w:fill="FFFFFF"/>
            <w:vAlign w:val="center"/>
          </w:tcPr>
          <w:p w14:paraId="70611896">
            <w:pPr>
              <w:pStyle w:val="23"/>
              <w:bidi w:val="0"/>
              <w:rPr>
                <w:rFonts w:hint="default"/>
                <w:lang w:val="en-US" w:eastAsia="zh-CN"/>
              </w:rPr>
            </w:pPr>
            <w:r>
              <w:rPr>
                <w:rFonts w:hint="default"/>
                <w:lang w:val="en-US" w:eastAsia="zh-CN"/>
              </w:rPr>
              <w:t>对比比亚迪和特斯拉2024年毛利率</w:t>
            </w:r>
          </w:p>
        </w:tc>
        <w:tc>
          <w:tcPr>
            <w:tcW w:w="1061" w:type="dxa"/>
            <w:tcBorders>
              <w:top w:val="nil"/>
              <w:left w:val="nil"/>
              <w:bottom w:val="nil"/>
              <w:right w:val="nil"/>
            </w:tcBorders>
            <w:shd w:val="clear" w:color="auto" w:fill="FFFFFF"/>
            <w:vAlign w:val="center"/>
          </w:tcPr>
          <w:p w14:paraId="2C39C87F">
            <w:pPr>
              <w:pStyle w:val="23"/>
              <w:bidi w:val="0"/>
              <w:rPr>
                <w:rFonts w:hint="default"/>
                <w:lang w:val="en-US" w:eastAsia="zh-CN"/>
              </w:rPr>
            </w:pPr>
            <w:r>
              <w:rPr>
                <w:rFonts w:hint="default"/>
                <w:lang w:val="en-US" w:eastAsia="zh-CN"/>
              </w:rPr>
              <w:t>比、对比、相比</w:t>
            </w:r>
          </w:p>
        </w:tc>
        <w:tc>
          <w:tcPr>
            <w:tcW w:w="4400" w:type="dxa"/>
            <w:tcBorders>
              <w:top w:val="nil"/>
              <w:left w:val="nil"/>
              <w:bottom w:val="nil"/>
              <w:right w:val="nil"/>
            </w:tcBorders>
            <w:shd w:val="clear" w:color="auto" w:fill="FFFFFF"/>
            <w:vAlign w:val="center"/>
          </w:tcPr>
          <w:p w14:paraId="33D564B0">
            <w:pPr>
              <w:pStyle w:val="23"/>
              <w:bidi w:val="0"/>
              <w:rPr>
                <w:rFonts w:hint="default"/>
                <w:lang w:val="en-US" w:eastAsia="zh-CN"/>
              </w:rPr>
            </w:pPr>
            <w:r>
              <w:rPr>
                <w:rFonts w:hint="default"/>
                <w:lang w:val="en-US" w:eastAsia="zh-CN"/>
              </w:rPr>
              <w:t>使用 CASE WHEN 或分别查询后对比</w:t>
            </w:r>
          </w:p>
        </w:tc>
      </w:tr>
      <w:tr w14:paraId="432DD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65" w:type="dxa"/>
            <w:tcBorders>
              <w:top w:val="nil"/>
              <w:left w:val="nil"/>
              <w:bottom w:val="single" w:color="000000" w:sz="12" w:space="0"/>
              <w:right w:val="nil"/>
            </w:tcBorders>
            <w:shd w:val="clear" w:color="auto" w:fill="FFFFFF"/>
            <w:vAlign w:val="center"/>
          </w:tcPr>
          <w:p w14:paraId="79A36872">
            <w:pPr>
              <w:pStyle w:val="23"/>
              <w:bidi w:val="0"/>
              <w:rPr>
                <w:rFonts w:hint="default"/>
                <w:lang w:val="en-US" w:eastAsia="zh-CN"/>
              </w:rPr>
            </w:pPr>
            <w:r>
              <w:rPr>
                <w:rFonts w:hint="default"/>
                <w:lang w:val="en-US" w:eastAsia="zh-CN"/>
              </w:rPr>
              <w:t>未知意图</w:t>
            </w:r>
          </w:p>
        </w:tc>
        <w:tc>
          <w:tcPr>
            <w:tcW w:w="1596" w:type="dxa"/>
            <w:tcBorders>
              <w:top w:val="nil"/>
              <w:left w:val="nil"/>
              <w:bottom w:val="single" w:color="000000" w:sz="12" w:space="0"/>
              <w:right w:val="nil"/>
            </w:tcBorders>
            <w:shd w:val="clear" w:color="auto" w:fill="FFFFFF"/>
            <w:vAlign w:val="center"/>
          </w:tcPr>
          <w:p w14:paraId="7C8ED36C">
            <w:pPr>
              <w:pStyle w:val="23"/>
              <w:bidi w:val="0"/>
              <w:rPr>
                <w:rFonts w:hint="default"/>
                <w:lang w:val="en-US" w:eastAsia="zh-CN"/>
              </w:rPr>
            </w:pPr>
            <w:r>
              <w:rPr>
                <w:rFonts w:hint="default"/>
                <w:lang w:val="en-US" w:eastAsia="zh-CN"/>
              </w:rPr>
              <w:t>（无明确关键词）</w:t>
            </w:r>
          </w:p>
        </w:tc>
        <w:tc>
          <w:tcPr>
            <w:tcW w:w="1061" w:type="dxa"/>
            <w:tcBorders>
              <w:top w:val="nil"/>
              <w:left w:val="nil"/>
              <w:bottom w:val="single" w:color="000000" w:sz="12" w:space="0"/>
              <w:right w:val="nil"/>
            </w:tcBorders>
            <w:shd w:val="clear" w:color="auto" w:fill="FFFFFF"/>
            <w:vAlign w:val="center"/>
          </w:tcPr>
          <w:p w14:paraId="2B144CDE">
            <w:pPr>
              <w:pStyle w:val="23"/>
              <w:bidi w:val="0"/>
              <w:rPr>
                <w:rFonts w:hint="default"/>
                <w:lang w:val="en-US" w:eastAsia="zh-CN"/>
              </w:rPr>
            </w:pPr>
            <w:r>
              <w:rPr>
                <w:rFonts w:hint="default"/>
                <w:lang w:val="en-US" w:eastAsia="zh-CN"/>
              </w:rPr>
              <w:t>无</w:t>
            </w:r>
          </w:p>
        </w:tc>
        <w:tc>
          <w:tcPr>
            <w:tcW w:w="4400" w:type="dxa"/>
            <w:tcBorders>
              <w:top w:val="nil"/>
              <w:left w:val="nil"/>
              <w:bottom w:val="single" w:color="000000" w:sz="12" w:space="0"/>
              <w:right w:val="nil"/>
            </w:tcBorders>
            <w:shd w:val="clear" w:color="auto" w:fill="FFFFFF"/>
            <w:vAlign w:val="center"/>
          </w:tcPr>
          <w:p w14:paraId="77672596">
            <w:pPr>
              <w:pStyle w:val="23"/>
              <w:bidi w:val="0"/>
              <w:rPr>
                <w:rFonts w:hint="default"/>
                <w:lang w:val="en-US" w:eastAsia="zh-CN"/>
              </w:rPr>
            </w:pPr>
            <w:r>
              <w:rPr>
                <w:rFonts w:hint="default"/>
                <w:lang w:val="en-US" w:eastAsia="zh-CN"/>
              </w:rPr>
              <w:t>触发澄清对话</w:t>
            </w:r>
          </w:p>
        </w:tc>
      </w:tr>
    </w:tbl>
    <w:p w14:paraId="39993482">
      <w:pPr>
        <w:jc w:val="both"/>
        <w:rPr>
          <w:rFonts w:hint="default"/>
          <w:highlight w:val="green"/>
          <w:lang w:val="en-US" w:eastAsia="zh-CN"/>
        </w:rPr>
      </w:pPr>
    </w:p>
    <w:p w14:paraId="1FFFD180">
      <w:pPr>
        <w:pStyle w:val="4"/>
        <w:numPr>
          <w:ilvl w:val="2"/>
          <w:numId w:val="2"/>
        </w:numPr>
        <w:bidi w:val="0"/>
        <w:rPr>
          <w:rFonts w:hint="default"/>
          <w:lang w:val="en-US" w:eastAsia="zh-CN"/>
        </w:rPr>
      </w:pPr>
      <w:bookmarkStart w:id="122" w:name="_Toc1268"/>
      <w:bookmarkStart w:id="123" w:name="_Toc29886"/>
      <w:r>
        <w:rPr>
          <w:rFonts w:hint="default"/>
          <w:lang w:val="en-US" w:eastAsia="zh-CN"/>
        </w:rPr>
        <w:t>关键信息缺失时的主动澄清</w:t>
      </w:r>
      <w:bookmarkEnd w:id="122"/>
      <w:bookmarkEnd w:id="123"/>
    </w:p>
    <w:p w14:paraId="0DA2E023">
      <w:pPr>
        <w:bidi w:val="0"/>
        <w:rPr>
          <w:rFonts w:hint="default"/>
          <w:lang w:val="en-US" w:eastAsia="zh-CN"/>
        </w:rPr>
      </w:pPr>
      <w:r>
        <w:rPr>
          <w:rFonts w:hint="default"/>
          <w:lang w:val="en-US" w:eastAsia="zh-CN"/>
        </w:rPr>
        <w:t>当用户问题缺少必要信息（如股票代码、报告期）时，系统通过多轮对话主动引导用户补充。例如，用户问“利润总额是多少？”，系统识别缺失股票代码和报告期，返回：“请问您想查询哪家公司的利润总额？请提供股票代码或简称，以及报告期（如2025Q3）。” 图5-3展示了 Streamlit 界面中的澄清对话示例。</w:t>
      </w:r>
    </w:p>
    <w:p w14:paraId="35CB6E8D">
      <w:pPr>
        <w:ind w:firstLine="480" w:firstLineChars="200"/>
        <w:jc w:val="both"/>
        <w:rPr>
          <w:rFonts w:hint="default"/>
          <w:highlight w:val="none"/>
          <w:lang w:val="en-US" w:eastAsia="zh-CN"/>
        </w:rPr>
      </w:pPr>
      <w:r>
        <w:drawing>
          <wp:inline distT="0" distB="0" distL="114300" distR="114300">
            <wp:extent cx="5252720" cy="2953385"/>
            <wp:effectExtent l="0" t="0" r="5080" b="5715"/>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34"/>
                    <a:stretch>
                      <a:fillRect/>
                    </a:stretch>
                  </pic:blipFill>
                  <pic:spPr>
                    <a:xfrm>
                      <a:off x="0" y="0"/>
                      <a:ext cx="5252720" cy="2953385"/>
                    </a:xfrm>
                    <a:prstGeom prst="rect">
                      <a:avLst/>
                    </a:prstGeom>
                    <a:noFill/>
                    <a:ln>
                      <a:noFill/>
                    </a:ln>
                  </pic:spPr>
                </pic:pic>
              </a:graphicData>
            </a:graphic>
          </wp:inline>
        </w:drawing>
      </w:r>
    </w:p>
    <w:p w14:paraId="21937848">
      <w:pPr>
        <w:jc w:val="both"/>
        <w:rPr>
          <w:rFonts w:hint="default"/>
          <w:highlight w:val="none"/>
          <w:lang w:val="en-US" w:eastAsia="zh-CN"/>
        </w:rPr>
      </w:pPr>
    </w:p>
    <w:p w14:paraId="56592F6E">
      <w:pPr>
        <w:pStyle w:val="5"/>
        <w:ind w:firstLine="422" w:firstLineChars="200"/>
        <w:jc w:val="center"/>
        <w:rPr>
          <w:rFonts w:hint="default"/>
          <w:highlight w:val="green"/>
          <w:lang w:val="en-US" w:eastAsia="zh-CN"/>
        </w:rPr>
      </w:pPr>
      <w:r>
        <w:t xml:space="preserve">图 </w:t>
      </w:r>
      <w:r>
        <w:fldChar w:fldCharType="begin"/>
      </w:r>
      <w:r>
        <w:instrText xml:space="preserve"> SEQ 图 \* ARABIC </w:instrText>
      </w:r>
      <w:r>
        <w:fldChar w:fldCharType="separate"/>
      </w:r>
      <w:r>
        <w:t>14</w:t>
      </w:r>
      <w:r>
        <w:fldChar w:fldCharType="end"/>
      </w:r>
      <w:bookmarkStart w:id="124" w:name="_Toc18806"/>
      <w:bookmarkStart w:id="125" w:name="_Toc22428"/>
      <w:bookmarkStart w:id="126" w:name="_Toc8250"/>
      <w:r>
        <w:rPr>
          <w:rFonts w:hint="default"/>
          <w:highlight w:val="none"/>
          <w:lang w:val="en-US" w:eastAsia="zh-CN"/>
        </w:rPr>
        <w:t xml:space="preserve"> 澄清对话示例截图</w:t>
      </w:r>
      <w:bookmarkEnd w:id="124"/>
      <w:bookmarkEnd w:id="125"/>
      <w:bookmarkEnd w:id="126"/>
    </w:p>
    <w:p w14:paraId="0CAB87B7">
      <w:pPr>
        <w:pStyle w:val="3"/>
        <w:numPr>
          <w:ilvl w:val="1"/>
          <w:numId w:val="2"/>
        </w:numPr>
        <w:bidi w:val="0"/>
        <w:ind w:left="0" w:leftChars="0" w:firstLine="0" w:firstLineChars="0"/>
        <w:rPr>
          <w:rFonts w:hint="default"/>
          <w:lang w:val="en-US" w:eastAsia="zh-CN"/>
        </w:rPr>
      </w:pPr>
      <w:bookmarkStart w:id="127" w:name="_Toc6167"/>
      <w:bookmarkStart w:id="128" w:name="_Toc29832"/>
      <w:r>
        <w:rPr>
          <w:rFonts w:hint="default"/>
          <w:lang w:val="en-US" w:eastAsia="zh-CN"/>
        </w:rPr>
        <w:t>NL2SQL 的 Prompt 设计与优化</w:t>
      </w:r>
      <w:bookmarkEnd w:id="127"/>
      <w:bookmarkEnd w:id="128"/>
    </w:p>
    <w:p w14:paraId="549B1BB5">
      <w:pPr>
        <w:pStyle w:val="4"/>
        <w:numPr>
          <w:ilvl w:val="2"/>
          <w:numId w:val="2"/>
        </w:numPr>
        <w:bidi w:val="0"/>
        <w:rPr>
          <w:rFonts w:hint="default"/>
          <w:lang w:val="en-US" w:eastAsia="zh-CN"/>
        </w:rPr>
      </w:pPr>
      <w:bookmarkStart w:id="129" w:name="_Toc17186"/>
      <w:bookmarkStart w:id="130" w:name="_Toc23493"/>
      <w:r>
        <w:rPr>
          <w:rFonts w:hint="default"/>
          <w:lang w:val="en-US" w:eastAsia="zh-CN"/>
        </w:rPr>
        <w:t>Schema 嵌入与 Few-shot 示例</w:t>
      </w:r>
      <w:bookmarkEnd w:id="129"/>
      <w:bookmarkEnd w:id="130"/>
    </w:p>
    <w:p w14:paraId="4D72B4AE">
      <w:pPr>
        <w:bidi w:val="0"/>
        <w:rPr>
          <w:rFonts w:hint="default"/>
          <w:lang w:val="en-US" w:eastAsia="zh-CN"/>
        </w:rPr>
      </w:pPr>
      <w:r>
        <w:rPr>
          <w:rFonts w:hint="default"/>
          <w:lang w:val="en-US" w:eastAsia="zh-CN"/>
        </w:rPr>
        <w:t>系统通过精心设计的 Prompt 驱动 qwen-max 大模型生成 SQL</w:t>
      </w:r>
      <w:r>
        <w:rPr>
          <w:rFonts w:hint="eastAsia"/>
          <w:lang w:val="en-US" w:eastAsia="zh-CN"/>
        </w:rPr>
        <w:t>[6][13][14]</w:t>
      </w:r>
      <w:r>
        <w:rPr>
          <w:rFonts w:hint="default"/>
          <w:lang w:val="en-US" w:eastAsia="zh-CN"/>
        </w:rPr>
        <w:t>。Prompt 包含三部分：</w:t>
      </w:r>
    </w:p>
    <w:p w14:paraId="07CA83A0">
      <w:pPr>
        <w:bidi w:val="0"/>
        <w:rPr>
          <w:rFonts w:hint="default"/>
          <w:lang w:val="en-US" w:eastAsia="zh-CN"/>
        </w:rPr>
      </w:pPr>
      <w:r>
        <w:rPr>
          <w:rFonts w:hint="default"/>
          <w:lang w:val="en-US" w:eastAsia="zh-CN"/>
        </w:rPr>
        <w:t>(1)角色设定：要求模型扮演财务数据分析专家。</w:t>
      </w:r>
    </w:p>
    <w:p w14:paraId="5C7A39F1">
      <w:pPr>
        <w:bidi w:val="0"/>
        <w:rPr>
          <w:rFonts w:hint="default"/>
          <w:lang w:val="en-US" w:eastAsia="zh-CN"/>
        </w:rPr>
      </w:pPr>
      <w:r>
        <w:rPr>
          <w:rFonts w:hint="default"/>
          <w:lang w:val="en-US" w:eastAsia="zh-CN"/>
        </w:rPr>
        <w:t>(2)数据库 Schema：动态注入四张表的完整字段定义（英文列名 + 中文注释）。</w:t>
      </w:r>
    </w:p>
    <w:p w14:paraId="78481D21">
      <w:pPr>
        <w:bidi w:val="0"/>
        <w:rPr>
          <w:rFonts w:hint="default"/>
          <w:highlight w:val="none"/>
          <w:lang w:val="en-US" w:eastAsia="zh-CN"/>
        </w:rPr>
      </w:pPr>
      <w:r>
        <w:rPr>
          <w:rFonts w:hint="default"/>
          <w:lang w:val="en-US" w:eastAsia="zh-CN"/>
        </w:rPr>
        <w:t>(3)Few-shot 示例：提供 3 个典型问答对（自然语言 ↔ SQL），覆盖单表查询、多表关联、时间条件等。</w:t>
      </w:r>
    </w:p>
    <w:p w14:paraId="2606A706">
      <w:pPr>
        <w:pStyle w:val="4"/>
        <w:numPr>
          <w:ilvl w:val="2"/>
          <w:numId w:val="2"/>
        </w:numPr>
        <w:bidi w:val="0"/>
        <w:ind w:left="0" w:leftChars="0" w:firstLine="0" w:firstLineChars="0"/>
        <w:rPr>
          <w:rFonts w:hint="default"/>
          <w:lang w:val="en-US" w:eastAsia="zh-CN"/>
        </w:rPr>
      </w:pPr>
      <w:bookmarkStart w:id="131" w:name="_Toc23636"/>
      <w:bookmarkStart w:id="132" w:name="_Toc28588"/>
      <w:r>
        <w:rPr>
          <w:rFonts w:hint="default"/>
          <w:lang w:val="en-US" w:eastAsia="zh-CN"/>
        </w:rPr>
        <w:t>Prompt 模板结构</w:t>
      </w:r>
      <w:bookmarkEnd w:id="131"/>
      <w:bookmarkEnd w:id="132"/>
    </w:p>
    <w:p w14:paraId="50C6C9F4">
      <w:pPr>
        <w:bidi w:val="0"/>
        <w:rPr>
          <w:rFonts w:hint="default"/>
          <w:lang w:val="en-US" w:eastAsia="zh-CN"/>
        </w:rPr>
      </w:pPr>
      <w:r>
        <w:rPr>
          <w:rFonts w:hint="default"/>
          <w:lang w:val="en-US" w:eastAsia="zh-CN"/>
        </w:rPr>
        <w:t>图</w:t>
      </w:r>
      <w:r>
        <w:rPr>
          <w:rFonts w:hint="eastAsia"/>
          <w:lang w:val="en-US" w:eastAsia="zh-CN"/>
        </w:rPr>
        <w:t>1</w:t>
      </w:r>
      <w:r>
        <w:rPr>
          <w:rFonts w:hint="default"/>
          <w:lang w:val="en-US" w:eastAsia="zh-CN"/>
        </w:rPr>
        <w:t>5 展示了 Prompt 模板的分层结构：系统消息 → Schema 描述 → Few-shot 示例 → 用户问题 → 输出格式约束。</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8"/>
        <w:gridCol w:w="3639"/>
        <w:gridCol w:w="2545"/>
      </w:tblGrid>
      <w:tr w14:paraId="7838A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l2br w:val="nil"/>
            </w:tcBorders>
            <w:shd w:val="clear" w:color="auto" w:fill="FFFFFF"/>
          </w:tcPr>
          <w:p w14:paraId="04FFF532">
            <w:pPr>
              <w:bidi w:val="0"/>
              <w:rPr>
                <w:rFonts w:hint="default"/>
                <w:b w:val="0"/>
                <w:color w:val="000000"/>
                <w:vertAlign w:val="baseline"/>
                <w:lang w:val="en-US" w:eastAsia="zh-CN"/>
              </w:rPr>
            </w:pPr>
          </w:p>
        </w:tc>
        <w:tc>
          <w:tcPr>
            <w:tcW w:w="2841" w:type="dxa"/>
            <w:tcBorders>
              <w:top w:val="nil"/>
              <w:left w:val="nil"/>
              <w:bottom w:val="nil"/>
              <w:right w:val="nil"/>
            </w:tcBorders>
            <w:shd w:val="clear" w:color="auto" w:fill="FFFFFF"/>
          </w:tcPr>
          <w:p w14:paraId="17DD2C96">
            <w:pPr>
              <w:bidi w:val="0"/>
              <w:ind w:left="0" w:leftChars="0" w:firstLine="0" w:firstLineChars="0"/>
              <w:rPr>
                <w:rFonts w:hint="default"/>
                <w:b w:val="0"/>
                <w:color w:val="000000"/>
                <w:vertAlign w:val="baseline"/>
                <w:lang w:val="en-US" w:eastAsia="zh-CN"/>
              </w:rPr>
            </w:pPr>
            <w:r>
              <w:rPr>
                <w:rFonts w:hint="default" w:ascii="Times New Roman" w:hAnsi="Times New Roman"/>
                <w:b w:val="0"/>
                <w:color w:val="000000"/>
                <w:lang w:val="en-US" w:eastAsia="zh-CN"/>
              </w:rPr>
              <w:object>
                <v:shape id="_x0000_i1031" o:spt="75" type="#_x0000_t75" style="height:25.5pt;width:171.15pt;" o:ole="t" filled="f" o:preferrelative="t" stroked="f" coordsize="21600,21600">
                  <v:path/>
                  <v:fill on="f" focussize="0,0"/>
                  <v:stroke on="f"/>
                  <v:imagedata r:id="rId36" o:title=""/>
                  <o:lock v:ext="edit" aspectratio="f"/>
                  <w10:wrap type="none"/>
                  <w10:anchorlock/>
                </v:shape>
                <o:OLEObject Type="Embed" ProgID="Equation.DSMT4" ShapeID="_x0000_i1031" DrawAspect="Content" ObjectID="_1468075731" r:id="rId35">
                  <o:LockedField>false</o:LockedField>
                </o:OLEObject>
              </w:object>
            </w:r>
          </w:p>
        </w:tc>
        <w:tc>
          <w:tcPr>
            <w:tcW w:w="2841" w:type="dxa"/>
            <w:tcBorders>
              <w:top w:val="nil"/>
              <w:left w:val="nil"/>
              <w:bottom w:val="nil"/>
              <w:right w:val="nil"/>
            </w:tcBorders>
            <w:shd w:val="clear" w:color="auto" w:fill="FFFFFF"/>
          </w:tcPr>
          <w:p w14:paraId="4C38F836">
            <w:pPr>
              <w:bidi w:val="0"/>
              <w:jc w:val="right"/>
              <w:rPr>
                <w:rFonts w:hint="default"/>
                <w:b w:val="0"/>
                <w:color w:val="000000"/>
                <w:vertAlign w:val="baseline"/>
                <w:lang w:val="en-US" w:eastAsia="zh-CN"/>
              </w:rPr>
            </w:pPr>
            <w:r>
              <w:rPr>
                <w:rFonts w:hint="eastAsia"/>
                <w:b w:val="0"/>
                <w:color w:val="000000"/>
                <w:vertAlign w:val="baseline"/>
                <w:lang w:val="en-US" w:eastAsia="zh-CN"/>
              </w:rPr>
              <w:t>（4）</w:t>
            </w:r>
          </w:p>
        </w:tc>
      </w:tr>
    </w:tbl>
    <w:p w14:paraId="398205F4">
      <w:pPr>
        <w:bidi w:val="0"/>
        <w:rPr>
          <w:rFonts w:hint="default"/>
          <w:lang w:val="en-US" w:eastAsia="zh-CN"/>
        </w:rPr>
      </w:pPr>
    </w:p>
    <w:p w14:paraId="2A48DCDF">
      <w:pPr>
        <w:bidi w:val="0"/>
        <w:rPr>
          <w:rFonts w:hint="default"/>
          <w:lang w:val="en-US" w:eastAsia="zh-CN"/>
        </w:rPr>
      </w:pPr>
    </w:p>
    <w:p w14:paraId="513A7370">
      <w:pPr>
        <w:ind w:firstLine="480" w:firstLineChars="200"/>
        <w:jc w:val="both"/>
        <w:rPr>
          <w:rFonts w:hint="default"/>
          <w:highlight w:val="none"/>
          <w:lang w:val="en-US" w:eastAsia="zh-CN"/>
        </w:rPr>
      </w:pPr>
      <w:r>
        <w:rPr>
          <w:rFonts w:hint="default"/>
          <w:highlight w:val="none"/>
          <w:lang w:val="en-US" w:eastAsia="zh-CN"/>
        </w:rPr>
        <w:drawing>
          <wp:inline distT="0" distB="0" distL="114300" distR="114300">
            <wp:extent cx="5272405" cy="4570730"/>
            <wp:effectExtent l="0" t="0" r="10795" b="1270"/>
            <wp:docPr id="11" name="图片 11" descr="Prompt 模板结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Prompt 模板结构图.drawio"/>
                    <pic:cNvPicPr>
                      <a:picLocks noChangeAspect="1"/>
                    </pic:cNvPicPr>
                  </pic:nvPicPr>
                  <pic:blipFill>
                    <a:blip r:embed="rId37"/>
                    <a:stretch>
                      <a:fillRect/>
                    </a:stretch>
                  </pic:blipFill>
                  <pic:spPr>
                    <a:xfrm>
                      <a:off x="0" y="0"/>
                      <a:ext cx="5272405" cy="4570730"/>
                    </a:xfrm>
                    <a:prstGeom prst="rect">
                      <a:avLst/>
                    </a:prstGeom>
                  </pic:spPr>
                </pic:pic>
              </a:graphicData>
            </a:graphic>
          </wp:inline>
        </w:drawing>
      </w:r>
    </w:p>
    <w:p w14:paraId="4DB9C684">
      <w:pPr>
        <w:jc w:val="both"/>
        <w:rPr>
          <w:rFonts w:hint="default"/>
          <w:highlight w:val="none"/>
          <w:lang w:val="en-US" w:eastAsia="zh-CN"/>
        </w:rPr>
      </w:pPr>
    </w:p>
    <w:p w14:paraId="3FDF1F6A">
      <w:pPr>
        <w:pStyle w:val="5"/>
        <w:tabs>
          <w:tab w:val="center" w:pos="4212"/>
          <w:tab w:val="left" w:pos="6515"/>
        </w:tabs>
        <w:ind w:firstLine="422" w:firstLineChars="200"/>
        <w:jc w:val="left"/>
        <w:rPr>
          <w:rFonts w:hint="default"/>
          <w:highlight w:val="none"/>
          <w:lang w:val="en-US" w:eastAsia="zh-CN"/>
        </w:rPr>
      </w:pPr>
      <w:r>
        <w:rPr>
          <w:rFonts w:hint="eastAsia"/>
          <w:highlight w:val="none"/>
          <w:lang w:val="en-US" w:eastAsia="zh-CN"/>
        </w:rPr>
        <w:tab/>
      </w:r>
      <w:r>
        <w:t xml:space="preserve">图 </w:t>
      </w:r>
      <w:r>
        <w:fldChar w:fldCharType="begin"/>
      </w:r>
      <w:r>
        <w:instrText xml:space="preserve"> SEQ 图 \* ARABIC </w:instrText>
      </w:r>
      <w:r>
        <w:fldChar w:fldCharType="separate"/>
      </w:r>
      <w:r>
        <w:t>15</w:t>
      </w:r>
      <w:r>
        <w:fldChar w:fldCharType="end"/>
      </w:r>
      <w:bookmarkStart w:id="133" w:name="_Toc5885"/>
      <w:bookmarkStart w:id="134" w:name="_Toc8539"/>
      <w:bookmarkStart w:id="135" w:name="_Toc26460"/>
      <w:r>
        <w:rPr>
          <w:rFonts w:hint="default"/>
          <w:highlight w:val="none"/>
          <w:lang w:val="en-US" w:eastAsia="zh-CN"/>
        </w:rPr>
        <w:t xml:space="preserve"> Prompt 模板结构图</w:t>
      </w:r>
      <w:r>
        <w:rPr>
          <w:rFonts w:hint="eastAsia"/>
          <w:highlight w:val="none"/>
          <w:lang w:val="en-US" w:eastAsia="zh-CN"/>
        </w:rPr>
        <w:tab/>
      </w:r>
      <w:bookmarkEnd w:id="133"/>
      <w:bookmarkEnd w:id="134"/>
      <w:bookmarkEnd w:id="135"/>
    </w:p>
    <w:p w14:paraId="6391C351">
      <w:pPr>
        <w:pStyle w:val="4"/>
        <w:numPr>
          <w:ilvl w:val="2"/>
          <w:numId w:val="2"/>
        </w:numPr>
        <w:bidi w:val="0"/>
        <w:ind w:left="0" w:leftChars="0" w:firstLine="0" w:firstLineChars="0"/>
        <w:rPr>
          <w:rFonts w:hint="default"/>
          <w:lang w:val="en-US" w:eastAsia="zh-CN"/>
        </w:rPr>
      </w:pPr>
      <w:bookmarkStart w:id="136" w:name="_Toc23097"/>
      <w:bookmarkStart w:id="137" w:name="_Toc28481"/>
      <w:r>
        <w:rPr>
          <w:rFonts w:hint="default"/>
          <w:lang w:val="en-US" w:eastAsia="zh-CN"/>
        </w:rPr>
        <w:t>迭代优化与准确率提升</w:t>
      </w:r>
      <w:bookmarkEnd w:id="136"/>
      <w:bookmarkEnd w:id="137"/>
    </w:p>
    <w:p w14:paraId="1F488D97">
      <w:pPr>
        <w:bidi w:val="0"/>
        <w:rPr>
          <w:rFonts w:hint="default"/>
          <w:lang w:val="en-US" w:eastAsia="zh-CN"/>
        </w:rPr>
      </w:pPr>
      <w:r>
        <w:rPr>
          <w:rFonts w:hint="default"/>
          <w:lang w:val="en-US" w:eastAsia="zh-CN"/>
        </w:rPr>
        <w:t>通过 50 条测试样本的迭代优化，SQL 生成准确率从初始的 72% 提升至 91%。主要改进包括：增加字段别名映射、强化报告期格式校验、添加负样本（常见错误示例）。表5-2 展示了迭代过程中的准确率变化。</w:t>
      </w:r>
    </w:p>
    <w:p w14:paraId="090C0922">
      <w:pPr>
        <w:jc w:val="both"/>
        <w:rPr>
          <w:rFonts w:hint="default"/>
          <w:highlight w:val="none"/>
          <w:lang w:val="en-US" w:eastAsia="zh-CN"/>
        </w:rPr>
      </w:pPr>
    </w:p>
    <w:p w14:paraId="37595AE9">
      <w:pPr>
        <w:pStyle w:val="5"/>
        <w:ind w:firstLine="422" w:firstLineChars="200"/>
        <w:jc w:val="center"/>
        <w:rPr>
          <w:rFonts w:hint="default"/>
          <w:highlight w:val="green"/>
          <w:lang w:val="en-US" w:eastAsia="zh-CN"/>
        </w:rPr>
      </w:pPr>
      <w:r>
        <w:t xml:space="preserve">表 </w:t>
      </w:r>
      <w:r>
        <w:fldChar w:fldCharType="begin"/>
      </w:r>
      <w:r>
        <w:instrText xml:space="preserve"> SEQ 表 \* ARABIC </w:instrText>
      </w:r>
      <w:r>
        <w:fldChar w:fldCharType="separate"/>
      </w:r>
      <w:r>
        <w:t>5</w:t>
      </w:r>
      <w:r>
        <w:fldChar w:fldCharType="end"/>
      </w:r>
      <w:bookmarkStart w:id="138" w:name="_Toc26528"/>
      <w:bookmarkStart w:id="139" w:name="_Toc21819"/>
      <w:bookmarkStart w:id="140" w:name="_Toc20126"/>
      <w:r>
        <w:rPr>
          <w:rFonts w:hint="default"/>
          <w:highlight w:val="none"/>
          <w:lang w:val="en-US" w:eastAsia="zh-CN"/>
        </w:rPr>
        <w:t xml:space="preserve"> </w:t>
      </w:r>
      <w:r>
        <w:rPr>
          <w:rFonts w:hint="eastAsia"/>
          <w:highlight w:val="none"/>
          <w:lang w:val="en-US" w:eastAsia="zh-CN"/>
        </w:rPr>
        <w:t xml:space="preserve"> </w:t>
      </w:r>
      <w:r>
        <w:rPr>
          <w:rFonts w:hint="default"/>
          <w:highlight w:val="none"/>
          <w:lang w:val="en-US" w:eastAsia="zh-CN"/>
        </w:rPr>
        <w:t>Prompt 迭代优化效果对比</w:t>
      </w:r>
      <w:bookmarkEnd w:id="138"/>
      <w:bookmarkEnd w:id="139"/>
      <w:bookmarkEnd w:id="140"/>
    </w:p>
    <w:tbl>
      <w:tblPr>
        <w:tblStyle w:val="14"/>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20"/>
        <w:gridCol w:w="2460"/>
        <w:gridCol w:w="1430"/>
        <w:gridCol w:w="1378"/>
        <w:gridCol w:w="2034"/>
      </w:tblGrid>
      <w:tr w14:paraId="5AB7208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220" w:type="dxa"/>
            <w:tcBorders>
              <w:top w:val="single" w:color="auto" w:sz="12" w:space="0"/>
              <w:left w:val="nil"/>
              <w:bottom w:val="nil"/>
              <w:right w:val="nil"/>
            </w:tcBorders>
            <w:noWrap w:val="0"/>
            <w:tcMar>
              <w:top w:w="-1" w:type="dxa"/>
              <w:left w:w="-1" w:type="dxa"/>
              <w:bottom w:w="-1" w:type="dxa"/>
              <w:right w:w="-1" w:type="dxa"/>
            </w:tcMar>
            <w:vAlign w:val="center"/>
          </w:tcPr>
          <w:p w14:paraId="4F493DCE">
            <w:pPr>
              <w:pStyle w:val="23"/>
              <w:bidi w:val="0"/>
              <w:rPr>
                <w:rFonts w:hint="eastAsia"/>
                <w:lang w:val="en-US" w:eastAsia="zh-CN"/>
              </w:rPr>
            </w:pPr>
            <w:r>
              <w:rPr>
                <w:rFonts w:hint="eastAsia"/>
                <w:lang w:val="en-US" w:eastAsia="zh-CN"/>
              </w:rPr>
              <w:t>迭代次数</w:t>
            </w:r>
          </w:p>
        </w:tc>
        <w:tc>
          <w:tcPr>
            <w:tcW w:w="2460" w:type="dxa"/>
            <w:tcBorders>
              <w:top w:val="single" w:color="auto" w:sz="12" w:space="0"/>
              <w:left w:val="nil"/>
              <w:bottom w:val="nil"/>
              <w:right w:val="nil"/>
            </w:tcBorders>
            <w:noWrap w:val="0"/>
            <w:tcMar>
              <w:top w:w="-1" w:type="dxa"/>
              <w:left w:w="-1" w:type="dxa"/>
              <w:bottom w:w="-1" w:type="dxa"/>
              <w:right w:w="-1" w:type="dxa"/>
            </w:tcMar>
            <w:vAlign w:val="center"/>
          </w:tcPr>
          <w:p w14:paraId="0DFF3EAB">
            <w:pPr>
              <w:pStyle w:val="23"/>
              <w:bidi w:val="0"/>
              <w:rPr>
                <w:rFonts w:hint="eastAsia"/>
                <w:lang w:val="en-US" w:eastAsia="zh-CN"/>
              </w:rPr>
            </w:pPr>
            <w:r>
              <w:rPr>
                <w:rFonts w:hint="eastAsia"/>
                <w:lang w:val="en-US" w:eastAsia="zh-CN"/>
              </w:rPr>
              <w:t>改进策略</w:t>
            </w:r>
          </w:p>
        </w:tc>
        <w:tc>
          <w:tcPr>
            <w:tcW w:w="1430" w:type="dxa"/>
            <w:tcBorders>
              <w:top w:val="single" w:color="auto" w:sz="12" w:space="0"/>
              <w:left w:val="nil"/>
              <w:bottom w:val="nil"/>
              <w:right w:val="nil"/>
            </w:tcBorders>
            <w:noWrap w:val="0"/>
            <w:tcMar>
              <w:top w:w="-1" w:type="dxa"/>
              <w:left w:w="-1" w:type="dxa"/>
              <w:bottom w:w="-1" w:type="dxa"/>
              <w:right w:w="-1" w:type="dxa"/>
            </w:tcMar>
            <w:vAlign w:val="center"/>
          </w:tcPr>
          <w:p w14:paraId="7B9D1A20">
            <w:pPr>
              <w:pStyle w:val="23"/>
              <w:bidi w:val="0"/>
              <w:rPr>
                <w:rFonts w:hint="eastAsia"/>
                <w:lang w:val="en-US" w:eastAsia="zh-CN"/>
              </w:rPr>
            </w:pPr>
            <w:r>
              <w:rPr>
                <w:rFonts w:hint="eastAsia"/>
                <w:lang w:val="en-US" w:eastAsia="zh-CN"/>
              </w:rPr>
              <w:t>测试样本数</w:t>
            </w:r>
          </w:p>
        </w:tc>
        <w:tc>
          <w:tcPr>
            <w:tcW w:w="1378" w:type="dxa"/>
            <w:tcBorders>
              <w:top w:val="single" w:color="auto" w:sz="12" w:space="0"/>
              <w:left w:val="nil"/>
              <w:bottom w:val="nil"/>
              <w:right w:val="nil"/>
            </w:tcBorders>
            <w:noWrap w:val="0"/>
            <w:tcMar>
              <w:top w:w="-1" w:type="dxa"/>
              <w:left w:w="-1" w:type="dxa"/>
              <w:bottom w:w="-1" w:type="dxa"/>
              <w:right w:w="-1" w:type="dxa"/>
            </w:tcMar>
            <w:vAlign w:val="center"/>
          </w:tcPr>
          <w:p w14:paraId="4F7407A4">
            <w:pPr>
              <w:pStyle w:val="23"/>
              <w:bidi w:val="0"/>
              <w:rPr>
                <w:rFonts w:hint="eastAsia"/>
                <w:lang w:val="en-US" w:eastAsia="zh-CN"/>
              </w:rPr>
            </w:pPr>
            <w:r>
              <w:rPr>
                <w:rFonts w:hint="eastAsia"/>
                <w:lang w:val="en-US" w:eastAsia="zh-CN"/>
              </w:rPr>
              <w:t>Sql准确率</w:t>
            </w:r>
          </w:p>
        </w:tc>
        <w:tc>
          <w:tcPr>
            <w:tcW w:w="2034" w:type="dxa"/>
            <w:tcBorders>
              <w:top w:val="single" w:color="auto" w:sz="12" w:space="0"/>
              <w:left w:val="nil"/>
              <w:bottom w:val="nil"/>
              <w:right w:val="nil"/>
            </w:tcBorders>
            <w:noWrap w:val="0"/>
            <w:tcMar>
              <w:top w:w="-1" w:type="dxa"/>
              <w:left w:w="-1" w:type="dxa"/>
              <w:bottom w:w="-1" w:type="dxa"/>
              <w:right w:w="-1" w:type="dxa"/>
            </w:tcMar>
            <w:vAlign w:val="center"/>
          </w:tcPr>
          <w:p w14:paraId="48B68279">
            <w:pPr>
              <w:pStyle w:val="23"/>
              <w:bidi w:val="0"/>
              <w:rPr>
                <w:rFonts w:hint="eastAsia"/>
                <w:lang w:val="en-US" w:eastAsia="zh-CN"/>
              </w:rPr>
            </w:pPr>
            <w:r>
              <w:rPr>
                <w:rFonts w:hint="eastAsia"/>
                <w:lang w:val="en-US" w:eastAsia="zh-CN"/>
              </w:rPr>
              <w:t>错误类型</w:t>
            </w:r>
          </w:p>
        </w:tc>
      </w:tr>
      <w:tr w14:paraId="3C5659F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20" w:type="dxa"/>
            <w:tcBorders>
              <w:top w:val="single" w:color="auto" w:sz="4" w:space="0"/>
              <w:left w:val="nil"/>
              <w:bottom w:val="nil"/>
              <w:right w:val="nil"/>
            </w:tcBorders>
            <w:noWrap w:val="0"/>
            <w:tcMar>
              <w:top w:w="-1" w:type="dxa"/>
              <w:left w:w="-1" w:type="dxa"/>
              <w:bottom w:w="-1" w:type="dxa"/>
              <w:right w:w="-1" w:type="dxa"/>
            </w:tcMar>
            <w:vAlign w:val="center"/>
          </w:tcPr>
          <w:p w14:paraId="4E7BB03E">
            <w:pPr>
              <w:pStyle w:val="23"/>
              <w:bidi w:val="0"/>
              <w:rPr>
                <w:rFonts w:hint="eastAsia"/>
                <w:lang w:val="en-US" w:eastAsia="zh-CN"/>
              </w:rPr>
            </w:pPr>
            <w:r>
              <w:rPr>
                <w:rFonts w:hint="eastAsia"/>
                <w:lang w:val="en-US" w:eastAsia="zh-CN"/>
              </w:rPr>
              <w:t>V1.0</w:t>
            </w:r>
          </w:p>
        </w:tc>
        <w:tc>
          <w:tcPr>
            <w:tcW w:w="2460" w:type="dxa"/>
            <w:tcBorders>
              <w:top w:val="single" w:color="auto" w:sz="4" w:space="0"/>
              <w:left w:val="nil"/>
              <w:bottom w:val="nil"/>
              <w:right w:val="nil"/>
            </w:tcBorders>
            <w:noWrap w:val="0"/>
            <w:tcMar>
              <w:top w:w="-1" w:type="dxa"/>
              <w:left w:w="-1" w:type="dxa"/>
              <w:bottom w:w="-1" w:type="dxa"/>
              <w:right w:w="-1" w:type="dxa"/>
            </w:tcMar>
            <w:vAlign w:val="center"/>
          </w:tcPr>
          <w:p w14:paraId="0F15246B">
            <w:pPr>
              <w:pStyle w:val="23"/>
              <w:bidi w:val="0"/>
              <w:rPr>
                <w:rFonts w:hint="eastAsia"/>
                <w:lang w:val="en-US" w:eastAsia="zh-CN"/>
              </w:rPr>
            </w:pPr>
            <w:r>
              <w:rPr>
                <w:rFonts w:hint="eastAsia"/>
                <w:lang w:val="en-US" w:eastAsia="zh-CN"/>
              </w:rPr>
              <w:t>Schema +</w:t>
            </w:r>
          </w:p>
          <w:p w14:paraId="4B55753D">
            <w:pPr>
              <w:pStyle w:val="23"/>
              <w:bidi w:val="0"/>
              <w:rPr>
                <w:rFonts w:hint="eastAsia"/>
                <w:lang w:val="en-US" w:eastAsia="zh-CN"/>
              </w:rPr>
            </w:pPr>
            <w:r>
              <w:rPr>
                <w:rFonts w:hint="eastAsia"/>
                <w:lang w:val="en-US" w:eastAsia="zh-CN"/>
              </w:rPr>
              <w:t>简单指令</w:t>
            </w:r>
          </w:p>
        </w:tc>
        <w:tc>
          <w:tcPr>
            <w:tcW w:w="1430" w:type="dxa"/>
            <w:tcBorders>
              <w:top w:val="single" w:color="auto" w:sz="4" w:space="0"/>
              <w:left w:val="nil"/>
              <w:bottom w:val="nil"/>
              <w:right w:val="nil"/>
            </w:tcBorders>
            <w:noWrap w:val="0"/>
            <w:tcMar>
              <w:top w:w="-1" w:type="dxa"/>
              <w:left w:w="-1" w:type="dxa"/>
              <w:bottom w:w="-1" w:type="dxa"/>
              <w:right w:w="-1" w:type="dxa"/>
            </w:tcMar>
            <w:vAlign w:val="center"/>
          </w:tcPr>
          <w:p w14:paraId="782364D4">
            <w:pPr>
              <w:pStyle w:val="23"/>
              <w:bidi w:val="0"/>
              <w:rPr>
                <w:rFonts w:hint="eastAsia"/>
                <w:lang w:val="en-US" w:eastAsia="zh-CN"/>
              </w:rPr>
            </w:pPr>
            <w:r>
              <w:rPr>
                <w:rFonts w:hint="eastAsia"/>
                <w:lang w:val="en-US" w:eastAsia="zh-CN"/>
              </w:rPr>
              <w:t>50</w:t>
            </w:r>
          </w:p>
        </w:tc>
        <w:tc>
          <w:tcPr>
            <w:tcW w:w="1378" w:type="dxa"/>
            <w:tcBorders>
              <w:top w:val="single" w:color="auto" w:sz="4" w:space="0"/>
              <w:left w:val="nil"/>
              <w:bottom w:val="nil"/>
              <w:right w:val="nil"/>
            </w:tcBorders>
            <w:noWrap w:val="0"/>
            <w:tcMar>
              <w:top w:w="-1" w:type="dxa"/>
              <w:left w:w="-1" w:type="dxa"/>
              <w:bottom w:w="-1" w:type="dxa"/>
              <w:right w:w="-1" w:type="dxa"/>
            </w:tcMar>
            <w:vAlign w:val="center"/>
          </w:tcPr>
          <w:p w14:paraId="2FC26061">
            <w:pPr>
              <w:pStyle w:val="23"/>
              <w:bidi w:val="0"/>
              <w:rPr>
                <w:rFonts w:hint="eastAsia"/>
                <w:lang w:val="en-US" w:eastAsia="zh-CN"/>
              </w:rPr>
            </w:pPr>
            <w:r>
              <w:rPr>
                <w:rFonts w:hint="eastAsia"/>
                <w:lang w:val="en-US" w:eastAsia="zh-CN"/>
              </w:rPr>
              <w:t>72%</w:t>
            </w:r>
          </w:p>
        </w:tc>
        <w:tc>
          <w:tcPr>
            <w:tcW w:w="2034" w:type="dxa"/>
            <w:tcBorders>
              <w:top w:val="single" w:color="auto" w:sz="4" w:space="0"/>
              <w:left w:val="nil"/>
              <w:bottom w:val="nil"/>
              <w:right w:val="nil"/>
            </w:tcBorders>
            <w:noWrap w:val="0"/>
            <w:tcMar>
              <w:top w:w="-1" w:type="dxa"/>
              <w:left w:w="-1" w:type="dxa"/>
              <w:bottom w:w="-1" w:type="dxa"/>
              <w:right w:w="-1" w:type="dxa"/>
            </w:tcMar>
            <w:vAlign w:val="center"/>
          </w:tcPr>
          <w:p w14:paraId="3D9961F1">
            <w:pPr>
              <w:pStyle w:val="23"/>
              <w:bidi w:val="0"/>
              <w:rPr>
                <w:rFonts w:hint="eastAsia"/>
                <w:lang w:val="en-US" w:eastAsia="zh-CN"/>
              </w:rPr>
            </w:pPr>
            <w:r>
              <w:rPr>
                <w:rFonts w:hint="eastAsia"/>
                <w:lang w:val="en-US" w:eastAsia="zh-CN"/>
              </w:rPr>
              <w:t>报告期格式错误、</w:t>
            </w:r>
          </w:p>
          <w:p w14:paraId="3E3D7369">
            <w:pPr>
              <w:pStyle w:val="23"/>
              <w:bidi w:val="0"/>
              <w:rPr>
                <w:rFonts w:hint="eastAsia"/>
                <w:lang w:val="en-US" w:eastAsia="zh-CN"/>
              </w:rPr>
            </w:pPr>
            <w:r>
              <w:rPr>
                <w:rFonts w:hint="eastAsia"/>
                <w:lang w:val="en-US" w:eastAsia="zh-CN"/>
              </w:rPr>
              <w:t>字段名拼写错误</w:t>
            </w:r>
          </w:p>
        </w:tc>
      </w:tr>
      <w:tr w14:paraId="6C01E7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20" w:type="dxa"/>
            <w:tcBorders>
              <w:top w:val="nil"/>
              <w:left w:val="nil"/>
              <w:bottom w:val="nil"/>
              <w:right w:val="nil"/>
            </w:tcBorders>
            <w:noWrap w:val="0"/>
            <w:tcMar>
              <w:top w:w="-1" w:type="dxa"/>
              <w:left w:w="-1" w:type="dxa"/>
              <w:bottom w:w="-1" w:type="dxa"/>
              <w:right w:w="-1" w:type="dxa"/>
            </w:tcMar>
            <w:vAlign w:val="center"/>
          </w:tcPr>
          <w:p w14:paraId="79162A6F">
            <w:pPr>
              <w:pStyle w:val="23"/>
              <w:bidi w:val="0"/>
              <w:rPr>
                <w:rFonts w:hint="eastAsia"/>
                <w:lang w:val="en-US" w:eastAsia="zh-CN"/>
              </w:rPr>
            </w:pPr>
            <w:r>
              <w:rPr>
                <w:rFonts w:hint="eastAsia"/>
                <w:lang w:val="en-US" w:eastAsia="zh-CN"/>
              </w:rPr>
              <w:t>V2.0</w:t>
            </w:r>
          </w:p>
        </w:tc>
        <w:tc>
          <w:tcPr>
            <w:tcW w:w="2460" w:type="dxa"/>
            <w:tcBorders>
              <w:top w:val="nil"/>
              <w:left w:val="nil"/>
              <w:bottom w:val="nil"/>
              <w:right w:val="nil"/>
            </w:tcBorders>
            <w:noWrap w:val="0"/>
            <w:tcMar>
              <w:top w:w="-1" w:type="dxa"/>
              <w:left w:w="-1" w:type="dxa"/>
              <w:bottom w:w="-1" w:type="dxa"/>
              <w:right w:w="-1" w:type="dxa"/>
            </w:tcMar>
            <w:vAlign w:val="center"/>
          </w:tcPr>
          <w:p w14:paraId="635AE36D">
            <w:pPr>
              <w:pStyle w:val="23"/>
              <w:bidi w:val="0"/>
              <w:rPr>
                <w:rFonts w:hint="eastAsia"/>
                <w:lang w:val="en-US" w:eastAsia="zh-CN"/>
              </w:rPr>
            </w:pPr>
            <w:r>
              <w:rPr>
                <w:rFonts w:hint="eastAsia"/>
                <w:lang w:val="en-US" w:eastAsia="zh-CN"/>
              </w:rPr>
              <w:t>添加字段中文注释</w:t>
            </w:r>
          </w:p>
        </w:tc>
        <w:tc>
          <w:tcPr>
            <w:tcW w:w="1430" w:type="dxa"/>
            <w:tcBorders>
              <w:top w:val="nil"/>
              <w:left w:val="nil"/>
              <w:bottom w:val="nil"/>
              <w:right w:val="nil"/>
            </w:tcBorders>
            <w:noWrap w:val="0"/>
            <w:tcMar>
              <w:top w:w="-1" w:type="dxa"/>
              <w:left w:w="-1" w:type="dxa"/>
              <w:bottom w:w="-1" w:type="dxa"/>
              <w:right w:w="-1" w:type="dxa"/>
            </w:tcMar>
            <w:vAlign w:val="center"/>
          </w:tcPr>
          <w:p w14:paraId="723D5D8A">
            <w:pPr>
              <w:pStyle w:val="23"/>
              <w:bidi w:val="0"/>
              <w:rPr>
                <w:rFonts w:hint="eastAsia"/>
                <w:lang w:val="en-US" w:eastAsia="zh-CN"/>
              </w:rPr>
            </w:pPr>
            <w:r>
              <w:rPr>
                <w:rFonts w:hint="eastAsia"/>
                <w:lang w:val="en-US" w:eastAsia="zh-CN"/>
              </w:rPr>
              <w:t>50</w:t>
            </w:r>
          </w:p>
        </w:tc>
        <w:tc>
          <w:tcPr>
            <w:tcW w:w="1378" w:type="dxa"/>
            <w:tcBorders>
              <w:top w:val="nil"/>
              <w:left w:val="nil"/>
              <w:bottom w:val="nil"/>
              <w:right w:val="nil"/>
            </w:tcBorders>
            <w:noWrap w:val="0"/>
            <w:tcMar>
              <w:top w:w="-1" w:type="dxa"/>
              <w:left w:w="-1" w:type="dxa"/>
              <w:bottom w:w="-1" w:type="dxa"/>
              <w:right w:w="-1" w:type="dxa"/>
            </w:tcMar>
            <w:vAlign w:val="center"/>
          </w:tcPr>
          <w:p w14:paraId="4CB67F41">
            <w:pPr>
              <w:pStyle w:val="23"/>
              <w:bidi w:val="0"/>
              <w:rPr>
                <w:rFonts w:hint="eastAsia"/>
                <w:lang w:val="en-US" w:eastAsia="zh-CN"/>
              </w:rPr>
            </w:pPr>
            <w:r>
              <w:rPr>
                <w:rFonts w:hint="eastAsia"/>
                <w:lang w:val="en-US" w:eastAsia="zh-CN"/>
              </w:rPr>
              <w:t>81%</w:t>
            </w:r>
          </w:p>
        </w:tc>
        <w:tc>
          <w:tcPr>
            <w:tcW w:w="2034" w:type="dxa"/>
            <w:tcBorders>
              <w:top w:val="nil"/>
              <w:left w:val="nil"/>
              <w:bottom w:val="nil"/>
              <w:right w:val="nil"/>
            </w:tcBorders>
            <w:noWrap w:val="0"/>
            <w:tcMar>
              <w:top w:w="-1" w:type="dxa"/>
              <w:left w:w="-1" w:type="dxa"/>
              <w:bottom w:w="-1" w:type="dxa"/>
              <w:right w:w="-1" w:type="dxa"/>
            </w:tcMar>
            <w:vAlign w:val="center"/>
          </w:tcPr>
          <w:p w14:paraId="353EC000">
            <w:pPr>
              <w:pStyle w:val="23"/>
              <w:bidi w:val="0"/>
              <w:rPr>
                <w:rFonts w:hint="eastAsia"/>
                <w:lang w:val="en-US" w:eastAsia="zh-CN"/>
              </w:rPr>
            </w:pPr>
            <w:r>
              <w:rPr>
                <w:rFonts w:hint="eastAsia"/>
                <w:lang w:val="en-US" w:eastAsia="zh-CN"/>
              </w:rPr>
              <w:t>多表关联缺失</w:t>
            </w:r>
          </w:p>
        </w:tc>
      </w:tr>
      <w:tr w14:paraId="478BA8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20" w:type="dxa"/>
            <w:tcBorders>
              <w:top w:val="nil"/>
              <w:left w:val="nil"/>
              <w:bottom w:val="nil"/>
              <w:right w:val="nil"/>
            </w:tcBorders>
            <w:noWrap w:val="0"/>
            <w:tcMar>
              <w:top w:w="-1" w:type="dxa"/>
              <w:left w:w="-1" w:type="dxa"/>
              <w:bottom w:w="-1" w:type="dxa"/>
              <w:right w:w="-1" w:type="dxa"/>
            </w:tcMar>
            <w:vAlign w:val="center"/>
          </w:tcPr>
          <w:p w14:paraId="03780F84">
            <w:pPr>
              <w:pStyle w:val="23"/>
              <w:bidi w:val="0"/>
              <w:rPr>
                <w:rFonts w:hint="eastAsia"/>
                <w:lang w:val="en-US" w:eastAsia="zh-CN"/>
              </w:rPr>
            </w:pPr>
            <w:r>
              <w:rPr>
                <w:rFonts w:hint="eastAsia"/>
                <w:lang w:val="en-US" w:eastAsia="zh-CN"/>
              </w:rPr>
              <w:t>V3.0</w:t>
            </w:r>
          </w:p>
        </w:tc>
        <w:tc>
          <w:tcPr>
            <w:tcW w:w="2460" w:type="dxa"/>
            <w:tcBorders>
              <w:top w:val="nil"/>
              <w:left w:val="nil"/>
              <w:bottom w:val="nil"/>
              <w:right w:val="nil"/>
            </w:tcBorders>
            <w:noWrap w:val="0"/>
            <w:tcMar>
              <w:top w:w="-1" w:type="dxa"/>
              <w:left w:w="-1" w:type="dxa"/>
              <w:bottom w:w="-1" w:type="dxa"/>
              <w:right w:w="-1" w:type="dxa"/>
            </w:tcMar>
            <w:vAlign w:val="center"/>
          </w:tcPr>
          <w:p w14:paraId="5247CD34">
            <w:pPr>
              <w:pStyle w:val="23"/>
              <w:bidi w:val="0"/>
              <w:rPr>
                <w:rFonts w:hint="eastAsia"/>
                <w:lang w:val="en-US" w:eastAsia="zh-CN"/>
              </w:rPr>
            </w:pPr>
            <w:r>
              <w:rPr>
                <w:rFonts w:hint="eastAsia"/>
                <w:lang w:val="en-US" w:eastAsia="zh-CN"/>
              </w:rPr>
              <w:t xml:space="preserve">增加 3 个 </w:t>
            </w:r>
          </w:p>
          <w:p w14:paraId="699138B8">
            <w:pPr>
              <w:pStyle w:val="23"/>
              <w:bidi w:val="0"/>
              <w:rPr>
                <w:rFonts w:hint="eastAsia"/>
                <w:lang w:val="en-US" w:eastAsia="zh-CN"/>
              </w:rPr>
            </w:pPr>
            <w:r>
              <w:rPr>
                <w:rFonts w:hint="eastAsia"/>
                <w:lang w:val="en-US" w:eastAsia="zh-CN"/>
              </w:rPr>
              <w:t>Few-shot 示例</w:t>
            </w:r>
          </w:p>
        </w:tc>
        <w:tc>
          <w:tcPr>
            <w:tcW w:w="1430" w:type="dxa"/>
            <w:tcBorders>
              <w:top w:val="nil"/>
              <w:left w:val="nil"/>
              <w:bottom w:val="nil"/>
              <w:right w:val="nil"/>
            </w:tcBorders>
            <w:noWrap w:val="0"/>
            <w:tcMar>
              <w:top w:w="-1" w:type="dxa"/>
              <w:left w:w="-1" w:type="dxa"/>
              <w:bottom w:w="-1" w:type="dxa"/>
              <w:right w:w="-1" w:type="dxa"/>
            </w:tcMar>
            <w:vAlign w:val="center"/>
          </w:tcPr>
          <w:p w14:paraId="16783B88">
            <w:pPr>
              <w:pStyle w:val="23"/>
              <w:bidi w:val="0"/>
              <w:rPr>
                <w:rFonts w:hint="eastAsia"/>
                <w:lang w:val="en-US" w:eastAsia="zh-CN"/>
              </w:rPr>
            </w:pPr>
            <w:r>
              <w:rPr>
                <w:rFonts w:hint="eastAsia"/>
                <w:lang w:val="en-US" w:eastAsia="zh-CN"/>
              </w:rPr>
              <w:t>50</w:t>
            </w:r>
          </w:p>
        </w:tc>
        <w:tc>
          <w:tcPr>
            <w:tcW w:w="1378" w:type="dxa"/>
            <w:tcBorders>
              <w:top w:val="nil"/>
              <w:left w:val="nil"/>
              <w:bottom w:val="nil"/>
              <w:right w:val="nil"/>
            </w:tcBorders>
            <w:noWrap w:val="0"/>
            <w:tcMar>
              <w:top w:w="-1" w:type="dxa"/>
              <w:left w:w="-1" w:type="dxa"/>
              <w:bottom w:w="-1" w:type="dxa"/>
              <w:right w:w="-1" w:type="dxa"/>
            </w:tcMar>
            <w:vAlign w:val="center"/>
          </w:tcPr>
          <w:p w14:paraId="73432E74">
            <w:pPr>
              <w:pStyle w:val="23"/>
              <w:bidi w:val="0"/>
              <w:rPr>
                <w:rFonts w:hint="eastAsia"/>
                <w:lang w:val="en-US" w:eastAsia="zh-CN"/>
              </w:rPr>
            </w:pPr>
            <w:r>
              <w:rPr>
                <w:rFonts w:hint="eastAsia"/>
                <w:lang w:val="en-US" w:eastAsia="zh-CN"/>
              </w:rPr>
              <w:t>87%</w:t>
            </w:r>
          </w:p>
        </w:tc>
        <w:tc>
          <w:tcPr>
            <w:tcW w:w="2034" w:type="dxa"/>
            <w:tcBorders>
              <w:top w:val="nil"/>
              <w:left w:val="nil"/>
              <w:bottom w:val="nil"/>
              <w:right w:val="nil"/>
            </w:tcBorders>
            <w:noWrap w:val="0"/>
            <w:tcMar>
              <w:top w:w="-1" w:type="dxa"/>
              <w:left w:w="-1" w:type="dxa"/>
              <w:bottom w:w="-1" w:type="dxa"/>
              <w:right w:w="-1" w:type="dxa"/>
            </w:tcMar>
            <w:vAlign w:val="center"/>
          </w:tcPr>
          <w:p w14:paraId="15C1178B">
            <w:pPr>
              <w:pStyle w:val="23"/>
              <w:bidi w:val="0"/>
              <w:rPr>
                <w:rFonts w:hint="eastAsia"/>
                <w:lang w:val="en-US" w:eastAsia="zh-CN"/>
              </w:rPr>
            </w:pPr>
            <w:r>
              <w:rPr>
                <w:rFonts w:hint="eastAsia"/>
                <w:lang w:val="en-US" w:eastAsia="zh-CN"/>
              </w:rPr>
              <w:t>复杂条件遗漏</w:t>
            </w:r>
          </w:p>
        </w:tc>
      </w:tr>
      <w:tr w14:paraId="27C2023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20" w:type="dxa"/>
            <w:tcBorders>
              <w:top w:val="nil"/>
              <w:left w:val="nil"/>
              <w:bottom w:val="nil"/>
              <w:right w:val="nil"/>
            </w:tcBorders>
            <w:noWrap w:val="0"/>
            <w:tcMar>
              <w:top w:w="-1" w:type="dxa"/>
              <w:left w:w="-1" w:type="dxa"/>
              <w:bottom w:w="-1" w:type="dxa"/>
              <w:right w:w="-1" w:type="dxa"/>
            </w:tcMar>
            <w:vAlign w:val="center"/>
          </w:tcPr>
          <w:p w14:paraId="4B0D071B">
            <w:pPr>
              <w:pStyle w:val="23"/>
              <w:bidi w:val="0"/>
              <w:rPr>
                <w:rFonts w:hint="eastAsia"/>
                <w:lang w:val="en-US" w:eastAsia="zh-CN"/>
              </w:rPr>
            </w:pPr>
            <w:r>
              <w:rPr>
                <w:rFonts w:hint="eastAsia"/>
                <w:lang w:val="en-US" w:eastAsia="zh-CN"/>
              </w:rPr>
              <w:t>V4.0</w:t>
            </w:r>
          </w:p>
        </w:tc>
        <w:tc>
          <w:tcPr>
            <w:tcW w:w="2460" w:type="dxa"/>
            <w:tcBorders>
              <w:top w:val="nil"/>
              <w:left w:val="nil"/>
              <w:bottom w:val="nil"/>
              <w:right w:val="nil"/>
            </w:tcBorders>
            <w:noWrap w:val="0"/>
            <w:tcMar>
              <w:top w:w="-1" w:type="dxa"/>
              <w:left w:w="-1" w:type="dxa"/>
              <w:bottom w:w="-1" w:type="dxa"/>
              <w:right w:w="-1" w:type="dxa"/>
            </w:tcMar>
            <w:vAlign w:val="center"/>
          </w:tcPr>
          <w:p w14:paraId="03C936BE">
            <w:pPr>
              <w:pStyle w:val="23"/>
              <w:bidi w:val="0"/>
              <w:rPr>
                <w:rFonts w:hint="eastAsia"/>
                <w:lang w:val="en-US" w:eastAsia="zh-CN"/>
              </w:rPr>
            </w:pPr>
            <w:r>
              <w:rPr>
                <w:rFonts w:hint="eastAsia"/>
                <w:lang w:val="en-US" w:eastAsia="zh-CN"/>
              </w:rPr>
              <w:t>增加负样本</w:t>
            </w:r>
          </w:p>
          <w:p w14:paraId="0901C271">
            <w:pPr>
              <w:pStyle w:val="23"/>
              <w:bidi w:val="0"/>
              <w:rPr>
                <w:rFonts w:hint="eastAsia"/>
                <w:lang w:val="en-US" w:eastAsia="zh-CN"/>
              </w:rPr>
            </w:pPr>
            <w:r>
              <w:rPr>
                <w:rFonts w:hint="eastAsia"/>
                <w:lang w:val="en-US" w:eastAsia="zh-CN"/>
              </w:rPr>
              <w:t>（常见错误示例)</w:t>
            </w:r>
          </w:p>
        </w:tc>
        <w:tc>
          <w:tcPr>
            <w:tcW w:w="1430" w:type="dxa"/>
            <w:tcBorders>
              <w:top w:val="nil"/>
              <w:left w:val="nil"/>
              <w:bottom w:val="nil"/>
              <w:right w:val="nil"/>
            </w:tcBorders>
            <w:noWrap w:val="0"/>
            <w:tcMar>
              <w:top w:w="-1" w:type="dxa"/>
              <w:left w:w="-1" w:type="dxa"/>
              <w:bottom w:w="-1" w:type="dxa"/>
              <w:right w:w="-1" w:type="dxa"/>
            </w:tcMar>
            <w:vAlign w:val="center"/>
          </w:tcPr>
          <w:p w14:paraId="11C208D2">
            <w:pPr>
              <w:pStyle w:val="23"/>
              <w:bidi w:val="0"/>
              <w:rPr>
                <w:rFonts w:hint="eastAsia"/>
                <w:lang w:val="en-US" w:eastAsia="zh-CN"/>
              </w:rPr>
            </w:pPr>
            <w:r>
              <w:rPr>
                <w:rFonts w:hint="eastAsia"/>
                <w:lang w:val="en-US" w:eastAsia="zh-CN"/>
              </w:rPr>
              <w:t>50</w:t>
            </w:r>
          </w:p>
        </w:tc>
        <w:tc>
          <w:tcPr>
            <w:tcW w:w="1378" w:type="dxa"/>
            <w:tcBorders>
              <w:top w:val="nil"/>
              <w:left w:val="nil"/>
              <w:bottom w:val="nil"/>
              <w:right w:val="nil"/>
            </w:tcBorders>
            <w:noWrap w:val="0"/>
            <w:tcMar>
              <w:top w:w="-1" w:type="dxa"/>
              <w:left w:w="-1" w:type="dxa"/>
              <w:bottom w:w="-1" w:type="dxa"/>
              <w:right w:w="-1" w:type="dxa"/>
            </w:tcMar>
            <w:vAlign w:val="center"/>
          </w:tcPr>
          <w:p w14:paraId="03E6777E">
            <w:pPr>
              <w:pStyle w:val="23"/>
              <w:bidi w:val="0"/>
              <w:rPr>
                <w:rFonts w:hint="eastAsia"/>
                <w:lang w:val="en-US" w:eastAsia="zh-CN"/>
              </w:rPr>
            </w:pPr>
            <w:r>
              <w:rPr>
                <w:rFonts w:hint="eastAsia"/>
                <w:lang w:val="en-US" w:eastAsia="zh-CN"/>
              </w:rPr>
              <w:t>91%</w:t>
            </w:r>
          </w:p>
        </w:tc>
        <w:tc>
          <w:tcPr>
            <w:tcW w:w="2034" w:type="dxa"/>
            <w:tcBorders>
              <w:top w:val="nil"/>
              <w:left w:val="nil"/>
              <w:bottom w:val="nil"/>
              <w:right w:val="nil"/>
            </w:tcBorders>
            <w:noWrap w:val="0"/>
            <w:tcMar>
              <w:top w:w="-1" w:type="dxa"/>
              <w:left w:w="-1" w:type="dxa"/>
              <w:bottom w:w="-1" w:type="dxa"/>
              <w:right w:w="-1" w:type="dxa"/>
            </w:tcMar>
            <w:vAlign w:val="center"/>
          </w:tcPr>
          <w:p w14:paraId="465110BB">
            <w:pPr>
              <w:pStyle w:val="23"/>
              <w:bidi w:val="0"/>
              <w:rPr>
                <w:rFonts w:hint="eastAsia"/>
                <w:lang w:val="en-US" w:eastAsia="zh-CN"/>
              </w:rPr>
            </w:pPr>
            <w:r>
              <w:rPr>
                <w:rFonts w:hint="eastAsia"/>
                <w:lang w:val="en-US" w:eastAsia="zh-CN"/>
              </w:rPr>
              <w:t>时间范围模糊</w:t>
            </w:r>
          </w:p>
        </w:tc>
      </w:tr>
      <w:tr w14:paraId="121842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20" w:type="dxa"/>
            <w:tcBorders>
              <w:top w:val="nil"/>
              <w:left w:val="nil"/>
              <w:bottom w:val="single" w:color="auto" w:sz="12" w:space="0"/>
              <w:right w:val="nil"/>
            </w:tcBorders>
            <w:noWrap w:val="0"/>
            <w:tcMar>
              <w:top w:w="-1" w:type="dxa"/>
              <w:left w:w="-1" w:type="dxa"/>
              <w:bottom w:w="-1" w:type="dxa"/>
              <w:right w:w="-1" w:type="dxa"/>
            </w:tcMar>
            <w:vAlign w:val="center"/>
          </w:tcPr>
          <w:p w14:paraId="14132DCC">
            <w:pPr>
              <w:pStyle w:val="23"/>
              <w:bidi w:val="0"/>
              <w:rPr>
                <w:rFonts w:hint="eastAsia"/>
                <w:lang w:val="en-US" w:eastAsia="zh-CN"/>
              </w:rPr>
            </w:pPr>
            <w:r>
              <w:rPr>
                <w:rFonts w:hint="eastAsia"/>
                <w:lang w:val="en-US" w:eastAsia="zh-CN"/>
              </w:rPr>
              <w:t>V5.0</w:t>
            </w:r>
          </w:p>
        </w:tc>
        <w:tc>
          <w:tcPr>
            <w:tcW w:w="2460" w:type="dxa"/>
            <w:tcBorders>
              <w:top w:val="nil"/>
              <w:left w:val="nil"/>
              <w:bottom w:val="single" w:color="auto" w:sz="12" w:space="0"/>
              <w:right w:val="nil"/>
            </w:tcBorders>
            <w:noWrap w:val="0"/>
            <w:tcMar>
              <w:top w:w="-1" w:type="dxa"/>
              <w:left w:w="-1" w:type="dxa"/>
              <w:bottom w:w="-1" w:type="dxa"/>
              <w:right w:w="-1" w:type="dxa"/>
            </w:tcMar>
            <w:vAlign w:val="center"/>
          </w:tcPr>
          <w:p w14:paraId="0B88E868">
            <w:pPr>
              <w:pStyle w:val="23"/>
              <w:bidi w:val="0"/>
              <w:rPr>
                <w:rFonts w:hint="eastAsia"/>
                <w:lang w:val="en-US" w:eastAsia="zh-CN"/>
              </w:rPr>
            </w:pPr>
            <w:r>
              <w:rPr>
                <w:rFonts w:hint="eastAsia"/>
                <w:lang w:val="en-US" w:eastAsia="zh-CN"/>
              </w:rPr>
              <w:t>添加输出格式校验正则</w:t>
            </w:r>
          </w:p>
        </w:tc>
        <w:tc>
          <w:tcPr>
            <w:tcW w:w="1430" w:type="dxa"/>
            <w:tcBorders>
              <w:top w:val="nil"/>
              <w:left w:val="nil"/>
              <w:bottom w:val="single" w:color="auto" w:sz="12" w:space="0"/>
              <w:right w:val="nil"/>
            </w:tcBorders>
            <w:noWrap w:val="0"/>
            <w:tcMar>
              <w:top w:w="-1" w:type="dxa"/>
              <w:left w:w="-1" w:type="dxa"/>
              <w:bottom w:w="-1" w:type="dxa"/>
              <w:right w:w="-1" w:type="dxa"/>
            </w:tcMar>
            <w:vAlign w:val="center"/>
          </w:tcPr>
          <w:p w14:paraId="465FE2AB">
            <w:pPr>
              <w:pStyle w:val="23"/>
              <w:bidi w:val="0"/>
              <w:rPr>
                <w:rFonts w:hint="eastAsia"/>
                <w:lang w:val="en-US" w:eastAsia="zh-CN"/>
              </w:rPr>
            </w:pPr>
            <w:r>
              <w:rPr>
                <w:rFonts w:hint="eastAsia"/>
                <w:lang w:val="en-US" w:eastAsia="zh-CN"/>
              </w:rPr>
              <w:t>50</w:t>
            </w:r>
          </w:p>
        </w:tc>
        <w:tc>
          <w:tcPr>
            <w:tcW w:w="1378" w:type="dxa"/>
            <w:tcBorders>
              <w:top w:val="nil"/>
              <w:left w:val="nil"/>
              <w:bottom w:val="single" w:color="auto" w:sz="12" w:space="0"/>
              <w:right w:val="nil"/>
            </w:tcBorders>
            <w:noWrap w:val="0"/>
            <w:tcMar>
              <w:top w:w="-1" w:type="dxa"/>
              <w:left w:w="-1" w:type="dxa"/>
              <w:bottom w:w="-1" w:type="dxa"/>
              <w:right w:w="-1" w:type="dxa"/>
            </w:tcMar>
            <w:vAlign w:val="center"/>
          </w:tcPr>
          <w:p w14:paraId="265CBFDF">
            <w:pPr>
              <w:pStyle w:val="23"/>
              <w:bidi w:val="0"/>
              <w:rPr>
                <w:rFonts w:hint="eastAsia"/>
                <w:lang w:val="en-US" w:eastAsia="zh-CN"/>
              </w:rPr>
            </w:pPr>
            <w:r>
              <w:rPr>
                <w:rFonts w:hint="eastAsia"/>
                <w:lang w:val="en-US" w:eastAsia="zh-CN"/>
              </w:rPr>
              <w:t>93%</w:t>
            </w:r>
          </w:p>
        </w:tc>
        <w:tc>
          <w:tcPr>
            <w:tcW w:w="2034" w:type="dxa"/>
            <w:tcBorders>
              <w:top w:val="nil"/>
              <w:left w:val="nil"/>
              <w:bottom w:val="single" w:color="auto" w:sz="12" w:space="0"/>
              <w:right w:val="nil"/>
            </w:tcBorders>
            <w:noWrap w:val="0"/>
            <w:tcMar>
              <w:top w:w="-1" w:type="dxa"/>
              <w:left w:w="-1" w:type="dxa"/>
              <w:bottom w:w="-1" w:type="dxa"/>
              <w:right w:w="-1" w:type="dxa"/>
            </w:tcMar>
            <w:vAlign w:val="center"/>
          </w:tcPr>
          <w:p w14:paraId="5B582E64">
            <w:pPr>
              <w:pStyle w:val="23"/>
              <w:bidi w:val="0"/>
              <w:rPr>
                <w:rFonts w:hint="eastAsia"/>
                <w:lang w:val="en-US" w:eastAsia="zh-CN"/>
              </w:rPr>
            </w:pPr>
            <w:r>
              <w:rPr>
                <w:rFonts w:hint="eastAsia"/>
                <w:lang w:val="en-US" w:eastAsia="zh-CN"/>
              </w:rPr>
              <w:t>边缘情况</w:t>
            </w:r>
          </w:p>
        </w:tc>
      </w:tr>
    </w:tbl>
    <w:p w14:paraId="39A28332">
      <w:pPr>
        <w:ind w:left="0" w:leftChars="0" w:firstLine="0" w:firstLineChars="0"/>
        <w:jc w:val="both"/>
        <w:rPr>
          <w:rFonts w:hint="default"/>
          <w:highlight w:val="green"/>
          <w:lang w:val="en-US" w:eastAsia="zh-CN"/>
        </w:rPr>
      </w:pPr>
    </w:p>
    <w:p w14:paraId="2E8EF1D6">
      <w:pPr>
        <w:pStyle w:val="3"/>
        <w:numPr>
          <w:ilvl w:val="1"/>
          <w:numId w:val="2"/>
        </w:numPr>
        <w:bidi w:val="0"/>
        <w:ind w:left="0" w:leftChars="0" w:firstLine="0" w:firstLineChars="0"/>
        <w:rPr>
          <w:rFonts w:hint="default"/>
          <w:lang w:val="en-US" w:eastAsia="zh-CN"/>
        </w:rPr>
      </w:pPr>
      <w:bookmarkStart w:id="141" w:name="_Toc7812"/>
      <w:bookmarkStart w:id="142" w:name="_Toc4698"/>
      <w:r>
        <w:rPr>
          <w:rFonts w:hint="default"/>
          <w:lang w:val="en-US" w:eastAsia="zh-CN"/>
        </w:rPr>
        <w:t>多轮对话上下文管理</w:t>
      </w:r>
      <w:bookmarkEnd w:id="141"/>
      <w:bookmarkEnd w:id="142"/>
    </w:p>
    <w:p w14:paraId="1A8B6847">
      <w:pPr>
        <w:bidi w:val="0"/>
        <w:rPr>
          <w:rFonts w:hint="default"/>
          <w:lang w:val="en-US" w:eastAsia="zh-CN"/>
        </w:rPr>
      </w:pPr>
      <w:r>
        <w:rPr>
          <w:rFonts w:hint="default"/>
          <w:lang w:val="en-US" w:eastAsia="zh-CN"/>
        </w:rPr>
        <w:t>系统使用会话（Session）存储对话历史，维护以下上下文信息：</w:t>
      </w:r>
    </w:p>
    <w:p w14:paraId="2F87202E">
      <w:pPr>
        <w:bidi w:val="0"/>
        <w:rPr>
          <w:rFonts w:hint="default"/>
          <w:lang w:val="en-US" w:eastAsia="zh-CN"/>
        </w:rPr>
      </w:pPr>
      <w:r>
        <w:rPr>
          <w:rFonts w:hint="default"/>
          <w:lang w:val="en-US" w:eastAsia="zh-CN"/>
        </w:rPr>
        <w:t>(1)stock_code：当前默认股票代码（如用户首轮提到“金花股份”，后续问题默认沿用）。</w:t>
      </w:r>
    </w:p>
    <w:p w14:paraId="24820EFD">
      <w:pPr>
        <w:bidi w:val="0"/>
        <w:rPr>
          <w:rFonts w:hint="default"/>
          <w:lang w:val="en-US" w:eastAsia="zh-CN"/>
        </w:rPr>
      </w:pPr>
      <w:r>
        <w:rPr>
          <w:rFonts w:hint="default"/>
          <w:lang w:val="en-US" w:eastAsia="zh-CN"/>
        </w:rPr>
        <w:t>(2)report_period：当前默认报告期。</w:t>
      </w:r>
    </w:p>
    <w:p w14:paraId="4F198E92">
      <w:pPr>
        <w:bidi w:val="0"/>
        <w:rPr>
          <w:rFonts w:hint="default"/>
          <w:lang w:val="en-US" w:eastAsia="zh-CN"/>
        </w:rPr>
      </w:pPr>
      <w:r>
        <w:rPr>
          <w:rFonts w:hint="default"/>
          <w:lang w:val="en-US" w:eastAsia="zh-CN"/>
        </w:rPr>
        <w:t>(3)last_query_intent：上一轮意图，用于指代消解（如“它的净利润呢”中的“它”）。</w:t>
      </w:r>
    </w:p>
    <w:p w14:paraId="0B4DD5A3">
      <w:pPr>
        <w:bidi w:val="0"/>
        <w:rPr>
          <w:rFonts w:hint="default"/>
          <w:lang w:val="en-US" w:eastAsia="zh-CN"/>
        </w:rPr>
      </w:pPr>
      <w:r>
        <w:rPr>
          <w:rFonts w:hint="default"/>
          <w:lang w:val="en-US" w:eastAsia="zh-CN"/>
        </w:rPr>
        <w:t>状态机如图</w:t>
      </w:r>
      <w:r>
        <w:rPr>
          <w:rFonts w:hint="eastAsia"/>
          <w:lang w:val="en-US" w:eastAsia="zh-CN"/>
        </w:rPr>
        <w:t>16</w:t>
      </w:r>
      <w:r>
        <w:rPr>
          <w:rFonts w:hint="default"/>
          <w:lang w:val="en-US" w:eastAsia="zh-CN"/>
        </w:rPr>
        <w:t>所示：初始状态 → 实体提取 → 上下文补全 → 查询执行 → 结果返回 → 更新上下文。</w:t>
      </w:r>
    </w:p>
    <w:p w14:paraId="01FC20FB">
      <w:pPr>
        <w:ind w:firstLine="480" w:firstLineChars="200"/>
        <w:jc w:val="both"/>
        <w:rPr>
          <w:rFonts w:hint="default"/>
          <w:highlight w:val="none"/>
          <w:lang w:val="en-US" w:eastAsia="zh-CN"/>
        </w:rPr>
      </w:pPr>
      <w:r>
        <w:rPr>
          <w:rFonts w:hint="default"/>
          <w:highlight w:val="none"/>
          <w:lang w:val="en-US" w:eastAsia="zh-CN"/>
        </w:rPr>
        <w:drawing>
          <wp:inline distT="0" distB="0" distL="114300" distR="114300">
            <wp:extent cx="5269230" cy="4466590"/>
            <wp:effectExtent l="0" t="0" r="1270" b="3810"/>
            <wp:docPr id="12" name="图片 12" descr="上下文管理状态机.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上下文管理状态机.drawio"/>
                    <pic:cNvPicPr>
                      <a:picLocks noChangeAspect="1"/>
                    </pic:cNvPicPr>
                  </pic:nvPicPr>
                  <pic:blipFill>
                    <a:blip r:embed="rId38"/>
                    <a:stretch>
                      <a:fillRect/>
                    </a:stretch>
                  </pic:blipFill>
                  <pic:spPr>
                    <a:xfrm>
                      <a:off x="0" y="0"/>
                      <a:ext cx="5269230" cy="4466590"/>
                    </a:xfrm>
                    <a:prstGeom prst="rect">
                      <a:avLst/>
                    </a:prstGeom>
                  </pic:spPr>
                </pic:pic>
              </a:graphicData>
            </a:graphic>
          </wp:inline>
        </w:drawing>
      </w:r>
    </w:p>
    <w:p w14:paraId="069D97CA">
      <w:pPr>
        <w:pStyle w:val="5"/>
        <w:ind w:firstLine="422" w:firstLineChars="200"/>
        <w:jc w:val="center"/>
        <w:rPr>
          <w:rFonts w:hint="default"/>
          <w:highlight w:val="none"/>
          <w:lang w:val="en-US" w:eastAsia="zh-CN"/>
        </w:rPr>
      </w:pPr>
      <w:r>
        <w:t xml:space="preserve">图 </w:t>
      </w:r>
      <w:r>
        <w:fldChar w:fldCharType="begin"/>
      </w:r>
      <w:r>
        <w:instrText xml:space="preserve"> SEQ 图 \* ARABIC </w:instrText>
      </w:r>
      <w:r>
        <w:fldChar w:fldCharType="separate"/>
      </w:r>
      <w:r>
        <w:t>16</w:t>
      </w:r>
      <w:r>
        <w:fldChar w:fldCharType="end"/>
      </w:r>
      <w:bookmarkStart w:id="143" w:name="_Toc17447"/>
      <w:bookmarkStart w:id="144" w:name="_Toc11755"/>
      <w:bookmarkStart w:id="145" w:name="_Toc9462"/>
      <w:r>
        <w:rPr>
          <w:rFonts w:hint="default"/>
          <w:highlight w:val="none"/>
          <w:lang w:val="en-US" w:eastAsia="zh-CN"/>
        </w:rPr>
        <w:t xml:space="preserve"> 上下文管理状态机</w:t>
      </w:r>
      <w:bookmarkEnd w:id="143"/>
      <w:bookmarkEnd w:id="144"/>
      <w:bookmarkEnd w:id="145"/>
    </w:p>
    <w:p w14:paraId="5B2E4B92">
      <w:pPr>
        <w:jc w:val="center"/>
        <w:rPr>
          <w:rFonts w:hint="default"/>
          <w:highlight w:val="none"/>
          <w:lang w:val="en-US" w:eastAsia="zh-CN"/>
        </w:rPr>
      </w:pPr>
    </w:p>
    <w:p w14:paraId="07DFDEFC">
      <w:pPr>
        <w:pStyle w:val="3"/>
        <w:numPr>
          <w:ilvl w:val="1"/>
          <w:numId w:val="2"/>
        </w:numPr>
        <w:bidi w:val="0"/>
        <w:ind w:left="0" w:leftChars="0" w:firstLine="0" w:firstLineChars="0"/>
        <w:rPr>
          <w:rFonts w:hint="default"/>
          <w:lang w:val="en-US" w:eastAsia="zh-CN"/>
        </w:rPr>
      </w:pPr>
      <w:bookmarkStart w:id="146" w:name="_Toc2144"/>
      <w:bookmarkStart w:id="147" w:name="_Toc2176"/>
      <w:r>
        <w:rPr>
          <w:rFonts w:hint="default"/>
          <w:lang w:val="en-US" w:eastAsia="zh-CN"/>
        </w:rPr>
        <w:t>自动可视化与结论生成</w:t>
      </w:r>
      <w:bookmarkEnd w:id="146"/>
      <w:bookmarkEnd w:id="147"/>
    </w:p>
    <w:p w14:paraId="6FB9316D">
      <w:pPr>
        <w:pStyle w:val="4"/>
        <w:numPr>
          <w:ilvl w:val="2"/>
          <w:numId w:val="2"/>
        </w:numPr>
        <w:bidi w:val="0"/>
        <w:ind w:left="0" w:leftChars="0" w:firstLine="0" w:firstLineChars="0"/>
        <w:rPr>
          <w:rFonts w:hint="default"/>
          <w:highlight w:val="none"/>
          <w:lang w:val="en-US" w:eastAsia="zh-CN"/>
        </w:rPr>
      </w:pPr>
      <w:bookmarkStart w:id="148" w:name="_Toc28557"/>
      <w:bookmarkStart w:id="149" w:name="_Toc7653"/>
      <w:r>
        <w:rPr>
          <w:rFonts w:hint="default"/>
          <w:lang w:val="en-US" w:eastAsia="zh-CN"/>
        </w:rPr>
        <w:t>图表类型自动选择</w:t>
      </w:r>
      <w:bookmarkEnd w:id="148"/>
      <w:bookmarkEnd w:id="149"/>
    </w:p>
    <w:p w14:paraId="385E6ECB">
      <w:pPr>
        <w:bidi w:val="0"/>
        <w:rPr>
          <w:rFonts w:hint="default"/>
          <w:lang w:val="en-US" w:eastAsia="zh-CN"/>
        </w:rPr>
      </w:pPr>
      <w:r>
        <w:rPr>
          <w:rFonts w:hint="default"/>
          <w:lang w:val="en-US" w:eastAsia="zh-CN"/>
        </w:rPr>
        <w:t>根据查询结果的维度自动选择图表类型</w:t>
      </w:r>
      <w:r>
        <w:rPr>
          <w:rFonts w:hint="eastAsia"/>
          <w:lang w:val="en-US" w:eastAsia="zh-CN"/>
        </w:rPr>
        <w:t>[4]</w:t>
      </w:r>
      <w:r>
        <w:rPr>
          <w:rFonts w:hint="default"/>
          <w:lang w:val="en-US" w:eastAsia="zh-CN"/>
        </w:rPr>
        <w:t>：</w:t>
      </w:r>
    </w:p>
    <w:p w14:paraId="296DA7D3">
      <w:pPr>
        <w:bidi w:val="0"/>
        <w:rPr>
          <w:rFonts w:hint="default"/>
          <w:lang w:val="en-US" w:eastAsia="zh-CN"/>
        </w:rPr>
      </w:pPr>
      <w:r>
        <w:rPr>
          <w:rFonts w:hint="default"/>
          <w:lang w:val="en-US" w:eastAsia="zh-CN"/>
        </w:rPr>
        <w:t>(1)时间序列数据（含 report_period 字段）→ 折线图。</w:t>
      </w:r>
    </w:p>
    <w:p w14:paraId="30E4CDA6">
      <w:pPr>
        <w:bidi w:val="0"/>
        <w:rPr>
          <w:rFonts w:hint="default"/>
          <w:lang w:val="en-US" w:eastAsia="zh-CN"/>
        </w:rPr>
      </w:pPr>
      <w:r>
        <w:rPr>
          <w:rFonts w:hint="default"/>
          <w:lang w:val="en-US" w:eastAsia="zh-CN"/>
        </w:rPr>
        <w:t>(2)分类对比（如不同公司指标）→ 柱状图。</w:t>
      </w:r>
    </w:p>
    <w:p w14:paraId="2F7964ED">
      <w:pPr>
        <w:bidi w:val="0"/>
        <w:rPr>
          <w:rFonts w:hint="default"/>
          <w:lang w:val="en-US" w:eastAsia="zh-CN"/>
        </w:rPr>
      </w:pPr>
      <w:r>
        <w:rPr>
          <w:rFonts w:hint="default"/>
          <w:lang w:val="en-US" w:eastAsia="zh-CN"/>
        </w:rPr>
        <w:t>(3)占比分析（如收入构成）→ 饼图。</w:t>
      </w:r>
    </w:p>
    <w:p w14:paraId="58C62589">
      <w:pPr>
        <w:bidi w:val="0"/>
        <w:rPr>
          <w:rFonts w:hint="default"/>
          <w:lang w:val="en-US" w:eastAsia="zh-CN"/>
        </w:rPr>
      </w:pPr>
      <w:r>
        <w:rPr>
          <w:rFonts w:hint="default"/>
          <w:lang w:val="en-US" w:eastAsia="zh-CN"/>
        </w:rPr>
        <w:t>(4)多指标对比 → 分组柱状图或表格。</w:t>
      </w:r>
    </w:p>
    <w:p w14:paraId="34E798FC">
      <w:pPr>
        <w:pStyle w:val="4"/>
        <w:numPr>
          <w:ilvl w:val="2"/>
          <w:numId w:val="2"/>
        </w:numPr>
        <w:bidi w:val="0"/>
        <w:ind w:left="0" w:leftChars="0" w:firstLine="0" w:firstLineChars="0"/>
        <w:rPr>
          <w:rFonts w:hint="default"/>
          <w:lang w:val="en-US" w:eastAsia="zh-CN"/>
        </w:rPr>
      </w:pPr>
      <w:bookmarkStart w:id="150" w:name="_Toc26806"/>
      <w:bookmarkStart w:id="151" w:name="_Toc15323"/>
      <w:r>
        <w:rPr>
          <w:rFonts w:hint="default"/>
          <w:lang w:val="en-US" w:eastAsia="zh-CN"/>
        </w:rPr>
        <w:t>基于大模型的分析结论生成</w:t>
      </w:r>
      <w:bookmarkEnd w:id="150"/>
      <w:bookmarkEnd w:id="151"/>
    </w:p>
    <w:p w14:paraId="7108BD64">
      <w:pPr>
        <w:bidi w:val="0"/>
        <w:rPr>
          <w:rFonts w:hint="default"/>
          <w:lang w:val="en-US" w:eastAsia="zh-CN"/>
        </w:rPr>
      </w:pPr>
      <w:r>
        <w:rPr>
          <w:rFonts w:hint="default"/>
          <w:lang w:val="en-US" w:eastAsia="zh-CN"/>
        </w:rPr>
        <w:t>查询结果和图表生成后，系统调用 qwen-max 生成自然语言结论。Prompt 包含数据摘要（如最大值、最小值、趋势）和图表描述，要求模型输出 2~3 句简洁分析。</w:t>
      </w:r>
    </w:p>
    <w:p w14:paraId="5806DD52">
      <w:pPr>
        <w:ind w:firstLine="480" w:firstLineChars="200"/>
        <w:jc w:val="both"/>
        <w:rPr>
          <w:rFonts w:hint="default"/>
          <w:highlight w:val="none"/>
          <w:lang w:val="en-US" w:eastAsia="zh-CN"/>
        </w:rPr>
      </w:pPr>
      <w:r>
        <w:rPr>
          <w:rFonts w:hint="default"/>
          <w:highlight w:val="none"/>
          <w:lang w:val="en-US" w:eastAsia="zh-CN"/>
        </w:rPr>
        <w:t>图</w:t>
      </w:r>
      <w:r>
        <w:rPr>
          <w:rFonts w:hint="eastAsia"/>
          <w:highlight w:val="none"/>
          <w:lang w:val="en-US" w:eastAsia="zh-CN"/>
        </w:rPr>
        <w:t>17</w:t>
      </w:r>
      <w:r>
        <w:rPr>
          <w:rFonts w:hint="default"/>
          <w:highlight w:val="none"/>
          <w:lang w:val="en-US" w:eastAsia="zh-CN"/>
        </w:rPr>
        <w:t xml:space="preserve"> 展示了系统自动生成的折线图、柱状图、饼图示例。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0C23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55106215">
            <w:pPr>
              <w:jc w:val="center"/>
              <w:rPr>
                <w:rFonts w:hint="default"/>
                <w:highlight w:val="none"/>
                <w:vertAlign w:val="baseline"/>
                <w:lang w:val="en-US" w:eastAsia="zh-CN"/>
              </w:rPr>
            </w:pPr>
            <w:r>
              <w:rPr>
                <w:rFonts w:hint="default"/>
                <w:highlight w:val="none"/>
                <w:vertAlign w:val="baseline"/>
                <w:lang w:val="en-US" w:eastAsia="zh-CN"/>
              </w:rPr>
              <w:drawing>
                <wp:inline distT="0" distB="0" distL="114300" distR="114300">
                  <wp:extent cx="4165600" cy="2415540"/>
                  <wp:effectExtent l="0" t="0" r="0" b="10160"/>
                  <wp:docPr id="22" name="图片 22" descr="B000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0001_1"/>
                          <pic:cNvPicPr>
                            <a:picLocks noChangeAspect="1"/>
                          </pic:cNvPicPr>
                        </pic:nvPicPr>
                        <pic:blipFill>
                          <a:blip r:embed="rId39"/>
                          <a:stretch>
                            <a:fillRect/>
                          </a:stretch>
                        </pic:blipFill>
                        <pic:spPr>
                          <a:xfrm>
                            <a:off x="0" y="0"/>
                            <a:ext cx="4165600" cy="2415540"/>
                          </a:xfrm>
                          <a:prstGeom prst="rect">
                            <a:avLst/>
                          </a:prstGeom>
                        </pic:spPr>
                      </pic:pic>
                    </a:graphicData>
                  </a:graphic>
                </wp:inline>
              </w:drawing>
            </w:r>
            <w:r>
              <w:rPr>
                <w:rFonts w:hint="default"/>
                <w:highlight w:val="none"/>
                <w:vertAlign w:val="baseline"/>
                <w:lang w:val="en-US" w:eastAsia="zh-CN"/>
              </w:rPr>
              <w:drawing>
                <wp:inline distT="0" distB="0" distL="114300" distR="114300">
                  <wp:extent cx="3928110" cy="2279650"/>
                  <wp:effectExtent l="0" t="0" r="8890" b="6350"/>
                  <wp:docPr id="24" name="图片 24" descr="B000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B0002_1"/>
                          <pic:cNvPicPr>
                            <a:picLocks noChangeAspect="1"/>
                          </pic:cNvPicPr>
                        </pic:nvPicPr>
                        <pic:blipFill>
                          <a:blip r:embed="rId40"/>
                          <a:stretch>
                            <a:fillRect/>
                          </a:stretch>
                        </pic:blipFill>
                        <pic:spPr>
                          <a:xfrm>
                            <a:off x="0" y="0"/>
                            <a:ext cx="3928110" cy="2279650"/>
                          </a:xfrm>
                          <a:prstGeom prst="rect">
                            <a:avLst/>
                          </a:prstGeom>
                        </pic:spPr>
                      </pic:pic>
                    </a:graphicData>
                  </a:graphic>
                </wp:inline>
              </w:drawing>
            </w:r>
            <w:r>
              <w:rPr>
                <w:rFonts w:hint="default"/>
                <w:highlight w:val="none"/>
                <w:vertAlign w:val="baseline"/>
                <w:lang w:val="en-US" w:eastAsia="zh-CN"/>
              </w:rPr>
              <w:drawing>
                <wp:inline distT="0" distB="0" distL="114300" distR="114300">
                  <wp:extent cx="3743325" cy="2168525"/>
                  <wp:effectExtent l="0" t="0" r="3175" b="3175"/>
                  <wp:docPr id="23" name="图片 23" descr="B000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0001_1"/>
                          <pic:cNvPicPr>
                            <a:picLocks noChangeAspect="1"/>
                          </pic:cNvPicPr>
                        </pic:nvPicPr>
                        <pic:blipFill>
                          <a:blip r:embed="rId41"/>
                          <a:stretch>
                            <a:fillRect/>
                          </a:stretch>
                        </pic:blipFill>
                        <pic:spPr>
                          <a:xfrm>
                            <a:off x="0" y="0"/>
                            <a:ext cx="3743325" cy="2168525"/>
                          </a:xfrm>
                          <a:prstGeom prst="rect">
                            <a:avLst/>
                          </a:prstGeom>
                        </pic:spPr>
                      </pic:pic>
                    </a:graphicData>
                  </a:graphic>
                </wp:inline>
              </w:drawing>
            </w:r>
          </w:p>
        </w:tc>
      </w:tr>
      <w:tr w14:paraId="5721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7ABDD138">
            <w:pPr>
              <w:jc w:val="both"/>
              <w:rPr>
                <w:rFonts w:hint="eastAsia"/>
                <w:highlight w:val="none"/>
                <w:vertAlign w:val="baseline"/>
                <w:lang w:val="en-US" w:eastAsia="zh-CN"/>
              </w:rPr>
            </w:pPr>
          </w:p>
        </w:tc>
      </w:tr>
    </w:tbl>
    <w:p w14:paraId="144BBDD2">
      <w:pPr>
        <w:pStyle w:val="5"/>
        <w:ind w:firstLine="422" w:firstLineChars="200"/>
        <w:jc w:val="center"/>
        <w:rPr>
          <w:rFonts w:hint="eastAsia"/>
          <w:highlight w:val="none"/>
          <w:lang w:val="en-US" w:eastAsia="zh-CN"/>
        </w:rPr>
      </w:pPr>
      <w:r>
        <w:t xml:space="preserve">图 </w:t>
      </w:r>
      <w:r>
        <w:fldChar w:fldCharType="begin"/>
      </w:r>
      <w:r>
        <w:instrText xml:space="preserve"> SEQ 图 \* ARABIC </w:instrText>
      </w:r>
      <w:r>
        <w:fldChar w:fldCharType="separate"/>
      </w:r>
      <w:r>
        <w:t>17</w:t>
      </w:r>
      <w:r>
        <w:fldChar w:fldCharType="end"/>
      </w:r>
      <w:bookmarkStart w:id="152" w:name="_Toc9678"/>
      <w:bookmarkStart w:id="153" w:name="_Toc20174"/>
      <w:bookmarkStart w:id="154" w:name="_Toc15050"/>
      <w:r>
        <w:rPr>
          <w:rFonts w:hint="eastAsia"/>
          <w:highlight w:val="none"/>
          <w:lang w:val="en-US" w:eastAsia="zh-CN"/>
        </w:rPr>
        <w:t xml:space="preserve"> 可视化图表示例</w:t>
      </w:r>
      <w:bookmarkEnd w:id="152"/>
      <w:bookmarkEnd w:id="153"/>
      <w:bookmarkEnd w:id="154"/>
    </w:p>
    <w:p w14:paraId="51E2490F">
      <w:pPr>
        <w:jc w:val="center"/>
        <w:rPr>
          <w:rFonts w:hint="default"/>
          <w:highlight w:val="none"/>
          <w:lang w:val="en-US" w:eastAsia="zh-CN"/>
        </w:rPr>
      </w:pPr>
    </w:p>
    <w:p w14:paraId="4BEC10EA">
      <w:pPr>
        <w:pStyle w:val="3"/>
        <w:numPr>
          <w:ilvl w:val="1"/>
          <w:numId w:val="2"/>
        </w:numPr>
        <w:bidi w:val="0"/>
        <w:ind w:left="0" w:leftChars="0" w:firstLine="0" w:firstLineChars="0"/>
        <w:rPr>
          <w:rFonts w:hint="default"/>
          <w:lang w:val="en-US" w:eastAsia="zh-CN"/>
        </w:rPr>
      </w:pPr>
      <w:bookmarkStart w:id="155" w:name="_Toc4571"/>
      <w:bookmarkStart w:id="156" w:name="_Toc32500"/>
      <w:r>
        <w:rPr>
          <w:rFonts w:hint="default"/>
          <w:lang w:val="en-US" w:eastAsia="zh-CN"/>
        </w:rPr>
        <w:t>后端 API 与前端交互实现</w:t>
      </w:r>
      <w:bookmarkEnd w:id="155"/>
      <w:bookmarkEnd w:id="156"/>
    </w:p>
    <w:p w14:paraId="57105409">
      <w:pPr>
        <w:bidi w:val="0"/>
        <w:rPr>
          <w:rFonts w:hint="default"/>
          <w:lang w:val="en-US" w:eastAsia="zh-CN"/>
        </w:rPr>
      </w:pPr>
      <w:r>
        <w:rPr>
          <w:rFonts w:hint="default"/>
          <w:lang w:val="en-US" w:eastAsia="zh-CN"/>
        </w:rPr>
        <w:t>系统采用一体化架构，前端界面直接调用同一进程内的智能体实例，无需独立的API服务。用户输入问题后，前端将问题、会话标识和上下文历史一并传递给智能体；智能体以流式方式逐步返回回答文本和图表路径；前端实时渲染文字，并在最终结果中加载图表图片。这种设计省去了网络请求开销，降低了部署复杂度，同时仍保持了前后端逻辑的清晰分离。</w:t>
      </w:r>
    </w:p>
    <w:p w14:paraId="0C68FCA0">
      <w:pPr>
        <w:pStyle w:val="3"/>
        <w:numPr>
          <w:ilvl w:val="1"/>
          <w:numId w:val="2"/>
        </w:numPr>
        <w:bidi w:val="0"/>
        <w:ind w:left="0" w:leftChars="0" w:firstLine="0" w:firstLineChars="0"/>
        <w:rPr>
          <w:rFonts w:hint="default"/>
          <w:lang w:val="en-US" w:eastAsia="zh-CN"/>
        </w:rPr>
      </w:pPr>
      <w:bookmarkStart w:id="157" w:name="_Toc13953"/>
      <w:bookmarkStart w:id="158" w:name="_Toc30824"/>
      <w:r>
        <w:rPr>
          <w:rFonts w:hint="default"/>
          <w:lang w:val="en-US" w:eastAsia="zh-CN"/>
        </w:rPr>
        <w:t>任务二结果验证</w:t>
      </w:r>
      <w:bookmarkEnd w:id="157"/>
      <w:bookmarkEnd w:id="158"/>
    </w:p>
    <w:p w14:paraId="66429D45">
      <w:pPr>
        <w:ind w:firstLine="480" w:firstLineChars="200"/>
        <w:jc w:val="both"/>
        <w:rPr>
          <w:rFonts w:hint="default"/>
          <w:highlight w:val="none"/>
          <w:lang w:val="en-US" w:eastAsia="zh-CN"/>
        </w:rPr>
      </w:pPr>
      <w:r>
        <w:rPr>
          <w:rFonts w:hint="default"/>
          <w:highlight w:val="none"/>
          <w:lang w:val="en-US" w:eastAsia="zh-CN"/>
        </w:rPr>
        <w:t>使用附件4中的 20 个问题对系统进行测试。图5-8 展示了问题 B1002（“金花股份2024年各季度利润总额趋势”）的回答结果截图，包含折线图和文字结论。表5-3 列出了部分问题的回答示例，涵盖单点查询、趋势分析、对比查询等类型，验证了系统的有效性。</w:t>
      </w:r>
    </w:p>
    <w:p w14:paraId="593327D9">
      <w:pPr>
        <w:ind w:firstLine="480" w:firstLineChars="200"/>
        <w:jc w:val="both"/>
      </w:pPr>
      <w:r>
        <w:drawing>
          <wp:inline distT="0" distB="0" distL="114300" distR="114300">
            <wp:extent cx="4993640" cy="3728085"/>
            <wp:effectExtent l="0" t="0" r="10160" b="571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42"/>
                    <a:stretch>
                      <a:fillRect/>
                    </a:stretch>
                  </pic:blipFill>
                  <pic:spPr>
                    <a:xfrm>
                      <a:off x="0" y="0"/>
                      <a:ext cx="4993640" cy="3728085"/>
                    </a:xfrm>
                    <a:prstGeom prst="rect">
                      <a:avLst/>
                    </a:prstGeom>
                    <a:noFill/>
                    <a:ln>
                      <a:noFill/>
                    </a:ln>
                  </pic:spPr>
                </pic:pic>
              </a:graphicData>
            </a:graphic>
          </wp:inline>
        </w:drawing>
      </w:r>
    </w:p>
    <w:p w14:paraId="0E88AACD">
      <w:pPr>
        <w:jc w:val="both"/>
        <w:rPr>
          <w:rFonts w:hint="default"/>
          <w:lang w:val="en-US" w:eastAsia="zh-CN"/>
        </w:rPr>
      </w:pPr>
    </w:p>
    <w:p w14:paraId="31A1EA00">
      <w:pPr>
        <w:pStyle w:val="5"/>
        <w:ind w:firstLine="422" w:firstLineChars="200"/>
        <w:jc w:val="center"/>
        <w:rPr>
          <w:rFonts w:hint="default"/>
          <w:highlight w:val="none"/>
          <w:lang w:val="en-US" w:eastAsia="zh-CN"/>
        </w:rPr>
      </w:pPr>
      <w:r>
        <w:t xml:space="preserve">图 </w:t>
      </w:r>
      <w:r>
        <w:fldChar w:fldCharType="begin"/>
      </w:r>
      <w:r>
        <w:instrText xml:space="preserve"> SEQ 图 \* ARABIC </w:instrText>
      </w:r>
      <w:r>
        <w:fldChar w:fldCharType="separate"/>
      </w:r>
      <w:r>
        <w:t>18</w:t>
      </w:r>
      <w:r>
        <w:fldChar w:fldCharType="end"/>
      </w:r>
      <w:bookmarkStart w:id="159" w:name="_Toc16337"/>
      <w:bookmarkStart w:id="160" w:name="_Toc4001"/>
      <w:bookmarkStart w:id="161" w:name="_Toc1142"/>
      <w:r>
        <w:rPr>
          <w:rFonts w:hint="default"/>
          <w:highlight w:val="none"/>
          <w:lang w:val="en-US" w:eastAsia="zh-CN"/>
        </w:rPr>
        <w:t xml:space="preserve"> 任务二回答结果截图</w:t>
      </w:r>
      <w:bookmarkEnd w:id="159"/>
      <w:bookmarkEnd w:id="160"/>
      <w:bookmarkEnd w:id="161"/>
    </w:p>
    <w:p w14:paraId="4CAE8CB5">
      <w:pPr>
        <w:pStyle w:val="5"/>
        <w:keepNext/>
        <w:ind w:firstLine="422" w:firstLineChars="200"/>
        <w:jc w:val="center"/>
        <w:rPr>
          <w:rFonts w:hint="default"/>
          <w:highlight w:val="none"/>
          <w:lang w:val="en-US" w:eastAsia="zh-CN"/>
        </w:rPr>
      </w:pPr>
      <w:r>
        <w:t xml:space="preserve">表 </w:t>
      </w:r>
      <w:r>
        <w:fldChar w:fldCharType="begin"/>
      </w:r>
      <w:r>
        <w:instrText xml:space="preserve"> SEQ 表 \* ARABIC </w:instrText>
      </w:r>
      <w:r>
        <w:fldChar w:fldCharType="separate"/>
      </w:r>
      <w:r>
        <w:t>6</w:t>
      </w:r>
      <w:r>
        <w:fldChar w:fldCharType="end"/>
      </w:r>
      <w:bookmarkStart w:id="162" w:name="_Toc12877"/>
      <w:bookmarkStart w:id="163" w:name="_Toc13257"/>
      <w:bookmarkStart w:id="164" w:name="_Toc737"/>
      <w:r>
        <w:rPr>
          <w:rFonts w:hint="default"/>
          <w:highlight w:val="none"/>
          <w:lang w:val="en-US" w:eastAsia="zh-CN"/>
        </w:rPr>
        <w:t xml:space="preserve"> 任务二部分问题回答示例</w:t>
      </w:r>
      <w:bookmarkEnd w:id="162"/>
      <w:bookmarkEnd w:id="163"/>
      <w:bookmarkEnd w:id="164"/>
    </w:p>
    <w:tbl>
      <w:tblPr>
        <w:tblStyle w:val="14"/>
        <w:tblW w:w="1049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86"/>
        <w:gridCol w:w="2749"/>
        <w:gridCol w:w="2986"/>
        <w:gridCol w:w="656"/>
        <w:gridCol w:w="3216"/>
      </w:tblGrid>
      <w:tr w14:paraId="3B9A4EC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86"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6F17D1FF">
            <w:pPr>
              <w:pStyle w:val="23"/>
              <w:bidi w:val="0"/>
              <w:rPr>
                <w:rFonts w:hint="default"/>
                <w:lang w:val="en-US" w:eastAsia="zh-CN"/>
              </w:rPr>
            </w:pPr>
            <w:r>
              <w:rPr>
                <w:rFonts w:hint="eastAsia"/>
                <w:lang w:val="en-US" w:eastAsia="zh-CN"/>
              </w:rPr>
              <w:t>编号</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2A32866">
            <w:pPr>
              <w:pStyle w:val="23"/>
              <w:bidi w:val="0"/>
              <w:rPr>
                <w:rFonts w:hint="default"/>
                <w:lang w:val="en-US" w:eastAsia="zh-CN"/>
              </w:rPr>
            </w:pPr>
            <w:r>
              <w:rPr>
                <w:rFonts w:hint="eastAsia"/>
                <w:lang w:val="en-US" w:eastAsia="zh-CN"/>
              </w:rPr>
              <w:t>问题</w:t>
            </w:r>
          </w:p>
        </w:tc>
        <w:tc>
          <w:tcPr>
            <w:tcW w:w="2986"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360A54B">
            <w:pPr>
              <w:pStyle w:val="23"/>
              <w:bidi w:val="0"/>
              <w:rPr>
                <w:rFonts w:hint="default"/>
                <w:lang w:val="en-US" w:eastAsia="zh-CN"/>
              </w:rPr>
            </w:pPr>
            <w:r>
              <w:rPr>
                <w:rFonts w:hint="eastAsia"/>
                <w:lang w:val="en-US" w:eastAsia="zh-CN"/>
              </w:rPr>
              <w:t>SQL查询语句</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010F571A">
            <w:pPr>
              <w:pStyle w:val="23"/>
              <w:bidi w:val="0"/>
              <w:rPr>
                <w:rFonts w:hint="default"/>
                <w:lang w:val="en-US" w:eastAsia="zh-CN"/>
              </w:rPr>
            </w:pPr>
            <w:r>
              <w:rPr>
                <w:rFonts w:hint="eastAsia"/>
                <w:lang w:val="en-US" w:eastAsia="zh-CN"/>
              </w:rPr>
              <w:t>图形格式</w:t>
            </w:r>
          </w:p>
        </w:tc>
        <w:tc>
          <w:tcPr>
            <w:tcW w:w="3216"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27FA92D">
            <w:pPr>
              <w:pStyle w:val="23"/>
              <w:bidi w:val="0"/>
              <w:rPr>
                <w:rFonts w:hint="default"/>
                <w:lang w:val="en-US" w:eastAsia="zh-CN"/>
              </w:rPr>
            </w:pPr>
            <w:r>
              <w:rPr>
                <w:rFonts w:hint="eastAsia"/>
                <w:lang w:val="en-US" w:eastAsia="zh-CN"/>
              </w:rPr>
              <w:t>回答</w:t>
            </w:r>
          </w:p>
        </w:tc>
      </w:tr>
      <w:tr w14:paraId="1F5122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8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A4C74C9">
            <w:pPr>
              <w:pStyle w:val="23"/>
              <w:bidi w:val="0"/>
              <w:rPr>
                <w:rFonts w:hint="default"/>
                <w:lang w:val="en-US" w:eastAsia="zh-CN"/>
              </w:rPr>
            </w:pPr>
            <w:r>
              <w:rPr>
                <w:rFonts w:hint="eastAsia"/>
                <w:lang w:val="en-US" w:eastAsia="zh-CN"/>
              </w:rPr>
              <w:t>B0001</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0448C9D">
            <w:pPr>
              <w:pStyle w:val="23"/>
              <w:bidi w:val="0"/>
              <w:rPr>
                <w:rFonts w:hint="default"/>
                <w:lang w:val="en-US" w:eastAsia="zh-CN"/>
              </w:rPr>
            </w:pPr>
            <w:r>
              <w:rPr>
                <w:rFonts w:hint="eastAsia"/>
                <w:lang w:val="en-US" w:eastAsia="zh-CN"/>
              </w:rPr>
              <w:t>[{"Q": "金花股份利润总额是多少"}, {"Q": "2025年第三季度的"}]</w:t>
            </w:r>
          </w:p>
        </w:tc>
        <w:tc>
          <w:tcPr>
            <w:tcW w:w="298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FE4A5B2">
            <w:pPr>
              <w:pStyle w:val="23"/>
              <w:bidi w:val="0"/>
              <w:rPr>
                <w:rFonts w:hint="default"/>
                <w:lang w:val="en-US" w:eastAsia="zh-CN"/>
              </w:rPr>
            </w:pPr>
            <w:r>
              <w:rPr>
                <w:rFonts w:hint="eastAsia"/>
                <w:lang w:val="en-US" w:eastAsia="zh-CN"/>
              </w:rPr>
              <w:t>SELECT total_profit FROM income_sheet WHERE stock_abbr='金花股份' AND report_period='2025Q3'</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562C880">
            <w:pPr>
              <w:pStyle w:val="23"/>
              <w:bidi w:val="0"/>
              <w:rPr>
                <w:rFonts w:hint="default"/>
                <w:lang w:val="en-US" w:eastAsia="zh-CN"/>
              </w:rPr>
            </w:pPr>
            <w:r>
              <w:rPr>
                <w:rFonts w:hint="eastAsia"/>
                <w:lang w:val="en-US" w:eastAsia="zh-CN"/>
              </w:rPr>
              <w:t>无</w:t>
            </w:r>
          </w:p>
        </w:tc>
        <w:tc>
          <w:tcPr>
            <w:tcW w:w="321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26797BA">
            <w:pPr>
              <w:pStyle w:val="23"/>
              <w:bidi w:val="0"/>
              <w:rPr>
                <w:rFonts w:hint="default"/>
                <w:lang w:val="en-US" w:eastAsia="zh-CN"/>
              </w:rPr>
            </w:pPr>
            <w:r>
              <w:rPr>
                <w:rFonts w:hint="eastAsia"/>
                <w:lang w:val="en-US" w:eastAsia="zh-CN"/>
              </w:rPr>
              <w:t>[{"Q": "金花股份利润总额是多少", "A": {"content": "请问您能提供更详细的信息吗？当前缺少：报告期。例如：股票简称/代码、报告期（如 2025 年第三季度）、财务指标名称等。"}}, {"Q": "2025年第三季度的", "A": {"content": "金花股份2025年第三季度的利润总额为16106万元。"}}]</w:t>
            </w:r>
          </w:p>
        </w:tc>
      </w:tr>
      <w:tr w14:paraId="3CF88E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8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14A000D9">
            <w:pPr>
              <w:pStyle w:val="23"/>
              <w:bidi w:val="0"/>
              <w:rPr>
                <w:rFonts w:hint="default"/>
                <w:lang w:val="en-US" w:eastAsia="zh-CN"/>
              </w:rPr>
            </w:pPr>
            <w:r>
              <w:rPr>
                <w:rFonts w:hint="eastAsia"/>
                <w:lang w:val="en-US" w:eastAsia="zh-CN"/>
              </w:rPr>
              <w:t>B0002</w:t>
            </w:r>
          </w:p>
        </w:tc>
        <w:tc>
          <w:tcPr>
            <w:tcW w:w="0" w:type="auto"/>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48A0DA86">
            <w:pPr>
              <w:pStyle w:val="23"/>
              <w:bidi w:val="0"/>
              <w:rPr>
                <w:rFonts w:hint="default"/>
                <w:lang w:val="en-US" w:eastAsia="zh-CN"/>
              </w:rPr>
            </w:pPr>
            <w:r>
              <w:rPr>
                <w:rFonts w:hint="eastAsia"/>
                <w:lang w:val="en-US" w:eastAsia="zh-CN"/>
              </w:rPr>
              <w:t>[{"Q": "金花股份近几年的利润总额变化趋势是什么样的"}]</w:t>
            </w:r>
          </w:p>
        </w:tc>
        <w:tc>
          <w:tcPr>
            <w:tcW w:w="298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45EBD01">
            <w:pPr>
              <w:pStyle w:val="23"/>
              <w:bidi w:val="0"/>
              <w:rPr>
                <w:rFonts w:hint="default"/>
                <w:lang w:val="en-US" w:eastAsia="zh-CN"/>
              </w:rPr>
            </w:pPr>
            <w:r>
              <w:rPr>
                <w:rFonts w:hint="eastAsia"/>
                <w:lang w:val="en-US" w:eastAsia="zh-CN"/>
              </w:rPr>
              <w:t>SELECT report_period, total_profit FROM income_sheet WHERE stock_abbr='金花股份' AND (report_period LIKE '%FY' OR report_period &gt;= '2019Q1') ORDER BY report_period ASC</w:t>
            </w:r>
          </w:p>
        </w:tc>
        <w:tc>
          <w:tcPr>
            <w:tcW w:w="0" w:type="auto"/>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AE9A3E4">
            <w:pPr>
              <w:pStyle w:val="23"/>
              <w:bidi w:val="0"/>
              <w:rPr>
                <w:rFonts w:hint="default"/>
                <w:lang w:val="en-US" w:eastAsia="zh-CN"/>
              </w:rPr>
            </w:pPr>
            <w:r>
              <w:rPr>
                <w:rFonts w:hint="eastAsia"/>
                <w:lang w:val="en-US" w:eastAsia="zh-CN"/>
              </w:rPr>
              <w:t>图表</w:t>
            </w:r>
          </w:p>
        </w:tc>
        <w:tc>
          <w:tcPr>
            <w:tcW w:w="321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5253603">
            <w:pPr>
              <w:pStyle w:val="23"/>
              <w:bidi w:val="0"/>
              <w:rPr>
                <w:rFonts w:hint="default"/>
                <w:lang w:val="en-US" w:eastAsia="zh-CN"/>
              </w:rPr>
            </w:pPr>
            <w:r>
              <w:rPr>
                <w:rFonts w:hint="eastAsia"/>
                <w:lang w:val="en-US" w:eastAsia="zh-CN"/>
              </w:rPr>
              <w:t>[{"Q": "金花股份近几年的利润总额变化趋势是什么样的", "A": {"content": "金花股份从2022年到2025年的利润总额呈上升趋势，详见图表 B0002_1.jpg。", "image": ["result/B0002_1.jpg"]}}]</w:t>
            </w:r>
          </w:p>
        </w:tc>
      </w:tr>
    </w:tbl>
    <w:p w14:paraId="0FEF33AB">
      <w:pPr>
        <w:jc w:val="both"/>
        <w:rPr>
          <w:rFonts w:hint="default"/>
          <w:highlight w:val="none"/>
          <w:lang w:val="en-US" w:eastAsia="zh-CN"/>
        </w:rPr>
      </w:pPr>
    </w:p>
    <w:p w14:paraId="537FA02D">
      <w:pPr>
        <w:pStyle w:val="2"/>
        <w:numPr>
          <w:ilvl w:val="0"/>
          <w:numId w:val="2"/>
        </w:numPr>
        <w:bidi w:val="0"/>
        <w:rPr>
          <w:rFonts w:hint="default"/>
          <w:lang w:val="en-US" w:eastAsia="zh-CN"/>
        </w:rPr>
      </w:pPr>
      <w:bookmarkStart w:id="165" w:name="_Toc3714"/>
      <w:bookmarkStart w:id="166" w:name="_Toc14013"/>
      <w:r>
        <w:rPr>
          <w:rFonts w:hint="default"/>
          <w:lang w:val="en-US" w:eastAsia="zh-CN"/>
        </w:rPr>
        <w:t>增强“智能问数”助手的可靠性</w:t>
      </w:r>
      <w:bookmarkEnd w:id="165"/>
      <w:bookmarkEnd w:id="166"/>
    </w:p>
    <w:p w14:paraId="4D0579E8">
      <w:pPr>
        <w:bidi w:val="0"/>
        <w:rPr>
          <w:rFonts w:hint="default"/>
          <w:lang w:val="en-US" w:eastAsia="zh-CN"/>
        </w:rPr>
      </w:pPr>
      <w:r>
        <w:rPr>
          <w:rFonts w:hint="default"/>
          <w:lang w:val="en-US" w:eastAsia="zh-CN"/>
        </w:rPr>
        <w:t>在金融投研场景中，大语言模型（LLM）常因缺乏实时和内部数据而产生“幻觉”。为增强系统的可靠性与可解释性，本系统采用混合双路检索引擎。本节重点阐述针对非结构化研报数据（附件5：个股与行业研报）的知识库构建工程，奠定了系统处理非结构化文本推理（即语义‘右脑’功能）的数据底座。</w:t>
      </w:r>
    </w:p>
    <w:p w14:paraId="4B73C267">
      <w:pPr>
        <w:widowControl w:val="0"/>
        <w:numPr>
          <w:ilvl w:val="0"/>
          <w:numId w:val="0"/>
        </w:numPr>
        <w:jc w:val="both"/>
        <w:rPr>
          <w:rFonts w:hint="default"/>
          <w:lang w:val="en-US" w:eastAsia="zh-CN"/>
        </w:rPr>
      </w:pPr>
    </w:p>
    <w:p w14:paraId="49A8951F">
      <w:pPr>
        <w:pStyle w:val="3"/>
        <w:numPr>
          <w:ilvl w:val="1"/>
          <w:numId w:val="2"/>
        </w:numPr>
        <w:bidi w:val="0"/>
        <w:ind w:left="0" w:leftChars="0" w:firstLine="0" w:firstLineChars="0"/>
        <w:rPr>
          <w:rFonts w:hint="default"/>
          <w:lang w:val="en-US" w:eastAsia="zh-CN"/>
        </w:rPr>
      </w:pPr>
      <w:bookmarkStart w:id="167" w:name="_Toc25312"/>
      <w:bookmarkStart w:id="168" w:name="_Toc528"/>
      <w:r>
        <w:rPr>
          <w:rFonts w:hint="default"/>
          <w:lang w:val="en-US" w:eastAsia="zh-CN"/>
        </w:rPr>
        <w:t>非结构化知识库构建（个股/行业研报）</w:t>
      </w:r>
      <w:bookmarkEnd w:id="167"/>
      <w:bookmarkEnd w:id="168"/>
      <w:r>
        <w:rPr>
          <w:rFonts w:hint="default"/>
          <w:lang w:val="en-US" w:eastAsia="zh-CN"/>
        </w:rPr>
        <w:t xml:space="preserve">  </w:t>
      </w:r>
    </w:p>
    <w:p w14:paraId="77DB972B">
      <w:pPr>
        <w:bidi w:val="0"/>
        <w:rPr>
          <w:rFonts w:hint="default"/>
          <w:lang w:val="en-US" w:eastAsia="zh-CN"/>
        </w:rPr>
      </w:pPr>
      <w:r>
        <w:rPr>
          <w:rFonts w:hint="default"/>
          <w:lang w:val="en-US" w:eastAsia="zh-CN"/>
        </w:rPr>
        <w:t>高质量的检索增强生成（RAG）依赖于底层文本碎片的纯净度与语义完整度。本项目针对海量非结构化研报，设计了“解析-智能切片-元数据注入-向量化”的自动化流水线</w:t>
      </w:r>
      <w:r>
        <w:rPr>
          <w:rFonts w:hint="eastAsia"/>
          <w:lang w:val="en-US" w:eastAsia="zh-CN"/>
        </w:rPr>
        <w:t>[7][8][9]</w:t>
      </w:r>
      <w:r>
        <w:rPr>
          <w:rFonts w:hint="default"/>
          <w:lang w:val="en-US" w:eastAsia="zh-CN"/>
        </w:rPr>
        <w:t>，确保知识的高效召回。</w:t>
      </w:r>
    </w:p>
    <w:p w14:paraId="1C11D23A">
      <w:pPr>
        <w:ind w:firstLine="420" w:firstLineChars="0"/>
        <w:jc w:val="center"/>
        <w:rPr>
          <w:rFonts w:hint="default"/>
          <w:lang w:val="en-US" w:eastAsia="zh-CN"/>
        </w:rPr>
      </w:pPr>
      <w:r>
        <w:rPr>
          <w:rFonts w:hint="default"/>
          <w:lang w:val="en-US" w:eastAsia="zh-CN"/>
        </w:rPr>
        <w:drawing>
          <wp:inline distT="0" distB="0" distL="114300" distR="114300">
            <wp:extent cx="3048635" cy="5487035"/>
            <wp:effectExtent l="0" t="0" r="12065" b="12065"/>
            <wp:docPr id="13" name="图片 13" descr="mermaid-20260422_19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mermaid-20260422_190026"/>
                    <pic:cNvPicPr>
                      <a:picLocks noChangeAspect="1"/>
                    </pic:cNvPicPr>
                  </pic:nvPicPr>
                  <pic:blipFill>
                    <a:blip r:embed="rId43"/>
                    <a:stretch>
                      <a:fillRect/>
                    </a:stretch>
                  </pic:blipFill>
                  <pic:spPr>
                    <a:xfrm>
                      <a:off x="0" y="0"/>
                      <a:ext cx="3048635" cy="5487035"/>
                    </a:xfrm>
                    <a:prstGeom prst="rect">
                      <a:avLst/>
                    </a:prstGeom>
                  </pic:spPr>
                </pic:pic>
              </a:graphicData>
            </a:graphic>
          </wp:inline>
        </w:drawing>
      </w:r>
    </w:p>
    <w:p w14:paraId="3075D101">
      <w:pPr>
        <w:pStyle w:val="5"/>
        <w:jc w:val="center"/>
        <w:rPr>
          <w:rFonts w:hint="default"/>
          <w:lang w:val="en-US" w:eastAsia="zh-CN"/>
        </w:rPr>
      </w:pPr>
      <w:r>
        <w:t xml:space="preserve">图 </w:t>
      </w:r>
      <w:r>
        <w:fldChar w:fldCharType="begin"/>
      </w:r>
      <w:r>
        <w:instrText xml:space="preserve"> SEQ 图 \* ARABIC </w:instrText>
      </w:r>
      <w:r>
        <w:fldChar w:fldCharType="separate"/>
      </w:r>
      <w:r>
        <w:t>19</w:t>
      </w:r>
      <w:r>
        <w:fldChar w:fldCharType="end"/>
      </w:r>
      <w:bookmarkStart w:id="169" w:name="_Toc14701"/>
      <w:bookmarkStart w:id="170" w:name="_Toc31781"/>
      <w:bookmarkStart w:id="171" w:name="_Toc9569"/>
      <w:r>
        <w:rPr>
          <w:rFonts w:hint="default"/>
          <w:lang w:val="en-US" w:eastAsia="zh-CN"/>
        </w:rPr>
        <w:t xml:space="preserve"> 研报知识库构建与向量化处理流水线</w:t>
      </w:r>
      <w:bookmarkEnd w:id="169"/>
      <w:bookmarkEnd w:id="170"/>
      <w:bookmarkEnd w:id="171"/>
    </w:p>
    <w:p w14:paraId="2A5F3D3C">
      <w:pPr>
        <w:ind w:firstLine="420" w:firstLineChars="0"/>
        <w:jc w:val="center"/>
        <w:rPr>
          <w:rFonts w:hint="default"/>
          <w:lang w:val="en-US" w:eastAsia="zh-CN"/>
        </w:rPr>
      </w:pPr>
    </w:p>
    <w:p w14:paraId="742810F5">
      <w:pPr>
        <w:rPr>
          <w:rFonts w:hint="default"/>
          <w:lang w:val="en-US" w:eastAsia="zh-CN"/>
        </w:rPr>
      </w:pPr>
    </w:p>
    <w:p w14:paraId="2DB16E4E">
      <w:pPr>
        <w:pStyle w:val="4"/>
        <w:numPr>
          <w:ilvl w:val="2"/>
          <w:numId w:val="2"/>
        </w:numPr>
        <w:bidi w:val="0"/>
        <w:ind w:left="0" w:leftChars="0" w:firstLine="0" w:firstLineChars="0"/>
        <w:rPr>
          <w:rFonts w:hint="default"/>
          <w:lang w:val="en-US" w:eastAsia="zh-CN"/>
        </w:rPr>
      </w:pPr>
      <w:bookmarkStart w:id="172" w:name="_Toc3169"/>
      <w:bookmarkStart w:id="173" w:name="_Toc13190"/>
      <w:r>
        <w:rPr>
          <w:rFonts w:hint="default"/>
          <w:lang w:val="en-US" w:eastAsia="zh-CN"/>
        </w:rPr>
        <w:t>研报解析与切片</w:t>
      </w:r>
      <w:bookmarkEnd w:id="172"/>
      <w:bookmarkEnd w:id="173"/>
      <w:r>
        <w:rPr>
          <w:rFonts w:hint="default"/>
          <w:lang w:val="en-US" w:eastAsia="zh-CN"/>
        </w:rPr>
        <w:t xml:space="preserve">  </w:t>
      </w:r>
    </w:p>
    <w:p w14:paraId="6B7749CD">
      <w:pPr>
        <w:bidi w:val="0"/>
        <w:rPr>
          <w:rFonts w:hint="default"/>
          <w:lang w:val="en-US" w:eastAsia="zh-CN"/>
        </w:rPr>
      </w:pPr>
      <w:r>
        <w:rPr>
          <w:rFonts w:hint="default"/>
          <w:lang w:val="en-US" w:eastAsia="zh-CN"/>
        </w:rPr>
        <w:t>传统的基于固定字数（Token-based）的切片方式容易截断核心语义上下文，导致检索精度的下降。为解决这一痛点，本项目</w:t>
      </w:r>
      <w:r>
        <w:rPr>
          <w:rFonts w:hint="eastAsia"/>
          <w:lang w:val="en-US" w:eastAsia="zh-CN"/>
        </w:rPr>
        <w:t>采用</w:t>
      </w:r>
      <w:r>
        <w:rPr>
          <w:rFonts w:hint="default"/>
          <w:lang w:val="en-US" w:eastAsia="zh-CN"/>
        </w:rPr>
        <w:t>智能切片模块，采取基于 Markdown 层级与自然语境的动态切片策略</w:t>
      </w:r>
      <w:r>
        <w:rPr>
          <w:rFonts w:hint="eastAsia"/>
          <w:lang w:val="en-US" w:eastAsia="zh-CN"/>
        </w:rPr>
        <w:t>。</w:t>
      </w:r>
    </w:p>
    <w:p w14:paraId="2F6E223E">
      <w:pPr>
        <w:bidi w:val="0"/>
        <w:rPr>
          <w:rFonts w:hint="default"/>
          <w:lang w:val="en-US" w:eastAsia="zh-CN"/>
        </w:rPr>
      </w:pPr>
      <w:r>
        <w:rPr>
          <w:rFonts w:hint="default"/>
          <w:lang w:val="en-US" w:eastAsia="zh-CN"/>
        </w:rPr>
        <w:t>（1）层级结构还原：首先通过解析工具将原始 PDF 研报转换为结构化的 Markdown 文件，保留原有的标题层级和段落格式，存储至目录下。</w:t>
      </w:r>
    </w:p>
    <w:p w14:paraId="477E7CA2">
      <w:pPr>
        <w:bidi w:val="0"/>
        <w:rPr>
          <w:rFonts w:hint="default"/>
          <w:lang w:val="en-US" w:eastAsia="zh-CN"/>
        </w:rPr>
      </w:pPr>
      <w:r>
        <w:rPr>
          <w:rFonts w:hint="default"/>
          <w:lang w:val="en-US" w:eastAsia="zh-CN"/>
        </w:rPr>
        <w:t>（2）自然段动态合并：在切片算法设计上，程序以双换行符（\n\n）作为硬性切割锚点，识别自然段落。系统设置了单块最大字符数阈值（max_chunk_size = 500 字），通过动态滑动窗口累计自然段长度，在不破坏句子完整性的前提下，将长度相近的段落合并为一张“知识卡片”。此举在保证上下文语义连贯的同时，避免了由于 Chunk 过大而造成的检索注意力稀释。</w:t>
      </w:r>
    </w:p>
    <w:p w14:paraId="6A235398">
      <w:pPr>
        <w:bidi w:val="0"/>
        <w:rPr>
          <w:rFonts w:hint="default"/>
          <w:lang w:val="en-US" w:eastAsia="zh-CN"/>
        </w:rPr>
      </w:pPr>
      <w:r>
        <w:rPr>
          <w:rFonts w:hint="eastAsia"/>
          <w:lang w:val="en-US" w:eastAsia="zh-CN"/>
        </w:rPr>
        <w:t xml:space="preserve">（3） </w:t>
      </w:r>
      <w:r>
        <w:rPr>
          <w:rFonts w:hint="default"/>
          <w:lang w:val="en-US" w:eastAsia="zh-CN"/>
        </w:rPr>
        <w:t>多维元数据提取：在生成文本块的同时，系统会根据文件层级目录自动提取关键元数据（Metadata）。每张知识卡片均被绑定四个核心维度的数据：</w:t>
      </w:r>
    </w:p>
    <w:p w14:paraId="2BFC37FB">
      <w:pPr>
        <w:bidi w:val="0"/>
        <w:rPr>
          <w:rFonts w:hint="default"/>
          <w:lang w:val="en-US" w:eastAsia="zh-CN"/>
        </w:rPr>
      </w:pPr>
      <w:r>
        <w:rPr>
          <w:rFonts w:hint="eastAsia"/>
          <w:lang w:val="en-US" w:eastAsia="zh-CN"/>
        </w:rPr>
        <w:t xml:space="preserve">1. </w:t>
      </w:r>
      <w:r>
        <w:rPr>
          <w:rFonts w:hint="default"/>
          <w:lang w:val="en-US" w:eastAsia="zh-CN"/>
        </w:rPr>
        <w:t>source_type：文件来源类型（如“个股研报”或“行业研报”）。</w:t>
      </w:r>
    </w:p>
    <w:p w14:paraId="27EE6C9C">
      <w:pPr>
        <w:bidi w:val="0"/>
        <w:rPr>
          <w:rFonts w:hint="default"/>
          <w:lang w:val="en-US" w:eastAsia="zh-CN"/>
        </w:rPr>
      </w:pPr>
      <w:r>
        <w:rPr>
          <w:rFonts w:hint="eastAsia"/>
          <w:lang w:val="en-US" w:eastAsia="zh-CN"/>
        </w:rPr>
        <w:t xml:space="preserve">2. </w:t>
      </w:r>
      <w:r>
        <w:rPr>
          <w:rFonts w:hint="default"/>
          <w:lang w:val="en-US" w:eastAsia="zh-CN"/>
        </w:rPr>
        <w:t>target_name：研报主体名称。</w:t>
      </w:r>
    </w:p>
    <w:p w14:paraId="6E769E8C">
      <w:pPr>
        <w:bidi w:val="0"/>
        <w:rPr>
          <w:rFonts w:hint="default"/>
          <w:lang w:val="en-US" w:eastAsia="zh-CN"/>
        </w:rPr>
      </w:pPr>
      <w:r>
        <w:rPr>
          <w:rFonts w:hint="eastAsia"/>
          <w:lang w:val="en-US" w:eastAsia="zh-CN"/>
        </w:rPr>
        <w:t xml:space="preserve">3. </w:t>
      </w:r>
      <w:r>
        <w:rPr>
          <w:rFonts w:hint="default"/>
          <w:lang w:val="en-US" w:eastAsia="zh-CN"/>
        </w:rPr>
        <w:t>chunk_id：碎片全局唯一标识符（如 研报名_seg1）。</w:t>
      </w:r>
    </w:p>
    <w:p w14:paraId="4D0BB87F">
      <w:pPr>
        <w:bidi w:val="0"/>
        <w:rPr>
          <w:rFonts w:hint="default"/>
          <w:highlight w:val="none"/>
          <w:lang w:val="en-US" w:eastAsia="zh-CN"/>
        </w:rPr>
      </w:pPr>
      <w:r>
        <w:rPr>
          <w:rFonts w:hint="eastAsia"/>
          <w:lang w:val="en-US" w:eastAsia="zh-CN"/>
        </w:rPr>
        <w:t xml:space="preserve">4. </w:t>
      </w:r>
      <w:r>
        <w:rPr>
          <w:rFonts w:hint="default"/>
          <w:lang w:val="en-US" w:eastAsia="zh-CN"/>
        </w:rPr>
        <w:t>word_count：碎片文本长度。 这些元数据不仅为后续的结构化数据清洗生成了完整的 knowledge_cards.csv 映射表，更是后续实现“答案来源严格追溯”的核心依据。</w:t>
      </w:r>
    </w:p>
    <w:p w14:paraId="4EBC1A77">
      <w:pPr>
        <w:pStyle w:val="5"/>
        <w:jc w:val="center"/>
        <w:rPr>
          <w:rFonts w:hint="default"/>
          <w:highlight w:val="none"/>
          <w:lang w:val="en-US" w:eastAsia="zh-CN"/>
        </w:rPr>
      </w:pPr>
      <w:r>
        <w:t xml:space="preserve">表 </w:t>
      </w:r>
      <w:r>
        <w:fldChar w:fldCharType="begin"/>
      </w:r>
      <w:r>
        <w:instrText xml:space="preserve"> SEQ 表 \* ARABIC </w:instrText>
      </w:r>
      <w:r>
        <w:fldChar w:fldCharType="separate"/>
      </w:r>
      <w:r>
        <w:t>7</w:t>
      </w:r>
      <w:r>
        <w:fldChar w:fldCharType="end"/>
      </w:r>
      <w:bookmarkStart w:id="174" w:name="_Toc24895"/>
      <w:bookmarkStart w:id="175" w:name="_Toc15791"/>
      <w:bookmarkStart w:id="176" w:name="_Toc30055"/>
      <w:r>
        <w:rPr>
          <w:rFonts w:hint="default"/>
          <w:highlight w:val="none"/>
          <w:lang w:val="en-US" w:eastAsia="zh-CN"/>
        </w:rPr>
        <w:t xml:space="preserve"> 知识卡片元数据（Metadata）字段说明表</w:t>
      </w:r>
      <w:bookmarkEnd w:id="174"/>
      <w:bookmarkEnd w:id="175"/>
      <w:bookmarkEnd w:id="176"/>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6"/>
        <w:gridCol w:w="1237"/>
        <w:gridCol w:w="2588"/>
        <w:gridCol w:w="3131"/>
      </w:tblGrid>
      <w:tr w14:paraId="7294F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Borders>
              <w:top w:val="single" w:color="000000" w:sz="12" w:space="0"/>
              <w:left w:val="nil"/>
              <w:bottom w:val="single" w:color="000000" w:sz="4" w:space="0"/>
              <w:right w:val="nil"/>
              <w:tl2br w:val="nil"/>
            </w:tcBorders>
            <w:shd w:val="clear" w:color="auto" w:fill="FFFFFF"/>
            <w:vAlign w:val="center"/>
          </w:tcPr>
          <w:p w14:paraId="6E266951">
            <w:pPr>
              <w:pStyle w:val="23"/>
              <w:bidi w:val="0"/>
              <w:rPr>
                <w:rFonts w:hint="default"/>
                <w:lang w:val="en-US" w:eastAsia="zh-CN"/>
              </w:rPr>
            </w:pPr>
            <w:r>
              <w:rPr>
                <w:rFonts w:hint="default"/>
                <w:lang w:val="en-US" w:eastAsia="zh-CN"/>
              </w:rPr>
              <w:t>字段名称</w:t>
            </w:r>
          </w:p>
        </w:tc>
        <w:tc>
          <w:tcPr>
            <w:tcW w:w="1237" w:type="dxa"/>
            <w:tcBorders>
              <w:top w:val="single" w:color="000000" w:sz="12" w:space="0"/>
              <w:left w:val="nil"/>
              <w:bottom w:val="single" w:color="000000" w:sz="4" w:space="0"/>
              <w:right w:val="nil"/>
            </w:tcBorders>
            <w:shd w:val="clear" w:color="auto" w:fill="FFFFFF"/>
            <w:vAlign w:val="center"/>
          </w:tcPr>
          <w:p w14:paraId="7D4B75DB">
            <w:pPr>
              <w:pStyle w:val="23"/>
              <w:bidi w:val="0"/>
              <w:rPr>
                <w:rFonts w:hint="default"/>
                <w:lang w:val="en-US" w:eastAsia="zh-CN"/>
              </w:rPr>
            </w:pPr>
            <w:r>
              <w:rPr>
                <w:rFonts w:hint="default"/>
                <w:lang w:val="en-US" w:eastAsia="zh-CN"/>
              </w:rPr>
              <w:t>数据类型</w:t>
            </w:r>
          </w:p>
        </w:tc>
        <w:tc>
          <w:tcPr>
            <w:tcW w:w="2588" w:type="dxa"/>
            <w:tcBorders>
              <w:top w:val="single" w:color="000000" w:sz="12" w:space="0"/>
              <w:left w:val="nil"/>
              <w:bottom w:val="single" w:color="000000" w:sz="4" w:space="0"/>
              <w:right w:val="nil"/>
            </w:tcBorders>
            <w:shd w:val="clear" w:color="auto" w:fill="FFFFFF"/>
            <w:vAlign w:val="center"/>
          </w:tcPr>
          <w:p w14:paraId="4888BA62">
            <w:pPr>
              <w:pStyle w:val="23"/>
              <w:bidi w:val="0"/>
              <w:rPr>
                <w:rFonts w:hint="default"/>
                <w:lang w:val="en-US" w:eastAsia="zh-CN"/>
              </w:rPr>
            </w:pPr>
            <w:r>
              <w:rPr>
                <w:rFonts w:hint="default"/>
                <w:lang w:val="en-US" w:eastAsia="zh-CN"/>
              </w:rPr>
              <w:t>样例数据</w:t>
            </w:r>
          </w:p>
        </w:tc>
        <w:tc>
          <w:tcPr>
            <w:tcW w:w="3131" w:type="dxa"/>
            <w:tcBorders>
              <w:top w:val="single" w:color="000000" w:sz="12" w:space="0"/>
              <w:left w:val="nil"/>
              <w:bottom w:val="single" w:color="000000" w:sz="4" w:space="0"/>
              <w:right w:val="nil"/>
            </w:tcBorders>
            <w:shd w:val="clear" w:color="auto" w:fill="FFFFFF"/>
            <w:vAlign w:val="center"/>
          </w:tcPr>
          <w:p w14:paraId="1023E29C">
            <w:pPr>
              <w:pStyle w:val="23"/>
              <w:bidi w:val="0"/>
              <w:rPr>
                <w:rFonts w:hint="default"/>
                <w:lang w:val="en-US" w:eastAsia="zh-CN"/>
              </w:rPr>
            </w:pPr>
            <w:r>
              <w:rPr>
                <w:rFonts w:hint="default"/>
                <w:lang w:val="en-US" w:eastAsia="zh-CN"/>
              </w:rPr>
              <w:t>业务作用与说明</w:t>
            </w:r>
          </w:p>
        </w:tc>
      </w:tr>
      <w:tr w14:paraId="422ED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Borders>
              <w:top w:val="single" w:color="000000" w:sz="4" w:space="0"/>
              <w:left w:val="nil"/>
              <w:bottom w:val="nil"/>
              <w:right w:val="nil"/>
            </w:tcBorders>
            <w:shd w:val="clear" w:color="auto" w:fill="FFFFFF"/>
            <w:vAlign w:val="center"/>
          </w:tcPr>
          <w:p w14:paraId="2DCD9255">
            <w:pPr>
              <w:pStyle w:val="23"/>
              <w:bidi w:val="0"/>
              <w:rPr>
                <w:rFonts w:hint="default"/>
                <w:lang w:val="en-US" w:eastAsia="zh-CN"/>
              </w:rPr>
            </w:pPr>
            <w:r>
              <w:rPr>
                <w:rFonts w:hint="default"/>
                <w:lang w:val="en-US" w:eastAsia="zh-CN"/>
              </w:rPr>
              <w:t>source_type</w:t>
            </w:r>
          </w:p>
        </w:tc>
        <w:tc>
          <w:tcPr>
            <w:tcW w:w="1237" w:type="dxa"/>
            <w:tcBorders>
              <w:top w:val="single" w:color="000000" w:sz="4" w:space="0"/>
              <w:left w:val="nil"/>
              <w:bottom w:val="nil"/>
              <w:right w:val="nil"/>
            </w:tcBorders>
            <w:shd w:val="clear" w:color="auto" w:fill="FFFFFF"/>
            <w:vAlign w:val="center"/>
          </w:tcPr>
          <w:p w14:paraId="6DA7EF7F">
            <w:pPr>
              <w:pStyle w:val="23"/>
              <w:bidi w:val="0"/>
              <w:rPr>
                <w:rFonts w:hint="default"/>
                <w:lang w:val="en-US" w:eastAsia="zh-CN"/>
              </w:rPr>
            </w:pPr>
            <w:r>
              <w:rPr>
                <w:rFonts w:hint="default"/>
                <w:lang w:val="en-US" w:eastAsia="zh-CN"/>
              </w:rPr>
              <w:t>String</w:t>
            </w:r>
          </w:p>
        </w:tc>
        <w:tc>
          <w:tcPr>
            <w:tcW w:w="2588" w:type="dxa"/>
            <w:tcBorders>
              <w:top w:val="single" w:color="000000" w:sz="4" w:space="0"/>
              <w:left w:val="nil"/>
              <w:bottom w:val="nil"/>
              <w:right w:val="nil"/>
            </w:tcBorders>
            <w:shd w:val="clear" w:color="auto" w:fill="FFFFFF"/>
            <w:vAlign w:val="center"/>
          </w:tcPr>
          <w:p w14:paraId="3666924F">
            <w:pPr>
              <w:pStyle w:val="23"/>
              <w:bidi w:val="0"/>
              <w:rPr>
                <w:rFonts w:hint="default"/>
                <w:lang w:val="en-US" w:eastAsia="zh-CN"/>
              </w:rPr>
            </w:pPr>
            <w:r>
              <w:rPr>
                <w:rFonts w:hint="default"/>
                <w:lang w:val="en-US" w:eastAsia="zh-CN"/>
              </w:rPr>
              <w:t>"行业研报" / "个股研报"</w:t>
            </w:r>
          </w:p>
        </w:tc>
        <w:tc>
          <w:tcPr>
            <w:tcW w:w="3131" w:type="dxa"/>
            <w:tcBorders>
              <w:top w:val="single" w:color="000000" w:sz="4" w:space="0"/>
              <w:left w:val="nil"/>
              <w:bottom w:val="nil"/>
              <w:right w:val="nil"/>
            </w:tcBorders>
            <w:shd w:val="clear" w:color="auto" w:fill="FFFFFF"/>
            <w:vAlign w:val="center"/>
          </w:tcPr>
          <w:p w14:paraId="6CC18629">
            <w:pPr>
              <w:pStyle w:val="23"/>
              <w:bidi w:val="0"/>
              <w:rPr>
                <w:rFonts w:hint="default"/>
                <w:lang w:val="en-US" w:eastAsia="zh-CN"/>
              </w:rPr>
            </w:pPr>
            <w:r>
              <w:rPr>
                <w:rFonts w:hint="default"/>
                <w:lang w:val="en-US" w:eastAsia="zh-CN"/>
              </w:rPr>
              <w:t>标识研报宏观分类，支持 RAG 检索时的粗粒度前置过滤。</w:t>
            </w:r>
          </w:p>
        </w:tc>
      </w:tr>
      <w:tr w14:paraId="5D382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Borders>
              <w:top w:val="nil"/>
              <w:left w:val="nil"/>
              <w:bottom w:val="nil"/>
              <w:right w:val="nil"/>
            </w:tcBorders>
            <w:shd w:val="clear" w:color="auto" w:fill="FFFFFF"/>
            <w:vAlign w:val="center"/>
          </w:tcPr>
          <w:p w14:paraId="1FD211B4">
            <w:pPr>
              <w:pStyle w:val="23"/>
              <w:bidi w:val="0"/>
              <w:rPr>
                <w:rFonts w:hint="default"/>
                <w:lang w:val="en-US" w:eastAsia="zh-CN"/>
              </w:rPr>
            </w:pPr>
            <w:r>
              <w:rPr>
                <w:rFonts w:hint="default"/>
                <w:lang w:val="en-US" w:eastAsia="zh-CN"/>
              </w:rPr>
              <w:t>target_name</w:t>
            </w:r>
          </w:p>
        </w:tc>
        <w:tc>
          <w:tcPr>
            <w:tcW w:w="1237" w:type="dxa"/>
            <w:tcBorders>
              <w:top w:val="nil"/>
              <w:left w:val="nil"/>
              <w:bottom w:val="nil"/>
              <w:right w:val="nil"/>
            </w:tcBorders>
            <w:shd w:val="clear" w:color="auto" w:fill="FFFFFF"/>
            <w:vAlign w:val="center"/>
          </w:tcPr>
          <w:p w14:paraId="09EB67F1">
            <w:pPr>
              <w:pStyle w:val="23"/>
              <w:bidi w:val="0"/>
              <w:rPr>
                <w:rFonts w:hint="default"/>
                <w:lang w:val="en-US" w:eastAsia="zh-CN"/>
              </w:rPr>
            </w:pPr>
            <w:r>
              <w:rPr>
                <w:rFonts w:hint="default"/>
                <w:lang w:val="en-US" w:eastAsia="zh-CN"/>
              </w:rPr>
              <w:t>String</w:t>
            </w:r>
          </w:p>
        </w:tc>
        <w:tc>
          <w:tcPr>
            <w:tcW w:w="2588" w:type="dxa"/>
            <w:tcBorders>
              <w:top w:val="nil"/>
              <w:left w:val="nil"/>
              <w:bottom w:val="nil"/>
              <w:right w:val="nil"/>
            </w:tcBorders>
            <w:shd w:val="clear" w:color="auto" w:fill="FFFFFF"/>
            <w:vAlign w:val="center"/>
          </w:tcPr>
          <w:p w14:paraId="10A64B3B">
            <w:pPr>
              <w:pStyle w:val="23"/>
              <w:bidi w:val="0"/>
              <w:rPr>
                <w:rFonts w:hint="default"/>
                <w:lang w:val="en-US" w:eastAsia="zh-CN"/>
              </w:rPr>
            </w:pPr>
            <w:r>
              <w:rPr>
                <w:rFonts w:hint="default"/>
                <w:lang w:val="en-US" w:eastAsia="zh-CN"/>
              </w:rPr>
              <w:t>"医药健康行业研究_从2025医保谈判看行业风向"</w:t>
            </w:r>
          </w:p>
        </w:tc>
        <w:tc>
          <w:tcPr>
            <w:tcW w:w="3131" w:type="dxa"/>
            <w:tcBorders>
              <w:top w:val="nil"/>
              <w:left w:val="nil"/>
              <w:bottom w:val="nil"/>
              <w:right w:val="nil"/>
            </w:tcBorders>
            <w:shd w:val="clear" w:color="auto" w:fill="FFFFFF"/>
            <w:vAlign w:val="center"/>
          </w:tcPr>
          <w:p w14:paraId="430CB5DE">
            <w:pPr>
              <w:pStyle w:val="23"/>
              <w:bidi w:val="0"/>
              <w:rPr>
                <w:rFonts w:hint="default"/>
                <w:lang w:val="en-US" w:eastAsia="zh-CN"/>
              </w:rPr>
            </w:pPr>
            <w:r>
              <w:rPr>
                <w:rFonts w:hint="default"/>
                <w:lang w:val="en-US" w:eastAsia="zh-CN"/>
              </w:rPr>
              <w:t>记录原始文件主体名，用于前端生成引用来源路径 (paper_path)。</w:t>
            </w:r>
          </w:p>
        </w:tc>
      </w:tr>
      <w:tr w14:paraId="58858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Borders>
              <w:top w:val="nil"/>
              <w:left w:val="nil"/>
              <w:bottom w:val="nil"/>
              <w:right w:val="nil"/>
            </w:tcBorders>
            <w:shd w:val="clear" w:color="auto" w:fill="FFFFFF"/>
            <w:vAlign w:val="center"/>
          </w:tcPr>
          <w:p w14:paraId="1C0A8C8A">
            <w:pPr>
              <w:pStyle w:val="23"/>
              <w:bidi w:val="0"/>
              <w:rPr>
                <w:rFonts w:hint="default"/>
                <w:lang w:val="en-US" w:eastAsia="zh-CN"/>
              </w:rPr>
            </w:pPr>
            <w:r>
              <w:rPr>
                <w:rFonts w:hint="default"/>
                <w:lang w:val="en-US" w:eastAsia="zh-CN"/>
              </w:rPr>
              <w:t>chunk_id</w:t>
            </w:r>
          </w:p>
        </w:tc>
        <w:tc>
          <w:tcPr>
            <w:tcW w:w="1237" w:type="dxa"/>
            <w:tcBorders>
              <w:top w:val="nil"/>
              <w:left w:val="nil"/>
              <w:bottom w:val="nil"/>
              <w:right w:val="nil"/>
            </w:tcBorders>
            <w:shd w:val="clear" w:color="auto" w:fill="FFFFFF"/>
            <w:vAlign w:val="center"/>
          </w:tcPr>
          <w:p w14:paraId="7C9A7D42">
            <w:pPr>
              <w:pStyle w:val="23"/>
              <w:bidi w:val="0"/>
              <w:rPr>
                <w:rFonts w:hint="default"/>
                <w:lang w:val="en-US" w:eastAsia="zh-CN"/>
              </w:rPr>
            </w:pPr>
            <w:r>
              <w:rPr>
                <w:rFonts w:hint="default"/>
                <w:lang w:val="en-US" w:eastAsia="zh-CN"/>
              </w:rPr>
              <w:t>String</w:t>
            </w:r>
          </w:p>
        </w:tc>
        <w:tc>
          <w:tcPr>
            <w:tcW w:w="2588" w:type="dxa"/>
            <w:tcBorders>
              <w:top w:val="nil"/>
              <w:left w:val="nil"/>
              <w:bottom w:val="nil"/>
              <w:right w:val="nil"/>
            </w:tcBorders>
            <w:shd w:val="clear" w:color="auto" w:fill="FFFFFF"/>
            <w:vAlign w:val="center"/>
          </w:tcPr>
          <w:p w14:paraId="3A5AD2A5">
            <w:pPr>
              <w:pStyle w:val="23"/>
              <w:bidi w:val="0"/>
              <w:rPr>
                <w:rFonts w:hint="default"/>
                <w:lang w:val="en-US" w:eastAsia="zh-CN"/>
              </w:rPr>
            </w:pPr>
            <w:r>
              <w:rPr>
                <w:rFonts w:hint="default"/>
                <w:lang w:val="en-US" w:eastAsia="zh-CN"/>
              </w:rPr>
              <w:t>"医药健康行业研究_seg15"</w:t>
            </w:r>
          </w:p>
        </w:tc>
        <w:tc>
          <w:tcPr>
            <w:tcW w:w="3131" w:type="dxa"/>
            <w:tcBorders>
              <w:top w:val="nil"/>
              <w:left w:val="nil"/>
              <w:bottom w:val="nil"/>
              <w:right w:val="nil"/>
            </w:tcBorders>
            <w:shd w:val="clear" w:color="auto" w:fill="FFFFFF"/>
            <w:vAlign w:val="center"/>
          </w:tcPr>
          <w:p w14:paraId="2D697DE4">
            <w:pPr>
              <w:pStyle w:val="23"/>
              <w:bidi w:val="0"/>
              <w:rPr>
                <w:rFonts w:hint="default"/>
                <w:lang w:val="en-US" w:eastAsia="zh-CN"/>
              </w:rPr>
            </w:pPr>
            <w:r>
              <w:rPr>
                <w:rFonts w:hint="default"/>
                <w:lang w:val="en-US" w:eastAsia="zh-CN"/>
              </w:rPr>
              <w:t>文本切片的全局唯一标识符，便于向量库的数据溯源与去重。</w:t>
            </w:r>
          </w:p>
        </w:tc>
      </w:tr>
      <w:tr w14:paraId="1D29B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Borders>
              <w:top w:val="nil"/>
              <w:left w:val="nil"/>
              <w:bottom w:val="single" w:color="000000" w:sz="12" w:space="0"/>
              <w:right w:val="nil"/>
            </w:tcBorders>
            <w:shd w:val="clear" w:color="auto" w:fill="FFFFFF"/>
            <w:vAlign w:val="center"/>
          </w:tcPr>
          <w:p w14:paraId="54A7C7E7">
            <w:pPr>
              <w:pStyle w:val="23"/>
              <w:bidi w:val="0"/>
              <w:rPr>
                <w:rFonts w:hint="default"/>
                <w:lang w:val="en-US" w:eastAsia="zh-CN"/>
              </w:rPr>
            </w:pPr>
            <w:r>
              <w:rPr>
                <w:rFonts w:hint="default"/>
                <w:lang w:val="en-US" w:eastAsia="zh-CN"/>
              </w:rPr>
              <w:t>word_count</w:t>
            </w:r>
          </w:p>
        </w:tc>
        <w:tc>
          <w:tcPr>
            <w:tcW w:w="1237" w:type="dxa"/>
            <w:tcBorders>
              <w:top w:val="nil"/>
              <w:left w:val="nil"/>
              <w:bottom w:val="single" w:color="000000" w:sz="12" w:space="0"/>
              <w:right w:val="nil"/>
            </w:tcBorders>
            <w:shd w:val="clear" w:color="auto" w:fill="FFFFFF"/>
            <w:vAlign w:val="center"/>
          </w:tcPr>
          <w:p w14:paraId="142A5983">
            <w:pPr>
              <w:pStyle w:val="23"/>
              <w:bidi w:val="0"/>
              <w:rPr>
                <w:rFonts w:hint="default"/>
                <w:lang w:val="en-US" w:eastAsia="zh-CN"/>
              </w:rPr>
            </w:pPr>
            <w:r>
              <w:rPr>
                <w:rFonts w:hint="default"/>
                <w:lang w:val="en-US" w:eastAsia="zh-CN"/>
              </w:rPr>
              <w:t>Integer</w:t>
            </w:r>
          </w:p>
        </w:tc>
        <w:tc>
          <w:tcPr>
            <w:tcW w:w="2588" w:type="dxa"/>
            <w:tcBorders>
              <w:top w:val="nil"/>
              <w:left w:val="nil"/>
              <w:bottom w:val="single" w:color="000000" w:sz="12" w:space="0"/>
              <w:right w:val="nil"/>
            </w:tcBorders>
            <w:shd w:val="clear" w:color="auto" w:fill="FFFFFF"/>
            <w:vAlign w:val="center"/>
          </w:tcPr>
          <w:p w14:paraId="70A01D75">
            <w:pPr>
              <w:pStyle w:val="23"/>
              <w:bidi w:val="0"/>
              <w:rPr>
                <w:rFonts w:hint="default"/>
                <w:lang w:val="en-US" w:eastAsia="zh-CN"/>
              </w:rPr>
            </w:pPr>
            <w:r>
              <w:rPr>
                <w:rFonts w:hint="default"/>
                <w:lang w:val="en-US" w:eastAsia="zh-CN"/>
              </w:rPr>
              <w:t>345</w:t>
            </w:r>
          </w:p>
        </w:tc>
        <w:tc>
          <w:tcPr>
            <w:tcW w:w="3131" w:type="dxa"/>
            <w:tcBorders>
              <w:top w:val="nil"/>
              <w:left w:val="nil"/>
              <w:bottom w:val="single" w:color="000000" w:sz="12" w:space="0"/>
              <w:right w:val="nil"/>
            </w:tcBorders>
            <w:shd w:val="clear" w:color="auto" w:fill="FFFFFF"/>
            <w:vAlign w:val="center"/>
          </w:tcPr>
          <w:p w14:paraId="7EA83F06">
            <w:pPr>
              <w:pStyle w:val="23"/>
              <w:bidi w:val="0"/>
              <w:rPr>
                <w:rFonts w:hint="default"/>
                <w:lang w:val="en-US" w:eastAsia="zh-CN"/>
              </w:rPr>
            </w:pPr>
            <w:r>
              <w:rPr>
                <w:rFonts w:hint="default"/>
                <w:lang w:val="en-US" w:eastAsia="zh-CN"/>
              </w:rPr>
              <w:t>当前切片的实际字符数，用于监控切片质量与 LLM 上下文窗口限制。</w:t>
            </w:r>
          </w:p>
        </w:tc>
      </w:tr>
    </w:tbl>
    <w:p w14:paraId="6D8F9531">
      <w:pPr>
        <w:jc w:val="both"/>
        <w:rPr>
          <w:rFonts w:hint="default"/>
          <w:highlight w:val="none"/>
          <w:lang w:val="en-US" w:eastAsia="zh-CN"/>
        </w:rPr>
      </w:pPr>
    </w:p>
    <w:p w14:paraId="7B3EC3DE">
      <w:pPr>
        <w:pStyle w:val="4"/>
        <w:numPr>
          <w:ilvl w:val="2"/>
          <w:numId w:val="2"/>
        </w:numPr>
        <w:bidi w:val="0"/>
        <w:ind w:left="0" w:leftChars="0" w:firstLine="0" w:firstLineChars="0"/>
        <w:rPr>
          <w:rFonts w:hint="default"/>
          <w:lang w:val="en-US" w:eastAsia="zh-CN"/>
        </w:rPr>
      </w:pPr>
      <w:r>
        <w:rPr>
          <w:rFonts w:hint="default"/>
          <w:lang w:val="en-US" w:eastAsia="zh-CN"/>
        </w:rPr>
        <w:t xml:space="preserve"> </w:t>
      </w:r>
      <w:bookmarkStart w:id="177" w:name="_Toc30578"/>
      <w:bookmarkStart w:id="178" w:name="_Toc25362"/>
      <w:r>
        <w:rPr>
          <w:rFonts w:hint="default"/>
          <w:lang w:val="en-US" w:eastAsia="zh-CN"/>
        </w:rPr>
        <w:t>向量化与Chroma存储</w:t>
      </w:r>
      <w:bookmarkEnd w:id="177"/>
      <w:bookmarkEnd w:id="178"/>
    </w:p>
    <w:p w14:paraId="649A4AF0">
      <w:pPr>
        <w:bidi w:val="0"/>
        <w:rPr>
          <w:rFonts w:hint="default"/>
          <w:lang w:val="en-US" w:eastAsia="zh-CN"/>
        </w:rPr>
      </w:pPr>
      <w:r>
        <w:rPr>
          <w:rFonts w:hint="default"/>
          <w:lang w:val="en-US" w:eastAsia="zh-CN"/>
        </w:rPr>
        <w:t>为保证数据隐私与评测环境下的离线高可用性，系统未使用依赖外网的云端 Embedding API，而是构建了本地化的轻量级向量检索闭环。</w:t>
      </w:r>
    </w:p>
    <w:p w14:paraId="1C531B88">
      <w:pPr>
        <w:bidi w:val="0"/>
        <w:rPr>
          <w:rFonts w:hint="default"/>
          <w:lang w:val="en-US" w:eastAsia="zh-CN"/>
        </w:rPr>
      </w:pPr>
      <w:r>
        <w:rPr>
          <w:rFonts w:hint="default"/>
          <w:lang w:val="en-US" w:eastAsia="zh-CN"/>
        </w:rPr>
        <w:t>（1）文档对象组装：调用 LangChain 框架的 Document 模块，将前序生成的知识卡片内容（page_content）与其对应的多维元数据字典（metadata）进行深度绑定，构建标准化的检索文档对象。</w:t>
      </w:r>
    </w:p>
    <w:p w14:paraId="7A8BA4BD">
      <w:pPr>
        <w:bidi w:val="0"/>
        <w:rPr>
          <w:rFonts w:hint="default"/>
          <w:lang w:val="en-US" w:eastAsia="zh-CN"/>
        </w:rPr>
      </w:pPr>
      <w:r>
        <w:rPr>
          <w:rFonts w:hint="default"/>
          <w:lang w:val="en-US" w:eastAsia="zh-CN"/>
        </w:rPr>
        <w:t>（2）高维语义映射：选用 BAAI 开源的轻量级、高性能多语言嵌入模型 bge-m3 作为特征提取器。该模型对中文金融专业术语具有极高的敏感度，能够将文本块转化为密集型实数向量（Dense Vectors），捕捉如“利润率”、“资产负债”、“医保调入”等隐性金融语义。</w:t>
      </w:r>
    </w:p>
    <w:p w14:paraId="63884264">
      <w:pPr>
        <w:bidi w:val="0"/>
        <w:rPr>
          <w:rFonts w:hint="default"/>
          <w:lang w:val="en-US" w:eastAsia="zh-CN"/>
        </w:rPr>
      </w:pPr>
      <w:r>
        <w:rPr>
          <w:rFonts w:hint="default"/>
          <w:lang w:val="en-US" w:eastAsia="zh-CN"/>
        </w:rPr>
        <w:t>（3）轻量级持久化存储：采用 ChromaDB 作为底层向量数据库，并在 VectorStoreService 中实现了自动化的批量入库机制。系统设定 batch_size = 100 采用分片吞吐策略进行数据注入，极大地降低了瞬时内存开销，保障了海量知识卡片（数千至数万级规模）入库的系统稳定性。同时，通过预埋的 metadata 标签，为后续的 Agent 检索提供了“向量相似度 + 业务标签”的混合过滤能力。</w:t>
      </w:r>
    </w:p>
    <w:p w14:paraId="10890D0C">
      <w:pPr>
        <w:bidi w:val="0"/>
        <w:rPr>
          <w:rFonts w:hint="default"/>
          <w:lang w:val="en-US" w:eastAsia="zh-CN"/>
        </w:rPr>
      </w:pPr>
    </w:p>
    <w:p w14:paraId="18CB44EB">
      <w:pPr>
        <w:ind w:firstLine="420" w:firstLineChars="0"/>
        <w:jc w:val="both"/>
        <w:rPr>
          <w:rFonts w:hint="default"/>
          <w:highlight w:val="none"/>
          <w:lang w:val="en-US" w:eastAsia="zh-CN"/>
        </w:rPr>
      </w:pPr>
      <w:r>
        <w:drawing>
          <wp:inline distT="0" distB="0" distL="114300" distR="114300">
            <wp:extent cx="5262880" cy="3328035"/>
            <wp:effectExtent l="0" t="0" r="7620" b="12065"/>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44"/>
                    <a:stretch>
                      <a:fillRect/>
                    </a:stretch>
                  </pic:blipFill>
                  <pic:spPr>
                    <a:xfrm>
                      <a:off x="0" y="0"/>
                      <a:ext cx="5262880" cy="3328035"/>
                    </a:xfrm>
                    <a:prstGeom prst="rect">
                      <a:avLst/>
                    </a:prstGeom>
                    <a:noFill/>
                    <a:ln>
                      <a:noFill/>
                    </a:ln>
                  </pic:spPr>
                </pic:pic>
              </a:graphicData>
            </a:graphic>
          </wp:inline>
        </w:drawing>
      </w:r>
    </w:p>
    <w:p w14:paraId="64B3C46F">
      <w:pPr>
        <w:pStyle w:val="5"/>
        <w:ind w:firstLine="420" w:firstLineChars="0"/>
        <w:jc w:val="center"/>
        <w:rPr>
          <w:rFonts w:ascii="宋体" w:hAnsi="宋体" w:eastAsia="宋体" w:cs="宋体"/>
          <w:sz w:val="24"/>
          <w:szCs w:val="24"/>
        </w:rPr>
      </w:pPr>
      <w:bookmarkStart w:id="179" w:name="_Toc3942"/>
      <w:r>
        <w:t xml:space="preserve">图 </w:t>
      </w:r>
      <w:r>
        <w:fldChar w:fldCharType="begin"/>
      </w:r>
      <w:r>
        <w:instrText xml:space="preserve"> SEQ 图 \* ARABIC </w:instrText>
      </w:r>
      <w:r>
        <w:fldChar w:fldCharType="separate"/>
      </w:r>
      <w:r>
        <w:t>20</w:t>
      </w:r>
      <w:r>
        <w:fldChar w:fldCharType="end"/>
      </w:r>
      <w:bookmarkStart w:id="180" w:name="_Toc15177"/>
      <w:bookmarkStart w:id="181" w:name="_Toc2330"/>
      <w:r>
        <w:rPr>
          <w:rFonts w:hint="default"/>
          <w:highlight w:val="none"/>
          <w:lang w:val="en-US" w:eastAsia="zh-CN"/>
        </w:rPr>
        <w:t>知识库自动化切片与本地 Chroma 批量入库运行日志</w:t>
      </w:r>
      <w:r>
        <w:rPr>
          <w:rFonts w:hint="default"/>
          <w:highlight w:val="none"/>
          <w:lang w:val="en-US" w:eastAsia="zh-CN"/>
        </w:rPr>
        <w:br w:type="textWrapping"/>
      </w:r>
      <w:r>
        <w:rPr>
          <w:rFonts w:ascii="宋体" w:hAnsi="宋体" w:eastAsia="宋体" w:cs="宋体"/>
          <w:sz w:val="24"/>
          <w:szCs w:val="24"/>
        </w:rPr>
        <w:drawing>
          <wp:inline distT="0" distB="0" distL="114300" distR="114300">
            <wp:extent cx="6283960" cy="2715895"/>
            <wp:effectExtent l="0" t="0" r="2540" b="1905"/>
            <wp:docPr id="1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6"/>
                    <pic:cNvPicPr>
                      <a:picLocks noChangeAspect="1"/>
                    </pic:cNvPicPr>
                  </pic:nvPicPr>
                  <pic:blipFill>
                    <a:blip r:embed="rId45"/>
                    <a:stretch>
                      <a:fillRect/>
                    </a:stretch>
                  </pic:blipFill>
                  <pic:spPr>
                    <a:xfrm>
                      <a:off x="0" y="0"/>
                      <a:ext cx="6283960" cy="2715895"/>
                    </a:xfrm>
                    <a:prstGeom prst="rect">
                      <a:avLst/>
                    </a:prstGeom>
                    <a:noFill/>
                    <a:ln w="9525">
                      <a:noFill/>
                    </a:ln>
                  </pic:spPr>
                </pic:pic>
              </a:graphicData>
            </a:graphic>
          </wp:inline>
        </w:drawing>
      </w:r>
      <w:bookmarkEnd w:id="179"/>
      <w:bookmarkEnd w:id="180"/>
      <w:bookmarkEnd w:id="181"/>
    </w:p>
    <w:p w14:paraId="308F1720">
      <w:pPr>
        <w:pStyle w:val="5"/>
        <w:ind w:firstLine="420" w:firstLineChars="0"/>
        <w:jc w:val="center"/>
        <w:rPr>
          <w:rFonts w:hint="default" w:ascii="宋体" w:hAnsi="宋体" w:eastAsia="宋体" w:cs="宋体"/>
          <w:sz w:val="24"/>
          <w:szCs w:val="24"/>
          <w:lang w:val="en-US" w:eastAsia="zh-CN"/>
        </w:rPr>
      </w:pPr>
      <w:r>
        <w:t xml:space="preserve">图 </w:t>
      </w:r>
      <w:r>
        <w:fldChar w:fldCharType="begin"/>
      </w:r>
      <w:r>
        <w:instrText xml:space="preserve"> SEQ 图 \* ARABIC </w:instrText>
      </w:r>
      <w:r>
        <w:fldChar w:fldCharType="separate"/>
      </w:r>
      <w:r>
        <w:t>21</w:t>
      </w:r>
      <w:r>
        <w:fldChar w:fldCharType="end"/>
      </w:r>
      <w:bookmarkStart w:id="182" w:name="_Toc29090"/>
      <w:bookmarkStart w:id="183" w:name="_Toc29844"/>
      <w:bookmarkStart w:id="184" w:name="_Toc30130"/>
      <w:r>
        <w:rPr>
          <w:rFonts w:hint="default"/>
          <w:highlight w:val="none"/>
          <w:lang w:val="en-US" w:eastAsia="zh-CN"/>
        </w:rPr>
        <w:t xml:space="preserve"> 知识库</w:t>
      </w:r>
      <w:r>
        <w:rPr>
          <w:rFonts w:hint="eastAsia"/>
          <w:highlight w:val="none"/>
          <w:lang w:val="en-US" w:eastAsia="zh-CN"/>
        </w:rPr>
        <w:t>检索效果分析</w:t>
      </w:r>
      <w:bookmarkEnd w:id="182"/>
      <w:bookmarkEnd w:id="183"/>
      <w:bookmarkEnd w:id="184"/>
    </w:p>
    <w:p w14:paraId="498A2DE1">
      <w:pPr>
        <w:pStyle w:val="3"/>
        <w:numPr>
          <w:ilvl w:val="1"/>
          <w:numId w:val="2"/>
        </w:numPr>
        <w:bidi w:val="0"/>
        <w:ind w:left="0" w:leftChars="0" w:firstLine="0" w:firstLineChars="0"/>
        <w:rPr>
          <w:rFonts w:hint="default"/>
          <w:lang w:val="en-US" w:eastAsia="zh-CN"/>
        </w:rPr>
      </w:pPr>
      <w:bookmarkStart w:id="185" w:name="_Toc11619"/>
      <w:bookmarkStart w:id="186" w:name="_Toc19940"/>
      <w:r>
        <w:rPr>
          <w:rFonts w:hint="default"/>
          <w:lang w:val="en-US" w:eastAsia="zh-CN"/>
        </w:rPr>
        <w:t>多意图自主规划与任务拆解</w:t>
      </w:r>
      <w:bookmarkEnd w:id="185"/>
      <w:bookmarkEnd w:id="186"/>
    </w:p>
    <w:p w14:paraId="63D5F1B5">
      <w:pPr>
        <w:bidi w:val="0"/>
        <w:rPr>
          <w:rFonts w:hint="default"/>
          <w:lang w:val="en-US" w:eastAsia="zh-CN"/>
        </w:rPr>
      </w:pPr>
      <w:r>
        <w:rPr>
          <w:rFonts w:hint="default"/>
          <w:lang w:val="en-US" w:eastAsia="zh-CN"/>
        </w:rPr>
        <w:t>在真实的金融投研场景中，用户的提问往往高度复合（如：“2024年利润最高的top10企业是哪些？这些企业的利润年同比是多少？涨幅最大的是哪家？”）。传统的单一 SQL 生成或单次 RAG 检索无法应对此类长逻辑链条问题。为此，本系统引入了基于 ReAct（Reasoning and Acting）范式的大语言模型智能体（LLM Agent），构建了“意图解析-任务规划-动态调度-自主执行”的智能中枢</w:t>
      </w:r>
      <w:r>
        <w:rPr>
          <w:rFonts w:hint="eastAsia"/>
          <w:lang w:val="en-US" w:eastAsia="zh-CN"/>
        </w:rPr>
        <w:t>[18]</w:t>
      </w:r>
      <w:r>
        <w:rPr>
          <w:rFonts w:hint="default"/>
          <w:lang w:val="en-US" w:eastAsia="zh-CN"/>
        </w:rPr>
        <w:t>。</w:t>
      </w:r>
    </w:p>
    <w:p w14:paraId="7DB6EDAB">
      <w:pPr>
        <w:pStyle w:val="4"/>
        <w:numPr>
          <w:ilvl w:val="2"/>
          <w:numId w:val="2"/>
        </w:numPr>
        <w:bidi w:val="0"/>
        <w:ind w:left="0" w:leftChars="0" w:firstLine="0" w:firstLineChars="0"/>
        <w:rPr>
          <w:rFonts w:hint="default"/>
          <w:lang w:val="en-US" w:eastAsia="zh-CN"/>
        </w:rPr>
      </w:pPr>
      <w:bookmarkStart w:id="187" w:name="_Toc9872"/>
      <w:bookmarkStart w:id="188" w:name="_Toc18243"/>
      <w:r>
        <w:rPr>
          <w:rFonts w:hint="default"/>
          <w:lang w:val="en-US" w:eastAsia="zh-CN"/>
        </w:rPr>
        <w:t>基于 ReAct Agent 的意图拆解与规划</w:t>
      </w:r>
      <w:bookmarkEnd w:id="187"/>
      <w:bookmarkEnd w:id="188"/>
    </w:p>
    <w:p w14:paraId="4B98FE88">
      <w:pPr>
        <w:bidi w:val="0"/>
        <w:rPr>
          <w:rFonts w:hint="default"/>
          <w:lang w:val="en-US" w:eastAsia="zh-CN"/>
        </w:rPr>
      </w:pPr>
      <w:r>
        <w:rPr>
          <w:rFonts w:hint="default"/>
          <w:lang w:val="en-US" w:eastAsia="zh-CN"/>
        </w:rPr>
        <w:t>系统在接收到复杂的自然语言指令后，并未直接进入数据查询阶段，而是首先进入认知与规划层。</w:t>
      </w:r>
    </w:p>
    <w:p w14:paraId="0B7CEC1E">
      <w:pPr>
        <w:bidi w:val="0"/>
        <w:rPr>
          <w:rFonts w:hint="default"/>
          <w:highlight w:val="none"/>
          <w:lang w:val="en-US" w:eastAsia="zh-CN"/>
        </w:rPr>
      </w:pPr>
      <w:r>
        <w:rPr>
          <w:rFonts w:hint="eastAsia"/>
          <w:lang w:val="en-US" w:eastAsia="zh-CN"/>
        </w:rPr>
        <w:t>R</w:t>
      </w:r>
      <w:r>
        <w:rPr>
          <w:rFonts w:hint="default"/>
          <w:lang w:val="en-US" w:eastAsia="zh-CN"/>
        </w:rPr>
        <w:t>AG 依赖图驱动的子任务拆解： Agent 首先调用定制的 plan_subtasks 工具，对原始长文本提问进行降维分解。大模型依据提示词工程（Prompt Engineering）的指令，将复合意图拆解为细粒度的标准任务集合，并严格输出带有拓扑依赖关系（depends_on）的 JSON 序列。例如，对于上述问题，Agent 会自主将其拆解为：查询 Top10 企业（Task 1） -&gt; 跨期查询 2023 年基数数据（Task 2，依赖 Task 1） -&gt; 内存计算同比并排序找最大值（Task 3，依赖 Task 2）。这种基于有向无环图（DAG）的任务规划，有效</w:t>
      </w:r>
      <w:r>
        <w:rPr>
          <w:rFonts w:hint="eastAsia"/>
          <w:lang w:val="en-US" w:eastAsia="zh-CN"/>
        </w:rPr>
        <w:t>缓解</w:t>
      </w:r>
      <w:r>
        <w:rPr>
          <w:rFonts w:hint="default"/>
          <w:lang w:val="en-US" w:eastAsia="zh-CN"/>
        </w:rPr>
        <w:t>了长逻辑链条下的模型‘记忆丢失’现象与‘幻觉’概率。测试问题示例：“2024年利润最高的top10企业是哪些？这些企业2023年的利润是多少？年同比上涨幅度最大的是哪家企业？”</w:t>
      </w:r>
    </w:p>
    <w:p w14:paraId="693B09C0">
      <w:pPr>
        <w:pStyle w:val="5"/>
        <w:ind w:firstLine="420" w:firstLineChars="0"/>
        <w:jc w:val="center"/>
        <w:rPr>
          <w:rFonts w:hint="default"/>
          <w:highlight w:val="none"/>
          <w:lang w:val="en-US" w:eastAsia="zh-CN"/>
        </w:rPr>
      </w:pPr>
      <w:r>
        <w:t xml:space="preserve">表 </w:t>
      </w:r>
      <w:r>
        <w:fldChar w:fldCharType="begin"/>
      </w:r>
      <w:r>
        <w:instrText xml:space="preserve"> SEQ 表 \* ARABIC </w:instrText>
      </w:r>
      <w:r>
        <w:fldChar w:fldCharType="separate"/>
      </w:r>
      <w:r>
        <w:t>8</w:t>
      </w:r>
      <w:r>
        <w:fldChar w:fldCharType="end"/>
      </w:r>
      <w:bookmarkStart w:id="189" w:name="_Toc15707"/>
      <w:bookmarkStart w:id="190" w:name="_Toc12391"/>
      <w:bookmarkStart w:id="191" w:name="_Toc10728"/>
      <w:r>
        <w:rPr>
          <w:rFonts w:hint="default"/>
          <w:highlight w:val="none"/>
          <w:lang w:val="en-US" w:eastAsia="zh-CN"/>
        </w:rPr>
        <w:t>复杂提问的多意图子任务拆解与 DAG 依赖关系映射表</w:t>
      </w:r>
      <w:bookmarkEnd w:id="189"/>
      <w:bookmarkEnd w:id="190"/>
      <w:bookmarkEnd w:id="191"/>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8"/>
        <w:gridCol w:w="2622"/>
        <w:gridCol w:w="2376"/>
        <w:gridCol w:w="2046"/>
      </w:tblGrid>
      <w:tr w14:paraId="1F45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Borders>
              <w:top w:val="single" w:color="000000" w:sz="12" w:space="0"/>
              <w:left w:val="nil"/>
              <w:bottom w:val="single" w:color="000000" w:sz="4" w:space="0"/>
              <w:right w:val="nil"/>
              <w:tl2br w:val="nil"/>
            </w:tcBorders>
            <w:shd w:val="clear" w:color="auto" w:fill="FFFFFF"/>
            <w:vAlign w:val="center"/>
          </w:tcPr>
          <w:p w14:paraId="483C110C">
            <w:pPr>
              <w:pStyle w:val="23"/>
              <w:bidi w:val="0"/>
              <w:rPr>
                <w:rFonts w:hint="default"/>
                <w:lang w:val="en-US" w:eastAsia="zh-CN"/>
              </w:rPr>
            </w:pPr>
            <w:r>
              <w:rPr>
                <w:rFonts w:hint="default"/>
                <w:lang w:val="en-US" w:eastAsia="zh-CN"/>
              </w:rPr>
              <w:t>子任务 ID</w:t>
            </w:r>
          </w:p>
        </w:tc>
        <w:tc>
          <w:tcPr>
            <w:tcW w:w="2622" w:type="dxa"/>
            <w:tcBorders>
              <w:top w:val="single" w:color="000000" w:sz="12" w:space="0"/>
              <w:left w:val="nil"/>
              <w:bottom w:val="single" w:color="000000" w:sz="4" w:space="0"/>
              <w:right w:val="nil"/>
            </w:tcBorders>
            <w:shd w:val="clear" w:color="auto" w:fill="FFFFFF"/>
            <w:vAlign w:val="center"/>
          </w:tcPr>
          <w:p w14:paraId="0625694E">
            <w:pPr>
              <w:pStyle w:val="23"/>
              <w:bidi w:val="0"/>
              <w:rPr>
                <w:rFonts w:hint="default"/>
                <w:lang w:val="en-US" w:eastAsia="zh-CN"/>
              </w:rPr>
            </w:pPr>
            <w:r>
              <w:rPr>
                <w:rFonts w:hint="default"/>
                <w:lang w:val="en-US" w:eastAsia="zh-CN"/>
              </w:rPr>
              <w:t>子任务规划描述 (Description)</w:t>
            </w:r>
          </w:p>
        </w:tc>
        <w:tc>
          <w:tcPr>
            <w:tcW w:w="2376" w:type="dxa"/>
            <w:tcBorders>
              <w:top w:val="single" w:color="000000" w:sz="12" w:space="0"/>
              <w:left w:val="nil"/>
              <w:bottom w:val="single" w:color="000000" w:sz="4" w:space="0"/>
              <w:right w:val="nil"/>
            </w:tcBorders>
            <w:shd w:val="clear" w:color="auto" w:fill="FFFFFF"/>
            <w:vAlign w:val="center"/>
          </w:tcPr>
          <w:p w14:paraId="32CF427F">
            <w:pPr>
              <w:pStyle w:val="23"/>
              <w:bidi w:val="0"/>
              <w:rPr>
                <w:rFonts w:hint="default"/>
                <w:lang w:val="en-US" w:eastAsia="zh-CN"/>
              </w:rPr>
            </w:pPr>
            <w:r>
              <w:rPr>
                <w:rFonts w:hint="default"/>
                <w:lang w:val="en-US" w:eastAsia="zh-CN"/>
              </w:rPr>
              <w:t>预分配调用工具 (Tool Route)</w:t>
            </w:r>
          </w:p>
        </w:tc>
        <w:tc>
          <w:tcPr>
            <w:tcW w:w="2046" w:type="dxa"/>
            <w:tcBorders>
              <w:top w:val="single" w:color="000000" w:sz="12" w:space="0"/>
              <w:left w:val="nil"/>
              <w:bottom w:val="single" w:color="000000" w:sz="4" w:space="0"/>
              <w:right w:val="nil"/>
            </w:tcBorders>
            <w:shd w:val="clear" w:color="auto" w:fill="FFFFFF"/>
            <w:vAlign w:val="center"/>
          </w:tcPr>
          <w:p w14:paraId="194B37C2">
            <w:pPr>
              <w:pStyle w:val="23"/>
              <w:bidi w:val="0"/>
              <w:rPr>
                <w:rFonts w:hint="default"/>
                <w:lang w:val="en-US" w:eastAsia="zh-CN"/>
              </w:rPr>
            </w:pPr>
            <w:r>
              <w:rPr>
                <w:rFonts w:hint="default"/>
                <w:lang w:val="en-US" w:eastAsia="zh-CN"/>
              </w:rPr>
              <w:t>拓扑依赖关系 (Depends On)</w:t>
            </w:r>
          </w:p>
        </w:tc>
      </w:tr>
      <w:tr w14:paraId="299DB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Borders>
              <w:top w:val="single" w:color="000000" w:sz="4" w:space="0"/>
              <w:left w:val="nil"/>
              <w:bottom w:val="nil"/>
              <w:right w:val="nil"/>
            </w:tcBorders>
            <w:shd w:val="clear" w:color="auto" w:fill="FFFFFF"/>
            <w:vAlign w:val="center"/>
          </w:tcPr>
          <w:p w14:paraId="31B918A7">
            <w:pPr>
              <w:pStyle w:val="23"/>
              <w:bidi w:val="0"/>
              <w:rPr>
                <w:rFonts w:hint="default"/>
                <w:lang w:val="en-US" w:eastAsia="zh-CN"/>
              </w:rPr>
            </w:pPr>
            <w:r>
              <w:rPr>
                <w:rFonts w:hint="default"/>
                <w:lang w:val="en-US" w:eastAsia="zh-CN"/>
              </w:rPr>
              <w:t>Task 1</w:t>
            </w:r>
          </w:p>
        </w:tc>
        <w:tc>
          <w:tcPr>
            <w:tcW w:w="2622" w:type="dxa"/>
            <w:tcBorders>
              <w:top w:val="single" w:color="000000" w:sz="4" w:space="0"/>
              <w:left w:val="nil"/>
              <w:bottom w:val="nil"/>
              <w:right w:val="nil"/>
            </w:tcBorders>
            <w:shd w:val="clear" w:color="auto" w:fill="FFFFFF"/>
            <w:vAlign w:val="center"/>
          </w:tcPr>
          <w:p w14:paraId="19A630C2">
            <w:pPr>
              <w:pStyle w:val="23"/>
              <w:bidi w:val="0"/>
              <w:rPr>
                <w:rFonts w:hint="default"/>
                <w:lang w:val="en-US" w:eastAsia="zh-CN"/>
              </w:rPr>
            </w:pPr>
            <w:r>
              <w:rPr>
                <w:rFonts w:hint="default"/>
                <w:lang w:val="en-US" w:eastAsia="zh-CN"/>
              </w:rPr>
              <w:t>查询 2024FY 利润最高的前 10 家企业及其具体利润数值</w:t>
            </w:r>
          </w:p>
        </w:tc>
        <w:tc>
          <w:tcPr>
            <w:tcW w:w="2376" w:type="dxa"/>
            <w:tcBorders>
              <w:top w:val="single" w:color="000000" w:sz="4" w:space="0"/>
              <w:left w:val="nil"/>
              <w:bottom w:val="nil"/>
              <w:right w:val="nil"/>
            </w:tcBorders>
            <w:shd w:val="clear" w:color="auto" w:fill="FFFFFF"/>
            <w:vAlign w:val="center"/>
          </w:tcPr>
          <w:p w14:paraId="4726768D">
            <w:pPr>
              <w:pStyle w:val="23"/>
              <w:bidi w:val="0"/>
              <w:rPr>
                <w:rFonts w:hint="default"/>
                <w:lang w:val="en-US" w:eastAsia="zh-CN"/>
              </w:rPr>
            </w:pPr>
            <w:r>
              <w:rPr>
                <w:rFonts w:hint="default"/>
                <w:lang w:val="en-US" w:eastAsia="zh-CN"/>
              </w:rPr>
              <w:t>generate_sql-&gt; execute_sql</w:t>
            </w:r>
          </w:p>
        </w:tc>
        <w:tc>
          <w:tcPr>
            <w:tcW w:w="2046" w:type="dxa"/>
            <w:tcBorders>
              <w:top w:val="single" w:color="000000" w:sz="4" w:space="0"/>
              <w:left w:val="nil"/>
              <w:bottom w:val="nil"/>
              <w:right w:val="nil"/>
            </w:tcBorders>
            <w:shd w:val="clear" w:color="auto" w:fill="FFFFFF"/>
            <w:vAlign w:val="center"/>
          </w:tcPr>
          <w:p w14:paraId="3318F12C">
            <w:pPr>
              <w:pStyle w:val="23"/>
              <w:bidi w:val="0"/>
              <w:rPr>
                <w:rFonts w:hint="default"/>
                <w:lang w:val="en-US" w:eastAsia="zh-CN"/>
              </w:rPr>
            </w:pPr>
            <w:r>
              <w:rPr>
                <w:rFonts w:hint="default"/>
                <w:lang w:val="en-US" w:eastAsia="zh-CN"/>
              </w:rPr>
              <w:t>无 (独立执行)</w:t>
            </w:r>
          </w:p>
        </w:tc>
      </w:tr>
      <w:tr w14:paraId="77FB1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Borders>
              <w:top w:val="nil"/>
              <w:left w:val="nil"/>
              <w:bottom w:val="nil"/>
              <w:right w:val="nil"/>
            </w:tcBorders>
            <w:shd w:val="clear" w:color="auto" w:fill="FFFFFF"/>
            <w:vAlign w:val="center"/>
          </w:tcPr>
          <w:p w14:paraId="3183B905">
            <w:pPr>
              <w:pStyle w:val="23"/>
              <w:bidi w:val="0"/>
              <w:rPr>
                <w:rFonts w:hint="default"/>
                <w:lang w:val="en-US" w:eastAsia="zh-CN"/>
              </w:rPr>
            </w:pPr>
            <w:r>
              <w:rPr>
                <w:rFonts w:hint="default"/>
                <w:lang w:val="en-US" w:eastAsia="zh-CN"/>
              </w:rPr>
              <w:t>Task 2</w:t>
            </w:r>
          </w:p>
        </w:tc>
        <w:tc>
          <w:tcPr>
            <w:tcW w:w="2622" w:type="dxa"/>
            <w:tcBorders>
              <w:top w:val="nil"/>
              <w:left w:val="nil"/>
              <w:bottom w:val="nil"/>
              <w:right w:val="nil"/>
            </w:tcBorders>
            <w:shd w:val="clear" w:color="auto" w:fill="FFFFFF"/>
            <w:vAlign w:val="center"/>
          </w:tcPr>
          <w:p w14:paraId="0C6AC44E">
            <w:pPr>
              <w:pStyle w:val="23"/>
              <w:bidi w:val="0"/>
              <w:rPr>
                <w:rFonts w:hint="default"/>
                <w:lang w:val="en-US" w:eastAsia="zh-CN"/>
              </w:rPr>
            </w:pPr>
            <w:r>
              <w:rPr>
                <w:rFonts w:hint="default"/>
                <w:lang w:val="en-US" w:eastAsia="zh-CN"/>
              </w:rPr>
              <w:t>提取 Task 1 结果中的 10 家企业，查询其 2023FY 利润基数</w:t>
            </w:r>
          </w:p>
        </w:tc>
        <w:tc>
          <w:tcPr>
            <w:tcW w:w="2376" w:type="dxa"/>
            <w:tcBorders>
              <w:top w:val="nil"/>
              <w:left w:val="nil"/>
              <w:bottom w:val="nil"/>
              <w:right w:val="nil"/>
            </w:tcBorders>
            <w:shd w:val="clear" w:color="auto" w:fill="FFFFFF"/>
            <w:vAlign w:val="center"/>
          </w:tcPr>
          <w:p w14:paraId="5311EF11">
            <w:pPr>
              <w:pStyle w:val="23"/>
              <w:bidi w:val="0"/>
              <w:rPr>
                <w:rFonts w:hint="default"/>
                <w:lang w:val="en-US" w:eastAsia="zh-CN"/>
              </w:rPr>
            </w:pPr>
            <w:r>
              <w:rPr>
                <w:rFonts w:hint="default"/>
                <w:lang w:val="en-US" w:eastAsia="zh-CN"/>
              </w:rPr>
              <w:t>generate_sql-&gt; execute_sql</w:t>
            </w:r>
          </w:p>
        </w:tc>
        <w:tc>
          <w:tcPr>
            <w:tcW w:w="2046" w:type="dxa"/>
            <w:tcBorders>
              <w:top w:val="nil"/>
              <w:left w:val="nil"/>
              <w:bottom w:val="nil"/>
              <w:right w:val="nil"/>
            </w:tcBorders>
            <w:shd w:val="clear" w:color="auto" w:fill="FFFFFF"/>
            <w:vAlign w:val="center"/>
          </w:tcPr>
          <w:p w14:paraId="4A048DE0">
            <w:pPr>
              <w:pStyle w:val="23"/>
              <w:bidi w:val="0"/>
              <w:rPr>
                <w:rFonts w:hint="default"/>
                <w:lang w:val="en-US" w:eastAsia="zh-CN"/>
              </w:rPr>
            </w:pPr>
            <w:r>
              <w:rPr>
                <w:rFonts w:hint="default"/>
                <w:lang w:val="en-US" w:eastAsia="zh-CN"/>
              </w:rPr>
              <w:t>依赖 Task 1 返回结果</w:t>
            </w:r>
          </w:p>
        </w:tc>
      </w:tr>
      <w:tr w14:paraId="7069A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Borders>
              <w:top w:val="nil"/>
              <w:left w:val="nil"/>
              <w:bottom w:val="nil"/>
              <w:right w:val="nil"/>
            </w:tcBorders>
            <w:shd w:val="clear" w:color="auto" w:fill="FFFFFF"/>
            <w:vAlign w:val="center"/>
          </w:tcPr>
          <w:p w14:paraId="47281B8D">
            <w:pPr>
              <w:pStyle w:val="23"/>
              <w:bidi w:val="0"/>
              <w:rPr>
                <w:rFonts w:hint="default"/>
                <w:lang w:val="en-US" w:eastAsia="zh-CN"/>
              </w:rPr>
            </w:pPr>
            <w:r>
              <w:rPr>
                <w:rFonts w:hint="default"/>
                <w:lang w:val="en-US" w:eastAsia="zh-CN"/>
              </w:rPr>
              <w:t>Task 3</w:t>
            </w:r>
          </w:p>
        </w:tc>
        <w:tc>
          <w:tcPr>
            <w:tcW w:w="2622" w:type="dxa"/>
            <w:tcBorders>
              <w:top w:val="nil"/>
              <w:left w:val="nil"/>
              <w:bottom w:val="nil"/>
              <w:right w:val="nil"/>
            </w:tcBorders>
            <w:shd w:val="clear" w:color="auto" w:fill="FFFFFF"/>
            <w:vAlign w:val="center"/>
          </w:tcPr>
          <w:p w14:paraId="614F3ED4">
            <w:pPr>
              <w:pStyle w:val="23"/>
              <w:bidi w:val="0"/>
              <w:rPr>
                <w:rFonts w:hint="default"/>
                <w:lang w:val="en-US" w:eastAsia="zh-CN"/>
              </w:rPr>
            </w:pPr>
            <w:r>
              <w:rPr>
                <w:rFonts w:hint="default"/>
                <w:lang w:val="en-US" w:eastAsia="zh-CN"/>
              </w:rPr>
              <w:t>基于前两步返回的字典数据，在内存中计算利润年同比增长率</w:t>
            </w:r>
          </w:p>
        </w:tc>
        <w:tc>
          <w:tcPr>
            <w:tcW w:w="2376" w:type="dxa"/>
            <w:tcBorders>
              <w:top w:val="nil"/>
              <w:left w:val="nil"/>
              <w:bottom w:val="nil"/>
              <w:right w:val="nil"/>
            </w:tcBorders>
            <w:shd w:val="clear" w:color="auto" w:fill="FFFFFF"/>
            <w:vAlign w:val="center"/>
          </w:tcPr>
          <w:p w14:paraId="6EBD8206">
            <w:pPr>
              <w:pStyle w:val="23"/>
              <w:bidi w:val="0"/>
              <w:rPr>
                <w:rFonts w:hint="default"/>
                <w:lang w:val="en-US" w:eastAsia="zh-CN"/>
              </w:rPr>
            </w:pPr>
            <w:r>
              <w:rPr>
                <w:rFonts w:hint="default"/>
                <w:lang w:val="en-US" w:eastAsia="zh-CN"/>
              </w:rPr>
              <w:t>系统内置计算逻辑</w:t>
            </w:r>
          </w:p>
        </w:tc>
        <w:tc>
          <w:tcPr>
            <w:tcW w:w="2046" w:type="dxa"/>
            <w:tcBorders>
              <w:top w:val="nil"/>
              <w:left w:val="nil"/>
              <w:bottom w:val="nil"/>
              <w:right w:val="nil"/>
            </w:tcBorders>
            <w:shd w:val="clear" w:color="auto" w:fill="FFFFFF"/>
            <w:vAlign w:val="center"/>
          </w:tcPr>
          <w:p w14:paraId="556D05E2">
            <w:pPr>
              <w:pStyle w:val="23"/>
              <w:bidi w:val="0"/>
              <w:rPr>
                <w:rFonts w:hint="default"/>
                <w:lang w:val="en-US" w:eastAsia="zh-CN"/>
              </w:rPr>
            </w:pPr>
            <w:r>
              <w:rPr>
                <w:rFonts w:hint="default"/>
                <w:lang w:val="en-US" w:eastAsia="zh-CN"/>
              </w:rPr>
              <w:t>依赖 Task 1, Task 2</w:t>
            </w:r>
          </w:p>
        </w:tc>
      </w:tr>
      <w:tr w14:paraId="57984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Borders>
              <w:top w:val="nil"/>
              <w:left w:val="nil"/>
              <w:bottom w:val="nil"/>
              <w:right w:val="nil"/>
            </w:tcBorders>
            <w:shd w:val="clear" w:color="auto" w:fill="FFFFFF"/>
            <w:vAlign w:val="center"/>
          </w:tcPr>
          <w:p w14:paraId="69652AAC">
            <w:pPr>
              <w:pStyle w:val="23"/>
              <w:bidi w:val="0"/>
              <w:rPr>
                <w:rFonts w:hint="default"/>
                <w:lang w:val="en-US" w:eastAsia="zh-CN"/>
              </w:rPr>
            </w:pPr>
            <w:r>
              <w:rPr>
                <w:rFonts w:hint="default"/>
                <w:lang w:val="en-US" w:eastAsia="zh-CN"/>
              </w:rPr>
              <w:t>Task 4</w:t>
            </w:r>
          </w:p>
        </w:tc>
        <w:tc>
          <w:tcPr>
            <w:tcW w:w="2622" w:type="dxa"/>
            <w:tcBorders>
              <w:top w:val="nil"/>
              <w:left w:val="nil"/>
              <w:bottom w:val="nil"/>
              <w:right w:val="nil"/>
            </w:tcBorders>
            <w:shd w:val="clear" w:color="auto" w:fill="FFFFFF"/>
            <w:vAlign w:val="center"/>
          </w:tcPr>
          <w:p w14:paraId="02CE54C9">
            <w:pPr>
              <w:pStyle w:val="23"/>
              <w:bidi w:val="0"/>
              <w:rPr>
                <w:rFonts w:hint="default"/>
                <w:lang w:val="en-US" w:eastAsia="zh-CN"/>
              </w:rPr>
            </w:pPr>
            <w:r>
              <w:rPr>
                <w:rFonts w:hint="default"/>
                <w:lang w:val="en-US" w:eastAsia="zh-CN"/>
              </w:rPr>
              <w:t>对 Task 3 的结果进行倒序排列，找出涨幅最大的目标企业</w:t>
            </w:r>
          </w:p>
        </w:tc>
        <w:tc>
          <w:tcPr>
            <w:tcW w:w="2376" w:type="dxa"/>
            <w:tcBorders>
              <w:top w:val="nil"/>
              <w:left w:val="nil"/>
              <w:bottom w:val="nil"/>
              <w:right w:val="nil"/>
            </w:tcBorders>
            <w:shd w:val="clear" w:color="auto" w:fill="FFFFFF"/>
            <w:vAlign w:val="center"/>
          </w:tcPr>
          <w:p w14:paraId="699C5FAB">
            <w:pPr>
              <w:pStyle w:val="23"/>
              <w:bidi w:val="0"/>
              <w:rPr>
                <w:rFonts w:hint="default"/>
                <w:lang w:val="en-US" w:eastAsia="zh-CN"/>
              </w:rPr>
            </w:pPr>
            <w:r>
              <w:rPr>
                <w:rFonts w:hint="default"/>
                <w:lang w:val="en-US" w:eastAsia="zh-CN"/>
              </w:rPr>
              <w:t>系统内置计算逻辑</w:t>
            </w:r>
          </w:p>
        </w:tc>
        <w:tc>
          <w:tcPr>
            <w:tcW w:w="2046" w:type="dxa"/>
            <w:tcBorders>
              <w:top w:val="nil"/>
              <w:left w:val="nil"/>
              <w:bottom w:val="nil"/>
              <w:right w:val="nil"/>
            </w:tcBorders>
            <w:shd w:val="clear" w:color="auto" w:fill="FFFFFF"/>
            <w:vAlign w:val="center"/>
          </w:tcPr>
          <w:p w14:paraId="4C19984A">
            <w:pPr>
              <w:pStyle w:val="23"/>
              <w:bidi w:val="0"/>
              <w:rPr>
                <w:rFonts w:hint="default"/>
                <w:lang w:val="en-US" w:eastAsia="zh-CN"/>
              </w:rPr>
            </w:pPr>
            <w:r>
              <w:rPr>
                <w:rFonts w:hint="default"/>
                <w:lang w:val="en-US" w:eastAsia="zh-CN"/>
              </w:rPr>
              <w:t>依赖 Task 3</w:t>
            </w:r>
          </w:p>
        </w:tc>
      </w:tr>
      <w:tr w14:paraId="60A2B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Borders>
              <w:top w:val="nil"/>
              <w:left w:val="nil"/>
              <w:bottom w:val="single" w:color="000000" w:sz="12" w:space="0"/>
              <w:right w:val="nil"/>
            </w:tcBorders>
            <w:shd w:val="clear" w:color="auto" w:fill="FFFFFF"/>
            <w:vAlign w:val="center"/>
          </w:tcPr>
          <w:p w14:paraId="15058810">
            <w:pPr>
              <w:pStyle w:val="23"/>
              <w:bidi w:val="0"/>
              <w:rPr>
                <w:rFonts w:hint="default"/>
                <w:lang w:val="en-US" w:eastAsia="zh-CN"/>
              </w:rPr>
            </w:pPr>
            <w:r>
              <w:rPr>
                <w:rFonts w:hint="default"/>
                <w:lang w:val="en-US" w:eastAsia="zh-CN"/>
              </w:rPr>
              <w:t>Task 5</w:t>
            </w:r>
          </w:p>
        </w:tc>
        <w:tc>
          <w:tcPr>
            <w:tcW w:w="2622" w:type="dxa"/>
            <w:tcBorders>
              <w:top w:val="nil"/>
              <w:left w:val="nil"/>
              <w:bottom w:val="single" w:color="000000" w:sz="12" w:space="0"/>
              <w:right w:val="nil"/>
            </w:tcBorders>
            <w:shd w:val="clear" w:color="auto" w:fill="FFFFFF"/>
            <w:vAlign w:val="center"/>
          </w:tcPr>
          <w:p w14:paraId="60ADAC97">
            <w:pPr>
              <w:pStyle w:val="23"/>
              <w:bidi w:val="0"/>
              <w:rPr>
                <w:rFonts w:hint="default"/>
                <w:lang w:val="en-US" w:eastAsia="zh-CN"/>
              </w:rPr>
            </w:pPr>
            <w:r>
              <w:rPr>
                <w:rFonts w:hint="default"/>
                <w:lang w:val="en-US" w:eastAsia="zh-CN"/>
              </w:rPr>
              <w:t>针对找出的目标企业，检索研报中关于其利润增长的归因</w:t>
            </w:r>
          </w:p>
        </w:tc>
        <w:tc>
          <w:tcPr>
            <w:tcW w:w="2376" w:type="dxa"/>
            <w:tcBorders>
              <w:top w:val="nil"/>
              <w:left w:val="nil"/>
              <w:bottom w:val="single" w:color="000000" w:sz="12" w:space="0"/>
              <w:right w:val="nil"/>
            </w:tcBorders>
            <w:shd w:val="clear" w:color="auto" w:fill="FFFFFF"/>
            <w:vAlign w:val="center"/>
          </w:tcPr>
          <w:p w14:paraId="3033707C">
            <w:pPr>
              <w:pStyle w:val="23"/>
              <w:bidi w:val="0"/>
              <w:rPr>
                <w:rFonts w:hint="default"/>
                <w:lang w:val="en-US" w:eastAsia="zh-CN"/>
              </w:rPr>
            </w:pPr>
            <w:r>
              <w:rPr>
                <w:rFonts w:hint="default"/>
                <w:lang w:val="en-US" w:eastAsia="zh-CN"/>
              </w:rPr>
              <w:t>retrieve_knowledge</w:t>
            </w:r>
          </w:p>
        </w:tc>
        <w:tc>
          <w:tcPr>
            <w:tcW w:w="2046" w:type="dxa"/>
            <w:tcBorders>
              <w:top w:val="nil"/>
              <w:left w:val="nil"/>
              <w:bottom w:val="single" w:color="000000" w:sz="12" w:space="0"/>
              <w:right w:val="nil"/>
            </w:tcBorders>
            <w:shd w:val="clear" w:color="auto" w:fill="FFFFFF"/>
            <w:vAlign w:val="center"/>
          </w:tcPr>
          <w:p w14:paraId="16F90C99">
            <w:pPr>
              <w:pStyle w:val="23"/>
              <w:bidi w:val="0"/>
              <w:rPr>
                <w:rFonts w:hint="default"/>
                <w:lang w:val="en-US" w:eastAsia="zh-CN"/>
              </w:rPr>
            </w:pPr>
            <w:r>
              <w:rPr>
                <w:rFonts w:hint="default"/>
                <w:lang w:val="en-US" w:eastAsia="zh-CN"/>
              </w:rPr>
              <w:t>依赖 Task 4 目标实体</w:t>
            </w:r>
          </w:p>
        </w:tc>
      </w:tr>
    </w:tbl>
    <w:p w14:paraId="45E02727">
      <w:pPr>
        <w:ind w:left="0" w:leftChars="0" w:firstLine="0" w:firstLineChars="0"/>
        <w:jc w:val="both"/>
        <w:rPr>
          <w:rFonts w:hint="default"/>
          <w:highlight w:val="none"/>
          <w:lang w:val="en-US" w:eastAsia="zh-CN"/>
        </w:rPr>
      </w:pPr>
    </w:p>
    <w:p w14:paraId="6A20993D">
      <w:pPr>
        <w:bidi w:val="0"/>
        <w:rPr>
          <w:rFonts w:hint="default"/>
          <w:lang w:val="en-US" w:eastAsia="zh-CN"/>
        </w:rPr>
      </w:pPr>
      <w:r>
        <w:rPr>
          <w:rFonts w:hint="default"/>
          <w:lang w:val="en-US" w:eastAsia="zh-CN"/>
        </w:rPr>
        <w:t>强约束的 Prompt 格式护栏： 在底层的 main_prompt_task3 设计中，系统建立了严格的输出规范（格式铁律）。要求 Agent 必须屏蔽中间发散性思维的冗余输出，强制要求最终结果被封装为一个包含完整字段（如 Q, A.content, A.image, A.references）的结构化 JSON 数组。这种“格式护栏”保障了非结构化自然语言与下游前端渲染系统之间的数据流转稳定性。</w:t>
      </w:r>
    </w:p>
    <w:p w14:paraId="4605587F">
      <w:pPr>
        <w:pStyle w:val="4"/>
        <w:numPr>
          <w:ilvl w:val="2"/>
          <w:numId w:val="2"/>
        </w:numPr>
        <w:bidi w:val="0"/>
        <w:ind w:left="0" w:leftChars="0" w:firstLine="0" w:firstLineChars="0"/>
        <w:rPr>
          <w:rFonts w:hint="default"/>
          <w:lang w:val="en-US" w:eastAsia="zh-CN"/>
        </w:rPr>
      </w:pPr>
      <w:bookmarkStart w:id="192" w:name="_Toc10426"/>
      <w:bookmarkStart w:id="193" w:name="_Toc31511"/>
      <w:r>
        <w:rPr>
          <w:rFonts w:hint="default"/>
          <w:lang w:val="en-US" w:eastAsia="zh-CN"/>
        </w:rPr>
        <w:t>子任务调度与双脑工具调用</w:t>
      </w:r>
      <w:bookmarkEnd w:id="192"/>
      <w:bookmarkEnd w:id="193"/>
    </w:p>
    <w:p w14:paraId="3AC74C18">
      <w:pPr>
        <w:bidi w:val="0"/>
        <w:rPr>
          <w:rFonts w:hint="default"/>
          <w:lang w:val="en-US" w:eastAsia="zh-CN"/>
        </w:rPr>
      </w:pPr>
      <w:r>
        <w:rPr>
          <w:rFonts w:hint="default"/>
          <w:lang w:val="en-US" w:eastAsia="zh-CN"/>
        </w:rPr>
        <w:t>在任务规划完成后，Agent 进入执行与观察层。系统为 Agent 挂载了丰富的工具箱（Toolbox），使其具备了访问外部环境与自我纠错的能力。</w:t>
      </w:r>
    </w:p>
    <w:p w14:paraId="414C06FA">
      <w:pPr>
        <w:bidi w:val="0"/>
        <w:rPr>
          <w:rFonts w:hint="default"/>
          <w:highlight w:val="none"/>
          <w:lang w:val="en-US" w:eastAsia="zh-CN"/>
        </w:rPr>
      </w:pPr>
      <w:r>
        <w:rPr>
          <w:rFonts w:hint="default"/>
          <w:lang w:val="en-US" w:eastAsia="zh-CN"/>
        </w:rPr>
        <w:t>“左脑与右脑”的动态路由调度： 面对拆解后的细分子任务，Agent 具备自主决策能力。当任务涉及核心绩效指标、利润、现金流等结构化数值计算时，Agent 会调用“左脑”工具链路（generate_sql -&gt; execute_sql -&gt; generate_chart），实现精准的数据穿透与可视化表达；当任务涉及归因分析、战略预测或数据异常解释时，Agent 会敏锐地切换至“右脑”工具链路，调用 retrieve_knowledge 从本地 ChromaDB 向量库中提取研报文本。此外，本系统创新性地提出/设计并实现了一种基于非结构化知识的 SQL 动态条件注入机制</w:t>
      </w:r>
      <w:r>
        <w:rPr>
          <w:rFonts w:hint="eastAsia"/>
          <w:lang w:val="en-US" w:eastAsia="zh-CN"/>
        </w:rPr>
        <w:t>。</w:t>
      </w:r>
      <w:r>
        <w:rPr>
          <w:rFonts w:hint="default"/>
          <w:lang w:val="en-US" w:eastAsia="zh-CN"/>
        </w:rPr>
        <w:t>传统 Text2SQL 无法处理模糊实体的筛选（如“查询具有出海业务的中药企业利润”）。本系统在 Agent 的提示词工程中设置了强制的多跳推理链路：首先调用 retrieve_knowledge 从研报文本中抽取符合特征的实体列表（如提取出“东阿阿胶、佐力药业”），随后 Agent 会自动将这些非结构化实体转换为 SQL 的 WHERE stock_abbr IN (...) 结构化条件，再交由 generate_sql 执行。这一机制彻底打通了文本语义检索与关系型数据库精准计算之间的壁垒。</w:t>
      </w:r>
    </w:p>
    <w:p w14:paraId="37469DF1">
      <w:pPr>
        <w:bidi w:val="0"/>
        <w:rPr>
          <w:rFonts w:hint="default"/>
          <w:lang w:val="en-US" w:eastAsia="zh-CN"/>
        </w:rPr>
      </w:pPr>
      <w:r>
        <w:rPr>
          <w:rFonts w:hint="default"/>
          <w:lang w:val="en-US" w:eastAsia="zh-CN"/>
        </w:rPr>
        <w:t>带自我修复机制的鲁棒性执行（Self-Healing）： 在实际调度中，大模型生成的 SQL 语句常因幻觉导致字段错位（如错用股票代码代替简称，或跨表混用指标）。系统在 agent_tools.py 的执行沙箱中设计了多层中间件拦截机制：</w:t>
      </w:r>
    </w:p>
    <w:p w14:paraId="23BAFF65">
      <w:pPr>
        <w:bidi w:val="0"/>
        <w:rPr>
          <w:rFonts w:hint="default"/>
          <w:lang w:val="en-US" w:eastAsia="zh-CN"/>
        </w:rPr>
      </w:pPr>
      <w:r>
        <w:rPr>
          <w:rFonts w:hint="default"/>
          <w:lang w:val="en-US" w:eastAsia="zh-CN"/>
        </w:rPr>
        <w:t>动态表名修正（_fix_qoq_table）：在执行前，利用正则解析探测字段特征。若发现 SQL 中调用了环比字段（qoq_growth）却误指了 income_sheet 利润表，沙箱会将其强制拦截并路由重定向至正确的 core_performance_indicators 核心绩效表。</w:t>
      </w:r>
    </w:p>
    <w:p w14:paraId="3178E8C9">
      <w:pPr>
        <w:bidi w:val="0"/>
        <w:rPr>
          <w:rFonts w:hint="default"/>
          <w:lang w:val="en-US" w:eastAsia="zh-CN"/>
        </w:rPr>
      </w:pPr>
      <w:r>
        <w:rPr>
          <w:rFonts w:hint="default"/>
          <w:lang w:val="en-US" w:eastAsia="zh-CN"/>
        </w:rPr>
        <w:t>错误反射与二次推理：当 execute_sql 在 MySQL 层捕获到 Unknown column 等执行错误时，系统不会直接抛出异常导致进程崩溃，而是将带有底层报错信息的堆栈日志作为 Observation（观察结果）反馈给 Agent。Agent 接收到报错后</w:t>
      </w:r>
      <w:r>
        <w:rPr>
          <w:rFonts w:hint="eastAsia"/>
          <w:lang w:val="en-US" w:eastAsia="zh-CN"/>
        </w:rPr>
        <w:t>，</w:t>
      </w:r>
      <w:r>
        <w:rPr>
          <w:rFonts w:hint="default"/>
          <w:lang w:val="en-US" w:eastAsia="zh-CN"/>
        </w:rPr>
        <w:t>实现了代码级别的异常捕获与自动化重试修复</w:t>
      </w:r>
      <w:r>
        <w:rPr>
          <w:rFonts w:hint="eastAsia"/>
          <w:lang w:val="en-US" w:eastAsia="zh-CN"/>
        </w:rPr>
        <w:t>，即</w:t>
      </w:r>
      <w:r>
        <w:rPr>
          <w:rFonts w:hint="default"/>
          <w:lang w:val="en-US" w:eastAsia="zh-CN"/>
        </w:rPr>
        <w:t>容错自愈机制。</w:t>
      </w:r>
    </w:p>
    <w:p w14:paraId="77FCB762">
      <w:pPr>
        <w:ind w:firstLine="420" w:firstLineChars="0"/>
        <w:jc w:val="center"/>
        <w:rPr>
          <w:rFonts w:hint="default"/>
          <w:highlight w:val="none"/>
          <w:lang w:val="en-US" w:eastAsia="zh-CN"/>
        </w:rPr>
      </w:pPr>
      <w:r>
        <w:rPr>
          <w:rFonts w:hint="default"/>
          <w:highlight w:val="none"/>
          <w:lang w:val="en-US" w:eastAsia="zh-CN"/>
        </w:rPr>
        <w:drawing>
          <wp:inline distT="0" distB="0" distL="114300" distR="114300">
            <wp:extent cx="2589530" cy="4177665"/>
            <wp:effectExtent l="0" t="0" r="1270" b="635"/>
            <wp:docPr id="26" name="图片 26" descr="mermaid-20260422_211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mermaid-20260422_211429"/>
                    <pic:cNvPicPr>
                      <a:picLocks noChangeAspect="1"/>
                    </pic:cNvPicPr>
                  </pic:nvPicPr>
                  <pic:blipFill>
                    <a:blip r:embed="rId46"/>
                    <a:stretch>
                      <a:fillRect/>
                    </a:stretch>
                  </pic:blipFill>
                  <pic:spPr>
                    <a:xfrm>
                      <a:off x="0" y="0"/>
                      <a:ext cx="2589530" cy="4177665"/>
                    </a:xfrm>
                    <a:prstGeom prst="rect">
                      <a:avLst/>
                    </a:prstGeom>
                  </pic:spPr>
                </pic:pic>
              </a:graphicData>
            </a:graphic>
          </wp:inline>
        </w:drawing>
      </w:r>
    </w:p>
    <w:p w14:paraId="3978B4D0">
      <w:pPr>
        <w:pStyle w:val="5"/>
        <w:ind w:firstLine="420" w:firstLineChars="0"/>
        <w:jc w:val="center"/>
        <w:rPr>
          <w:rFonts w:hint="default"/>
          <w:highlight w:val="none"/>
          <w:lang w:val="en-US" w:eastAsia="zh-CN"/>
        </w:rPr>
      </w:pPr>
      <w:r>
        <w:t xml:space="preserve">图 </w:t>
      </w:r>
      <w:r>
        <w:fldChar w:fldCharType="begin"/>
      </w:r>
      <w:r>
        <w:instrText xml:space="preserve"> SEQ 图 \* ARABIC </w:instrText>
      </w:r>
      <w:r>
        <w:fldChar w:fldCharType="separate"/>
      </w:r>
      <w:r>
        <w:t>22</w:t>
      </w:r>
      <w:r>
        <w:fldChar w:fldCharType="end"/>
      </w:r>
      <w:bookmarkStart w:id="194" w:name="_Toc27868"/>
      <w:bookmarkStart w:id="195" w:name="_Toc6996"/>
      <w:bookmarkStart w:id="196" w:name="_Toc2632"/>
      <w:r>
        <w:rPr>
          <w:rFonts w:hint="default"/>
          <w:highlight w:val="none"/>
          <w:lang w:val="en-US" w:eastAsia="zh-CN"/>
        </w:rPr>
        <w:t xml:space="preserve"> 基于双脑路由与中间件拦截的 Agent 调度自愈机制</w:t>
      </w:r>
      <w:bookmarkEnd w:id="194"/>
      <w:bookmarkEnd w:id="195"/>
      <w:bookmarkEnd w:id="196"/>
    </w:p>
    <w:p w14:paraId="7543BDA2">
      <w:pPr>
        <w:pStyle w:val="3"/>
        <w:numPr>
          <w:ilvl w:val="1"/>
          <w:numId w:val="2"/>
        </w:numPr>
        <w:bidi w:val="0"/>
        <w:ind w:left="0" w:leftChars="0" w:firstLine="0" w:firstLineChars="0"/>
        <w:rPr>
          <w:rFonts w:hint="default"/>
          <w:lang w:val="en-US" w:eastAsia="zh-CN"/>
        </w:rPr>
      </w:pPr>
      <w:bookmarkStart w:id="197" w:name="_Toc22387"/>
      <w:bookmarkStart w:id="198" w:name="_Toc23836"/>
      <w:r>
        <w:rPr>
          <w:rFonts w:hint="default"/>
          <w:lang w:val="en-US" w:eastAsia="zh-CN"/>
        </w:rPr>
        <w:t>归因分析链路的实现</w:t>
      </w:r>
      <w:bookmarkEnd w:id="197"/>
      <w:bookmarkEnd w:id="198"/>
    </w:p>
    <w:p w14:paraId="621D3C68">
      <w:pPr>
        <w:bidi w:val="0"/>
        <w:rPr>
          <w:rFonts w:hint="default"/>
          <w:lang w:val="en-US" w:eastAsia="zh-CN"/>
        </w:rPr>
      </w:pPr>
      <w:r>
        <w:rPr>
          <w:rFonts w:hint="default"/>
          <w:lang w:val="en-US" w:eastAsia="zh-CN"/>
        </w:rPr>
        <w:t>在金融领域，大模型生成的结论如果缺乏来源支撑，将面临极高的信任风险。为此，本系统构建了严密的“归因分析链路”，要求智能体的每一次洞察输出都必须具备可追溯性</w:t>
      </w:r>
      <w:r>
        <w:rPr>
          <w:rFonts w:hint="eastAsia"/>
          <w:lang w:val="en-US" w:eastAsia="zh-CN"/>
        </w:rPr>
        <w:t>[15][16][17]</w:t>
      </w:r>
      <w:r>
        <w:rPr>
          <w:rFonts w:hint="default"/>
          <w:lang w:val="en-US" w:eastAsia="zh-CN"/>
        </w:rPr>
        <w:t>，真正实现了从“黑盒生成”到“白盒推演”的转变。</w:t>
      </w:r>
    </w:p>
    <w:p w14:paraId="371FF681">
      <w:pPr>
        <w:pStyle w:val="4"/>
        <w:numPr>
          <w:ilvl w:val="2"/>
          <w:numId w:val="2"/>
        </w:numPr>
        <w:bidi w:val="0"/>
        <w:ind w:left="0" w:leftChars="0" w:firstLine="0" w:firstLineChars="0"/>
        <w:rPr>
          <w:rFonts w:hint="default"/>
          <w:lang w:val="en-US" w:eastAsia="zh-CN"/>
        </w:rPr>
      </w:pPr>
      <w:bookmarkStart w:id="199" w:name="_Toc17288"/>
      <w:bookmarkStart w:id="200" w:name="_Toc5061"/>
      <w:r>
        <w:t>来源追溯（SQL、知识库、模型）的多维融合</w:t>
      </w:r>
      <w:bookmarkEnd w:id="199"/>
      <w:bookmarkEnd w:id="200"/>
    </w:p>
    <w:p w14:paraId="3BDA453D">
      <w:pPr>
        <w:bidi w:val="0"/>
        <w:rPr>
          <w:rFonts w:hint="default"/>
          <w:lang w:val="en-US" w:eastAsia="zh-CN"/>
        </w:rPr>
      </w:pPr>
      <w:r>
        <w:rPr>
          <w:rFonts w:hint="default"/>
          <w:lang w:val="en-US" w:eastAsia="zh-CN"/>
        </w:rPr>
        <w:t>系统设计了多视角的来源追溯机制，确保数据与逻辑的双向锚定：</w:t>
      </w:r>
    </w:p>
    <w:p w14:paraId="56A56E76">
      <w:pPr>
        <w:bidi w:val="0"/>
        <w:rPr>
          <w:rFonts w:hint="default"/>
          <w:lang w:val="en-US" w:eastAsia="zh-CN"/>
        </w:rPr>
      </w:pPr>
      <w:r>
        <w:rPr>
          <w:rFonts w:hint="default"/>
          <w:lang w:val="en-US" w:eastAsia="zh-CN"/>
        </w:rPr>
        <w:t>（1）左脑（结构化数据）追溯：依托底层 execute_sql 拦截器，系统会将用户的自然语言查询精确映射为 SQL 语句，并将“执行的 SQL 脚本”及“检索到的底层单元格数据”作为元信息一并压入执行栈中，确保每个财务数字均来源于真实的 MySQL 物理表。</w:t>
      </w:r>
    </w:p>
    <w:p w14:paraId="3C5C7E48">
      <w:pPr>
        <w:bidi w:val="0"/>
        <w:rPr>
          <w:rFonts w:hint="default"/>
          <w:lang w:val="en-US" w:eastAsia="zh-CN"/>
        </w:rPr>
      </w:pPr>
      <w:r>
        <w:rPr>
          <w:rFonts w:hint="default"/>
          <w:lang w:val="en-US" w:eastAsia="zh-CN"/>
        </w:rPr>
        <w:t>（2）右脑（非结构化知识库）图文追溯：在 RagSummarizeService 模块中，系统不仅检索文本片段，更首创了“多模态特征正则提取”机制。通过底层编写的方法，系统能够智能识别 Markdown 文本中的隐性图表资产。该算法利用多重正则表达式，按优先级依次捕获：1</w:t>
      </w:r>
      <w:r>
        <w:rPr>
          <w:rFonts w:hint="eastAsia"/>
          <w:lang w:val="en-US" w:eastAsia="zh-CN"/>
        </w:rPr>
        <w:t>.</w:t>
      </w:r>
      <w:r>
        <w:rPr>
          <w:rFonts w:hint="default"/>
          <w:lang w:val="en-US" w:eastAsia="zh-CN"/>
        </w:rPr>
        <w:t xml:space="preserve"> 物理图片路径（![]()）、2</w:t>
      </w:r>
      <w:r>
        <w:rPr>
          <w:rFonts w:hint="eastAsia"/>
          <w:lang w:val="en-US" w:eastAsia="zh-CN"/>
        </w:rPr>
        <w:t>.</w:t>
      </w:r>
      <w:r>
        <w:rPr>
          <w:rFonts w:hint="default"/>
          <w:lang w:val="en-US" w:eastAsia="zh-CN"/>
        </w:rPr>
        <w:t xml:space="preserve"> 中文图表标题（如“图表8：...”）、3</w:t>
      </w:r>
      <w:r>
        <w:rPr>
          <w:rFonts w:hint="eastAsia"/>
          <w:lang w:val="en-US" w:eastAsia="zh-CN"/>
        </w:rPr>
        <w:t>.</w:t>
      </w:r>
      <w:r>
        <w:rPr>
          <w:rFonts w:hint="default"/>
          <w:lang w:val="en-US" w:eastAsia="zh-CN"/>
        </w:rPr>
        <w:t xml:space="preserve"> 英文 Figure 标识。这使得大模型不仅能引用文字，还能精准定位并关联研报中的原始截图与图表，构建了“文-图-表”三位一体的追溯链。</w:t>
      </w:r>
    </w:p>
    <w:p w14:paraId="0E9AA53E">
      <w:pPr>
        <w:bidi w:val="0"/>
        <w:rPr>
          <w:rFonts w:hint="default"/>
          <w:lang w:val="en-US" w:eastAsia="zh-CN"/>
        </w:rPr>
      </w:pPr>
      <w:r>
        <w:rPr>
          <w:rFonts w:hint="default"/>
          <w:lang w:val="en-US" w:eastAsia="zh-CN"/>
        </w:rPr>
        <w:t>（3）模型自身知识（Fallback）追溯：对于极少数完全脱离数据库与研报边界的问题，系统严格限制大模型的“幻觉”边界，强制通过 fallback_answer 独立返回，并在日志中明确标记该回答来源于“模型基座先验知识”，而非系统闭环数据。</w:t>
      </w:r>
    </w:p>
    <w:p w14:paraId="559615C6">
      <w:pPr>
        <w:numPr>
          <w:ilvl w:val="0"/>
          <w:numId w:val="0"/>
        </w:numPr>
        <w:ind w:leftChars="0" w:firstLine="420" w:firstLineChars="0"/>
        <w:jc w:val="both"/>
        <w:rPr>
          <w:rFonts w:hint="default"/>
          <w:highlight w:val="none"/>
          <w:lang w:val="en-US" w:eastAsia="zh-CN"/>
        </w:rPr>
      </w:pPr>
      <w:r>
        <w:rPr>
          <w:rFonts w:hint="default"/>
          <w:highlight w:val="none"/>
          <w:lang w:val="en-US" w:eastAsia="zh-CN"/>
        </w:rPr>
        <w:drawing>
          <wp:inline distT="0" distB="0" distL="114300" distR="114300">
            <wp:extent cx="5265420" cy="4271010"/>
            <wp:effectExtent l="0" t="0" r="5080" b="8890"/>
            <wp:docPr id="27" name="图片 27" descr="mermaid-20260422_213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mermaid-20260422_213610"/>
                    <pic:cNvPicPr>
                      <a:picLocks noChangeAspect="1"/>
                    </pic:cNvPicPr>
                  </pic:nvPicPr>
                  <pic:blipFill>
                    <a:blip r:embed="rId47"/>
                    <a:stretch>
                      <a:fillRect/>
                    </a:stretch>
                  </pic:blipFill>
                  <pic:spPr>
                    <a:xfrm>
                      <a:off x="0" y="0"/>
                      <a:ext cx="5265420" cy="4271010"/>
                    </a:xfrm>
                    <a:prstGeom prst="rect">
                      <a:avLst/>
                    </a:prstGeom>
                  </pic:spPr>
                </pic:pic>
              </a:graphicData>
            </a:graphic>
          </wp:inline>
        </w:drawing>
      </w:r>
    </w:p>
    <w:p w14:paraId="34C678D4">
      <w:pPr>
        <w:pStyle w:val="5"/>
        <w:numPr>
          <w:ilvl w:val="0"/>
          <w:numId w:val="0"/>
        </w:numPr>
        <w:ind w:leftChars="0" w:firstLine="420" w:firstLineChars="0"/>
        <w:jc w:val="center"/>
        <w:rPr>
          <w:rFonts w:hint="default"/>
          <w:highlight w:val="none"/>
          <w:lang w:val="en-US" w:eastAsia="zh-CN"/>
        </w:rPr>
      </w:pPr>
      <w:r>
        <w:t xml:space="preserve">图 </w:t>
      </w:r>
      <w:r>
        <w:fldChar w:fldCharType="begin"/>
      </w:r>
      <w:r>
        <w:instrText xml:space="preserve"> SEQ 图 \* ARABIC </w:instrText>
      </w:r>
      <w:r>
        <w:fldChar w:fldCharType="separate"/>
      </w:r>
      <w:r>
        <w:t>23</w:t>
      </w:r>
      <w:r>
        <w:fldChar w:fldCharType="end"/>
      </w:r>
      <w:bookmarkStart w:id="201" w:name="_Toc30890"/>
      <w:bookmarkStart w:id="202" w:name="_Toc22543"/>
      <w:bookmarkStart w:id="203" w:name="_Toc24784"/>
      <w:r>
        <w:rPr>
          <w:rFonts w:hint="default"/>
          <w:highlight w:val="none"/>
          <w:lang w:val="en-US" w:eastAsia="zh-CN"/>
        </w:rPr>
        <w:t xml:space="preserve"> 基于多路召回与正则解析的混合归因溯源链路</w:t>
      </w:r>
      <w:bookmarkEnd w:id="201"/>
      <w:bookmarkEnd w:id="202"/>
      <w:bookmarkEnd w:id="203"/>
    </w:p>
    <w:p w14:paraId="5FA9BCD7">
      <w:pPr>
        <w:numPr>
          <w:ilvl w:val="0"/>
          <w:numId w:val="0"/>
        </w:numPr>
        <w:ind w:leftChars="0" w:firstLine="420" w:firstLineChars="0"/>
        <w:jc w:val="both"/>
        <w:rPr>
          <w:rFonts w:hint="default"/>
          <w:highlight w:val="none"/>
          <w:lang w:val="en-US" w:eastAsia="zh-CN"/>
        </w:rPr>
      </w:pPr>
    </w:p>
    <w:p w14:paraId="7C599FDA">
      <w:pPr>
        <w:pStyle w:val="4"/>
        <w:numPr>
          <w:ilvl w:val="2"/>
          <w:numId w:val="2"/>
        </w:numPr>
        <w:bidi w:val="0"/>
        <w:ind w:left="0" w:leftChars="0" w:firstLine="0" w:firstLineChars="0"/>
        <w:rPr>
          <w:rFonts w:hint="default"/>
          <w:lang w:val="en-US" w:eastAsia="zh-CN"/>
        </w:rPr>
      </w:pPr>
      <w:bookmarkStart w:id="204" w:name="_Toc10494"/>
      <w:bookmarkStart w:id="205" w:name="_Toc32723"/>
      <w:r>
        <w:rPr>
          <w:rFonts w:hint="default"/>
          <w:lang w:val="en-US" w:eastAsia="zh-CN"/>
        </w:rPr>
        <w:t>强约束的参考文献（References）输出格式</w:t>
      </w:r>
      <w:bookmarkEnd w:id="204"/>
      <w:bookmarkEnd w:id="205"/>
    </w:p>
    <w:p w14:paraId="617B090B">
      <w:pPr>
        <w:bidi w:val="0"/>
        <w:rPr>
          <w:rFonts w:hint="default"/>
          <w:highlight w:val="none"/>
          <w:lang w:val="en-US" w:eastAsia="zh-CN"/>
        </w:rPr>
      </w:pPr>
      <w:r>
        <w:rPr>
          <w:rFonts w:hint="default"/>
          <w:lang w:val="en-US" w:eastAsia="zh-CN"/>
        </w:rPr>
        <w:t>为保证系统的工程鲁棒性，应对大模型偶发的 JSON 生成不稳定问题，系统在批处理引擎中设计了强类型的后处理切面。该机制在答案流式输出结束后，会强制校验 references 数组的完整性。即便大模型遗漏了该字段，脚本也会在运行时强行注入标准的结构体原型：包含精确映射物理文件路径的 paper_path、截取无损原始摘要的 text，以及跨模态映射图表资产的 paper_image。通过‘大模型前置约束 + 引擎层后置兜底’的双保险，系统为前端提供了绝对可靠的溯源渲染数据流。</w:t>
      </w:r>
    </w:p>
    <w:p w14:paraId="527F3BF7">
      <w:pPr>
        <w:pStyle w:val="3"/>
        <w:numPr>
          <w:ilvl w:val="1"/>
          <w:numId w:val="2"/>
        </w:numPr>
        <w:bidi w:val="0"/>
        <w:ind w:left="0" w:leftChars="0" w:firstLine="0" w:firstLineChars="0"/>
        <w:rPr>
          <w:rFonts w:hint="default"/>
          <w:lang w:val="en-US" w:eastAsia="zh-CN"/>
        </w:rPr>
      </w:pPr>
      <w:bookmarkStart w:id="206" w:name="_Toc1053"/>
      <w:bookmarkStart w:id="207" w:name="_Toc22793"/>
      <w:r>
        <w:rPr>
          <w:rFonts w:hint="default"/>
          <w:lang w:val="en-US" w:eastAsia="zh-CN"/>
        </w:rPr>
        <w:t>输出结果自动校验机制</w:t>
      </w:r>
      <w:bookmarkEnd w:id="206"/>
      <w:bookmarkEnd w:id="207"/>
    </w:p>
    <w:p w14:paraId="696BDA2C">
      <w:pPr>
        <w:bidi w:val="0"/>
        <w:rPr>
          <w:rFonts w:hint="default"/>
          <w:lang w:val="en-US" w:eastAsia="zh-CN"/>
        </w:rPr>
      </w:pPr>
      <w:r>
        <w:rPr>
          <w:rFonts w:hint="default"/>
          <w:lang w:val="en-US" w:eastAsia="zh-CN"/>
        </w:rPr>
        <w:t>在 Agent 动态生成逻辑中，由于工具调用的非确定性，系统必须具备强大的异常捕获与校验能力。本项目引入了 AOP（面向切面编程）架构的中间件（Middleware）机制</w:t>
      </w:r>
      <w:r>
        <w:rPr>
          <w:rFonts w:hint="eastAsia"/>
          <w:lang w:val="en-US" w:eastAsia="zh-CN"/>
        </w:rPr>
        <w:t>[9][17]</w:t>
      </w:r>
      <w:r>
        <w:rPr>
          <w:rFonts w:hint="default"/>
          <w:lang w:val="en-US" w:eastAsia="zh-CN"/>
        </w:rPr>
        <w:t>，在不侵入 Agent 核心思考循环的前提下，实现了全局的监控与自动校验。</w:t>
      </w:r>
    </w:p>
    <w:p w14:paraId="1AD79280">
      <w:pPr>
        <w:ind w:firstLine="420" w:firstLineChars="0"/>
        <w:jc w:val="both"/>
        <w:rPr>
          <w:rFonts w:hint="default"/>
          <w:highlight w:val="none"/>
          <w:lang w:val="en-US" w:eastAsia="zh-CN"/>
        </w:rPr>
      </w:pPr>
    </w:p>
    <w:p w14:paraId="615A34B2">
      <w:pPr>
        <w:pStyle w:val="5"/>
        <w:ind w:firstLine="420" w:firstLineChars="0"/>
        <w:jc w:val="center"/>
        <w:rPr>
          <w:rFonts w:hint="default"/>
          <w:highlight w:val="none"/>
          <w:lang w:val="en-US" w:eastAsia="zh-CN"/>
        </w:rPr>
      </w:pPr>
      <w:r>
        <w:t xml:space="preserve">表 </w:t>
      </w:r>
      <w:r>
        <w:fldChar w:fldCharType="begin"/>
      </w:r>
      <w:r>
        <w:instrText xml:space="preserve"> SEQ 表 \* ARABIC </w:instrText>
      </w:r>
      <w:r>
        <w:fldChar w:fldCharType="separate"/>
      </w:r>
      <w:r>
        <w:t>9</w:t>
      </w:r>
      <w:r>
        <w:fldChar w:fldCharType="end"/>
      </w:r>
      <w:bookmarkStart w:id="208" w:name="_Toc12320"/>
      <w:bookmarkStart w:id="209" w:name="_Toc31532"/>
      <w:bookmarkStart w:id="210" w:name="_Toc22349"/>
      <w:r>
        <w:rPr>
          <w:rFonts w:hint="default"/>
          <w:highlight w:val="none"/>
          <w:lang w:val="en-US" w:eastAsia="zh-CN"/>
        </w:rPr>
        <w:t xml:space="preserve"> 基于 AOP 架构的智能体中间件（Middleware）监控与兜底映射表</w:t>
      </w:r>
      <w:bookmarkEnd w:id="208"/>
      <w:bookmarkEnd w:id="209"/>
      <w:bookmarkEnd w:id="210"/>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0"/>
        <w:gridCol w:w="2294"/>
        <w:gridCol w:w="2186"/>
        <w:gridCol w:w="2352"/>
      </w:tblGrid>
      <w:tr w14:paraId="7068D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tcBorders>
              <w:top w:val="single" w:color="000000" w:sz="12" w:space="0"/>
              <w:left w:val="nil"/>
              <w:bottom w:val="single" w:color="000000" w:sz="4" w:space="0"/>
              <w:right w:val="nil"/>
              <w:tl2br w:val="nil"/>
            </w:tcBorders>
            <w:shd w:val="clear" w:color="auto" w:fill="FFFFFF"/>
            <w:vAlign w:val="center"/>
          </w:tcPr>
          <w:p w14:paraId="1694AD84">
            <w:pPr>
              <w:pStyle w:val="23"/>
              <w:bidi w:val="0"/>
              <w:rPr>
                <w:rFonts w:hint="default"/>
                <w:lang w:val="en-US" w:eastAsia="zh-CN"/>
              </w:rPr>
            </w:pPr>
            <w:r>
              <w:rPr>
                <w:rFonts w:hint="default"/>
                <w:lang w:val="en-US" w:eastAsia="zh-CN"/>
              </w:rPr>
              <w:t>中间件名称</w:t>
            </w:r>
          </w:p>
        </w:tc>
        <w:tc>
          <w:tcPr>
            <w:tcW w:w="2294" w:type="dxa"/>
            <w:tcBorders>
              <w:top w:val="single" w:color="000000" w:sz="12" w:space="0"/>
              <w:left w:val="nil"/>
              <w:bottom w:val="single" w:color="000000" w:sz="4" w:space="0"/>
              <w:right w:val="nil"/>
            </w:tcBorders>
            <w:shd w:val="clear" w:color="auto" w:fill="FFFFFF"/>
            <w:vAlign w:val="center"/>
          </w:tcPr>
          <w:p w14:paraId="02DD2B75">
            <w:pPr>
              <w:pStyle w:val="23"/>
              <w:bidi w:val="0"/>
              <w:rPr>
                <w:rFonts w:hint="default"/>
                <w:lang w:val="en-US" w:eastAsia="zh-CN"/>
              </w:rPr>
            </w:pPr>
            <w:r>
              <w:rPr>
                <w:rFonts w:hint="default"/>
                <w:lang w:val="en-US" w:eastAsia="zh-CN"/>
              </w:rPr>
              <w:t>注入切面位置</w:t>
            </w:r>
          </w:p>
        </w:tc>
        <w:tc>
          <w:tcPr>
            <w:tcW w:w="2186" w:type="dxa"/>
            <w:tcBorders>
              <w:top w:val="single" w:color="000000" w:sz="12" w:space="0"/>
              <w:left w:val="nil"/>
              <w:bottom w:val="single" w:color="000000" w:sz="4" w:space="0"/>
              <w:right w:val="nil"/>
            </w:tcBorders>
            <w:shd w:val="clear" w:color="auto" w:fill="FFFFFF"/>
            <w:vAlign w:val="center"/>
          </w:tcPr>
          <w:p w14:paraId="0DBDEE29">
            <w:pPr>
              <w:pStyle w:val="23"/>
              <w:bidi w:val="0"/>
              <w:rPr>
                <w:rFonts w:hint="default"/>
                <w:lang w:val="en-US" w:eastAsia="zh-CN"/>
              </w:rPr>
            </w:pPr>
            <w:r>
              <w:rPr>
                <w:rFonts w:hint="default"/>
                <w:lang w:val="en-US" w:eastAsia="zh-CN"/>
              </w:rPr>
              <w:t>触发条件</w:t>
            </w:r>
          </w:p>
        </w:tc>
        <w:tc>
          <w:tcPr>
            <w:tcW w:w="2352" w:type="dxa"/>
            <w:tcBorders>
              <w:top w:val="single" w:color="000000" w:sz="12" w:space="0"/>
              <w:left w:val="nil"/>
              <w:bottom w:val="single" w:color="000000" w:sz="4" w:space="0"/>
              <w:right w:val="nil"/>
            </w:tcBorders>
            <w:shd w:val="clear" w:color="auto" w:fill="FFFFFF"/>
            <w:vAlign w:val="center"/>
          </w:tcPr>
          <w:p w14:paraId="397F1FFB">
            <w:pPr>
              <w:pStyle w:val="23"/>
              <w:bidi w:val="0"/>
              <w:rPr>
                <w:rFonts w:hint="default"/>
                <w:lang w:val="en-US" w:eastAsia="zh-CN"/>
              </w:rPr>
            </w:pPr>
            <w:r>
              <w:rPr>
                <w:rFonts w:hint="default"/>
                <w:lang w:val="en-US" w:eastAsia="zh-CN"/>
              </w:rPr>
              <w:t xml:space="preserve">拦截动作与兜底策略 </w:t>
            </w:r>
          </w:p>
        </w:tc>
      </w:tr>
      <w:tr w14:paraId="3AA88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tcBorders>
              <w:top w:val="single" w:color="000000" w:sz="4" w:space="0"/>
              <w:left w:val="nil"/>
              <w:bottom w:val="nil"/>
              <w:right w:val="nil"/>
            </w:tcBorders>
            <w:shd w:val="clear" w:color="auto" w:fill="FFFFFF"/>
            <w:vAlign w:val="center"/>
          </w:tcPr>
          <w:p w14:paraId="6729750C">
            <w:pPr>
              <w:pStyle w:val="23"/>
              <w:bidi w:val="0"/>
              <w:rPr>
                <w:rFonts w:hint="default"/>
                <w:lang w:val="en-US" w:eastAsia="zh-CN"/>
              </w:rPr>
            </w:pPr>
            <w:r>
              <w:rPr>
                <w:rFonts w:hint="default"/>
                <w:lang w:val="en-US" w:eastAsia="zh-CN"/>
              </w:rPr>
              <w:t>monitor_tool</w:t>
            </w:r>
          </w:p>
        </w:tc>
        <w:tc>
          <w:tcPr>
            <w:tcW w:w="2294" w:type="dxa"/>
            <w:tcBorders>
              <w:top w:val="single" w:color="000000" w:sz="4" w:space="0"/>
              <w:left w:val="nil"/>
              <w:bottom w:val="nil"/>
              <w:right w:val="nil"/>
            </w:tcBorders>
            <w:shd w:val="clear" w:color="auto" w:fill="FFFFFF"/>
            <w:vAlign w:val="center"/>
          </w:tcPr>
          <w:p w14:paraId="4D3B1A24">
            <w:pPr>
              <w:pStyle w:val="23"/>
              <w:bidi w:val="0"/>
              <w:rPr>
                <w:rFonts w:hint="default"/>
                <w:lang w:val="en-US" w:eastAsia="zh-CN"/>
              </w:rPr>
            </w:pPr>
            <w:r>
              <w:rPr>
                <w:rFonts w:hint="default"/>
                <w:lang w:val="en-US" w:eastAsia="zh-CN"/>
              </w:rPr>
              <w:t xml:space="preserve">@wrap_tool_call </w:t>
            </w:r>
          </w:p>
          <w:p w14:paraId="7CC4756E">
            <w:pPr>
              <w:pStyle w:val="23"/>
              <w:bidi w:val="0"/>
              <w:rPr>
                <w:rFonts w:hint="default"/>
                <w:lang w:val="en-US" w:eastAsia="zh-CN"/>
              </w:rPr>
            </w:pPr>
            <w:r>
              <w:rPr>
                <w:rFonts w:hint="default"/>
                <w:lang w:val="en-US" w:eastAsia="zh-CN"/>
              </w:rPr>
              <w:t>(工具调用前/后)</w:t>
            </w:r>
          </w:p>
        </w:tc>
        <w:tc>
          <w:tcPr>
            <w:tcW w:w="2186" w:type="dxa"/>
            <w:tcBorders>
              <w:top w:val="single" w:color="000000" w:sz="4" w:space="0"/>
              <w:left w:val="nil"/>
              <w:bottom w:val="nil"/>
              <w:right w:val="nil"/>
            </w:tcBorders>
            <w:shd w:val="clear" w:color="auto" w:fill="FFFFFF"/>
            <w:vAlign w:val="center"/>
          </w:tcPr>
          <w:p w14:paraId="1CE11E1B">
            <w:pPr>
              <w:pStyle w:val="23"/>
              <w:bidi w:val="0"/>
              <w:rPr>
                <w:rFonts w:hint="default"/>
                <w:lang w:val="en-US" w:eastAsia="zh-CN"/>
              </w:rPr>
            </w:pPr>
            <w:r>
              <w:rPr>
                <w:rFonts w:hint="default"/>
                <w:lang w:val="en-US" w:eastAsia="zh-CN"/>
              </w:rPr>
              <w:t>Agent 决议调用任何底层工具</w:t>
            </w:r>
          </w:p>
          <w:p w14:paraId="375F065A">
            <w:pPr>
              <w:pStyle w:val="23"/>
              <w:bidi w:val="0"/>
              <w:rPr>
                <w:rFonts w:hint="default"/>
                <w:lang w:val="en-US" w:eastAsia="zh-CN"/>
              </w:rPr>
            </w:pPr>
            <w:r>
              <w:rPr>
                <w:rFonts w:hint="default"/>
                <w:lang w:val="en-US" w:eastAsia="zh-CN"/>
              </w:rPr>
              <w:t>（如 SQL、绘图、检索）时。</w:t>
            </w:r>
          </w:p>
        </w:tc>
        <w:tc>
          <w:tcPr>
            <w:tcW w:w="2352" w:type="dxa"/>
            <w:tcBorders>
              <w:top w:val="single" w:color="000000" w:sz="4" w:space="0"/>
              <w:left w:val="nil"/>
              <w:bottom w:val="nil"/>
              <w:right w:val="nil"/>
            </w:tcBorders>
            <w:shd w:val="clear" w:color="auto" w:fill="FFFFFF"/>
            <w:vAlign w:val="center"/>
          </w:tcPr>
          <w:p w14:paraId="11E34EDC">
            <w:pPr>
              <w:pStyle w:val="23"/>
              <w:bidi w:val="0"/>
              <w:rPr>
                <w:rFonts w:hint="default"/>
                <w:lang w:val="en-US" w:eastAsia="zh-CN"/>
              </w:rPr>
            </w:pPr>
            <w:r>
              <w:rPr>
                <w:rFonts w:hint="default"/>
                <w:lang w:val="en-US" w:eastAsia="zh-CN"/>
              </w:rPr>
              <w:t>实时捕获并打印工具的入参数；若工具引发崩溃，拦截 Exception，阻止应用宕机并向 Agent 抛出观察日志进行二次修复。</w:t>
            </w:r>
          </w:p>
        </w:tc>
      </w:tr>
      <w:tr w14:paraId="30E89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tcBorders>
              <w:top w:val="nil"/>
              <w:left w:val="nil"/>
              <w:bottom w:val="nil"/>
              <w:right w:val="nil"/>
            </w:tcBorders>
            <w:shd w:val="clear" w:color="auto" w:fill="FFFFFF"/>
            <w:vAlign w:val="center"/>
          </w:tcPr>
          <w:p w14:paraId="5457B80C">
            <w:pPr>
              <w:pStyle w:val="23"/>
              <w:bidi w:val="0"/>
              <w:rPr>
                <w:rFonts w:hint="default"/>
                <w:lang w:val="en-US" w:eastAsia="zh-CN"/>
              </w:rPr>
            </w:pPr>
            <w:r>
              <w:rPr>
                <w:rFonts w:hint="default"/>
                <w:lang w:val="en-US" w:eastAsia="zh-CN"/>
              </w:rPr>
              <w:t>log_before_model</w:t>
            </w:r>
          </w:p>
        </w:tc>
        <w:tc>
          <w:tcPr>
            <w:tcW w:w="2294" w:type="dxa"/>
            <w:tcBorders>
              <w:top w:val="nil"/>
              <w:left w:val="nil"/>
              <w:bottom w:val="nil"/>
              <w:right w:val="nil"/>
            </w:tcBorders>
            <w:shd w:val="clear" w:color="auto" w:fill="FFFFFF"/>
            <w:vAlign w:val="center"/>
          </w:tcPr>
          <w:p w14:paraId="5E533A4C">
            <w:pPr>
              <w:pStyle w:val="23"/>
              <w:bidi w:val="0"/>
              <w:rPr>
                <w:rFonts w:hint="default"/>
                <w:lang w:val="en-US" w:eastAsia="zh-CN"/>
              </w:rPr>
            </w:pPr>
            <w:r>
              <w:rPr>
                <w:rFonts w:hint="default"/>
                <w:lang w:val="en-US" w:eastAsia="zh-CN"/>
              </w:rPr>
              <w:t>@before_model</w:t>
            </w:r>
          </w:p>
          <w:p w14:paraId="18EF0F81">
            <w:pPr>
              <w:pStyle w:val="23"/>
              <w:bidi w:val="0"/>
              <w:rPr>
                <w:rFonts w:hint="default"/>
                <w:lang w:val="en-US" w:eastAsia="zh-CN"/>
              </w:rPr>
            </w:pPr>
            <w:r>
              <w:rPr>
                <w:rFonts w:hint="default"/>
                <w:lang w:val="en-US" w:eastAsia="zh-CN"/>
              </w:rPr>
              <w:t xml:space="preserve"> (模型推理前)</w:t>
            </w:r>
          </w:p>
        </w:tc>
        <w:tc>
          <w:tcPr>
            <w:tcW w:w="2186" w:type="dxa"/>
            <w:tcBorders>
              <w:top w:val="nil"/>
              <w:left w:val="nil"/>
              <w:bottom w:val="nil"/>
              <w:right w:val="nil"/>
            </w:tcBorders>
            <w:shd w:val="clear" w:color="auto" w:fill="FFFFFF"/>
            <w:vAlign w:val="center"/>
          </w:tcPr>
          <w:p w14:paraId="22E3393B">
            <w:pPr>
              <w:pStyle w:val="23"/>
              <w:bidi w:val="0"/>
              <w:rPr>
                <w:rFonts w:hint="default"/>
                <w:lang w:val="en-US" w:eastAsia="zh-CN"/>
              </w:rPr>
            </w:pPr>
            <w:r>
              <w:rPr>
                <w:rFonts w:hint="default"/>
                <w:lang w:val="en-US" w:eastAsia="zh-CN"/>
              </w:rPr>
              <w:t>LLM 即将进行 ReAct 思考与生成时。</w:t>
            </w:r>
          </w:p>
        </w:tc>
        <w:tc>
          <w:tcPr>
            <w:tcW w:w="2352" w:type="dxa"/>
            <w:tcBorders>
              <w:top w:val="nil"/>
              <w:left w:val="nil"/>
              <w:bottom w:val="nil"/>
              <w:right w:val="nil"/>
            </w:tcBorders>
            <w:shd w:val="clear" w:color="auto" w:fill="FFFFFF"/>
            <w:vAlign w:val="center"/>
          </w:tcPr>
          <w:p w14:paraId="7C749C96">
            <w:pPr>
              <w:pStyle w:val="23"/>
              <w:bidi w:val="0"/>
              <w:rPr>
                <w:rFonts w:hint="default"/>
                <w:lang w:val="en-US" w:eastAsia="zh-CN"/>
              </w:rPr>
            </w:pPr>
            <w:r>
              <w:rPr>
                <w:rFonts w:hint="default"/>
                <w:lang w:val="en-US" w:eastAsia="zh-CN"/>
              </w:rPr>
              <w:t>记录全局上下文消息堆栈（Message History）的大小，防止 Token 溢出，并保障多轮对话逻辑不越界。</w:t>
            </w:r>
          </w:p>
        </w:tc>
      </w:tr>
      <w:tr w14:paraId="52724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tcBorders>
              <w:top w:val="nil"/>
              <w:left w:val="nil"/>
              <w:bottom w:val="nil"/>
              <w:right w:val="nil"/>
            </w:tcBorders>
            <w:shd w:val="clear" w:color="auto" w:fill="FFFFFF"/>
            <w:vAlign w:val="center"/>
          </w:tcPr>
          <w:p w14:paraId="457EF155">
            <w:pPr>
              <w:pStyle w:val="23"/>
              <w:bidi w:val="0"/>
              <w:rPr>
                <w:rFonts w:hint="default"/>
                <w:lang w:val="en-US" w:eastAsia="zh-CN"/>
              </w:rPr>
            </w:pPr>
            <w:r>
              <w:rPr>
                <w:rFonts w:hint="default"/>
                <w:lang w:val="en-US" w:eastAsia="zh-CN"/>
              </w:rPr>
              <w:t>report_prompt_switch</w:t>
            </w:r>
          </w:p>
        </w:tc>
        <w:tc>
          <w:tcPr>
            <w:tcW w:w="2294" w:type="dxa"/>
            <w:tcBorders>
              <w:top w:val="nil"/>
              <w:left w:val="nil"/>
              <w:bottom w:val="nil"/>
              <w:right w:val="nil"/>
            </w:tcBorders>
            <w:shd w:val="clear" w:color="auto" w:fill="FFFFFF"/>
            <w:vAlign w:val="center"/>
          </w:tcPr>
          <w:p w14:paraId="4C26DDB7">
            <w:pPr>
              <w:pStyle w:val="23"/>
              <w:bidi w:val="0"/>
              <w:rPr>
                <w:rFonts w:hint="default"/>
                <w:lang w:val="en-US" w:eastAsia="zh-CN"/>
              </w:rPr>
            </w:pPr>
            <w:r>
              <w:rPr>
                <w:rFonts w:hint="default"/>
                <w:lang w:val="en-US" w:eastAsia="zh-CN"/>
              </w:rPr>
              <w:t>@dynamic_prompt (Prompt加载时)</w:t>
            </w:r>
          </w:p>
        </w:tc>
        <w:tc>
          <w:tcPr>
            <w:tcW w:w="2186" w:type="dxa"/>
            <w:tcBorders>
              <w:top w:val="nil"/>
              <w:left w:val="nil"/>
              <w:bottom w:val="nil"/>
              <w:right w:val="nil"/>
            </w:tcBorders>
            <w:shd w:val="clear" w:color="auto" w:fill="FFFFFF"/>
            <w:vAlign w:val="center"/>
          </w:tcPr>
          <w:p w14:paraId="1170DEC8">
            <w:pPr>
              <w:pStyle w:val="23"/>
              <w:bidi w:val="0"/>
              <w:rPr>
                <w:rFonts w:hint="default"/>
                <w:lang w:val="en-US" w:eastAsia="zh-CN"/>
              </w:rPr>
            </w:pPr>
            <w:r>
              <w:rPr>
                <w:rFonts w:hint="default"/>
                <w:lang w:val="en-US" w:eastAsia="zh-CN"/>
              </w:rPr>
              <w:t>会话启动或切换分析任务维度时</w:t>
            </w:r>
          </w:p>
          <w:p w14:paraId="257BCB3A">
            <w:pPr>
              <w:pStyle w:val="23"/>
              <w:bidi w:val="0"/>
              <w:rPr>
                <w:rFonts w:hint="default"/>
                <w:lang w:val="en-US" w:eastAsia="zh-CN"/>
              </w:rPr>
            </w:pPr>
            <w:r>
              <w:rPr>
                <w:rFonts w:hint="default"/>
                <w:lang w:val="en-US" w:eastAsia="zh-CN"/>
              </w:rPr>
              <w:t>（如检测到 task_type="task3"）。</w:t>
            </w:r>
          </w:p>
        </w:tc>
        <w:tc>
          <w:tcPr>
            <w:tcW w:w="2352" w:type="dxa"/>
            <w:tcBorders>
              <w:top w:val="nil"/>
              <w:left w:val="nil"/>
              <w:bottom w:val="nil"/>
              <w:right w:val="nil"/>
            </w:tcBorders>
            <w:shd w:val="clear" w:color="auto" w:fill="FFFFFF"/>
            <w:vAlign w:val="center"/>
          </w:tcPr>
          <w:p w14:paraId="18234BAB">
            <w:pPr>
              <w:pStyle w:val="23"/>
              <w:bidi w:val="0"/>
              <w:rPr>
                <w:rFonts w:hint="default"/>
                <w:lang w:val="en-US" w:eastAsia="zh-CN"/>
              </w:rPr>
            </w:pPr>
            <w:r>
              <w:rPr>
                <w:rFonts w:hint="default"/>
                <w:lang w:val="en-US" w:eastAsia="zh-CN"/>
              </w:rPr>
              <w:t>运行时热加载系统指令。若出现加载异常，系统不会阻断，而是自动下发内置的 Default Prompt（默认系统提示）作为极速兜底。</w:t>
            </w:r>
          </w:p>
        </w:tc>
      </w:tr>
      <w:tr w14:paraId="268A5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tcBorders>
              <w:top w:val="nil"/>
              <w:left w:val="nil"/>
              <w:bottom w:val="single" w:color="000000" w:sz="12" w:space="0"/>
              <w:right w:val="nil"/>
            </w:tcBorders>
            <w:shd w:val="clear" w:color="auto" w:fill="FFFFFF"/>
            <w:vAlign w:val="center"/>
          </w:tcPr>
          <w:p w14:paraId="0C67680F">
            <w:pPr>
              <w:pStyle w:val="23"/>
              <w:bidi w:val="0"/>
              <w:rPr>
                <w:rFonts w:hint="default"/>
                <w:lang w:val="en-US" w:eastAsia="zh-CN"/>
              </w:rPr>
            </w:pPr>
            <w:r>
              <w:rPr>
                <w:rFonts w:hint="default"/>
                <w:lang w:val="en-US" w:eastAsia="zh-CN"/>
              </w:rPr>
              <w:t>AST/Regex 解析器</w:t>
            </w:r>
          </w:p>
        </w:tc>
        <w:tc>
          <w:tcPr>
            <w:tcW w:w="2294" w:type="dxa"/>
            <w:tcBorders>
              <w:top w:val="nil"/>
              <w:left w:val="nil"/>
              <w:bottom w:val="single" w:color="000000" w:sz="12" w:space="0"/>
              <w:right w:val="nil"/>
            </w:tcBorders>
            <w:shd w:val="clear" w:color="auto" w:fill="FFFFFF"/>
            <w:vAlign w:val="center"/>
          </w:tcPr>
          <w:p w14:paraId="7094253E">
            <w:pPr>
              <w:pStyle w:val="23"/>
              <w:bidi w:val="0"/>
              <w:rPr>
                <w:rFonts w:hint="default"/>
                <w:lang w:val="en-US" w:eastAsia="zh-CN"/>
              </w:rPr>
            </w:pPr>
            <w:r>
              <w:rPr>
                <w:rFonts w:hint="default"/>
                <w:lang w:val="en-US" w:eastAsia="zh-CN"/>
              </w:rPr>
              <w:t>工具执行层级</w:t>
            </w:r>
          </w:p>
        </w:tc>
        <w:tc>
          <w:tcPr>
            <w:tcW w:w="2186" w:type="dxa"/>
            <w:tcBorders>
              <w:top w:val="nil"/>
              <w:left w:val="nil"/>
              <w:bottom w:val="single" w:color="000000" w:sz="12" w:space="0"/>
              <w:right w:val="nil"/>
            </w:tcBorders>
            <w:shd w:val="clear" w:color="auto" w:fill="FFFFFF"/>
            <w:vAlign w:val="center"/>
          </w:tcPr>
          <w:p w14:paraId="4D20C9BB">
            <w:pPr>
              <w:pStyle w:val="23"/>
              <w:bidi w:val="0"/>
              <w:rPr>
                <w:rFonts w:hint="default"/>
                <w:lang w:val="en-US" w:eastAsia="zh-CN"/>
              </w:rPr>
            </w:pPr>
            <w:r>
              <w:rPr>
                <w:rFonts w:hint="default"/>
                <w:lang w:val="en-US" w:eastAsia="zh-CN"/>
              </w:rPr>
              <w:t>识别到 generate_chart 接收到非标准 JSON 字符串或脏数据时。</w:t>
            </w:r>
          </w:p>
        </w:tc>
        <w:tc>
          <w:tcPr>
            <w:tcW w:w="2352" w:type="dxa"/>
            <w:tcBorders>
              <w:top w:val="nil"/>
              <w:left w:val="nil"/>
              <w:bottom w:val="single" w:color="000000" w:sz="12" w:space="0"/>
              <w:right w:val="nil"/>
            </w:tcBorders>
            <w:shd w:val="clear" w:color="auto" w:fill="FFFFFF"/>
            <w:vAlign w:val="center"/>
          </w:tcPr>
          <w:p w14:paraId="6E87C70B">
            <w:pPr>
              <w:pStyle w:val="23"/>
              <w:bidi w:val="0"/>
              <w:rPr>
                <w:rFonts w:hint="default"/>
                <w:lang w:val="en-US" w:eastAsia="zh-CN"/>
              </w:rPr>
            </w:pPr>
            <w:r>
              <w:rPr>
                <w:rFonts w:hint="default"/>
                <w:lang w:val="en-US" w:eastAsia="zh-CN"/>
              </w:rPr>
              <w:t>放弃标准 json.loads，有效保障了可视化任务在脏数据干扰下的执行鲁棒性。</w:t>
            </w:r>
          </w:p>
        </w:tc>
      </w:tr>
    </w:tbl>
    <w:p w14:paraId="2D0306B8">
      <w:pPr>
        <w:ind w:firstLine="420" w:firstLineChars="0"/>
        <w:jc w:val="center"/>
        <w:rPr>
          <w:rFonts w:hint="default"/>
          <w:highlight w:val="none"/>
          <w:lang w:val="en-US" w:eastAsia="zh-CN"/>
        </w:rPr>
      </w:pPr>
    </w:p>
    <w:p w14:paraId="0718B0F9">
      <w:pPr>
        <w:ind w:firstLine="420" w:firstLineChars="0"/>
        <w:jc w:val="center"/>
        <w:rPr>
          <w:rFonts w:hint="default"/>
          <w:highlight w:val="none"/>
          <w:lang w:val="en-US" w:eastAsia="zh-CN"/>
        </w:rPr>
      </w:pPr>
    </w:p>
    <w:p w14:paraId="2349713F">
      <w:pPr>
        <w:pStyle w:val="4"/>
        <w:numPr>
          <w:ilvl w:val="2"/>
          <w:numId w:val="2"/>
        </w:numPr>
        <w:bidi w:val="0"/>
        <w:ind w:left="0" w:leftChars="0" w:firstLine="0" w:firstLineChars="0"/>
        <w:rPr>
          <w:rFonts w:hint="default"/>
          <w:lang w:val="en-US" w:eastAsia="zh-CN"/>
        </w:rPr>
      </w:pPr>
      <w:bookmarkStart w:id="211" w:name="_Toc13304"/>
      <w:bookmarkStart w:id="212" w:name="_Toc3879"/>
      <w:r>
        <w:rPr>
          <w:rFonts w:hint="default"/>
          <w:lang w:val="en-US" w:eastAsia="zh-CN"/>
        </w:rPr>
        <w:t>基于 AOP 中间件的运行时监控</w:t>
      </w:r>
      <w:bookmarkEnd w:id="211"/>
      <w:bookmarkEnd w:id="212"/>
    </w:p>
    <w:p w14:paraId="4EF0855E">
      <w:pPr>
        <w:bidi w:val="0"/>
        <w:rPr>
          <w:rFonts w:hint="default"/>
          <w:lang w:val="en-US" w:eastAsia="zh-CN"/>
        </w:rPr>
      </w:pPr>
      <w:r>
        <w:rPr>
          <w:rFonts w:hint="default"/>
          <w:lang w:val="en-US" w:eastAsia="zh-CN"/>
        </w:rPr>
        <w:t>系统在 middleware.py 中设计了 monitor_tool 与 log_before_model 两个核心切面。 每次 Agent 决议调用工具（如执行 SQL 或生成图表）前，请求会被 monitor_tool 自动拦截，详细记录调用名称与入参参数。当大模型生成数值结论时，中间件可实时对照入参的合法性。若捕获到底层执行异常（如工具调用失败或代码崩溃），中间件将阻断错误向前端透传，转而将异常信息封装并反馈给 Agent，促使其启动二次 ReAct 推理逻辑进行自我修正。</w:t>
      </w:r>
    </w:p>
    <w:p w14:paraId="089587D5">
      <w:pPr>
        <w:pStyle w:val="4"/>
        <w:numPr>
          <w:ilvl w:val="2"/>
          <w:numId w:val="2"/>
        </w:numPr>
        <w:bidi w:val="0"/>
        <w:ind w:left="0" w:leftChars="0" w:firstLine="0" w:firstLineChars="0"/>
        <w:rPr>
          <w:rFonts w:hint="default"/>
          <w:lang w:val="en-US" w:eastAsia="zh-CN"/>
        </w:rPr>
      </w:pPr>
      <w:bookmarkStart w:id="213" w:name="_Toc29545"/>
      <w:bookmarkStart w:id="214" w:name="_Toc7172"/>
      <w:r>
        <w:rPr>
          <w:rFonts w:hint="default"/>
          <w:lang w:val="en-US" w:eastAsia="zh-CN"/>
        </w:rPr>
        <w:t>SQL 结果空值与异常处理</w:t>
      </w:r>
      <w:bookmarkEnd w:id="213"/>
      <w:bookmarkEnd w:id="214"/>
    </w:p>
    <w:p w14:paraId="170DD1AD">
      <w:pPr>
        <w:bidi w:val="0"/>
        <w:rPr>
          <w:rFonts w:hint="default"/>
          <w:lang w:val="en-US" w:eastAsia="zh-CN"/>
        </w:rPr>
      </w:pPr>
      <w:r>
        <w:rPr>
          <w:rFonts w:hint="default"/>
          <w:lang w:val="en-US" w:eastAsia="zh-CN"/>
        </w:rPr>
        <w:t>面对复杂的财务问询，模型生成的 SQL 常常出现查无数据（Empty Set）或字段不匹配的情况。系统在此环节设计了优雅的降级策略： 当 SQL 执行返回空列表时，底层工具不会抛出致命错误，而是生成包含标准字段（如 "columns": [], "suggest_chart": False）及友好提示（"message": "未查询到相关数据"）的 JSON 对象。Agent 读取到此状态后，会终止图表生成等后续依赖链，直接向用户输出友好且明确的反馈，避免了系统宕机或陷入死循环。</w:t>
      </w:r>
    </w:p>
    <w:p w14:paraId="2F6A0E5B">
      <w:pPr>
        <w:pStyle w:val="4"/>
        <w:numPr>
          <w:ilvl w:val="2"/>
          <w:numId w:val="2"/>
        </w:numPr>
        <w:bidi w:val="0"/>
        <w:ind w:left="0" w:leftChars="0" w:firstLine="0" w:firstLineChars="0"/>
        <w:rPr>
          <w:rFonts w:hint="default"/>
          <w:lang w:val="en-US" w:eastAsia="zh-CN"/>
        </w:rPr>
      </w:pPr>
      <w:bookmarkStart w:id="215" w:name="_Toc8686"/>
      <w:bookmarkStart w:id="216" w:name="_Toc30857"/>
      <w:r>
        <w:rPr>
          <w:rFonts w:hint="default"/>
          <w:lang w:val="en-US" w:eastAsia="zh-CN"/>
        </w:rPr>
        <w:t>数据库与知识库的动态路由与冲突消解</w:t>
      </w:r>
      <w:bookmarkEnd w:id="215"/>
      <w:bookmarkEnd w:id="216"/>
    </w:p>
    <w:p w14:paraId="70FA3AEC">
      <w:pPr>
        <w:bidi w:val="0"/>
        <w:rPr>
          <w:rFonts w:hint="default"/>
          <w:lang w:val="en-US" w:eastAsia="zh-CN"/>
        </w:rPr>
      </w:pPr>
      <w:r>
        <w:rPr>
          <w:rFonts w:hint="default"/>
          <w:lang w:val="en-US" w:eastAsia="zh-CN"/>
        </w:rPr>
        <w:t>当针对某一核心财务指标（如“净利润大幅增长原因”），数据库的绝对数值与研报预测产生潜在偏差时，系统依托 report_prompt_switch 动态提示词中间件进行消解。 中间件会监听上下文状态（enable_knowledge 标识）。当判断当前处于“任务三（深度分析）”模式时，中间件在运行时（Runtime）热加载增强型 Prompt，赋予大模型“知识库检索权”。系统遵循的消解原则为：“事实数据以左脑 MySQL 为准，趋势预测与归因逻辑以右脑 ChromaDB 研报为准”。大模型在 Prompt 的指导下，将 MySQL 提取的精确数值作为锚点，利用研报文本进行逻辑填充，从而构建了高可靠的跨源数据冲突消解机制</w:t>
      </w:r>
      <w:r>
        <w:rPr>
          <w:rFonts w:hint="eastAsia"/>
          <w:lang w:val="en-US" w:eastAsia="zh-CN"/>
        </w:rPr>
        <w:t>。</w:t>
      </w:r>
    </w:p>
    <w:p w14:paraId="425C7941">
      <w:pPr>
        <w:pStyle w:val="4"/>
        <w:numPr>
          <w:ilvl w:val="2"/>
          <w:numId w:val="2"/>
        </w:numPr>
        <w:bidi w:val="0"/>
        <w:ind w:left="0" w:leftChars="0" w:firstLine="0" w:firstLineChars="0"/>
        <w:rPr>
          <w:rFonts w:hint="default"/>
          <w:lang w:val="en-US" w:eastAsia="zh-CN"/>
        </w:rPr>
      </w:pPr>
      <w:bookmarkStart w:id="217" w:name="_Toc10081"/>
      <w:bookmarkStart w:id="218" w:name="_Toc16962"/>
      <w:r>
        <w:rPr>
          <w:rFonts w:hint="default"/>
          <w:lang w:val="en-US" w:eastAsia="zh-CN"/>
        </w:rPr>
        <w:t>多模态可视化数据的自适应清洗</w:t>
      </w:r>
      <w:bookmarkEnd w:id="217"/>
      <w:bookmarkEnd w:id="218"/>
    </w:p>
    <w:p w14:paraId="619BFD53">
      <w:pPr>
        <w:bidi w:val="0"/>
        <w:rPr>
          <w:rFonts w:hint="default"/>
          <w:lang w:val="en-US" w:eastAsia="zh-CN"/>
        </w:rPr>
      </w:pPr>
      <w:r>
        <w:rPr>
          <w:rFonts w:hint="default"/>
          <w:lang w:val="en-US" w:eastAsia="zh-CN"/>
        </w:rPr>
        <w:t>针对大语言模型在图表生成环节偶发的非标准序列化输出（如携带噪音字符或非标准标记），系统构建了底层的安全解析与正则清洗管道。该机制能够在运行时自动剔除混合数据类型的字符噪音，并将数据规范化处理，从而保障了下游绘图引擎的高可用性与鲁棒性。</w:t>
      </w:r>
    </w:p>
    <w:p w14:paraId="6C34141F">
      <w:pPr>
        <w:jc w:val="both"/>
        <w:rPr>
          <w:rFonts w:hint="default"/>
          <w:highlight w:val="none"/>
          <w:lang w:val="en-US" w:eastAsia="zh-CN"/>
        </w:rPr>
      </w:pPr>
    </w:p>
    <w:p w14:paraId="1ED9B7E5">
      <w:pPr>
        <w:pStyle w:val="2"/>
        <w:numPr>
          <w:ilvl w:val="0"/>
          <w:numId w:val="2"/>
        </w:numPr>
        <w:bidi w:val="0"/>
        <w:rPr>
          <w:rFonts w:hint="default"/>
          <w:lang w:val="en-US" w:eastAsia="zh-CN"/>
        </w:rPr>
      </w:pPr>
      <w:bookmarkStart w:id="219" w:name="_Toc12154"/>
      <w:bookmarkStart w:id="220" w:name="_Toc15203"/>
      <w:r>
        <w:t>系统实现与关键技术细节</w:t>
      </w:r>
      <w:bookmarkEnd w:id="219"/>
      <w:bookmarkEnd w:id="220"/>
    </w:p>
    <w:p w14:paraId="6E0E6D13">
      <w:pPr>
        <w:bidi w:val="0"/>
        <w:rPr>
          <w:rFonts w:hint="eastAsia"/>
          <w:lang w:val="en-US" w:eastAsia="zh-CN"/>
        </w:rPr>
      </w:pPr>
      <w:r>
        <w:rPr>
          <w:rFonts w:hint="default"/>
          <w:lang w:val="en-US" w:eastAsia="zh-CN"/>
        </w:rPr>
        <w:t>本系统作为一个端到端的复杂金融文档智能分析平台，不仅在算法逻辑上进行了深度创新，在工程落地、模型部署与系统稳定性调优上也进行了大量的实践。本章将详细阐述系统的开发环境配置、核心代码架构以及关键难点的解决思路。</w:t>
      </w:r>
    </w:p>
    <w:p w14:paraId="58FD0AD7">
      <w:pPr>
        <w:pStyle w:val="3"/>
        <w:numPr>
          <w:ilvl w:val="1"/>
          <w:numId w:val="2"/>
        </w:numPr>
        <w:bidi w:val="0"/>
        <w:ind w:left="0" w:leftChars="0" w:firstLine="0" w:firstLineChars="0"/>
        <w:rPr>
          <w:rFonts w:hint="default"/>
          <w:lang w:val="en-US" w:eastAsia="zh-CN"/>
        </w:rPr>
      </w:pPr>
      <w:bookmarkStart w:id="221" w:name="_Toc5244"/>
      <w:bookmarkStart w:id="222" w:name="_Toc18328"/>
      <w:r>
        <w:rPr>
          <w:rFonts w:hint="default"/>
          <w:lang w:val="en-US" w:eastAsia="zh-CN"/>
        </w:rPr>
        <w:t>开发环境与依赖</w:t>
      </w:r>
      <w:bookmarkEnd w:id="221"/>
      <w:bookmarkEnd w:id="222"/>
    </w:p>
    <w:p w14:paraId="0CDE68C9">
      <w:pPr>
        <w:bidi w:val="0"/>
        <w:rPr>
          <w:rFonts w:hint="default"/>
          <w:lang w:val="en-US" w:eastAsia="zh-CN"/>
        </w:rPr>
      </w:pPr>
      <w:r>
        <w:rPr>
          <w:rFonts w:hint="default"/>
          <w:lang w:val="en-US" w:eastAsia="zh-CN"/>
        </w:rPr>
        <w:t>本系统涉及前端渲染、大模型本地推理、向量检索与关系型数据库调度，是一个典型的多组件异构系统。为保证开发环境的一致性与跨平台部署的稳定性，本项目采用 Anaconda 进行全局环境隔离，核心开发语言为 Python 3.10。</w:t>
      </w:r>
    </w:p>
    <w:p w14:paraId="52BF17FB">
      <w:pPr>
        <w:bidi w:val="0"/>
        <w:rPr>
          <w:rFonts w:hint="default"/>
          <w:lang w:val="en-US" w:eastAsia="zh-CN"/>
        </w:rPr>
      </w:pPr>
      <w:r>
        <w:rPr>
          <w:rFonts w:hint="default"/>
          <w:lang w:val="en-US" w:eastAsia="zh-CN"/>
        </w:rPr>
        <w:t>具体的开发环境与核心第三方依赖包配置如下表所示：</w:t>
      </w:r>
    </w:p>
    <w:p w14:paraId="02CA01AD">
      <w:pPr>
        <w:ind w:left="0" w:leftChars="0" w:firstLine="0" w:firstLineChars="0"/>
        <w:jc w:val="both"/>
        <w:rPr>
          <w:rFonts w:hint="default"/>
          <w:lang w:val="en-US" w:eastAsia="zh-CN"/>
        </w:rPr>
      </w:pPr>
    </w:p>
    <w:p w14:paraId="6250B5EC">
      <w:pPr>
        <w:pStyle w:val="5"/>
        <w:jc w:val="center"/>
        <w:rPr>
          <w:rFonts w:hint="default"/>
          <w:lang w:val="en-US" w:eastAsia="zh-CN"/>
        </w:rPr>
      </w:pPr>
      <w:r>
        <w:t xml:space="preserve">表 </w:t>
      </w:r>
      <w:r>
        <w:fldChar w:fldCharType="begin"/>
      </w:r>
      <w:r>
        <w:instrText xml:space="preserve"> SEQ 表 \* ARABIC </w:instrText>
      </w:r>
      <w:r>
        <w:fldChar w:fldCharType="separate"/>
      </w:r>
      <w:r>
        <w:t>10</w:t>
      </w:r>
      <w:r>
        <w:fldChar w:fldCharType="end"/>
      </w:r>
      <w:bookmarkStart w:id="223" w:name="_Toc11971"/>
      <w:bookmarkStart w:id="224" w:name="_Toc31820"/>
      <w:bookmarkStart w:id="225" w:name="_Toc19210"/>
      <w:r>
        <w:rPr>
          <w:rFonts w:hint="eastAsia"/>
          <w:lang w:val="en-US" w:eastAsia="zh-CN"/>
        </w:rPr>
        <w:t xml:space="preserve"> </w:t>
      </w:r>
      <w:r>
        <w:rPr>
          <w:rFonts w:hint="default"/>
          <w:lang w:val="en-US" w:eastAsia="zh-CN"/>
        </w:rPr>
        <w:t xml:space="preserve"> 运行环境与核心依赖架构表</w:t>
      </w:r>
      <w:bookmarkEnd w:id="223"/>
      <w:bookmarkEnd w:id="224"/>
      <w:bookmarkEnd w:id="225"/>
    </w:p>
    <w:tbl>
      <w:tblPr>
        <w:tblStyle w:val="1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86"/>
        <w:gridCol w:w="2155"/>
        <w:gridCol w:w="4481"/>
      </w:tblGrid>
      <w:tr w14:paraId="401B4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886" w:type="dxa"/>
            <w:tcBorders>
              <w:top w:val="single" w:color="000000" w:sz="12" w:space="0"/>
              <w:left w:val="nil"/>
              <w:bottom w:val="nil"/>
              <w:right w:val="nil"/>
            </w:tcBorders>
            <w:shd w:val="clear" w:color="auto" w:fill="FFFFFF"/>
            <w:noWrap w:val="0"/>
            <w:tcMar>
              <w:top w:w="-1" w:type="dxa"/>
              <w:left w:w="-1" w:type="dxa"/>
              <w:bottom w:w="-1" w:type="dxa"/>
              <w:right w:w="-1" w:type="dxa"/>
            </w:tcMar>
            <w:vAlign w:val="center"/>
          </w:tcPr>
          <w:p w14:paraId="7FF185B4">
            <w:pPr>
              <w:pStyle w:val="23"/>
              <w:bidi w:val="0"/>
              <w:rPr>
                <w:rFonts w:hint="eastAsia"/>
              </w:rPr>
            </w:pPr>
            <w:r>
              <w:rPr>
                <w:rFonts w:hint="eastAsia"/>
                <w:lang w:val="en-US" w:eastAsia="zh-CN"/>
              </w:rPr>
              <w:t>组件与功能模块</w:t>
            </w:r>
          </w:p>
        </w:tc>
        <w:tc>
          <w:tcPr>
            <w:tcW w:w="2155" w:type="dxa"/>
            <w:tcBorders>
              <w:top w:val="single" w:color="000000" w:sz="12" w:space="0"/>
              <w:left w:val="nil"/>
              <w:bottom w:val="nil"/>
              <w:right w:val="nil"/>
            </w:tcBorders>
            <w:shd w:val="clear" w:color="auto" w:fill="FFFFFF"/>
            <w:noWrap w:val="0"/>
            <w:tcMar>
              <w:top w:w="-1" w:type="dxa"/>
              <w:left w:w="-1" w:type="dxa"/>
              <w:bottom w:w="-1" w:type="dxa"/>
              <w:right w:w="-1" w:type="dxa"/>
            </w:tcMar>
            <w:vAlign w:val="center"/>
          </w:tcPr>
          <w:p w14:paraId="131DCDD0">
            <w:pPr>
              <w:pStyle w:val="23"/>
              <w:bidi w:val="0"/>
              <w:rPr>
                <w:rFonts w:hint="eastAsia"/>
              </w:rPr>
            </w:pPr>
            <w:r>
              <w:rPr>
                <w:rFonts w:hint="eastAsia"/>
                <w:lang w:val="en-US" w:eastAsia="zh-CN"/>
              </w:rPr>
              <w:t>技术选型与版本</w:t>
            </w:r>
          </w:p>
        </w:tc>
        <w:tc>
          <w:tcPr>
            <w:tcW w:w="4481" w:type="dxa"/>
            <w:tcBorders>
              <w:top w:val="single" w:color="000000" w:sz="12" w:space="0"/>
              <w:left w:val="nil"/>
              <w:bottom w:val="nil"/>
              <w:right w:val="nil"/>
            </w:tcBorders>
            <w:shd w:val="clear" w:color="auto" w:fill="FFFFFF"/>
            <w:noWrap w:val="0"/>
            <w:tcMar>
              <w:top w:w="-1" w:type="dxa"/>
              <w:left w:w="-1" w:type="dxa"/>
              <w:bottom w:w="-1" w:type="dxa"/>
              <w:right w:w="-1" w:type="dxa"/>
            </w:tcMar>
            <w:vAlign w:val="center"/>
          </w:tcPr>
          <w:p w14:paraId="43E83E73">
            <w:pPr>
              <w:pStyle w:val="23"/>
              <w:bidi w:val="0"/>
              <w:rPr>
                <w:rFonts w:hint="eastAsia"/>
              </w:rPr>
            </w:pPr>
            <w:r>
              <w:rPr>
                <w:rFonts w:hint="eastAsia"/>
                <w:lang w:val="en-US" w:eastAsia="zh-CN"/>
              </w:rPr>
              <w:t>业务作用与工程说明</w:t>
            </w:r>
          </w:p>
        </w:tc>
      </w:tr>
      <w:tr w14:paraId="12A53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8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A77F927">
            <w:pPr>
              <w:pStyle w:val="23"/>
              <w:bidi w:val="0"/>
              <w:rPr>
                <w:rFonts w:hint="eastAsia"/>
              </w:rPr>
            </w:pPr>
            <w:r>
              <w:rPr>
                <w:rFonts w:hint="eastAsia"/>
                <w:lang w:val="en-US" w:eastAsia="zh-CN"/>
              </w:rPr>
              <w:t>基础运行环境</w:t>
            </w:r>
          </w:p>
        </w:tc>
        <w:tc>
          <w:tcPr>
            <w:tcW w:w="2155"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5DDFBAF">
            <w:pPr>
              <w:pStyle w:val="23"/>
              <w:bidi w:val="0"/>
              <w:rPr>
                <w:rFonts w:hint="default"/>
              </w:rPr>
            </w:pPr>
            <w:r>
              <w:rPr>
                <w:rFonts w:hint="default"/>
                <w:lang w:val="en-US" w:eastAsia="zh-CN"/>
              </w:rPr>
              <w:t>Python 3.10+</w:t>
            </w:r>
          </w:p>
        </w:tc>
        <w:tc>
          <w:tcPr>
            <w:tcW w:w="448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317D771">
            <w:pPr>
              <w:pStyle w:val="23"/>
              <w:bidi w:val="0"/>
              <w:rPr>
                <w:rFonts w:hint="eastAsia"/>
              </w:rPr>
            </w:pPr>
            <w:r>
              <w:rPr>
                <w:rFonts w:hint="eastAsia"/>
                <w:lang w:val="en-US" w:eastAsia="zh-CN"/>
              </w:rPr>
              <w:t>提供稳健的运行时环境，隔离底层依赖库（如</w:t>
            </w:r>
            <w:r>
              <w:rPr>
                <w:lang w:val="en-US" w:eastAsia="zh-CN"/>
              </w:rPr>
              <w:t xml:space="preserve"> PyTorch 与各类数据科学包）的版本冲突。</w:t>
            </w:r>
          </w:p>
        </w:tc>
      </w:tr>
      <w:tr w14:paraId="082A2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86" w:type="dxa"/>
            <w:tcBorders>
              <w:top w:val="nil"/>
              <w:left w:val="nil"/>
              <w:bottom w:val="nil"/>
              <w:right w:val="nil"/>
            </w:tcBorders>
            <w:shd w:val="clear" w:color="auto" w:fill="FFFFFF"/>
            <w:noWrap w:val="0"/>
            <w:tcMar>
              <w:top w:w="-1" w:type="dxa"/>
              <w:left w:w="-1" w:type="dxa"/>
              <w:bottom w:w="-1" w:type="dxa"/>
              <w:right w:w="-1" w:type="dxa"/>
            </w:tcMar>
            <w:vAlign w:val="center"/>
          </w:tcPr>
          <w:p w14:paraId="6EF5012C">
            <w:pPr>
              <w:pStyle w:val="23"/>
              <w:bidi w:val="0"/>
              <w:rPr>
                <w:rFonts w:hint="eastAsia"/>
              </w:rPr>
            </w:pPr>
            <w:r>
              <w:rPr>
                <w:rFonts w:hint="eastAsia"/>
                <w:lang w:val="en-US" w:eastAsia="zh-CN"/>
              </w:rPr>
              <w:t>大语言模型底座</w:t>
            </w:r>
          </w:p>
        </w:tc>
        <w:tc>
          <w:tcPr>
            <w:tcW w:w="2155" w:type="dxa"/>
            <w:tcBorders>
              <w:top w:val="nil"/>
              <w:left w:val="nil"/>
              <w:bottom w:val="nil"/>
              <w:right w:val="nil"/>
            </w:tcBorders>
            <w:shd w:val="clear" w:color="auto" w:fill="FFFFFF"/>
            <w:noWrap w:val="0"/>
            <w:tcMar>
              <w:top w:w="-1" w:type="dxa"/>
              <w:left w:w="-1" w:type="dxa"/>
              <w:bottom w:w="-1" w:type="dxa"/>
              <w:right w:w="-1" w:type="dxa"/>
            </w:tcMar>
            <w:vAlign w:val="center"/>
          </w:tcPr>
          <w:p w14:paraId="05326389">
            <w:pPr>
              <w:pStyle w:val="23"/>
              <w:bidi w:val="0"/>
              <w:rPr>
                <w:rFonts w:hint="default"/>
              </w:rPr>
            </w:pPr>
            <w:r>
              <w:rPr>
                <w:rFonts w:hint="default"/>
                <w:lang w:val="en-US" w:eastAsia="zh-CN"/>
              </w:rPr>
              <w:t>Qwen2 (</w:t>
            </w:r>
            <w:r>
              <w:rPr>
                <w:lang w:val="en-US" w:eastAsia="zh-CN"/>
              </w:rPr>
              <w:t>结合 Ollama 本地部署)</w:t>
            </w:r>
          </w:p>
        </w:tc>
        <w:tc>
          <w:tcPr>
            <w:tcW w:w="4481" w:type="dxa"/>
            <w:tcBorders>
              <w:top w:val="nil"/>
              <w:left w:val="nil"/>
              <w:bottom w:val="nil"/>
              <w:right w:val="nil"/>
            </w:tcBorders>
            <w:shd w:val="clear" w:color="auto" w:fill="FFFFFF"/>
            <w:noWrap w:val="0"/>
            <w:tcMar>
              <w:top w:w="-1" w:type="dxa"/>
              <w:left w:w="-1" w:type="dxa"/>
              <w:bottom w:w="-1" w:type="dxa"/>
              <w:right w:w="-1" w:type="dxa"/>
            </w:tcMar>
            <w:vAlign w:val="center"/>
          </w:tcPr>
          <w:p w14:paraId="56712DE0">
            <w:pPr>
              <w:pStyle w:val="23"/>
              <w:bidi w:val="0"/>
              <w:rPr>
                <w:rFonts w:hint="eastAsia"/>
              </w:rPr>
            </w:pPr>
            <w:r>
              <w:rPr>
                <w:rFonts w:hint="eastAsia"/>
                <w:lang w:val="en-US" w:eastAsia="zh-CN"/>
              </w:rPr>
              <w:t>作为</w:t>
            </w:r>
            <w:r>
              <w:rPr>
                <w:lang w:val="en-US" w:eastAsia="zh-CN"/>
              </w:rPr>
              <w:t xml:space="preserve"> ReAct Agent 的核心推理大脑，负责自然语言理解、多意图拆解与原生 SQL 代码生成。</w:t>
            </w:r>
          </w:p>
        </w:tc>
      </w:tr>
      <w:tr w14:paraId="6DE78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86" w:type="dxa"/>
            <w:tcBorders>
              <w:top w:val="nil"/>
              <w:left w:val="nil"/>
              <w:bottom w:val="nil"/>
              <w:right w:val="nil"/>
            </w:tcBorders>
            <w:shd w:val="clear" w:color="auto" w:fill="FFFFFF"/>
            <w:noWrap w:val="0"/>
            <w:tcMar>
              <w:top w:w="-1" w:type="dxa"/>
              <w:left w:w="-1" w:type="dxa"/>
              <w:bottom w:w="-1" w:type="dxa"/>
              <w:right w:w="-1" w:type="dxa"/>
            </w:tcMar>
            <w:vAlign w:val="center"/>
          </w:tcPr>
          <w:p w14:paraId="44164418">
            <w:pPr>
              <w:pStyle w:val="23"/>
              <w:bidi w:val="0"/>
              <w:rPr>
                <w:rFonts w:hint="default"/>
              </w:rPr>
            </w:pPr>
            <w:r>
              <w:rPr>
                <w:rFonts w:hint="default"/>
                <w:lang w:val="en-US" w:eastAsia="zh-CN"/>
              </w:rPr>
              <w:t xml:space="preserve">Agent </w:t>
            </w:r>
            <w:r>
              <w:rPr>
                <w:lang w:val="en-US" w:eastAsia="zh-CN"/>
              </w:rPr>
              <w:t>应用框架</w:t>
            </w:r>
          </w:p>
        </w:tc>
        <w:tc>
          <w:tcPr>
            <w:tcW w:w="2155" w:type="dxa"/>
            <w:tcBorders>
              <w:top w:val="nil"/>
              <w:left w:val="nil"/>
              <w:bottom w:val="nil"/>
              <w:right w:val="nil"/>
            </w:tcBorders>
            <w:shd w:val="clear" w:color="auto" w:fill="FFFFFF"/>
            <w:noWrap w:val="0"/>
            <w:tcMar>
              <w:top w:w="-1" w:type="dxa"/>
              <w:left w:w="-1" w:type="dxa"/>
              <w:bottom w:w="-1" w:type="dxa"/>
              <w:right w:w="-1" w:type="dxa"/>
            </w:tcMar>
            <w:vAlign w:val="center"/>
          </w:tcPr>
          <w:p w14:paraId="6F72E4BE">
            <w:pPr>
              <w:pStyle w:val="23"/>
              <w:bidi w:val="0"/>
              <w:rPr>
                <w:rFonts w:hint="default"/>
              </w:rPr>
            </w:pPr>
            <w:r>
              <w:rPr>
                <w:rFonts w:hint="default"/>
                <w:lang w:val="en-US" w:eastAsia="zh-CN"/>
              </w:rPr>
              <w:t xml:space="preserve">LangChain </w:t>
            </w:r>
            <w:r>
              <w:rPr>
                <w:lang w:val="en-US" w:eastAsia="zh-CN"/>
              </w:rPr>
              <w:t>生态</w:t>
            </w:r>
          </w:p>
        </w:tc>
        <w:tc>
          <w:tcPr>
            <w:tcW w:w="4481" w:type="dxa"/>
            <w:tcBorders>
              <w:top w:val="nil"/>
              <w:left w:val="nil"/>
              <w:bottom w:val="nil"/>
              <w:right w:val="nil"/>
            </w:tcBorders>
            <w:shd w:val="clear" w:color="auto" w:fill="FFFFFF"/>
            <w:noWrap w:val="0"/>
            <w:tcMar>
              <w:top w:w="-1" w:type="dxa"/>
              <w:left w:w="-1" w:type="dxa"/>
              <w:bottom w:w="-1" w:type="dxa"/>
              <w:right w:w="-1" w:type="dxa"/>
            </w:tcMar>
            <w:vAlign w:val="center"/>
          </w:tcPr>
          <w:p w14:paraId="7B2436D3">
            <w:pPr>
              <w:pStyle w:val="23"/>
              <w:bidi w:val="0"/>
              <w:rPr>
                <w:rFonts w:hint="eastAsia"/>
              </w:rPr>
            </w:pPr>
            <w:r>
              <w:rPr>
                <w:rFonts w:hint="eastAsia"/>
                <w:lang w:val="en-US" w:eastAsia="zh-CN"/>
              </w:rPr>
              <w:t>提供智能体中枢的链路编排、中间件拦截机制（</w:t>
            </w:r>
            <w:r>
              <w:rPr>
                <w:lang w:val="en-US" w:eastAsia="zh-CN"/>
              </w:rPr>
              <w:t>AOP）以及底层工具（Tools）的无缝挂载。</w:t>
            </w:r>
          </w:p>
        </w:tc>
      </w:tr>
      <w:tr w14:paraId="015EA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86" w:type="dxa"/>
            <w:tcBorders>
              <w:top w:val="nil"/>
              <w:left w:val="nil"/>
              <w:bottom w:val="nil"/>
              <w:right w:val="nil"/>
            </w:tcBorders>
            <w:shd w:val="clear" w:color="auto" w:fill="FFFFFF"/>
            <w:noWrap w:val="0"/>
            <w:tcMar>
              <w:top w:w="-1" w:type="dxa"/>
              <w:left w:w="-1" w:type="dxa"/>
              <w:bottom w:w="-1" w:type="dxa"/>
              <w:right w:w="-1" w:type="dxa"/>
            </w:tcMar>
            <w:vAlign w:val="center"/>
          </w:tcPr>
          <w:p w14:paraId="2DA36F5E">
            <w:pPr>
              <w:pStyle w:val="23"/>
              <w:bidi w:val="0"/>
              <w:rPr>
                <w:rFonts w:hint="eastAsia"/>
              </w:rPr>
            </w:pPr>
            <w:r>
              <w:rPr>
                <w:rFonts w:hint="eastAsia"/>
                <w:lang w:val="en-US" w:eastAsia="zh-CN"/>
              </w:rPr>
              <w:t>前端交互与展示</w:t>
            </w:r>
          </w:p>
        </w:tc>
        <w:tc>
          <w:tcPr>
            <w:tcW w:w="2155" w:type="dxa"/>
            <w:tcBorders>
              <w:top w:val="nil"/>
              <w:left w:val="nil"/>
              <w:bottom w:val="nil"/>
              <w:right w:val="nil"/>
            </w:tcBorders>
            <w:shd w:val="clear" w:color="auto" w:fill="FFFFFF"/>
            <w:noWrap w:val="0"/>
            <w:tcMar>
              <w:top w:w="-1" w:type="dxa"/>
              <w:left w:w="-1" w:type="dxa"/>
              <w:bottom w:w="-1" w:type="dxa"/>
              <w:right w:w="-1" w:type="dxa"/>
            </w:tcMar>
            <w:vAlign w:val="center"/>
          </w:tcPr>
          <w:p w14:paraId="1B0CB2E9">
            <w:pPr>
              <w:pStyle w:val="23"/>
              <w:bidi w:val="0"/>
              <w:rPr>
                <w:rFonts w:hint="default"/>
              </w:rPr>
            </w:pPr>
            <w:r>
              <w:rPr>
                <w:rFonts w:hint="default"/>
                <w:lang w:val="en-US" w:eastAsia="zh-CN"/>
              </w:rPr>
              <w:t>Streamlit</w:t>
            </w:r>
          </w:p>
        </w:tc>
        <w:tc>
          <w:tcPr>
            <w:tcW w:w="4481" w:type="dxa"/>
            <w:tcBorders>
              <w:top w:val="nil"/>
              <w:left w:val="nil"/>
              <w:bottom w:val="nil"/>
              <w:right w:val="nil"/>
            </w:tcBorders>
            <w:shd w:val="clear" w:color="auto" w:fill="FFFFFF"/>
            <w:noWrap w:val="0"/>
            <w:tcMar>
              <w:top w:w="-1" w:type="dxa"/>
              <w:left w:w="-1" w:type="dxa"/>
              <w:bottom w:w="-1" w:type="dxa"/>
              <w:right w:w="-1" w:type="dxa"/>
            </w:tcMar>
            <w:vAlign w:val="center"/>
          </w:tcPr>
          <w:p w14:paraId="48E9F32B">
            <w:pPr>
              <w:pStyle w:val="23"/>
              <w:bidi w:val="0"/>
              <w:rPr>
                <w:rFonts w:hint="eastAsia"/>
              </w:rPr>
            </w:pPr>
            <w:r>
              <w:rPr>
                <w:rFonts w:hint="eastAsia"/>
                <w:lang w:val="en-US" w:eastAsia="zh-CN"/>
              </w:rPr>
              <w:t>快速构建轻量级且高度可交互的</w:t>
            </w:r>
            <w:r>
              <w:rPr>
                <w:lang w:val="en-US" w:eastAsia="zh-CN"/>
              </w:rPr>
              <w:t xml:space="preserve"> Web 问答界面，原生支持 Markdown、图表渲染与流式（Streaming）字元输出。</w:t>
            </w:r>
          </w:p>
        </w:tc>
      </w:tr>
      <w:tr w14:paraId="08DB1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86" w:type="dxa"/>
            <w:tcBorders>
              <w:top w:val="nil"/>
              <w:left w:val="nil"/>
              <w:bottom w:val="nil"/>
              <w:right w:val="nil"/>
            </w:tcBorders>
            <w:shd w:val="clear" w:color="auto" w:fill="FFFFFF"/>
            <w:noWrap w:val="0"/>
            <w:tcMar>
              <w:top w:w="-1" w:type="dxa"/>
              <w:left w:w="-1" w:type="dxa"/>
              <w:bottom w:w="-1" w:type="dxa"/>
              <w:right w:w="-1" w:type="dxa"/>
            </w:tcMar>
            <w:vAlign w:val="center"/>
          </w:tcPr>
          <w:p w14:paraId="0F6325D0">
            <w:pPr>
              <w:pStyle w:val="23"/>
              <w:bidi w:val="0"/>
              <w:rPr>
                <w:rFonts w:hint="eastAsia"/>
              </w:rPr>
            </w:pPr>
            <w:r>
              <w:rPr>
                <w:rFonts w:hint="eastAsia"/>
                <w:lang w:val="en-US" w:eastAsia="zh-CN"/>
              </w:rPr>
              <w:t>向量数据库</w:t>
            </w:r>
          </w:p>
        </w:tc>
        <w:tc>
          <w:tcPr>
            <w:tcW w:w="2155" w:type="dxa"/>
            <w:tcBorders>
              <w:top w:val="nil"/>
              <w:left w:val="nil"/>
              <w:bottom w:val="nil"/>
              <w:right w:val="nil"/>
            </w:tcBorders>
            <w:shd w:val="clear" w:color="auto" w:fill="FFFFFF"/>
            <w:noWrap w:val="0"/>
            <w:tcMar>
              <w:top w:w="-1" w:type="dxa"/>
              <w:left w:w="-1" w:type="dxa"/>
              <w:bottom w:w="-1" w:type="dxa"/>
              <w:right w:w="-1" w:type="dxa"/>
            </w:tcMar>
            <w:vAlign w:val="center"/>
          </w:tcPr>
          <w:p w14:paraId="0DF9ED59">
            <w:pPr>
              <w:pStyle w:val="23"/>
              <w:bidi w:val="0"/>
              <w:rPr>
                <w:rFonts w:hint="default"/>
              </w:rPr>
            </w:pPr>
            <w:r>
              <w:rPr>
                <w:rFonts w:hint="default"/>
                <w:lang w:val="en-US" w:eastAsia="zh-CN"/>
              </w:rPr>
              <w:t>ChromaDB (v0.4.x)</w:t>
            </w:r>
          </w:p>
        </w:tc>
        <w:tc>
          <w:tcPr>
            <w:tcW w:w="4481" w:type="dxa"/>
            <w:tcBorders>
              <w:top w:val="nil"/>
              <w:left w:val="nil"/>
              <w:bottom w:val="nil"/>
              <w:right w:val="nil"/>
            </w:tcBorders>
            <w:shd w:val="clear" w:color="auto" w:fill="FFFFFF"/>
            <w:noWrap w:val="0"/>
            <w:tcMar>
              <w:top w:w="-1" w:type="dxa"/>
              <w:left w:w="-1" w:type="dxa"/>
              <w:bottom w:w="-1" w:type="dxa"/>
              <w:right w:w="-1" w:type="dxa"/>
            </w:tcMar>
            <w:vAlign w:val="center"/>
          </w:tcPr>
          <w:p w14:paraId="56134EEF">
            <w:pPr>
              <w:pStyle w:val="23"/>
              <w:bidi w:val="0"/>
              <w:rPr>
                <w:rFonts w:hint="eastAsia"/>
              </w:rPr>
            </w:pPr>
            <w:r>
              <w:rPr>
                <w:rFonts w:hint="eastAsia"/>
                <w:lang w:val="en-US" w:eastAsia="zh-CN"/>
              </w:rPr>
              <w:t>本地轻量级高性能向量检索引擎，持久化存储数十万字规模的研报文本碎片与元数据。</w:t>
            </w:r>
          </w:p>
        </w:tc>
      </w:tr>
      <w:tr w14:paraId="0C65E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86" w:type="dxa"/>
            <w:tcBorders>
              <w:top w:val="nil"/>
              <w:left w:val="nil"/>
              <w:bottom w:val="nil"/>
              <w:right w:val="nil"/>
            </w:tcBorders>
            <w:shd w:val="clear" w:color="auto" w:fill="FFFFFF"/>
            <w:noWrap w:val="0"/>
            <w:tcMar>
              <w:top w:w="-1" w:type="dxa"/>
              <w:left w:w="-1" w:type="dxa"/>
              <w:bottom w:w="-1" w:type="dxa"/>
              <w:right w:w="-1" w:type="dxa"/>
            </w:tcMar>
            <w:vAlign w:val="center"/>
          </w:tcPr>
          <w:p w14:paraId="225F2ED1">
            <w:pPr>
              <w:pStyle w:val="23"/>
              <w:bidi w:val="0"/>
              <w:rPr>
                <w:rFonts w:hint="eastAsia"/>
              </w:rPr>
            </w:pPr>
            <w:r>
              <w:rPr>
                <w:rFonts w:hint="eastAsia"/>
                <w:lang w:val="en-US" w:eastAsia="zh-CN"/>
              </w:rPr>
              <w:t>关系型数据库</w:t>
            </w:r>
          </w:p>
        </w:tc>
        <w:tc>
          <w:tcPr>
            <w:tcW w:w="2155" w:type="dxa"/>
            <w:tcBorders>
              <w:top w:val="nil"/>
              <w:left w:val="nil"/>
              <w:bottom w:val="nil"/>
              <w:right w:val="nil"/>
            </w:tcBorders>
            <w:shd w:val="clear" w:color="auto" w:fill="FFFFFF"/>
            <w:noWrap w:val="0"/>
            <w:tcMar>
              <w:top w:w="-1" w:type="dxa"/>
              <w:left w:w="-1" w:type="dxa"/>
              <w:bottom w:w="-1" w:type="dxa"/>
              <w:right w:w="-1" w:type="dxa"/>
            </w:tcMar>
            <w:vAlign w:val="center"/>
          </w:tcPr>
          <w:p w14:paraId="325E92D2">
            <w:pPr>
              <w:pStyle w:val="23"/>
              <w:bidi w:val="0"/>
              <w:rPr>
                <w:rFonts w:hint="default"/>
              </w:rPr>
            </w:pPr>
            <w:r>
              <w:rPr>
                <w:rFonts w:hint="default"/>
                <w:lang w:val="en-US" w:eastAsia="zh-CN"/>
              </w:rPr>
              <w:t>MySQL 8.0</w:t>
            </w:r>
          </w:p>
        </w:tc>
        <w:tc>
          <w:tcPr>
            <w:tcW w:w="4481" w:type="dxa"/>
            <w:tcBorders>
              <w:top w:val="nil"/>
              <w:left w:val="nil"/>
              <w:bottom w:val="nil"/>
              <w:right w:val="nil"/>
            </w:tcBorders>
            <w:shd w:val="clear" w:color="auto" w:fill="FFFFFF"/>
            <w:noWrap w:val="0"/>
            <w:tcMar>
              <w:top w:w="-1" w:type="dxa"/>
              <w:left w:w="-1" w:type="dxa"/>
              <w:bottom w:w="-1" w:type="dxa"/>
              <w:right w:w="-1" w:type="dxa"/>
            </w:tcMar>
            <w:vAlign w:val="center"/>
          </w:tcPr>
          <w:p w14:paraId="0FCB1503">
            <w:pPr>
              <w:pStyle w:val="23"/>
              <w:bidi w:val="0"/>
              <w:rPr>
                <w:rFonts w:hint="eastAsia"/>
              </w:rPr>
            </w:pPr>
            <w:r>
              <w:rPr>
                <w:rFonts w:hint="eastAsia"/>
                <w:lang w:val="en-US" w:eastAsia="zh-CN"/>
              </w:rPr>
              <w:t>持久化存储清洗后的</w:t>
            </w:r>
            <w:r>
              <w:rPr>
                <w:lang w:val="en-US" w:eastAsia="zh-CN"/>
              </w:rPr>
              <w:t xml:space="preserve"> income_sheet 等核心财务宽表，支持高并发的复杂关联（JOIN）聚合查询。</w:t>
            </w:r>
          </w:p>
        </w:tc>
      </w:tr>
      <w:tr w14:paraId="67041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8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1CB1BF73">
            <w:pPr>
              <w:pStyle w:val="23"/>
              <w:bidi w:val="0"/>
              <w:rPr>
                <w:rFonts w:hint="eastAsia"/>
              </w:rPr>
            </w:pPr>
            <w:r>
              <w:rPr>
                <w:rFonts w:hint="eastAsia"/>
                <w:lang w:val="en-US" w:eastAsia="zh-CN"/>
              </w:rPr>
              <w:t>文本分析与计算</w:t>
            </w:r>
          </w:p>
        </w:tc>
        <w:tc>
          <w:tcPr>
            <w:tcW w:w="215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60F6123">
            <w:pPr>
              <w:pStyle w:val="23"/>
              <w:bidi w:val="0"/>
              <w:rPr>
                <w:rFonts w:hint="default"/>
              </w:rPr>
            </w:pPr>
            <w:r>
              <w:rPr>
                <w:rFonts w:hint="default"/>
                <w:lang w:val="en-US" w:eastAsia="zh-CN"/>
              </w:rPr>
              <w:t>BAAI/bge-m3, PyMuPDF, Pandas</w:t>
            </w:r>
          </w:p>
        </w:tc>
        <w:tc>
          <w:tcPr>
            <w:tcW w:w="448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BB18860">
            <w:pPr>
              <w:pStyle w:val="23"/>
              <w:bidi w:val="0"/>
              <w:rPr>
                <w:rFonts w:hint="eastAsia"/>
              </w:rPr>
            </w:pPr>
            <w:r>
              <w:rPr>
                <w:rFonts w:hint="eastAsia"/>
                <w:lang w:val="en-US" w:eastAsia="zh-CN"/>
              </w:rPr>
              <w:t>负责文本高维语义特征映射、底层的非结构化</w:t>
            </w:r>
            <w:r>
              <w:rPr>
                <w:lang w:val="en-US" w:eastAsia="zh-CN"/>
              </w:rPr>
              <w:t xml:space="preserve"> PDF 物理层解析以及结构化财务数据的二次清洗与计算。</w:t>
            </w:r>
          </w:p>
        </w:tc>
      </w:tr>
    </w:tbl>
    <w:p w14:paraId="58B9CA47">
      <w:pPr>
        <w:pStyle w:val="3"/>
        <w:numPr>
          <w:ilvl w:val="1"/>
          <w:numId w:val="2"/>
        </w:numPr>
        <w:bidi w:val="0"/>
        <w:ind w:left="0" w:leftChars="0" w:firstLine="0" w:firstLineChars="0"/>
        <w:rPr>
          <w:rFonts w:hint="default"/>
          <w:lang w:val="en-US" w:eastAsia="zh-CN"/>
        </w:rPr>
      </w:pPr>
      <w:bookmarkStart w:id="226" w:name="_Toc25369"/>
      <w:bookmarkStart w:id="227" w:name="_Toc834"/>
      <w:r>
        <w:rPr>
          <w:rFonts w:hint="default"/>
          <w:lang w:val="en-US" w:eastAsia="zh-CN"/>
        </w:rPr>
        <w:t>核心模块代码结构</w:t>
      </w:r>
      <w:bookmarkEnd w:id="226"/>
      <w:bookmarkEnd w:id="227"/>
    </w:p>
    <w:p w14:paraId="46778C82">
      <w:pPr>
        <w:bidi w:val="0"/>
        <w:rPr>
          <w:rFonts w:hint="default"/>
          <w:lang w:val="en-US" w:eastAsia="zh-CN"/>
        </w:rPr>
      </w:pPr>
      <w:r>
        <w:rPr>
          <w:rFonts w:hint="default"/>
          <w:lang w:val="en-US" w:eastAsia="zh-CN"/>
        </w:rPr>
        <w:t>本系统的代码工程严格遵循“高内聚、低耦合”的现代软件架构设计原则。项目摒弃了将所有逻辑堆砌在单一脚本中的传统做法，而是将前端交互、智能体路由、底层工具链与数据调度进行了严格的层级解耦（Layered Architecture）。</w:t>
      </w:r>
    </w:p>
    <w:p w14:paraId="43B88721">
      <w:pPr>
        <w:bidi w:val="0"/>
        <w:rPr>
          <w:rFonts w:hint="default"/>
          <w:lang w:val="en-US" w:eastAsia="zh-CN"/>
        </w:rPr>
      </w:pPr>
      <w:r>
        <w:rPr>
          <w:rFonts w:hint="default"/>
          <w:lang w:val="en-US" w:eastAsia="zh-CN"/>
        </w:rPr>
        <w:t>系统目录依据功能边界被划分为五大核心命名空间，其结构与职责映射关系如下表所示：</w:t>
      </w:r>
    </w:p>
    <w:p w14:paraId="7AB5E437">
      <w:pPr>
        <w:jc w:val="center"/>
        <w:rPr>
          <w:rFonts w:hint="default"/>
          <w:highlight w:val="none"/>
          <w:lang w:val="en-US" w:eastAsia="zh-CN"/>
        </w:rPr>
      </w:pPr>
    </w:p>
    <w:p w14:paraId="2E545447">
      <w:pPr>
        <w:pStyle w:val="5"/>
        <w:jc w:val="center"/>
        <w:rPr>
          <w:rFonts w:hint="default"/>
          <w:highlight w:val="none"/>
          <w:lang w:val="en-US" w:eastAsia="zh-CN"/>
        </w:rPr>
      </w:pPr>
      <w:r>
        <w:t xml:space="preserve">表 </w:t>
      </w:r>
      <w:r>
        <w:fldChar w:fldCharType="begin"/>
      </w:r>
      <w:r>
        <w:instrText xml:space="preserve"> SEQ 表 \* ARABIC </w:instrText>
      </w:r>
      <w:r>
        <w:fldChar w:fldCharType="separate"/>
      </w:r>
      <w:r>
        <w:t>11</w:t>
      </w:r>
      <w:r>
        <w:fldChar w:fldCharType="end"/>
      </w:r>
      <w:bookmarkStart w:id="228" w:name="_Toc16857"/>
      <w:bookmarkStart w:id="229" w:name="_Toc24509"/>
      <w:bookmarkStart w:id="230" w:name="_Toc25828"/>
      <w:r>
        <w:rPr>
          <w:rFonts w:hint="default"/>
          <w:highlight w:val="none"/>
          <w:lang w:val="en-US" w:eastAsia="zh-CN"/>
        </w:rPr>
        <w:t xml:space="preserve"> 核心模块代码目录与架构功能映射表</w:t>
      </w:r>
      <w:bookmarkEnd w:id="228"/>
      <w:bookmarkEnd w:id="229"/>
      <w:bookmarkEnd w:id="230"/>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1941"/>
        <w:gridCol w:w="4173"/>
      </w:tblGrid>
      <w:tr w14:paraId="55870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Borders>
              <w:top w:val="single" w:color="000000" w:sz="12" w:space="0"/>
              <w:left w:val="nil"/>
              <w:bottom w:val="single" w:color="000000" w:sz="4" w:space="0"/>
              <w:right w:val="nil"/>
              <w:tl2br w:val="nil"/>
            </w:tcBorders>
            <w:shd w:val="clear" w:color="auto" w:fill="FFFFFF"/>
            <w:vAlign w:val="center"/>
          </w:tcPr>
          <w:p w14:paraId="3D35C28B">
            <w:pPr>
              <w:pStyle w:val="23"/>
              <w:bidi w:val="0"/>
              <w:rPr>
                <w:rFonts w:hint="default"/>
                <w:lang w:val="en-US" w:eastAsia="zh-CN"/>
              </w:rPr>
            </w:pPr>
            <w:r>
              <w:rPr>
                <w:rFonts w:hint="default"/>
                <w:lang w:val="en-US" w:eastAsia="zh-CN"/>
              </w:rPr>
              <w:t>目录/模块路径</w:t>
            </w:r>
          </w:p>
        </w:tc>
        <w:tc>
          <w:tcPr>
            <w:tcW w:w="1941" w:type="dxa"/>
            <w:tcBorders>
              <w:top w:val="single" w:color="000000" w:sz="12" w:space="0"/>
              <w:left w:val="nil"/>
              <w:bottom w:val="single" w:color="000000" w:sz="4" w:space="0"/>
              <w:right w:val="nil"/>
            </w:tcBorders>
            <w:shd w:val="clear" w:color="auto" w:fill="FFFFFF"/>
            <w:vAlign w:val="center"/>
          </w:tcPr>
          <w:p w14:paraId="26A542D1">
            <w:pPr>
              <w:pStyle w:val="23"/>
              <w:bidi w:val="0"/>
              <w:rPr>
                <w:rFonts w:hint="default"/>
                <w:lang w:val="en-US" w:eastAsia="zh-CN"/>
              </w:rPr>
            </w:pPr>
            <w:r>
              <w:rPr>
                <w:rFonts w:hint="default"/>
                <w:lang w:val="en-US" w:eastAsia="zh-CN"/>
              </w:rPr>
              <w:t>架构分层</w:t>
            </w:r>
          </w:p>
        </w:tc>
        <w:tc>
          <w:tcPr>
            <w:tcW w:w="4173" w:type="dxa"/>
            <w:tcBorders>
              <w:top w:val="single" w:color="000000" w:sz="12" w:space="0"/>
              <w:left w:val="nil"/>
              <w:bottom w:val="single" w:color="000000" w:sz="4" w:space="0"/>
              <w:right w:val="nil"/>
            </w:tcBorders>
            <w:shd w:val="clear" w:color="auto" w:fill="FFFFFF"/>
            <w:vAlign w:val="center"/>
          </w:tcPr>
          <w:p w14:paraId="04C6C86E">
            <w:pPr>
              <w:pStyle w:val="23"/>
              <w:bidi w:val="0"/>
              <w:rPr>
                <w:rFonts w:hint="default"/>
                <w:lang w:val="en-US" w:eastAsia="zh-CN"/>
              </w:rPr>
            </w:pPr>
            <w:r>
              <w:rPr>
                <w:rFonts w:hint="default"/>
                <w:lang w:val="en-US" w:eastAsia="zh-CN"/>
              </w:rPr>
              <w:t>核心职责与工程价值</w:t>
            </w:r>
          </w:p>
        </w:tc>
      </w:tr>
      <w:tr w14:paraId="11805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Borders>
              <w:top w:val="single" w:color="000000" w:sz="4" w:space="0"/>
              <w:left w:val="nil"/>
              <w:bottom w:val="nil"/>
              <w:right w:val="nil"/>
            </w:tcBorders>
            <w:shd w:val="clear" w:color="auto" w:fill="FFFFFF"/>
            <w:vAlign w:val="center"/>
          </w:tcPr>
          <w:p w14:paraId="0ED75475">
            <w:pPr>
              <w:pStyle w:val="23"/>
              <w:bidi w:val="0"/>
              <w:rPr>
                <w:rFonts w:hint="default"/>
                <w:lang w:val="en-US" w:eastAsia="zh-CN"/>
              </w:rPr>
            </w:pPr>
            <w:r>
              <w:rPr>
                <w:rFonts w:hint="default"/>
                <w:lang w:val="en-US" w:eastAsia="zh-CN"/>
              </w:rPr>
              <w:t>main1.py</w:t>
            </w:r>
          </w:p>
        </w:tc>
        <w:tc>
          <w:tcPr>
            <w:tcW w:w="1941" w:type="dxa"/>
            <w:tcBorders>
              <w:top w:val="single" w:color="000000" w:sz="4" w:space="0"/>
              <w:left w:val="nil"/>
              <w:bottom w:val="nil"/>
              <w:right w:val="nil"/>
            </w:tcBorders>
            <w:shd w:val="clear" w:color="auto" w:fill="FFFFFF"/>
            <w:vAlign w:val="center"/>
          </w:tcPr>
          <w:p w14:paraId="2B7B3169">
            <w:pPr>
              <w:pStyle w:val="23"/>
              <w:bidi w:val="0"/>
              <w:rPr>
                <w:rFonts w:hint="default"/>
                <w:lang w:val="en-US" w:eastAsia="zh-CN"/>
              </w:rPr>
            </w:pPr>
            <w:r>
              <w:rPr>
                <w:rFonts w:hint="default"/>
                <w:lang w:val="en-US" w:eastAsia="zh-CN"/>
              </w:rPr>
              <w:t>应用接入层</w:t>
            </w:r>
          </w:p>
        </w:tc>
        <w:tc>
          <w:tcPr>
            <w:tcW w:w="4173" w:type="dxa"/>
            <w:tcBorders>
              <w:top w:val="single" w:color="000000" w:sz="4" w:space="0"/>
              <w:left w:val="nil"/>
              <w:bottom w:val="nil"/>
              <w:right w:val="nil"/>
            </w:tcBorders>
            <w:shd w:val="clear" w:color="auto" w:fill="FFFFFF"/>
            <w:vAlign w:val="center"/>
          </w:tcPr>
          <w:p w14:paraId="334DEC66">
            <w:pPr>
              <w:pStyle w:val="23"/>
              <w:bidi w:val="0"/>
              <w:rPr>
                <w:rFonts w:hint="default"/>
                <w:lang w:val="en-US" w:eastAsia="zh-CN"/>
              </w:rPr>
            </w:pPr>
            <w:r>
              <w:rPr>
                <w:rFonts w:hint="default"/>
                <w:lang w:val="en-US" w:eastAsia="zh-CN"/>
              </w:rPr>
              <w:t>系统的双主入口。app.py 拉起 Streamlit Web 可视化服务；main1.py 驱动离线数据的批处理清洗与入库流水线。</w:t>
            </w:r>
          </w:p>
        </w:tc>
      </w:tr>
      <w:tr w14:paraId="38B9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Borders>
              <w:top w:val="nil"/>
              <w:left w:val="nil"/>
              <w:bottom w:val="nil"/>
              <w:right w:val="nil"/>
            </w:tcBorders>
            <w:shd w:val="clear" w:color="auto" w:fill="FFFFFF"/>
            <w:vAlign w:val="center"/>
          </w:tcPr>
          <w:p w14:paraId="6550CA18">
            <w:pPr>
              <w:pStyle w:val="23"/>
              <w:bidi w:val="0"/>
              <w:rPr>
                <w:rFonts w:hint="default"/>
                <w:lang w:val="en-US" w:eastAsia="zh-CN"/>
              </w:rPr>
            </w:pPr>
            <w:r>
              <w:rPr>
                <w:rFonts w:hint="default"/>
                <w:lang w:val="en-US" w:eastAsia="zh-CN"/>
              </w:rPr>
              <w:t>/agent/</w:t>
            </w:r>
          </w:p>
        </w:tc>
        <w:tc>
          <w:tcPr>
            <w:tcW w:w="1941" w:type="dxa"/>
            <w:tcBorders>
              <w:top w:val="nil"/>
              <w:left w:val="nil"/>
              <w:bottom w:val="nil"/>
              <w:right w:val="nil"/>
            </w:tcBorders>
            <w:shd w:val="clear" w:color="auto" w:fill="FFFFFF"/>
            <w:vAlign w:val="center"/>
          </w:tcPr>
          <w:p w14:paraId="204CE8F4">
            <w:pPr>
              <w:pStyle w:val="23"/>
              <w:bidi w:val="0"/>
              <w:rPr>
                <w:rFonts w:hint="default"/>
                <w:lang w:val="en-US" w:eastAsia="zh-CN"/>
              </w:rPr>
            </w:pPr>
            <w:r>
              <w:rPr>
                <w:rFonts w:hint="default"/>
                <w:lang w:val="en-US" w:eastAsia="zh-CN"/>
              </w:rPr>
              <w:t>路由调度层</w:t>
            </w:r>
          </w:p>
        </w:tc>
        <w:tc>
          <w:tcPr>
            <w:tcW w:w="4173" w:type="dxa"/>
            <w:tcBorders>
              <w:top w:val="nil"/>
              <w:left w:val="nil"/>
              <w:bottom w:val="nil"/>
              <w:right w:val="nil"/>
            </w:tcBorders>
            <w:shd w:val="clear" w:color="auto" w:fill="FFFFFF"/>
            <w:vAlign w:val="center"/>
          </w:tcPr>
          <w:p w14:paraId="0D41471E">
            <w:pPr>
              <w:pStyle w:val="23"/>
              <w:bidi w:val="0"/>
              <w:rPr>
                <w:rFonts w:hint="default"/>
                <w:lang w:val="en-US" w:eastAsia="zh-CN"/>
              </w:rPr>
            </w:pPr>
            <w:r>
              <w:rPr>
                <w:rFonts w:hint="default"/>
                <w:lang w:val="en-US" w:eastAsia="zh-CN"/>
              </w:rPr>
              <w:t>存放 react_agent.py，这是整个智能体的大脑，负责意图拆解与状态流转；其子目录 /tools/ 封装了所有原子化能力（如 SQL 生成、图表渲染）。</w:t>
            </w:r>
          </w:p>
        </w:tc>
      </w:tr>
      <w:tr w14:paraId="37455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Borders>
              <w:top w:val="nil"/>
              <w:left w:val="nil"/>
              <w:bottom w:val="nil"/>
              <w:right w:val="nil"/>
            </w:tcBorders>
            <w:shd w:val="clear" w:color="auto" w:fill="FFFFFF"/>
            <w:vAlign w:val="center"/>
          </w:tcPr>
          <w:p w14:paraId="025A424C">
            <w:pPr>
              <w:pStyle w:val="23"/>
              <w:bidi w:val="0"/>
              <w:rPr>
                <w:rFonts w:hint="default"/>
                <w:lang w:val="en-US" w:eastAsia="zh-CN"/>
              </w:rPr>
            </w:pPr>
            <w:r>
              <w:rPr>
                <w:rFonts w:hint="default"/>
                <w:lang w:val="en-US" w:eastAsia="zh-CN"/>
              </w:rPr>
              <w:t>/rag/</w:t>
            </w:r>
          </w:p>
        </w:tc>
        <w:tc>
          <w:tcPr>
            <w:tcW w:w="1941" w:type="dxa"/>
            <w:tcBorders>
              <w:top w:val="nil"/>
              <w:left w:val="nil"/>
              <w:bottom w:val="nil"/>
              <w:right w:val="nil"/>
            </w:tcBorders>
            <w:shd w:val="clear" w:color="auto" w:fill="FFFFFF"/>
            <w:vAlign w:val="center"/>
          </w:tcPr>
          <w:p w14:paraId="0392BAB0">
            <w:pPr>
              <w:pStyle w:val="23"/>
              <w:bidi w:val="0"/>
              <w:rPr>
                <w:rFonts w:hint="default"/>
                <w:lang w:val="en-US" w:eastAsia="zh-CN"/>
              </w:rPr>
            </w:pPr>
            <w:r>
              <w:rPr>
                <w:rFonts w:hint="default"/>
                <w:lang w:val="en-US" w:eastAsia="zh-CN"/>
              </w:rPr>
              <w:t>知识增强层</w:t>
            </w:r>
          </w:p>
        </w:tc>
        <w:tc>
          <w:tcPr>
            <w:tcW w:w="4173" w:type="dxa"/>
            <w:tcBorders>
              <w:top w:val="nil"/>
              <w:left w:val="nil"/>
              <w:bottom w:val="nil"/>
              <w:right w:val="nil"/>
            </w:tcBorders>
            <w:shd w:val="clear" w:color="auto" w:fill="FFFFFF"/>
            <w:vAlign w:val="center"/>
          </w:tcPr>
          <w:p w14:paraId="53C801EE">
            <w:pPr>
              <w:pStyle w:val="23"/>
              <w:bidi w:val="0"/>
              <w:rPr>
                <w:rFonts w:hint="default"/>
                <w:lang w:val="en-US" w:eastAsia="zh-CN"/>
              </w:rPr>
            </w:pPr>
            <w:r>
              <w:rPr>
                <w:rFonts w:hint="default"/>
                <w:lang w:val="en-US" w:eastAsia="zh-CN"/>
              </w:rPr>
              <w:t>包含 rag_service.py 与 vector_store.py，实现文本向量化封装、多模态特征正则提取与 ChromaDB 的物理交互。</w:t>
            </w:r>
          </w:p>
        </w:tc>
      </w:tr>
      <w:tr w14:paraId="5C8BB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Borders>
              <w:top w:val="nil"/>
              <w:left w:val="nil"/>
              <w:bottom w:val="nil"/>
              <w:right w:val="nil"/>
            </w:tcBorders>
            <w:shd w:val="clear" w:color="auto" w:fill="FFFFFF"/>
            <w:vAlign w:val="center"/>
          </w:tcPr>
          <w:p w14:paraId="0A12FEBE">
            <w:pPr>
              <w:pStyle w:val="23"/>
              <w:bidi w:val="0"/>
              <w:rPr>
                <w:rFonts w:hint="default"/>
                <w:lang w:val="en-US" w:eastAsia="zh-CN"/>
              </w:rPr>
            </w:pPr>
            <w:r>
              <w:rPr>
                <w:rFonts w:hint="default"/>
                <w:lang w:val="en-US" w:eastAsia="zh-CN"/>
              </w:rPr>
              <w:t>/tasks/</w:t>
            </w:r>
          </w:p>
        </w:tc>
        <w:tc>
          <w:tcPr>
            <w:tcW w:w="1941" w:type="dxa"/>
            <w:tcBorders>
              <w:top w:val="nil"/>
              <w:left w:val="nil"/>
              <w:bottom w:val="nil"/>
              <w:right w:val="nil"/>
            </w:tcBorders>
            <w:shd w:val="clear" w:color="auto" w:fill="FFFFFF"/>
            <w:vAlign w:val="center"/>
          </w:tcPr>
          <w:p w14:paraId="6B41477B">
            <w:pPr>
              <w:pStyle w:val="23"/>
              <w:bidi w:val="0"/>
              <w:rPr>
                <w:rFonts w:hint="default"/>
                <w:lang w:val="en-US" w:eastAsia="zh-CN"/>
              </w:rPr>
            </w:pPr>
            <w:r>
              <w:rPr>
                <w:rFonts w:hint="default"/>
                <w:lang w:val="en-US" w:eastAsia="zh-CN"/>
              </w:rPr>
              <w:t>数据处理层</w:t>
            </w:r>
          </w:p>
        </w:tc>
        <w:tc>
          <w:tcPr>
            <w:tcW w:w="4173" w:type="dxa"/>
            <w:tcBorders>
              <w:top w:val="nil"/>
              <w:left w:val="nil"/>
              <w:bottom w:val="nil"/>
              <w:right w:val="nil"/>
            </w:tcBorders>
            <w:shd w:val="clear" w:color="auto" w:fill="FFFFFF"/>
            <w:vAlign w:val="center"/>
          </w:tcPr>
          <w:p w14:paraId="6DB2EB73">
            <w:pPr>
              <w:pStyle w:val="23"/>
              <w:bidi w:val="0"/>
              <w:rPr>
                <w:rFonts w:hint="default"/>
                <w:lang w:val="en-US" w:eastAsia="zh-CN"/>
              </w:rPr>
            </w:pPr>
            <w:r>
              <w:rPr>
                <w:rFonts w:hint="default"/>
                <w:lang w:val="en-US" w:eastAsia="zh-CN"/>
              </w:rPr>
              <w:t>存放定制化任务脚本（如 task3/smart_chunking.py），负责将生肉数据（PDF/Markdown）清洗、切片并注入元数据（Metadata）。</w:t>
            </w:r>
          </w:p>
        </w:tc>
      </w:tr>
      <w:tr w14:paraId="77EA1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Borders>
              <w:top w:val="nil"/>
              <w:left w:val="nil"/>
              <w:bottom w:val="single" w:color="000000" w:sz="12" w:space="0"/>
              <w:right w:val="nil"/>
            </w:tcBorders>
            <w:shd w:val="clear" w:color="auto" w:fill="FFFFFF"/>
            <w:vAlign w:val="center"/>
          </w:tcPr>
          <w:p w14:paraId="7527E245">
            <w:pPr>
              <w:pStyle w:val="23"/>
              <w:bidi w:val="0"/>
              <w:rPr>
                <w:rFonts w:hint="default"/>
                <w:lang w:val="en-US" w:eastAsia="zh-CN"/>
              </w:rPr>
            </w:pPr>
            <w:r>
              <w:rPr>
                <w:rFonts w:hint="default"/>
                <w:lang w:val="en-US" w:eastAsia="zh-CN"/>
              </w:rPr>
              <w:t>/config/ &amp; /utils/</w:t>
            </w:r>
          </w:p>
        </w:tc>
        <w:tc>
          <w:tcPr>
            <w:tcW w:w="1941" w:type="dxa"/>
            <w:tcBorders>
              <w:top w:val="nil"/>
              <w:left w:val="nil"/>
              <w:bottom w:val="single" w:color="000000" w:sz="12" w:space="0"/>
              <w:right w:val="nil"/>
            </w:tcBorders>
            <w:shd w:val="clear" w:color="auto" w:fill="FFFFFF"/>
            <w:vAlign w:val="center"/>
          </w:tcPr>
          <w:p w14:paraId="269673CA">
            <w:pPr>
              <w:pStyle w:val="23"/>
              <w:bidi w:val="0"/>
              <w:rPr>
                <w:rFonts w:hint="default"/>
                <w:lang w:val="en-US" w:eastAsia="zh-CN"/>
              </w:rPr>
            </w:pPr>
            <w:r>
              <w:rPr>
                <w:rFonts w:hint="default"/>
                <w:lang w:val="en-US" w:eastAsia="zh-CN"/>
              </w:rPr>
              <w:t>基础设施层</w:t>
            </w:r>
          </w:p>
        </w:tc>
        <w:tc>
          <w:tcPr>
            <w:tcW w:w="4173" w:type="dxa"/>
            <w:tcBorders>
              <w:top w:val="nil"/>
              <w:left w:val="nil"/>
              <w:bottom w:val="single" w:color="000000" w:sz="12" w:space="0"/>
              <w:right w:val="nil"/>
            </w:tcBorders>
            <w:shd w:val="clear" w:color="auto" w:fill="FFFFFF"/>
            <w:vAlign w:val="center"/>
          </w:tcPr>
          <w:p w14:paraId="17F62E85">
            <w:pPr>
              <w:pStyle w:val="23"/>
              <w:bidi w:val="0"/>
              <w:rPr>
                <w:rFonts w:hint="default"/>
                <w:lang w:val="en-US" w:eastAsia="zh-CN"/>
              </w:rPr>
            </w:pPr>
            <w:r>
              <w:rPr>
                <w:rFonts w:hint="default"/>
                <w:lang w:val="en-US" w:eastAsia="zh-CN"/>
              </w:rPr>
              <w:t>/config/ 基于 YAML 实现环境配置的集中式管理；/utils/ 提供全局日志（Logger）、路径处理及提示词动态加载等底层原子服务。</w:t>
            </w:r>
          </w:p>
        </w:tc>
      </w:tr>
    </w:tbl>
    <w:p w14:paraId="78333472">
      <w:pPr>
        <w:ind w:left="0" w:leftChars="0" w:firstLine="0" w:firstLineChars="0"/>
        <w:jc w:val="left"/>
        <w:rPr>
          <w:rFonts w:hint="default"/>
          <w:highlight w:val="none"/>
          <w:lang w:val="en-US" w:eastAsia="zh-CN"/>
        </w:rPr>
      </w:pPr>
    </w:p>
    <w:p w14:paraId="1697DF2B">
      <w:pPr>
        <w:bidi w:val="0"/>
        <w:rPr>
          <w:rFonts w:hint="default"/>
          <w:highlight w:val="none"/>
          <w:lang w:val="en-US" w:eastAsia="zh-CN"/>
        </w:rPr>
      </w:pPr>
      <w:r>
        <w:rPr>
          <w:rFonts w:hint="default"/>
          <w:lang w:val="en-US" w:eastAsia="zh-CN"/>
        </w:rPr>
        <w:t>为了更直观地展现代码模块之间的调用依赖关系，我们绘制了系统核心模块架构图：</w:t>
      </w:r>
    </w:p>
    <w:p w14:paraId="28F478F5">
      <w:pPr>
        <w:jc w:val="center"/>
        <w:rPr>
          <w:rFonts w:hint="default"/>
          <w:highlight w:val="none"/>
          <w:lang w:val="en-US" w:eastAsia="zh-CN"/>
        </w:rPr>
      </w:pPr>
    </w:p>
    <w:p w14:paraId="6AEF1826">
      <w:pPr>
        <w:jc w:val="both"/>
        <w:rPr>
          <w:rFonts w:hint="default"/>
          <w:highlight w:val="none"/>
          <w:lang w:val="en-US" w:eastAsia="zh-CN"/>
        </w:rPr>
      </w:pPr>
      <w:r>
        <w:rPr>
          <w:rFonts w:hint="default"/>
          <w:highlight w:val="none"/>
          <w:lang w:val="en-US" w:eastAsia="zh-CN"/>
        </w:rPr>
        <w:drawing>
          <wp:inline distT="0" distB="0" distL="114300" distR="114300">
            <wp:extent cx="5262880" cy="3497580"/>
            <wp:effectExtent l="0" t="0" r="7620" b="7620"/>
            <wp:docPr id="29" name="图片 29" descr="mermaid-20260422_22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mermaid-20260422_221001"/>
                    <pic:cNvPicPr>
                      <a:picLocks noChangeAspect="1"/>
                    </pic:cNvPicPr>
                  </pic:nvPicPr>
                  <pic:blipFill>
                    <a:blip r:embed="rId48"/>
                    <a:stretch>
                      <a:fillRect/>
                    </a:stretch>
                  </pic:blipFill>
                  <pic:spPr>
                    <a:xfrm>
                      <a:off x="0" y="0"/>
                      <a:ext cx="5262880" cy="3497580"/>
                    </a:xfrm>
                    <a:prstGeom prst="rect">
                      <a:avLst/>
                    </a:prstGeom>
                  </pic:spPr>
                </pic:pic>
              </a:graphicData>
            </a:graphic>
          </wp:inline>
        </w:drawing>
      </w:r>
    </w:p>
    <w:p w14:paraId="4B461F9D">
      <w:pPr>
        <w:pStyle w:val="5"/>
        <w:jc w:val="center"/>
        <w:rPr>
          <w:rFonts w:hint="default"/>
          <w:highlight w:val="none"/>
          <w:lang w:val="en-US" w:eastAsia="zh-CN"/>
        </w:rPr>
      </w:pPr>
      <w:r>
        <w:t xml:space="preserve">图 </w:t>
      </w:r>
      <w:r>
        <w:fldChar w:fldCharType="begin"/>
      </w:r>
      <w:r>
        <w:instrText xml:space="preserve"> SEQ 图 \* ARABIC </w:instrText>
      </w:r>
      <w:r>
        <w:fldChar w:fldCharType="separate"/>
      </w:r>
      <w:r>
        <w:t>24</w:t>
      </w:r>
      <w:r>
        <w:fldChar w:fldCharType="end"/>
      </w:r>
      <w:bookmarkStart w:id="231" w:name="_Toc15361"/>
      <w:bookmarkStart w:id="232" w:name="_Toc11515"/>
      <w:bookmarkStart w:id="233" w:name="_Toc27698"/>
      <w:r>
        <w:rPr>
          <w:rFonts w:hint="default"/>
          <w:highlight w:val="none"/>
          <w:lang w:val="en-US" w:eastAsia="zh-CN"/>
        </w:rPr>
        <w:t xml:space="preserve"> 系统核心模块架构与数据流向图</w:t>
      </w:r>
      <w:bookmarkEnd w:id="231"/>
      <w:bookmarkEnd w:id="232"/>
      <w:bookmarkEnd w:id="233"/>
    </w:p>
    <w:p w14:paraId="1007703D">
      <w:pPr>
        <w:pStyle w:val="3"/>
        <w:numPr>
          <w:ilvl w:val="1"/>
          <w:numId w:val="2"/>
        </w:numPr>
        <w:bidi w:val="0"/>
        <w:ind w:left="0" w:leftChars="0" w:firstLine="0" w:firstLineChars="0"/>
        <w:rPr>
          <w:rFonts w:hint="default"/>
          <w:lang w:val="en-US" w:eastAsia="zh-CN"/>
        </w:rPr>
      </w:pPr>
      <w:bookmarkStart w:id="234" w:name="_Toc7031"/>
      <w:bookmarkStart w:id="235" w:name="_Toc23661"/>
      <w:r>
        <w:rPr>
          <w:rFonts w:hint="default"/>
          <w:lang w:val="en-US" w:eastAsia="zh-CN"/>
        </w:rPr>
        <w:t>模型部署与性能优化</w:t>
      </w:r>
      <w:bookmarkEnd w:id="234"/>
      <w:bookmarkEnd w:id="235"/>
    </w:p>
    <w:p w14:paraId="54EABAD2">
      <w:pPr>
        <w:ind w:firstLine="420" w:firstLineChars="0"/>
        <w:jc w:val="both"/>
        <w:rPr>
          <w:rFonts w:hint="default"/>
          <w:highlight w:val="none"/>
          <w:lang w:val="en-US" w:eastAsia="zh-CN"/>
        </w:rPr>
      </w:pPr>
      <w:r>
        <w:rPr>
          <w:rFonts w:hint="default"/>
          <w:highlight w:val="none"/>
          <w:lang w:val="en-US" w:eastAsia="zh-CN"/>
        </w:rPr>
        <w:t>在金融研报智能问答系统中，大模型推理的显存开销、海量长文档解析的算力消耗以及高频数据库并发查询是影响系统响应速度的三大瓶颈。本节详细阐述系统在部署架构与数据流转层的多重性能调优策略。</w:t>
      </w:r>
    </w:p>
    <w:p w14:paraId="32287AE7">
      <w:pPr>
        <w:pStyle w:val="4"/>
        <w:numPr>
          <w:ilvl w:val="2"/>
          <w:numId w:val="2"/>
        </w:numPr>
        <w:bidi w:val="0"/>
        <w:ind w:left="0" w:leftChars="0" w:firstLine="0" w:firstLineChars="0"/>
        <w:rPr>
          <w:rFonts w:hint="default"/>
          <w:lang w:val="en-US" w:eastAsia="zh-CN"/>
        </w:rPr>
      </w:pPr>
      <w:bookmarkStart w:id="236" w:name="_Toc28271"/>
      <w:bookmarkStart w:id="237" w:name="_Toc25959"/>
      <w:r>
        <w:rPr>
          <w:rFonts w:hint="default"/>
          <w:lang w:val="en-US" w:eastAsia="zh-CN"/>
        </w:rPr>
        <w:t>Ollama + Qwen2 本地化私有部署调优</w:t>
      </w:r>
      <w:bookmarkEnd w:id="236"/>
      <w:bookmarkEnd w:id="237"/>
    </w:p>
    <w:p w14:paraId="37C2A6A5">
      <w:pPr>
        <w:bidi w:val="0"/>
        <w:rPr>
          <w:rFonts w:hint="default"/>
          <w:lang w:val="en-US" w:eastAsia="zh-CN"/>
        </w:rPr>
      </w:pPr>
      <w:r>
        <w:rPr>
          <w:rFonts w:hint="default"/>
          <w:lang w:val="en-US" w:eastAsia="zh-CN"/>
        </w:rPr>
        <w:t>考虑到金融财务数据的绝对隐私性以及计算机设计大赛严格的离线评测环境要求，系统在语言模型调用上采用了可插拔的设计模式，通过统一的模型工厂对外提供大模型生成能力。该抽象层支持灵活配置后端，既可对接本地部署的开源模型，也可兼容云端 API。为实现真正的私有化离线运行，系统在部署时可选用国产开源模型（如 Qwen2）并加载到本地 GPU 内存中，所有推理过程均在本地完成，财务查询与报告数据不会离开运行环境。模型加载时开启 4-bit 或 8-bit 量化压缩，有效降低显存占用，能够在消费级显卡（如 RTX 3090/4090）上实现流畅的流式输出，兼顾数据安全与硬件成本的平衡</w:t>
      </w:r>
      <w:r>
        <w:rPr>
          <w:rFonts w:hint="eastAsia"/>
          <w:lang w:val="en-US" w:eastAsia="zh-CN"/>
        </w:rPr>
        <w:t>。</w:t>
      </w:r>
    </w:p>
    <w:p w14:paraId="6CD1B091">
      <w:pPr>
        <w:pStyle w:val="4"/>
        <w:numPr>
          <w:ilvl w:val="2"/>
          <w:numId w:val="2"/>
        </w:numPr>
        <w:bidi w:val="0"/>
        <w:ind w:left="0" w:leftChars="0" w:firstLine="0" w:firstLineChars="0"/>
        <w:rPr>
          <w:rFonts w:hint="default"/>
          <w:lang w:val="en-US" w:eastAsia="zh-CN"/>
        </w:rPr>
      </w:pPr>
      <w:r>
        <w:rPr>
          <w:rFonts w:hint="default"/>
          <w:lang w:val="en-US" w:eastAsia="zh-CN"/>
        </w:rPr>
        <w:t xml:space="preserve"> </w:t>
      </w:r>
      <w:bookmarkStart w:id="238" w:name="_Toc27458"/>
      <w:bookmarkStart w:id="239" w:name="_Toc15930"/>
      <w:r>
        <w:rPr>
          <w:rFonts w:hint="default"/>
          <w:lang w:val="en-US" w:eastAsia="zh-CN"/>
        </w:rPr>
        <w:t>向量检索加速与 MD5 文件级哈希增量去重</w:t>
      </w:r>
      <w:bookmarkEnd w:id="238"/>
      <w:bookmarkEnd w:id="239"/>
    </w:p>
    <w:p w14:paraId="09B49259">
      <w:pPr>
        <w:bidi w:val="0"/>
        <w:rPr>
          <w:rFonts w:hint="default"/>
          <w:lang w:val="en-US" w:eastAsia="zh-CN"/>
        </w:rPr>
      </w:pPr>
      <w:r>
        <w:rPr>
          <w:rFonts w:hint="default"/>
          <w:lang w:val="en-US" w:eastAsia="zh-CN"/>
        </w:rPr>
        <w:t>针对附件5中成百上千份、动辄数十兆的 PDF 研报文档，如果每次启动系统都全量执行 PDF 解析（MinerU）与向量化（Embedding），将产生极大的时间浪费与算力损耗。 为此，系统在文件读取中枢创新性地引入了 md5_store 文件级哈希缓存机制。系统在扫描 data1 原始文件夹时，会实时计算每份 PDF 文件的 MD5 数字指纹，并与本地缓存池进行比对。仅当发现新文件或文件内容发生篡改（哈希值变更）时，系统才会触发下游的清洗、切片与向量化入库链路。</w:t>
      </w:r>
    </w:p>
    <w:p w14:paraId="11758698">
      <w:pPr>
        <w:pStyle w:val="5"/>
        <w:jc w:val="center"/>
        <w:rPr>
          <w:rFonts w:hint="default"/>
          <w:highlight w:val="none"/>
          <w:lang w:val="en-US" w:eastAsia="zh-CN"/>
        </w:rPr>
      </w:pPr>
      <w:r>
        <w:t xml:space="preserve">表 </w:t>
      </w:r>
      <w:r>
        <w:fldChar w:fldCharType="begin"/>
      </w:r>
      <w:r>
        <w:instrText xml:space="preserve"> SEQ 表 \* ARABIC </w:instrText>
      </w:r>
      <w:r>
        <w:fldChar w:fldCharType="separate"/>
      </w:r>
      <w:r>
        <w:t>12</w:t>
      </w:r>
      <w:r>
        <w:fldChar w:fldCharType="end"/>
      </w:r>
      <w:bookmarkStart w:id="240" w:name="_Toc1445"/>
      <w:bookmarkStart w:id="241" w:name="_Toc3741"/>
      <w:bookmarkStart w:id="242" w:name="_Toc4628"/>
      <w:r>
        <w:rPr>
          <w:rFonts w:hint="default"/>
          <w:highlight w:val="none"/>
          <w:lang w:val="en-US" w:eastAsia="zh-CN"/>
        </w:rPr>
        <w:t xml:space="preserve"> 引入 MD5 缓存机制前后的系统初始化性能对比分析</w:t>
      </w:r>
      <w:bookmarkEnd w:id="240"/>
      <w:bookmarkEnd w:id="241"/>
      <w:bookmarkEnd w:id="242"/>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EFF5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000000" w:sz="12" w:space="0"/>
              <w:left w:val="nil"/>
              <w:bottom w:val="single" w:color="000000" w:sz="4" w:space="0"/>
              <w:right w:val="nil"/>
              <w:tl2br w:val="nil"/>
            </w:tcBorders>
            <w:shd w:val="clear" w:color="auto" w:fill="FFFFFF"/>
            <w:vAlign w:val="center"/>
          </w:tcPr>
          <w:p w14:paraId="5E2A8833">
            <w:pPr>
              <w:pStyle w:val="23"/>
              <w:bidi w:val="0"/>
              <w:rPr>
                <w:rFonts w:hint="default"/>
                <w:lang w:val="en-US" w:eastAsia="zh-CN"/>
              </w:rPr>
            </w:pPr>
            <w:r>
              <w:rPr>
                <w:rFonts w:hint="default"/>
                <w:lang w:val="en-US" w:eastAsia="zh-CN"/>
              </w:rPr>
              <w:t>性能评测指标</w:t>
            </w:r>
          </w:p>
        </w:tc>
        <w:tc>
          <w:tcPr>
            <w:tcW w:w="2130" w:type="dxa"/>
            <w:tcBorders>
              <w:top w:val="single" w:color="000000" w:sz="12" w:space="0"/>
              <w:left w:val="nil"/>
              <w:bottom w:val="single" w:color="000000" w:sz="4" w:space="0"/>
              <w:right w:val="nil"/>
            </w:tcBorders>
            <w:shd w:val="clear" w:color="auto" w:fill="FFFFFF"/>
            <w:vAlign w:val="center"/>
          </w:tcPr>
          <w:p w14:paraId="0DC7A88B">
            <w:pPr>
              <w:pStyle w:val="23"/>
              <w:bidi w:val="0"/>
              <w:rPr>
                <w:rFonts w:hint="default"/>
                <w:lang w:val="en-US" w:eastAsia="zh-CN"/>
              </w:rPr>
            </w:pPr>
            <w:r>
              <w:rPr>
                <w:rFonts w:hint="default"/>
                <w:lang w:val="en-US" w:eastAsia="zh-CN"/>
              </w:rPr>
              <w:t>全量重载模式</w:t>
            </w:r>
          </w:p>
          <w:p w14:paraId="5F06D8DA">
            <w:pPr>
              <w:pStyle w:val="23"/>
              <w:bidi w:val="0"/>
              <w:rPr>
                <w:rFonts w:hint="default"/>
                <w:lang w:val="en-US" w:eastAsia="zh-CN"/>
              </w:rPr>
            </w:pPr>
            <w:r>
              <w:rPr>
                <w:rFonts w:hint="default"/>
                <w:lang w:val="en-US" w:eastAsia="zh-CN"/>
              </w:rPr>
              <w:t>（无缓存）</w:t>
            </w:r>
          </w:p>
        </w:tc>
        <w:tc>
          <w:tcPr>
            <w:tcW w:w="2131" w:type="dxa"/>
            <w:tcBorders>
              <w:top w:val="single" w:color="000000" w:sz="12" w:space="0"/>
              <w:left w:val="nil"/>
              <w:bottom w:val="single" w:color="000000" w:sz="4" w:space="0"/>
              <w:right w:val="nil"/>
            </w:tcBorders>
            <w:shd w:val="clear" w:color="auto" w:fill="FFFFFF"/>
            <w:vAlign w:val="center"/>
          </w:tcPr>
          <w:p w14:paraId="6D7D48D9">
            <w:pPr>
              <w:pStyle w:val="23"/>
              <w:bidi w:val="0"/>
              <w:rPr>
                <w:rFonts w:hint="default"/>
                <w:lang w:val="en-US" w:eastAsia="zh-CN"/>
              </w:rPr>
            </w:pPr>
            <w:r>
              <w:rPr>
                <w:rFonts w:hint="default"/>
                <w:lang w:val="en-US" w:eastAsia="zh-CN"/>
              </w:rPr>
              <w:t>增量更新模式</w:t>
            </w:r>
          </w:p>
          <w:p w14:paraId="32A9AF41">
            <w:pPr>
              <w:pStyle w:val="23"/>
              <w:bidi w:val="0"/>
              <w:rPr>
                <w:rFonts w:hint="default"/>
                <w:lang w:val="en-US" w:eastAsia="zh-CN"/>
              </w:rPr>
            </w:pPr>
            <w:r>
              <w:rPr>
                <w:rFonts w:hint="default"/>
                <w:lang w:val="en-US" w:eastAsia="zh-CN"/>
              </w:rPr>
              <w:t>（基于 MD5）</w:t>
            </w:r>
          </w:p>
        </w:tc>
        <w:tc>
          <w:tcPr>
            <w:tcW w:w="2131" w:type="dxa"/>
            <w:tcBorders>
              <w:top w:val="single" w:color="000000" w:sz="12" w:space="0"/>
              <w:left w:val="nil"/>
              <w:bottom w:val="single" w:color="000000" w:sz="4" w:space="0"/>
              <w:right w:val="nil"/>
            </w:tcBorders>
            <w:shd w:val="clear" w:color="auto" w:fill="FFFFFF"/>
            <w:vAlign w:val="center"/>
          </w:tcPr>
          <w:p w14:paraId="1954FA7A">
            <w:pPr>
              <w:pStyle w:val="23"/>
              <w:bidi w:val="0"/>
              <w:rPr>
                <w:rFonts w:hint="default"/>
                <w:lang w:val="en-US" w:eastAsia="zh-CN"/>
              </w:rPr>
            </w:pPr>
            <w:r>
              <w:rPr>
                <w:rFonts w:hint="default"/>
                <w:lang w:val="en-US" w:eastAsia="zh-CN"/>
              </w:rPr>
              <w:t>业务优化收益</w:t>
            </w:r>
          </w:p>
        </w:tc>
      </w:tr>
      <w:tr w14:paraId="7178D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000000" w:sz="4" w:space="0"/>
              <w:left w:val="nil"/>
              <w:bottom w:val="nil"/>
              <w:right w:val="nil"/>
            </w:tcBorders>
            <w:shd w:val="clear" w:color="auto" w:fill="FFFFFF"/>
            <w:vAlign w:val="center"/>
          </w:tcPr>
          <w:p w14:paraId="3EE34B12">
            <w:pPr>
              <w:pStyle w:val="23"/>
              <w:bidi w:val="0"/>
              <w:rPr>
                <w:rFonts w:hint="default"/>
                <w:lang w:val="en-US" w:eastAsia="zh-CN"/>
              </w:rPr>
            </w:pPr>
            <w:r>
              <w:rPr>
                <w:rFonts w:hint="default"/>
                <w:lang w:val="en-US" w:eastAsia="zh-CN"/>
              </w:rPr>
              <w:t>IO与解析开销</w:t>
            </w:r>
          </w:p>
        </w:tc>
        <w:tc>
          <w:tcPr>
            <w:tcW w:w="2130" w:type="dxa"/>
            <w:tcBorders>
              <w:top w:val="single" w:color="000000" w:sz="4" w:space="0"/>
              <w:left w:val="nil"/>
              <w:bottom w:val="nil"/>
              <w:right w:val="nil"/>
            </w:tcBorders>
            <w:shd w:val="clear" w:color="auto" w:fill="FFFFFF"/>
            <w:vAlign w:val="center"/>
          </w:tcPr>
          <w:p w14:paraId="4297B481">
            <w:pPr>
              <w:pStyle w:val="23"/>
              <w:bidi w:val="0"/>
              <w:rPr>
                <w:rFonts w:hint="default"/>
                <w:lang w:val="en-US" w:eastAsia="zh-CN"/>
              </w:rPr>
            </w:pPr>
            <w:r>
              <w:rPr>
                <w:rFonts w:hint="default"/>
                <w:lang w:val="en-US" w:eastAsia="zh-CN"/>
              </w:rPr>
              <w:t>所有 PDF 需过MinerU 重新提取结构化文本</w:t>
            </w:r>
          </w:p>
        </w:tc>
        <w:tc>
          <w:tcPr>
            <w:tcW w:w="2131" w:type="dxa"/>
            <w:tcBorders>
              <w:top w:val="single" w:color="000000" w:sz="4" w:space="0"/>
              <w:left w:val="nil"/>
              <w:bottom w:val="nil"/>
              <w:right w:val="nil"/>
            </w:tcBorders>
            <w:shd w:val="clear" w:color="auto" w:fill="FFFFFF"/>
            <w:vAlign w:val="center"/>
          </w:tcPr>
          <w:p w14:paraId="627EFC10">
            <w:pPr>
              <w:pStyle w:val="23"/>
              <w:bidi w:val="0"/>
              <w:rPr>
                <w:rFonts w:hint="default"/>
                <w:lang w:val="en-US" w:eastAsia="zh-CN"/>
              </w:rPr>
            </w:pPr>
            <w:r>
              <w:rPr>
                <w:rFonts w:hint="default"/>
                <w:lang w:val="en-US" w:eastAsia="zh-CN"/>
              </w:rPr>
              <w:t>仅对哈希值不匹配的增量 PDF 启动提取</w:t>
            </w:r>
          </w:p>
        </w:tc>
        <w:tc>
          <w:tcPr>
            <w:tcW w:w="2131" w:type="dxa"/>
            <w:tcBorders>
              <w:top w:val="single" w:color="000000" w:sz="4" w:space="0"/>
              <w:left w:val="nil"/>
              <w:bottom w:val="nil"/>
              <w:right w:val="nil"/>
            </w:tcBorders>
            <w:shd w:val="clear" w:color="auto" w:fill="FFFFFF"/>
            <w:vAlign w:val="center"/>
          </w:tcPr>
          <w:p w14:paraId="328833E1">
            <w:pPr>
              <w:pStyle w:val="23"/>
              <w:bidi w:val="0"/>
              <w:rPr>
                <w:rFonts w:hint="default"/>
                <w:lang w:val="en-US" w:eastAsia="zh-CN"/>
              </w:rPr>
            </w:pPr>
            <w:r>
              <w:rPr>
                <w:rFonts w:hint="default"/>
                <w:lang w:val="en-US" w:eastAsia="zh-CN"/>
              </w:rPr>
              <w:t>大幅节省 CPU 密集型的文档解析开销，降低系统重启耗时。</w:t>
            </w:r>
          </w:p>
        </w:tc>
      </w:tr>
      <w:tr w14:paraId="72B1B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3B04A2A2">
            <w:pPr>
              <w:pStyle w:val="23"/>
              <w:bidi w:val="0"/>
              <w:rPr>
                <w:rFonts w:hint="default"/>
                <w:lang w:val="en-US" w:eastAsia="zh-CN"/>
              </w:rPr>
            </w:pPr>
            <w:r>
              <w:rPr>
                <w:rFonts w:hint="default"/>
                <w:lang w:val="en-US" w:eastAsia="zh-CN"/>
              </w:rPr>
              <w:t>Embedding 算力损耗</w:t>
            </w:r>
          </w:p>
        </w:tc>
        <w:tc>
          <w:tcPr>
            <w:tcW w:w="2130" w:type="dxa"/>
            <w:tcBorders>
              <w:top w:val="nil"/>
              <w:left w:val="nil"/>
              <w:bottom w:val="nil"/>
              <w:right w:val="nil"/>
            </w:tcBorders>
            <w:shd w:val="clear" w:color="auto" w:fill="FFFFFF"/>
            <w:vAlign w:val="center"/>
          </w:tcPr>
          <w:p w14:paraId="312F03E9">
            <w:pPr>
              <w:pStyle w:val="23"/>
              <w:bidi w:val="0"/>
              <w:rPr>
                <w:rFonts w:hint="default"/>
                <w:lang w:val="en-US" w:eastAsia="zh-CN"/>
              </w:rPr>
            </w:pPr>
            <w:r>
              <w:rPr>
                <w:rFonts w:hint="default"/>
                <w:lang w:val="en-US" w:eastAsia="zh-CN"/>
              </w:rPr>
              <w:t>调用 bge-m3 重算所有卡片的向量并覆盖入库</w:t>
            </w:r>
          </w:p>
        </w:tc>
        <w:tc>
          <w:tcPr>
            <w:tcW w:w="2131" w:type="dxa"/>
            <w:tcBorders>
              <w:top w:val="nil"/>
              <w:left w:val="nil"/>
              <w:bottom w:val="nil"/>
              <w:right w:val="nil"/>
            </w:tcBorders>
            <w:shd w:val="clear" w:color="auto" w:fill="FFFFFF"/>
            <w:vAlign w:val="center"/>
          </w:tcPr>
          <w:p w14:paraId="4FB87B23">
            <w:pPr>
              <w:pStyle w:val="23"/>
              <w:bidi w:val="0"/>
              <w:rPr>
                <w:rFonts w:hint="default"/>
                <w:lang w:val="en-US" w:eastAsia="zh-CN"/>
              </w:rPr>
            </w:pPr>
            <w:r>
              <w:rPr>
                <w:rFonts w:hint="default"/>
                <w:lang w:val="en-US" w:eastAsia="zh-CN"/>
              </w:rPr>
              <w:t>跳过历史卡片，仅计算新增卡片的特征向量</w:t>
            </w:r>
          </w:p>
        </w:tc>
        <w:tc>
          <w:tcPr>
            <w:tcW w:w="2131" w:type="dxa"/>
            <w:tcBorders>
              <w:top w:val="nil"/>
              <w:left w:val="nil"/>
              <w:bottom w:val="nil"/>
              <w:right w:val="nil"/>
            </w:tcBorders>
            <w:shd w:val="clear" w:color="auto" w:fill="FFFFFF"/>
            <w:vAlign w:val="center"/>
          </w:tcPr>
          <w:p w14:paraId="6CBE9FEC">
            <w:pPr>
              <w:pStyle w:val="23"/>
              <w:bidi w:val="0"/>
              <w:rPr>
                <w:rFonts w:hint="default"/>
                <w:lang w:val="en-US" w:eastAsia="zh-CN"/>
              </w:rPr>
            </w:pPr>
            <w:r>
              <w:rPr>
                <w:rFonts w:hint="default"/>
                <w:lang w:val="en-US" w:eastAsia="zh-CN"/>
              </w:rPr>
              <w:t>极大地节省了 GPU 计算时间，缓解并发入库时的 ChromaDB 锁争用。</w:t>
            </w:r>
          </w:p>
        </w:tc>
      </w:tr>
      <w:tr w14:paraId="7D806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single" w:color="000000" w:sz="12" w:space="0"/>
              <w:right w:val="nil"/>
            </w:tcBorders>
            <w:shd w:val="clear" w:color="auto" w:fill="FFFFFF"/>
            <w:vAlign w:val="center"/>
          </w:tcPr>
          <w:p w14:paraId="31BCB840">
            <w:pPr>
              <w:pStyle w:val="23"/>
              <w:bidi w:val="0"/>
              <w:rPr>
                <w:rFonts w:hint="default"/>
                <w:lang w:val="en-US" w:eastAsia="zh-CN"/>
              </w:rPr>
            </w:pPr>
            <w:r>
              <w:rPr>
                <w:rFonts w:hint="default"/>
                <w:lang w:val="en-US" w:eastAsia="zh-CN"/>
              </w:rPr>
              <w:t>系统冷启动时间 (百份研报规模)</w:t>
            </w:r>
          </w:p>
        </w:tc>
        <w:tc>
          <w:tcPr>
            <w:tcW w:w="2130" w:type="dxa"/>
            <w:tcBorders>
              <w:top w:val="nil"/>
              <w:left w:val="nil"/>
              <w:bottom w:val="single" w:color="000000" w:sz="12" w:space="0"/>
              <w:right w:val="nil"/>
            </w:tcBorders>
            <w:shd w:val="clear" w:color="auto" w:fill="FFFFFF"/>
            <w:vAlign w:val="center"/>
          </w:tcPr>
          <w:p w14:paraId="5EB1D737">
            <w:pPr>
              <w:pStyle w:val="23"/>
              <w:bidi w:val="0"/>
              <w:rPr>
                <w:rFonts w:hint="default"/>
                <w:lang w:val="en-US" w:eastAsia="zh-CN"/>
              </w:rPr>
            </w:pPr>
            <w:r>
              <w:rPr>
                <w:rFonts w:hint="default"/>
                <w:lang w:val="en-US" w:eastAsia="zh-CN"/>
              </w:rPr>
              <w:t>约 25 - 40 分钟</w:t>
            </w:r>
          </w:p>
        </w:tc>
        <w:tc>
          <w:tcPr>
            <w:tcW w:w="2131" w:type="dxa"/>
            <w:tcBorders>
              <w:top w:val="nil"/>
              <w:left w:val="nil"/>
              <w:bottom w:val="single" w:color="000000" w:sz="12" w:space="0"/>
              <w:right w:val="nil"/>
            </w:tcBorders>
            <w:shd w:val="clear" w:color="auto" w:fill="FFFFFF"/>
            <w:vAlign w:val="center"/>
          </w:tcPr>
          <w:p w14:paraId="3CD1ED74">
            <w:pPr>
              <w:pStyle w:val="23"/>
              <w:bidi w:val="0"/>
              <w:rPr>
                <w:rFonts w:hint="default"/>
                <w:lang w:val="en-US" w:eastAsia="zh-CN"/>
              </w:rPr>
            </w:pPr>
            <w:r>
              <w:rPr>
                <w:rFonts w:hint="default"/>
                <w:lang w:val="en-US" w:eastAsia="zh-CN"/>
              </w:rPr>
              <w:t>&lt; 10 秒 (哈希比对与库连接)</w:t>
            </w:r>
          </w:p>
        </w:tc>
        <w:tc>
          <w:tcPr>
            <w:tcW w:w="2131" w:type="dxa"/>
            <w:tcBorders>
              <w:top w:val="nil"/>
              <w:left w:val="nil"/>
              <w:bottom w:val="single" w:color="000000" w:sz="12" w:space="0"/>
              <w:right w:val="nil"/>
            </w:tcBorders>
            <w:shd w:val="clear" w:color="auto" w:fill="FFFFFF"/>
            <w:vAlign w:val="center"/>
          </w:tcPr>
          <w:p w14:paraId="0365F14C">
            <w:pPr>
              <w:pStyle w:val="23"/>
              <w:bidi w:val="0"/>
              <w:rPr>
                <w:rFonts w:hint="default"/>
                <w:lang w:val="en-US" w:eastAsia="zh-CN"/>
              </w:rPr>
            </w:pPr>
            <w:r>
              <w:rPr>
                <w:rFonts w:hint="default"/>
                <w:lang w:val="en-US" w:eastAsia="zh-CN"/>
              </w:rPr>
              <w:t>实现企业级系统的“秒级”重启与热更新，大幅提升运维与评测效率。</w:t>
            </w:r>
          </w:p>
        </w:tc>
      </w:tr>
    </w:tbl>
    <w:p w14:paraId="0B0F5331">
      <w:pPr>
        <w:bidi w:val="0"/>
        <w:jc w:val="center"/>
        <w:rPr>
          <w:rFonts w:hint="default"/>
          <w:b w:val="0"/>
          <w:color w:val="000000"/>
          <w:lang w:val="en-US" w:eastAsia="zh-CN"/>
        </w:rPr>
      </w:pPr>
    </w:p>
    <w:p w14:paraId="5501D18D">
      <w:pPr>
        <w:pStyle w:val="4"/>
        <w:numPr>
          <w:ilvl w:val="2"/>
          <w:numId w:val="2"/>
        </w:numPr>
        <w:bidi w:val="0"/>
        <w:ind w:left="0" w:leftChars="0" w:firstLine="0" w:firstLineChars="0"/>
        <w:rPr>
          <w:rFonts w:hint="default"/>
          <w:lang w:val="en-US" w:eastAsia="zh-CN"/>
        </w:rPr>
      </w:pPr>
      <w:bookmarkStart w:id="243" w:name="_Toc5575"/>
      <w:bookmarkStart w:id="244" w:name="_Toc1264"/>
      <w:r>
        <w:rPr>
          <w:rFonts w:hint="default"/>
          <w:lang w:val="en-US" w:eastAsia="zh-CN"/>
        </w:rPr>
        <w:t>NL2SQL 结果与检索缓存机制 (Query Caching)</w:t>
      </w:r>
      <w:bookmarkEnd w:id="243"/>
      <w:bookmarkEnd w:id="244"/>
    </w:p>
    <w:p w14:paraId="5326A1A0">
      <w:pPr>
        <w:bidi w:val="0"/>
        <w:rPr>
          <w:rFonts w:hint="default"/>
          <w:lang w:val="en-US" w:eastAsia="zh-CN"/>
        </w:rPr>
      </w:pPr>
      <w:r>
        <w:rPr>
          <w:rFonts w:hint="default"/>
          <w:lang w:val="en-US" w:eastAsia="zh-CN"/>
        </w:rPr>
        <w:t>在多轮对话与批量评测场景（如运行 batch_runner_task3.py）中，用户极易针对同一财务指标进行反复提问。为了避免大模型重复消耗 Token 思考并生成相同的 SQL，系统在工具执行层引入了动态查询缓存链路。</w:t>
      </w:r>
    </w:p>
    <w:p w14:paraId="25F3776F">
      <w:pPr>
        <w:jc w:val="center"/>
        <w:rPr>
          <w:rFonts w:hint="default"/>
          <w:highlight w:val="none"/>
          <w:lang w:val="en-US" w:eastAsia="zh-CN"/>
        </w:rPr>
      </w:pPr>
      <w:r>
        <w:rPr>
          <w:rFonts w:hint="default"/>
          <w:highlight w:val="none"/>
          <w:lang w:val="en-US" w:eastAsia="zh-CN"/>
        </w:rPr>
        <w:drawing>
          <wp:inline distT="0" distB="0" distL="114300" distR="114300">
            <wp:extent cx="4601210" cy="4547870"/>
            <wp:effectExtent l="0" t="0" r="8890" b="11430"/>
            <wp:docPr id="30" name="图片 30" descr="mermaid-20260422_22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mermaid-20260422_222135"/>
                    <pic:cNvPicPr>
                      <a:picLocks noChangeAspect="1"/>
                    </pic:cNvPicPr>
                  </pic:nvPicPr>
                  <pic:blipFill>
                    <a:blip r:embed="rId49"/>
                    <a:stretch>
                      <a:fillRect/>
                    </a:stretch>
                  </pic:blipFill>
                  <pic:spPr>
                    <a:xfrm>
                      <a:off x="0" y="0"/>
                      <a:ext cx="4601210" cy="4547870"/>
                    </a:xfrm>
                    <a:prstGeom prst="rect">
                      <a:avLst/>
                    </a:prstGeom>
                  </pic:spPr>
                </pic:pic>
              </a:graphicData>
            </a:graphic>
          </wp:inline>
        </w:drawing>
      </w:r>
    </w:p>
    <w:p w14:paraId="056CA559">
      <w:pPr>
        <w:pStyle w:val="5"/>
        <w:jc w:val="center"/>
        <w:rPr>
          <w:rFonts w:hint="default"/>
          <w:highlight w:val="none"/>
          <w:lang w:val="en-US" w:eastAsia="zh-CN"/>
        </w:rPr>
      </w:pPr>
      <w:r>
        <w:t xml:space="preserve">图 </w:t>
      </w:r>
      <w:r>
        <w:fldChar w:fldCharType="begin"/>
      </w:r>
      <w:r>
        <w:instrText xml:space="preserve"> SEQ 图 \* ARABIC </w:instrText>
      </w:r>
      <w:r>
        <w:fldChar w:fldCharType="separate"/>
      </w:r>
      <w:r>
        <w:t>25</w:t>
      </w:r>
      <w:r>
        <w:fldChar w:fldCharType="end"/>
      </w:r>
      <w:bookmarkStart w:id="245" w:name="_Toc3489"/>
      <w:bookmarkStart w:id="246" w:name="_Toc238"/>
      <w:bookmarkStart w:id="247" w:name="_Toc26377"/>
      <w:r>
        <w:rPr>
          <w:rFonts w:hint="default"/>
          <w:highlight w:val="none"/>
          <w:lang w:val="en-US" w:eastAsia="zh-CN"/>
        </w:rPr>
        <w:t xml:space="preserve"> 带有 MD5 增量机制与查询缓存的系统加速时序图</w:t>
      </w:r>
      <w:bookmarkEnd w:id="245"/>
      <w:bookmarkEnd w:id="246"/>
      <w:bookmarkEnd w:id="247"/>
    </w:p>
    <w:p w14:paraId="34082EBF">
      <w:pPr>
        <w:pStyle w:val="3"/>
        <w:numPr>
          <w:ilvl w:val="1"/>
          <w:numId w:val="2"/>
        </w:numPr>
        <w:bidi w:val="0"/>
        <w:ind w:left="0" w:leftChars="0" w:firstLine="0" w:firstLineChars="0"/>
        <w:rPr>
          <w:rFonts w:hint="default"/>
          <w:lang w:val="en-US" w:eastAsia="zh-CN"/>
        </w:rPr>
      </w:pPr>
      <w:bookmarkStart w:id="248" w:name="_Toc30704"/>
      <w:bookmarkStart w:id="249" w:name="_Toc27818"/>
      <w:r>
        <w:rPr>
          <w:rFonts w:hint="default"/>
          <w:lang w:val="en-US" w:eastAsia="zh-CN"/>
        </w:rPr>
        <w:t>典型难点与解决方案</w:t>
      </w:r>
      <w:bookmarkEnd w:id="248"/>
      <w:bookmarkEnd w:id="249"/>
    </w:p>
    <w:p w14:paraId="52B9C108">
      <w:pPr>
        <w:ind w:firstLine="420" w:firstLineChars="0"/>
        <w:rPr>
          <w:rFonts w:hint="default"/>
          <w:lang w:val="en-US" w:eastAsia="zh-CN"/>
        </w:rPr>
      </w:pPr>
      <w:r>
        <w:rPr>
          <w:rFonts w:hint="default"/>
          <w:lang w:val="en-US" w:eastAsia="zh-CN"/>
        </w:rPr>
        <w:t>在从零构建端到端金融智能问答系统的过程中，多源异构数据的对齐、长文档版面的物理断裂以及大语言模型（LLM）固有的非确定性，为系统带来了极大的工程挑战。本节将深入探讨系统在研发过程中遭遇的三大核心难点，并详述对应的架构级解决思路。</w:t>
      </w:r>
    </w:p>
    <w:p w14:paraId="08FAE992">
      <w:pPr>
        <w:pStyle w:val="4"/>
        <w:numPr>
          <w:ilvl w:val="2"/>
          <w:numId w:val="2"/>
        </w:numPr>
        <w:bidi w:val="0"/>
        <w:ind w:left="0" w:leftChars="0" w:firstLine="0" w:firstLineChars="0"/>
        <w:rPr>
          <w:rFonts w:hint="default"/>
          <w:lang w:val="en-US" w:eastAsia="zh-CN"/>
        </w:rPr>
      </w:pPr>
      <w:bookmarkStart w:id="250" w:name="_Toc30813"/>
      <w:bookmarkStart w:id="251" w:name="_Toc22904"/>
      <w:r>
        <w:rPr>
          <w:rFonts w:hint="default"/>
          <w:lang w:val="en-US" w:eastAsia="zh-CN"/>
        </w:rPr>
        <w:t>深交所 PDF 文件股票代码映射困境</w:t>
      </w:r>
      <w:bookmarkEnd w:id="250"/>
      <w:bookmarkEnd w:id="251"/>
    </w:p>
    <w:p w14:paraId="5653E1A1">
      <w:pPr>
        <w:bidi w:val="0"/>
        <w:rPr>
          <w:rFonts w:hint="default"/>
          <w:lang w:val="en-US" w:eastAsia="zh-CN"/>
        </w:rPr>
      </w:pPr>
      <w:r>
        <w:rPr>
          <w:rFonts w:hint="default"/>
          <w:lang w:val="en-US" w:eastAsia="zh-CN"/>
        </w:rPr>
        <w:t>痛点分析：在实际交互中，用户倾向于使用口语化的简称或数字代码（如提问“999的利润是多少”或“三金的营收”），而底层 MySQL 数据库（如 income_sheet）严格要求使用标准的企业全称（如 华润三九、桂林三金）。如果直接将用户的自然语言交由大模型生成 Text2SQL，极易生成 WHERE stock_abbr='999' 导致数据库查无此记录（Empty Set）。</w:t>
      </w:r>
    </w:p>
    <w:p w14:paraId="295822FC">
      <w:pPr>
        <w:bidi w:val="0"/>
        <w:rPr>
          <w:rFonts w:hint="default"/>
          <w:lang w:val="en-US" w:eastAsia="zh-CN"/>
        </w:rPr>
      </w:pPr>
      <w:r>
        <w:rPr>
          <w:rFonts w:hint="default"/>
          <w:lang w:val="en-US" w:eastAsia="zh-CN"/>
        </w:rPr>
        <w:t>解决方案：系统在 Agent 的工具执行层（execute_sql）与提示词工程之间，构建了一道“隐性清洗”屏障。通过在底层建立 STOCK_ALIAS_MAP 全局映射字典，系统在 SQL 提交给数据库执行的前置切面（Pre-hook），会利用正则表达式动态扫描条件语句。一旦捕获到非标简称，即在内存中将其重定向为深交所/上交所的法定简称。</w:t>
      </w:r>
      <w:r>
        <w:rPr>
          <w:rFonts w:hint="eastAsia"/>
          <w:lang w:val="en-US" w:eastAsia="zh-CN"/>
        </w:rPr>
        <w:t>这一</w:t>
      </w:r>
      <w:r>
        <w:rPr>
          <w:rFonts w:hint="default"/>
          <w:lang w:val="en-US" w:eastAsia="zh-CN"/>
        </w:rPr>
        <w:t>机制有效弥合了自然语言泛化表达与关系型数据库严格定式之间的语义鸿沟。</w:t>
      </w:r>
    </w:p>
    <w:p w14:paraId="5D55C1F5">
      <w:pPr>
        <w:pStyle w:val="5"/>
        <w:ind w:firstLine="420" w:firstLineChars="0"/>
        <w:jc w:val="center"/>
        <w:rPr>
          <w:rFonts w:hint="default"/>
          <w:lang w:val="en-US" w:eastAsia="zh-CN"/>
        </w:rPr>
      </w:pPr>
      <w:r>
        <w:t xml:space="preserve">表 </w:t>
      </w:r>
      <w:r>
        <w:fldChar w:fldCharType="begin"/>
      </w:r>
      <w:r>
        <w:instrText xml:space="preserve"> SEQ 表 \* ARABIC </w:instrText>
      </w:r>
      <w:r>
        <w:fldChar w:fldCharType="separate"/>
      </w:r>
      <w:r>
        <w:t>13</w:t>
      </w:r>
      <w:r>
        <w:fldChar w:fldCharType="end"/>
      </w:r>
      <w:bookmarkStart w:id="252" w:name="_Toc1905"/>
      <w:bookmarkStart w:id="253" w:name="_Toc31129"/>
      <w:bookmarkStart w:id="254" w:name="_Toc6469"/>
      <w:r>
        <w:rPr>
          <w:rFonts w:hint="default"/>
          <w:lang w:val="en-US" w:eastAsia="zh-CN"/>
        </w:rPr>
        <w:t xml:space="preserve"> 基于正则拦截的股票实体别名降维映射表</w:t>
      </w:r>
      <w:bookmarkEnd w:id="252"/>
      <w:bookmarkEnd w:id="253"/>
      <w:bookmarkEnd w:id="254"/>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422"/>
        <w:gridCol w:w="1840"/>
      </w:tblGrid>
      <w:tr w14:paraId="65FBA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000000" w:sz="12" w:space="0"/>
              <w:left w:val="nil"/>
              <w:bottom w:val="single" w:color="000000" w:sz="4" w:space="0"/>
              <w:right w:val="nil"/>
              <w:tl2br w:val="nil"/>
            </w:tcBorders>
            <w:shd w:val="clear" w:color="auto" w:fill="FFFFFF"/>
            <w:vAlign w:val="center"/>
          </w:tcPr>
          <w:p w14:paraId="5732689E">
            <w:pPr>
              <w:pStyle w:val="23"/>
              <w:bidi w:val="0"/>
              <w:rPr>
                <w:rFonts w:hint="default"/>
                <w:lang w:val="en-US" w:eastAsia="zh-CN"/>
              </w:rPr>
            </w:pPr>
            <w:r>
              <w:rPr>
                <w:rFonts w:hint="default"/>
                <w:lang w:val="en-US" w:eastAsia="zh-CN"/>
              </w:rPr>
              <w:t>用户自然语言高频词</w:t>
            </w:r>
          </w:p>
        </w:tc>
        <w:tc>
          <w:tcPr>
            <w:tcW w:w="2130" w:type="dxa"/>
            <w:tcBorders>
              <w:top w:val="single" w:color="000000" w:sz="12" w:space="0"/>
              <w:left w:val="nil"/>
              <w:bottom w:val="single" w:color="000000" w:sz="4" w:space="0"/>
              <w:right w:val="nil"/>
            </w:tcBorders>
            <w:shd w:val="clear" w:color="auto" w:fill="FFFFFF"/>
            <w:vAlign w:val="center"/>
          </w:tcPr>
          <w:p w14:paraId="251BB87D">
            <w:pPr>
              <w:pStyle w:val="23"/>
              <w:bidi w:val="0"/>
              <w:rPr>
                <w:rFonts w:hint="default"/>
                <w:lang w:val="en-US" w:eastAsia="zh-CN"/>
              </w:rPr>
            </w:pPr>
            <w:r>
              <w:rPr>
                <w:rFonts w:hint="default"/>
                <w:lang w:val="en-US" w:eastAsia="zh-CN"/>
              </w:rPr>
              <w:t>数据库法定简称</w:t>
            </w:r>
          </w:p>
          <w:p w14:paraId="271C9A43">
            <w:pPr>
              <w:pStyle w:val="23"/>
              <w:bidi w:val="0"/>
              <w:rPr>
                <w:rFonts w:hint="default"/>
                <w:lang w:val="en-US" w:eastAsia="zh-CN"/>
              </w:rPr>
            </w:pPr>
            <w:r>
              <w:rPr>
                <w:rFonts w:hint="default"/>
                <w:lang w:val="en-US" w:eastAsia="zh-CN"/>
              </w:rPr>
              <w:t>(标准库)</w:t>
            </w:r>
          </w:p>
        </w:tc>
        <w:tc>
          <w:tcPr>
            <w:tcW w:w="2422" w:type="dxa"/>
            <w:tcBorders>
              <w:top w:val="single" w:color="000000" w:sz="12" w:space="0"/>
              <w:left w:val="nil"/>
              <w:bottom w:val="single" w:color="000000" w:sz="4" w:space="0"/>
              <w:right w:val="nil"/>
            </w:tcBorders>
            <w:shd w:val="clear" w:color="auto" w:fill="FFFFFF"/>
            <w:vAlign w:val="center"/>
          </w:tcPr>
          <w:p w14:paraId="2265C3E2">
            <w:pPr>
              <w:pStyle w:val="23"/>
              <w:bidi w:val="0"/>
              <w:rPr>
                <w:rFonts w:hint="default"/>
                <w:lang w:val="en-US" w:eastAsia="zh-CN"/>
              </w:rPr>
            </w:pPr>
            <w:r>
              <w:rPr>
                <w:rFonts w:hint="default"/>
                <w:lang w:val="en-US" w:eastAsia="zh-CN"/>
              </w:rPr>
              <w:t>正则捕获与 SQL 重写逻辑示例</w:t>
            </w:r>
          </w:p>
        </w:tc>
        <w:tc>
          <w:tcPr>
            <w:tcW w:w="1840" w:type="dxa"/>
            <w:tcBorders>
              <w:top w:val="single" w:color="000000" w:sz="12" w:space="0"/>
              <w:left w:val="nil"/>
              <w:bottom w:val="single" w:color="000000" w:sz="4" w:space="0"/>
              <w:right w:val="nil"/>
            </w:tcBorders>
            <w:shd w:val="clear" w:color="auto" w:fill="FFFFFF"/>
            <w:vAlign w:val="center"/>
          </w:tcPr>
          <w:p w14:paraId="32F588CE">
            <w:pPr>
              <w:pStyle w:val="23"/>
              <w:bidi w:val="0"/>
              <w:rPr>
                <w:rFonts w:hint="default"/>
                <w:lang w:val="en-US" w:eastAsia="zh-CN"/>
              </w:rPr>
            </w:pPr>
            <w:r>
              <w:rPr>
                <w:rFonts w:hint="default"/>
                <w:lang w:val="en-US" w:eastAsia="zh-CN"/>
              </w:rPr>
              <w:t>工程价值</w:t>
            </w:r>
          </w:p>
        </w:tc>
      </w:tr>
      <w:tr w14:paraId="4F1F7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000000" w:sz="4" w:space="0"/>
              <w:left w:val="nil"/>
              <w:bottom w:val="nil"/>
              <w:right w:val="nil"/>
            </w:tcBorders>
            <w:shd w:val="clear" w:color="auto" w:fill="FFFFFF"/>
            <w:vAlign w:val="center"/>
          </w:tcPr>
          <w:p w14:paraId="644A6EBE">
            <w:pPr>
              <w:pStyle w:val="23"/>
              <w:bidi w:val="0"/>
              <w:rPr>
                <w:rFonts w:hint="default"/>
                <w:lang w:val="en-US" w:eastAsia="zh-CN"/>
              </w:rPr>
            </w:pPr>
            <w:r>
              <w:rPr>
                <w:rFonts w:hint="default"/>
                <w:lang w:val="en-US" w:eastAsia="zh-CN"/>
              </w:rPr>
              <w:t>"999" / "三九"</w:t>
            </w:r>
          </w:p>
        </w:tc>
        <w:tc>
          <w:tcPr>
            <w:tcW w:w="2130" w:type="dxa"/>
            <w:tcBorders>
              <w:top w:val="single" w:color="000000" w:sz="4" w:space="0"/>
              <w:left w:val="nil"/>
              <w:bottom w:val="nil"/>
              <w:right w:val="nil"/>
            </w:tcBorders>
            <w:shd w:val="clear" w:color="auto" w:fill="FFFFFF"/>
            <w:vAlign w:val="center"/>
          </w:tcPr>
          <w:p w14:paraId="1A5F6F40">
            <w:pPr>
              <w:pStyle w:val="23"/>
              <w:bidi w:val="0"/>
              <w:rPr>
                <w:rFonts w:hint="default"/>
                <w:lang w:val="en-US" w:eastAsia="zh-CN"/>
              </w:rPr>
            </w:pPr>
            <w:r>
              <w:rPr>
                <w:rFonts w:hint="default"/>
                <w:lang w:val="en-US" w:eastAsia="zh-CN"/>
              </w:rPr>
              <w:t>华润三九</w:t>
            </w:r>
          </w:p>
        </w:tc>
        <w:tc>
          <w:tcPr>
            <w:tcW w:w="2422" w:type="dxa"/>
            <w:tcBorders>
              <w:top w:val="single" w:color="000000" w:sz="4" w:space="0"/>
              <w:left w:val="nil"/>
              <w:bottom w:val="nil"/>
              <w:right w:val="nil"/>
            </w:tcBorders>
            <w:shd w:val="clear" w:color="auto" w:fill="FFFFFF"/>
            <w:vAlign w:val="center"/>
          </w:tcPr>
          <w:p w14:paraId="41BF4AED">
            <w:pPr>
              <w:pStyle w:val="23"/>
              <w:bidi w:val="0"/>
              <w:rPr>
                <w:rFonts w:hint="default"/>
                <w:lang w:val="en-US" w:eastAsia="zh-CN"/>
              </w:rPr>
            </w:pPr>
            <w:r>
              <w:rPr>
                <w:rFonts w:hint="default"/>
                <w:lang w:val="en-US" w:eastAsia="zh-CN"/>
              </w:rPr>
              <w:t>捕获 stock_abbr='999'</w:t>
            </w:r>
          </w:p>
          <w:p w14:paraId="3DDC7467">
            <w:pPr>
              <w:pStyle w:val="23"/>
              <w:bidi w:val="0"/>
              <w:rPr>
                <w:rFonts w:hint="default"/>
                <w:lang w:val="en-US" w:eastAsia="zh-CN"/>
              </w:rPr>
            </w:pPr>
          </w:p>
          <w:p w14:paraId="129C52C3">
            <w:pPr>
              <w:pStyle w:val="23"/>
              <w:bidi w:val="0"/>
              <w:rPr>
                <w:rFonts w:hint="default"/>
                <w:lang w:val="en-US" w:eastAsia="zh-CN"/>
              </w:rPr>
            </w:pPr>
            <w:r>
              <w:rPr>
                <w:rFonts w:hint="default"/>
                <w:lang w:val="en-US" w:eastAsia="zh-CN"/>
              </w:rPr>
              <w:t>重写为 stock_abbr='华润三九'</w:t>
            </w:r>
          </w:p>
        </w:tc>
        <w:tc>
          <w:tcPr>
            <w:tcW w:w="1840" w:type="dxa"/>
            <w:tcBorders>
              <w:top w:val="single" w:color="000000" w:sz="4" w:space="0"/>
              <w:left w:val="nil"/>
              <w:bottom w:val="nil"/>
              <w:right w:val="nil"/>
            </w:tcBorders>
            <w:shd w:val="clear" w:color="auto" w:fill="FFFFFF"/>
            <w:vAlign w:val="center"/>
          </w:tcPr>
          <w:p w14:paraId="7D9572BE">
            <w:pPr>
              <w:pStyle w:val="23"/>
              <w:bidi w:val="0"/>
              <w:rPr>
                <w:rFonts w:hint="default"/>
                <w:lang w:val="en-US" w:eastAsia="zh-CN"/>
              </w:rPr>
            </w:pPr>
            <w:r>
              <w:rPr>
                <w:rFonts w:hint="default"/>
                <w:lang w:val="en-US" w:eastAsia="zh-CN"/>
              </w:rPr>
              <w:t>避免大模型由于缺乏金融常识而引发的实体幻觉。</w:t>
            </w:r>
          </w:p>
        </w:tc>
      </w:tr>
      <w:tr w14:paraId="11860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single" w:color="000000" w:sz="12" w:space="0"/>
              <w:right w:val="nil"/>
            </w:tcBorders>
            <w:shd w:val="clear" w:color="auto" w:fill="FFFFFF"/>
            <w:vAlign w:val="center"/>
          </w:tcPr>
          <w:p w14:paraId="30FB40F0">
            <w:pPr>
              <w:pStyle w:val="23"/>
              <w:bidi w:val="0"/>
              <w:rPr>
                <w:rFonts w:hint="default"/>
                <w:lang w:val="en-US" w:eastAsia="zh-CN"/>
              </w:rPr>
            </w:pPr>
            <w:r>
              <w:rPr>
                <w:rFonts w:hint="default"/>
                <w:lang w:val="en-US" w:eastAsia="zh-CN"/>
              </w:rPr>
              <w:t>"三金" / "白药"</w:t>
            </w:r>
          </w:p>
        </w:tc>
        <w:tc>
          <w:tcPr>
            <w:tcW w:w="2130" w:type="dxa"/>
            <w:tcBorders>
              <w:top w:val="nil"/>
              <w:left w:val="nil"/>
              <w:bottom w:val="single" w:color="000000" w:sz="12" w:space="0"/>
              <w:right w:val="nil"/>
            </w:tcBorders>
            <w:shd w:val="clear" w:color="auto" w:fill="FFFFFF"/>
            <w:vAlign w:val="center"/>
          </w:tcPr>
          <w:p w14:paraId="29A94DD8">
            <w:pPr>
              <w:pStyle w:val="23"/>
              <w:bidi w:val="0"/>
              <w:rPr>
                <w:rFonts w:hint="default"/>
                <w:lang w:val="en-US" w:eastAsia="zh-CN"/>
              </w:rPr>
            </w:pPr>
            <w:r>
              <w:rPr>
                <w:rFonts w:hint="default"/>
                <w:lang w:val="en-US" w:eastAsia="zh-CN"/>
              </w:rPr>
              <w:t>桂林三金 / 云南白药</w:t>
            </w:r>
          </w:p>
        </w:tc>
        <w:tc>
          <w:tcPr>
            <w:tcW w:w="2422" w:type="dxa"/>
            <w:tcBorders>
              <w:top w:val="nil"/>
              <w:left w:val="nil"/>
              <w:bottom w:val="single" w:color="000000" w:sz="12" w:space="0"/>
              <w:right w:val="nil"/>
            </w:tcBorders>
            <w:shd w:val="clear" w:color="auto" w:fill="FFFFFF"/>
            <w:vAlign w:val="center"/>
          </w:tcPr>
          <w:p w14:paraId="2A6A5472">
            <w:pPr>
              <w:pStyle w:val="23"/>
              <w:bidi w:val="0"/>
              <w:rPr>
                <w:rFonts w:hint="default"/>
                <w:lang w:val="en-US" w:eastAsia="zh-CN"/>
              </w:rPr>
            </w:pPr>
            <w:r>
              <w:rPr>
                <w:rFonts w:hint="default"/>
                <w:lang w:val="en-US" w:eastAsia="zh-CN"/>
              </w:rPr>
              <w:t>捕获 stock_abbr LIKE '%白药%'</w:t>
            </w:r>
          </w:p>
          <w:p w14:paraId="6A985BA2">
            <w:pPr>
              <w:pStyle w:val="23"/>
              <w:bidi w:val="0"/>
              <w:rPr>
                <w:rFonts w:hint="default"/>
                <w:lang w:val="en-US" w:eastAsia="zh-CN"/>
              </w:rPr>
            </w:pPr>
          </w:p>
          <w:p w14:paraId="0DB09485">
            <w:pPr>
              <w:pStyle w:val="23"/>
              <w:bidi w:val="0"/>
              <w:rPr>
                <w:rFonts w:hint="default"/>
                <w:lang w:val="en-US" w:eastAsia="zh-CN"/>
              </w:rPr>
            </w:pPr>
            <w:r>
              <w:rPr>
                <w:rFonts w:hint="default"/>
                <w:lang w:val="en-US" w:eastAsia="zh-CN"/>
              </w:rPr>
              <w:t>重写为 stock_abbr='云南白药'</w:t>
            </w:r>
          </w:p>
        </w:tc>
        <w:tc>
          <w:tcPr>
            <w:tcW w:w="1840" w:type="dxa"/>
            <w:tcBorders>
              <w:top w:val="nil"/>
              <w:left w:val="nil"/>
              <w:bottom w:val="single" w:color="000000" w:sz="12" w:space="0"/>
              <w:right w:val="nil"/>
            </w:tcBorders>
            <w:shd w:val="clear" w:color="auto" w:fill="FFFFFF"/>
            <w:vAlign w:val="center"/>
          </w:tcPr>
          <w:p w14:paraId="30FDCF6F">
            <w:pPr>
              <w:pStyle w:val="23"/>
              <w:bidi w:val="0"/>
              <w:rPr>
                <w:rFonts w:hint="default"/>
                <w:lang w:val="en-US" w:eastAsia="zh-CN"/>
              </w:rPr>
            </w:pPr>
            <w:r>
              <w:rPr>
                <w:rFonts w:hint="default"/>
                <w:lang w:val="en-US" w:eastAsia="zh-CN"/>
              </w:rPr>
              <w:t>提升系统的自然交互容错率，降低用户输入门槛。</w:t>
            </w:r>
          </w:p>
        </w:tc>
      </w:tr>
    </w:tbl>
    <w:p w14:paraId="2A269CC5">
      <w:pPr>
        <w:rPr>
          <w:rFonts w:hint="default"/>
          <w:lang w:val="en-US" w:eastAsia="zh-CN"/>
        </w:rPr>
      </w:pPr>
    </w:p>
    <w:p w14:paraId="75FDEA57">
      <w:pPr>
        <w:pStyle w:val="4"/>
        <w:numPr>
          <w:ilvl w:val="2"/>
          <w:numId w:val="2"/>
        </w:numPr>
        <w:bidi w:val="0"/>
        <w:ind w:left="0" w:leftChars="0" w:firstLine="0" w:firstLineChars="0"/>
        <w:rPr>
          <w:rFonts w:hint="default"/>
          <w:lang w:val="en-US" w:eastAsia="zh-CN"/>
        </w:rPr>
      </w:pPr>
      <w:bookmarkStart w:id="255" w:name="_Toc10526"/>
      <w:bookmarkStart w:id="256" w:name="_Toc5501"/>
      <w:r>
        <w:rPr>
          <w:rFonts w:hint="default"/>
          <w:lang w:val="en-US" w:eastAsia="zh-CN"/>
        </w:rPr>
        <w:t>跨页表格合并与复杂版面解析困境</w:t>
      </w:r>
      <w:bookmarkEnd w:id="255"/>
      <w:bookmarkEnd w:id="256"/>
    </w:p>
    <w:p w14:paraId="24D143B6">
      <w:pPr>
        <w:bidi w:val="0"/>
        <w:rPr>
          <w:rFonts w:hint="default"/>
          <w:lang w:val="en-US" w:eastAsia="zh-CN"/>
        </w:rPr>
      </w:pPr>
      <w:r>
        <w:rPr>
          <w:rFonts w:hint="default"/>
          <w:lang w:val="en-US" w:eastAsia="zh-CN"/>
        </w:rPr>
        <w:t>痛点分析：在《华润三九2023年年度报告》等长达数百页的 PDF 中，核心财务表格（如资产负债表）经常跨越多个物理页面。传统的文档解析库（如 PDFPlumber）依赖物理 Y 轴坐标的启发式规则，在遇到分页符</w:t>
      </w:r>
      <w:r>
        <w:rPr>
          <w:rFonts w:hint="eastAsia"/>
          <w:lang w:val="en-US" w:eastAsia="zh-CN"/>
        </w:rPr>
        <w:t>时</w:t>
      </w:r>
      <w:r>
        <w:rPr>
          <w:rFonts w:hint="default"/>
          <w:lang w:val="en-US" w:eastAsia="zh-CN"/>
        </w:rPr>
        <w:t>极易发生丢失表头</w:t>
      </w:r>
      <w:r>
        <w:rPr>
          <w:rFonts w:hint="eastAsia"/>
          <w:lang w:val="en-US" w:eastAsia="zh-CN"/>
        </w:rPr>
        <w:t>的情况，</w:t>
      </w:r>
      <w:r>
        <w:rPr>
          <w:rFonts w:hint="default"/>
          <w:lang w:val="en-US" w:eastAsia="zh-CN"/>
        </w:rPr>
        <w:t>导致结构化数据物理断裂。这种断裂的版面一旦输入给大模型，会导致严重的上下文逻辑割裂。</w:t>
      </w:r>
    </w:p>
    <w:p w14:paraId="448E14B9">
      <w:pPr>
        <w:bidi w:val="0"/>
        <w:rPr>
          <w:rFonts w:hint="default"/>
          <w:lang w:val="en-US" w:eastAsia="zh-CN"/>
        </w:rPr>
      </w:pPr>
      <w:r>
        <w:rPr>
          <w:rFonts w:hint="default"/>
          <w:lang w:val="en-US" w:eastAsia="zh-CN"/>
        </w:rPr>
        <w:t>解决方案：本系统摒弃了脆弱的传统坐标轴提取法，创新性地在 mapping_reports.py 离线清洗管线中</w:t>
      </w:r>
      <w:r>
        <w:rPr>
          <w:rFonts w:hint="eastAsia"/>
          <w:lang w:val="en-US" w:eastAsia="zh-CN"/>
        </w:rPr>
        <w:t>引入</w:t>
      </w:r>
      <w:r>
        <w:rPr>
          <w:rFonts w:hint="default"/>
          <w:lang w:val="en-US" w:eastAsia="zh-CN"/>
        </w:rPr>
        <w:t xml:space="preserve"> VLM（Vision-Language Model，视觉语言多模态大模型） 机制。在调用解析引擎时，强制指定 model_version: "vlm"。系统将 PDF 版面光栅化为图像，利用计算机视觉（CV）模型对跨页的 Bounding Box（边界框）进行全局语义感知，从而实现跨页表格的无缝重组与 Markdown 表格的原生缝合。</w:t>
      </w:r>
    </w:p>
    <w:p w14:paraId="3974D4E2">
      <w:pPr>
        <w:jc w:val="center"/>
        <w:rPr>
          <w:rFonts w:hint="eastAsia"/>
          <w:highlight w:val="none"/>
          <w:lang w:val="en-US" w:eastAsia="zh-CN"/>
        </w:rPr>
      </w:pPr>
      <w:r>
        <w:rPr>
          <w:rFonts w:hint="default"/>
          <w:highlight w:val="none"/>
          <w:lang w:val="en-US" w:eastAsia="zh-CN"/>
        </w:rPr>
        <w:t>·</w:t>
      </w:r>
      <w:r>
        <w:rPr>
          <w:rFonts w:hint="eastAsia"/>
          <w:highlight w:val="none"/>
          <w:lang w:val="en-US" w:eastAsia="zh-CN"/>
        </w:rPr>
        <w:tab/>
      </w:r>
    </w:p>
    <w:p w14:paraId="60556C0D">
      <w:pPr>
        <w:jc w:val="center"/>
        <w:rPr>
          <w:rFonts w:hint="default"/>
          <w:highlight w:val="none"/>
          <w:lang w:val="en-US" w:eastAsia="zh-CN"/>
        </w:rPr>
      </w:pPr>
      <w:r>
        <w:rPr>
          <w:rFonts w:hint="default"/>
          <w:highlight w:val="none"/>
          <w:lang w:val="en-US" w:eastAsia="zh-CN"/>
        </w:rPr>
        <w:drawing>
          <wp:inline distT="0" distB="0" distL="114300" distR="114300">
            <wp:extent cx="3780155" cy="3354070"/>
            <wp:effectExtent l="0" t="0" r="4445" b="11430"/>
            <wp:docPr id="31" name="图片 31" descr="未命名绘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未命名绘图.drawio"/>
                    <pic:cNvPicPr>
                      <a:picLocks noChangeAspect="1"/>
                    </pic:cNvPicPr>
                  </pic:nvPicPr>
                  <pic:blipFill>
                    <a:blip r:embed="rId50"/>
                    <a:stretch>
                      <a:fillRect/>
                    </a:stretch>
                  </pic:blipFill>
                  <pic:spPr>
                    <a:xfrm>
                      <a:off x="0" y="0"/>
                      <a:ext cx="3780155" cy="3354070"/>
                    </a:xfrm>
                    <a:prstGeom prst="rect">
                      <a:avLst/>
                    </a:prstGeom>
                  </pic:spPr>
                </pic:pic>
              </a:graphicData>
            </a:graphic>
          </wp:inline>
        </w:drawing>
      </w:r>
    </w:p>
    <w:p w14:paraId="14AB5870">
      <w:pPr>
        <w:pStyle w:val="5"/>
        <w:jc w:val="center"/>
        <w:rPr>
          <w:rFonts w:hint="default"/>
          <w:highlight w:val="none"/>
          <w:lang w:val="en-US" w:eastAsia="zh-CN"/>
        </w:rPr>
      </w:pPr>
      <w:r>
        <w:t xml:space="preserve">图 </w:t>
      </w:r>
      <w:r>
        <w:fldChar w:fldCharType="begin"/>
      </w:r>
      <w:r>
        <w:instrText xml:space="preserve"> SEQ 图 \* ARABIC </w:instrText>
      </w:r>
      <w:r>
        <w:fldChar w:fldCharType="separate"/>
      </w:r>
      <w:r>
        <w:t>26</w:t>
      </w:r>
      <w:r>
        <w:fldChar w:fldCharType="end"/>
      </w:r>
      <w:bookmarkStart w:id="257" w:name="_Toc30969"/>
      <w:bookmarkStart w:id="258" w:name="_Toc20748"/>
      <w:bookmarkStart w:id="259" w:name="_Toc15275"/>
      <w:r>
        <w:rPr>
          <w:rFonts w:hint="eastAsia"/>
          <w:highlight w:val="none"/>
          <w:lang w:val="en-US" w:eastAsia="zh-CN"/>
        </w:rPr>
        <w:t xml:space="preserve"> 传统坐标系解析与多模态 VLM 视觉解析对比架构图</w:t>
      </w:r>
      <w:bookmarkEnd w:id="257"/>
      <w:bookmarkEnd w:id="258"/>
      <w:bookmarkEnd w:id="259"/>
    </w:p>
    <w:p w14:paraId="2B1E5835">
      <w:pPr>
        <w:pStyle w:val="4"/>
        <w:numPr>
          <w:ilvl w:val="2"/>
          <w:numId w:val="2"/>
        </w:numPr>
        <w:bidi w:val="0"/>
        <w:rPr>
          <w:rFonts w:hint="default"/>
          <w:lang w:val="en-US" w:eastAsia="zh-CN"/>
        </w:rPr>
      </w:pPr>
      <w:bookmarkStart w:id="260" w:name="_Toc20230"/>
      <w:bookmarkStart w:id="261" w:name="_Toc19580"/>
      <w:r>
        <w:rPr>
          <w:rFonts w:hint="default"/>
          <w:lang w:val="en-US" w:eastAsia="zh-CN"/>
        </w:rPr>
        <w:t>复杂多意图查询的稳定性保障</w:t>
      </w:r>
      <w:bookmarkEnd w:id="260"/>
      <w:bookmarkEnd w:id="261"/>
    </w:p>
    <w:p w14:paraId="452A02CE">
      <w:pPr>
        <w:bidi w:val="0"/>
        <w:rPr>
          <w:rFonts w:hint="default"/>
          <w:lang w:val="en-US" w:eastAsia="zh-CN"/>
        </w:rPr>
      </w:pPr>
      <w:r>
        <w:rPr>
          <w:rFonts w:hint="default"/>
          <w:lang w:val="en-US" w:eastAsia="zh-CN"/>
        </w:rPr>
        <w:t>痛点分析：对于涉及“多表关联 + 环比计算 + 归因分析 + 绘图”的极端复合问题，大模型极其容易陷入“思维混乱”。主要表现为：</w:t>
      </w:r>
      <w:r>
        <w:rPr>
          <w:rFonts w:hint="eastAsia"/>
          <w:lang w:val="en-US" w:eastAsia="zh-CN"/>
        </w:rPr>
        <w:t>（1）</w:t>
      </w:r>
      <w:r>
        <w:rPr>
          <w:rFonts w:hint="default"/>
          <w:lang w:val="en-US" w:eastAsia="zh-CN"/>
        </w:rPr>
        <w:t xml:space="preserve"> 编造不存在的表名（如凭空捏造 stock_info 表）；</w:t>
      </w:r>
      <w:r>
        <w:rPr>
          <w:rFonts w:hint="eastAsia"/>
          <w:lang w:val="en-US" w:eastAsia="zh-CN"/>
        </w:rPr>
        <w:t>（2）</w:t>
      </w:r>
      <w:r>
        <w:rPr>
          <w:rFonts w:hint="default"/>
          <w:lang w:val="en-US" w:eastAsia="zh-CN"/>
        </w:rPr>
        <w:t xml:space="preserve"> 返回带有 Python 注释的脏 JSON 导致画图组件崩溃；</w:t>
      </w:r>
      <w:r>
        <w:rPr>
          <w:rFonts w:hint="eastAsia"/>
          <w:lang w:val="en-US" w:eastAsia="zh-CN"/>
        </w:rPr>
        <w:t>（3）</w:t>
      </w:r>
      <w:r>
        <w:rPr>
          <w:rFonts w:hint="default"/>
          <w:lang w:val="en-US" w:eastAsia="zh-CN"/>
        </w:rPr>
        <w:t xml:space="preserve"> 将仅存在于绩效表的环比字段错误注入利润表。</w:t>
      </w:r>
    </w:p>
    <w:p w14:paraId="1089D9D4">
      <w:pPr>
        <w:bidi w:val="0"/>
        <w:rPr>
          <w:rFonts w:hint="default"/>
          <w:lang w:val="en-US" w:eastAsia="zh-CN"/>
        </w:rPr>
      </w:pPr>
      <w:r>
        <w:rPr>
          <w:rFonts w:hint="default"/>
          <w:lang w:val="en-US" w:eastAsia="zh-CN"/>
        </w:rPr>
        <w:t>解决方案：为保障系统在自动化批量测试（batch_runner_task3.py）中的高吞吐与零宕机，系统设计了一套“事前规划 - 运行拦截 - 事后兜底”的三级安全护栏机制。</w:t>
      </w:r>
    </w:p>
    <w:p w14:paraId="46C1B23F">
      <w:pPr>
        <w:jc w:val="both"/>
        <w:rPr>
          <w:rFonts w:hint="default"/>
          <w:highlight w:val="none"/>
          <w:lang w:val="en-US" w:eastAsia="zh-CN"/>
        </w:rPr>
      </w:pPr>
    </w:p>
    <w:p w14:paraId="1CC3D92D">
      <w:pPr>
        <w:pStyle w:val="5"/>
        <w:jc w:val="center"/>
        <w:rPr>
          <w:rFonts w:hint="default"/>
          <w:highlight w:val="none"/>
          <w:lang w:val="en-US" w:eastAsia="zh-CN"/>
        </w:rPr>
      </w:pPr>
      <w:r>
        <w:t xml:space="preserve">表 </w:t>
      </w:r>
      <w:r>
        <w:fldChar w:fldCharType="begin"/>
      </w:r>
      <w:r>
        <w:instrText xml:space="preserve"> SEQ 表 \* ARABIC </w:instrText>
      </w:r>
      <w:r>
        <w:fldChar w:fldCharType="separate"/>
      </w:r>
      <w:r>
        <w:t>14</w:t>
      </w:r>
      <w:r>
        <w:fldChar w:fldCharType="end"/>
      </w:r>
      <w:bookmarkStart w:id="262" w:name="_Toc7469"/>
      <w:bookmarkStart w:id="263" w:name="_Toc15087"/>
      <w:bookmarkStart w:id="264" w:name="_Toc26356"/>
      <w:r>
        <w:rPr>
          <w:rFonts w:hint="default"/>
          <w:highlight w:val="none"/>
          <w:lang w:val="en-US" w:eastAsia="zh-CN"/>
        </w:rPr>
        <w:t>应对大模型幻觉的系统级三级安全护栏策略表</w:t>
      </w:r>
      <w:bookmarkEnd w:id="262"/>
      <w:bookmarkEnd w:id="263"/>
      <w:bookmarkEnd w:id="264"/>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0"/>
        <w:gridCol w:w="1962"/>
        <w:gridCol w:w="2286"/>
        <w:gridCol w:w="2534"/>
      </w:tblGrid>
      <w:tr w14:paraId="1DD4E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Borders>
              <w:top w:val="single" w:color="000000" w:sz="12" w:space="0"/>
              <w:left w:val="nil"/>
              <w:bottom w:val="single" w:color="000000" w:sz="4" w:space="0"/>
              <w:right w:val="nil"/>
              <w:tl2br w:val="nil"/>
            </w:tcBorders>
            <w:shd w:val="clear" w:color="auto" w:fill="FFFFFF"/>
            <w:vAlign w:val="center"/>
          </w:tcPr>
          <w:p w14:paraId="4E7176EA">
            <w:pPr>
              <w:pStyle w:val="23"/>
              <w:bidi w:val="0"/>
              <w:rPr>
                <w:rFonts w:hint="default"/>
                <w:lang w:val="en-US" w:eastAsia="zh-CN"/>
              </w:rPr>
            </w:pPr>
            <w:r>
              <w:rPr>
                <w:rFonts w:hint="default"/>
                <w:lang w:val="en-US" w:eastAsia="zh-CN"/>
              </w:rPr>
              <w:t>护栏层级</w:t>
            </w:r>
          </w:p>
        </w:tc>
        <w:tc>
          <w:tcPr>
            <w:tcW w:w="1962" w:type="dxa"/>
            <w:tcBorders>
              <w:top w:val="single" w:color="000000" w:sz="12" w:space="0"/>
              <w:left w:val="nil"/>
              <w:bottom w:val="single" w:color="000000" w:sz="4" w:space="0"/>
              <w:right w:val="nil"/>
            </w:tcBorders>
            <w:shd w:val="clear" w:color="auto" w:fill="FFFFFF"/>
            <w:vAlign w:val="center"/>
          </w:tcPr>
          <w:p w14:paraId="726A6A6B">
            <w:pPr>
              <w:pStyle w:val="23"/>
              <w:bidi w:val="0"/>
              <w:rPr>
                <w:rFonts w:hint="default"/>
                <w:lang w:val="en-US" w:eastAsia="zh-CN"/>
              </w:rPr>
            </w:pPr>
            <w:r>
              <w:rPr>
                <w:rFonts w:hint="default"/>
                <w:lang w:val="en-US" w:eastAsia="zh-CN"/>
              </w:rPr>
              <w:t>核心技术实现</w:t>
            </w:r>
          </w:p>
        </w:tc>
        <w:tc>
          <w:tcPr>
            <w:tcW w:w="2286" w:type="dxa"/>
            <w:tcBorders>
              <w:top w:val="single" w:color="000000" w:sz="12" w:space="0"/>
              <w:left w:val="nil"/>
              <w:bottom w:val="single" w:color="000000" w:sz="4" w:space="0"/>
              <w:right w:val="nil"/>
            </w:tcBorders>
            <w:shd w:val="clear" w:color="auto" w:fill="FFFFFF"/>
            <w:vAlign w:val="center"/>
          </w:tcPr>
          <w:p w14:paraId="05EE2C1F">
            <w:pPr>
              <w:pStyle w:val="23"/>
              <w:bidi w:val="0"/>
              <w:rPr>
                <w:rFonts w:hint="default"/>
                <w:lang w:val="en-US" w:eastAsia="zh-CN"/>
              </w:rPr>
            </w:pPr>
            <w:r>
              <w:rPr>
                <w:rFonts w:hint="default"/>
                <w:lang w:val="en-US" w:eastAsia="zh-CN"/>
              </w:rPr>
              <w:t>解决的具体异常场景</w:t>
            </w:r>
          </w:p>
        </w:tc>
        <w:tc>
          <w:tcPr>
            <w:tcW w:w="2534" w:type="dxa"/>
            <w:tcBorders>
              <w:top w:val="single" w:color="000000" w:sz="12" w:space="0"/>
              <w:left w:val="nil"/>
              <w:bottom w:val="single" w:color="000000" w:sz="4" w:space="0"/>
              <w:right w:val="nil"/>
            </w:tcBorders>
            <w:shd w:val="clear" w:color="auto" w:fill="FFFFFF"/>
            <w:vAlign w:val="center"/>
          </w:tcPr>
          <w:p w14:paraId="726E1739">
            <w:pPr>
              <w:pStyle w:val="23"/>
              <w:bidi w:val="0"/>
              <w:rPr>
                <w:rFonts w:hint="default"/>
                <w:lang w:val="en-US" w:eastAsia="zh-CN"/>
              </w:rPr>
            </w:pPr>
            <w:r>
              <w:rPr>
                <w:rFonts w:hint="default"/>
                <w:lang w:val="en-US" w:eastAsia="zh-CN"/>
              </w:rPr>
              <w:t>稳定性收益</w:t>
            </w:r>
          </w:p>
        </w:tc>
      </w:tr>
      <w:tr w14:paraId="69BF3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Borders>
              <w:top w:val="single" w:color="000000" w:sz="4" w:space="0"/>
              <w:left w:val="nil"/>
              <w:bottom w:val="nil"/>
              <w:right w:val="nil"/>
            </w:tcBorders>
            <w:shd w:val="clear" w:color="auto" w:fill="FFFFFF"/>
            <w:vAlign w:val="center"/>
          </w:tcPr>
          <w:p w14:paraId="2FD225C7">
            <w:pPr>
              <w:pStyle w:val="23"/>
              <w:bidi w:val="0"/>
              <w:rPr>
                <w:rFonts w:hint="default"/>
                <w:lang w:val="en-US" w:eastAsia="zh-CN"/>
              </w:rPr>
            </w:pPr>
            <w:r>
              <w:rPr>
                <w:rFonts w:hint="default"/>
                <w:lang w:val="en-US" w:eastAsia="zh-CN"/>
              </w:rPr>
              <w:t>一、事前：认知解耦</w:t>
            </w:r>
          </w:p>
        </w:tc>
        <w:tc>
          <w:tcPr>
            <w:tcW w:w="1962" w:type="dxa"/>
            <w:tcBorders>
              <w:top w:val="single" w:color="000000" w:sz="4" w:space="0"/>
              <w:left w:val="nil"/>
              <w:bottom w:val="nil"/>
              <w:right w:val="nil"/>
            </w:tcBorders>
            <w:shd w:val="clear" w:color="auto" w:fill="FFFFFF"/>
            <w:vAlign w:val="center"/>
          </w:tcPr>
          <w:p w14:paraId="73D53AAB">
            <w:pPr>
              <w:pStyle w:val="23"/>
              <w:bidi w:val="0"/>
              <w:rPr>
                <w:rFonts w:hint="default"/>
                <w:lang w:val="en-US" w:eastAsia="zh-CN"/>
              </w:rPr>
            </w:pPr>
            <w:r>
              <w:rPr>
                <w:rFonts w:hint="default"/>
                <w:lang w:val="en-US" w:eastAsia="zh-CN"/>
              </w:rPr>
              <w:t xml:space="preserve">基于 </w:t>
            </w:r>
            <w:r>
              <w:rPr>
                <w:rFonts w:hint="eastAsia"/>
                <w:lang w:val="en-US" w:eastAsia="zh-CN"/>
              </w:rPr>
              <w:t>R</w:t>
            </w:r>
            <w:r>
              <w:rPr>
                <w:rFonts w:hint="default"/>
                <w:lang w:val="en-US" w:eastAsia="zh-CN"/>
              </w:rPr>
              <w:t>AG 的 plan_subtasks 意图拆解</w:t>
            </w:r>
          </w:p>
        </w:tc>
        <w:tc>
          <w:tcPr>
            <w:tcW w:w="2286" w:type="dxa"/>
            <w:tcBorders>
              <w:top w:val="single" w:color="000000" w:sz="4" w:space="0"/>
              <w:left w:val="nil"/>
              <w:bottom w:val="nil"/>
              <w:right w:val="nil"/>
            </w:tcBorders>
            <w:shd w:val="clear" w:color="auto" w:fill="FFFFFF"/>
            <w:vAlign w:val="center"/>
          </w:tcPr>
          <w:p w14:paraId="2EA3F9DD">
            <w:pPr>
              <w:pStyle w:val="23"/>
              <w:bidi w:val="0"/>
              <w:rPr>
                <w:rFonts w:hint="default"/>
                <w:lang w:val="en-US" w:eastAsia="zh-CN"/>
              </w:rPr>
            </w:pPr>
            <w:r>
              <w:rPr>
                <w:rFonts w:hint="default"/>
                <w:lang w:val="en-US" w:eastAsia="zh-CN"/>
              </w:rPr>
              <w:t>模型面对超长 Prompt 出现注意力稀释（Attention Dilution）。</w:t>
            </w:r>
          </w:p>
        </w:tc>
        <w:tc>
          <w:tcPr>
            <w:tcW w:w="2534" w:type="dxa"/>
            <w:tcBorders>
              <w:top w:val="single" w:color="000000" w:sz="4" w:space="0"/>
              <w:left w:val="nil"/>
              <w:bottom w:val="nil"/>
              <w:right w:val="nil"/>
            </w:tcBorders>
            <w:shd w:val="clear" w:color="auto" w:fill="FFFFFF"/>
            <w:vAlign w:val="center"/>
          </w:tcPr>
          <w:p w14:paraId="2FE8B33A">
            <w:pPr>
              <w:pStyle w:val="23"/>
              <w:bidi w:val="0"/>
              <w:rPr>
                <w:rFonts w:hint="default"/>
                <w:lang w:val="en-US" w:eastAsia="zh-CN"/>
              </w:rPr>
            </w:pPr>
            <w:r>
              <w:rPr>
                <w:rFonts w:hint="default"/>
                <w:lang w:val="en-US" w:eastAsia="zh-CN"/>
              </w:rPr>
              <w:t>将长程推理打散为具备 depends_on 的原子拓扑任务，从根本上降低认知负荷。</w:t>
            </w:r>
          </w:p>
        </w:tc>
      </w:tr>
      <w:tr w14:paraId="6B753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Borders>
              <w:top w:val="nil"/>
              <w:left w:val="nil"/>
              <w:bottom w:val="nil"/>
              <w:right w:val="nil"/>
            </w:tcBorders>
            <w:shd w:val="clear" w:color="auto" w:fill="FFFFFF"/>
            <w:vAlign w:val="center"/>
          </w:tcPr>
          <w:p w14:paraId="7AD651F0">
            <w:pPr>
              <w:pStyle w:val="23"/>
              <w:bidi w:val="0"/>
              <w:rPr>
                <w:rFonts w:hint="default"/>
                <w:lang w:val="en-US" w:eastAsia="zh-CN"/>
              </w:rPr>
            </w:pPr>
            <w:r>
              <w:rPr>
                <w:rFonts w:hint="default"/>
                <w:lang w:val="en-US" w:eastAsia="zh-CN"/>
              </w:rPr>
              <w:t>二、事中：静默愈合</w:t>
            </w:r>
          </w:p>
        </w:tc>
        <w:tc>
          <w:tcPr>
            <w:tcW w:w="1962" w:type="dxa"/>
            <w:tcBorders>
              <w:top w:val="nil"/>
              <w:left w:val="nil"/>
              <w:bottom w:val="nil"/>
              <w:right w:val="nil"/>
            </w:tcBorders>
            <w:shd w:val="clear" w:color="auto" w:fill="FFFFFF"/>
            <w:vAlign w:val="center"/>
          </w:tcPr>
          <w:p w14:paraId="5060E2C1">
            <w:pPr>
              <w:pStyle w:val="23"/>
              <w:bidi w:val="0"/>
              <w:rPr>
                <w:rFonts w:hint="default"/>
                <w:lang w:val="en-US" w:eastAsia="zh-CN"/>
              </w:rPr>
            </w:pPr>
            <w:r>
              <w:rPr>
                <w:rFonts w:hint="default"/>
                <w:lang w:val="en-US" w:eastAsia="zh-CN"/>
              </w:rPr>
              <w:t>_fix_qoq_table 正则表名路由重定向</w:t>
            </w:r>
          </w:p>
        </w:tc>
        <w:tc>
          <w:tcPr>
            <w:tcW w:w="2286" w:type="dxa"/>
            <w:tcBorders>
              <w:top w:val="nil"/>
              <w:left w:val="nil"/>
              <w:bottom w:val="nil"/>
              <w:right w:val="nil"/>
            </w:tcBorders>
            <w:shd w:val="clear" w:color="auto" w:fill="FFFFFF"/>
            <w:vAlign w:val="center"/>
          </w:tcPr>
          <w:p w14:paraId="5F567ADC">
            <w:pPr>
              <w:pStyle w:val="23"/>
              <w:bidi w:val="0"/>
              <w:rPr>
                <w:rFonts w:hint="default"/>
                <w:lang w:val="en-US" w:eastAsia="zh-CN"/>
              </w:rPr>
            </w:pPr>
            <w:r>
              <w:rPr>
                <w:rFonts w:hint="default"/>
                <w:lang w:val="en-US" w:eastAsia="zh-CN"/>
              </w:rPr>
              <w:t>模型在 SQL 中混用 income_sheet 表与 qoq_growth 环比字段。</w:t>
            </w:r>
          </w:p>
        </w:tc>
        <w:tc>
          <w:tcPr>
            <w:tcW w:w="2534" w:type="dxa"/>
            <w:tcBorders>
              <w:top w:val="nil"/>
              <w:left w:val="nil"/>
              <w:bottom w:val="nil"/>
              <w:right w:val="nil"/>
            </w:tcBorders>
            <w:shd w:val="clear" w:color="auto" w:fill="FFFFFF"/>
            <w:vAlign w:val="center"/>
          </w:tcPr>
          <w:p w14:paraId="276A36ED">
            <w:pPr>
              <w:pStyle w:val="23"/>
              <w:bidi w:val="0"/>
              <w:rPr>
                <w:rFonts w:hint="default"/>
                <w:lang w:val="en-US" w:eastAsia="zh-CN"/>
              </w:rPr>
            </w:pPr>
            <w:r>
              <w:rPr>
                <w:rFonts w:hint="default"/>
                <w:lang w:val="en-US" w:eastAsia="zh-CN"/>
              </w:rPr>
              <w:t>拦截错误 SQL，不抛异常直接修正为 core_performance_indicators，实现自治愈。</w:t>
            </w:r>
          </w:p>
        </w:tc>
      </w:tr>
      <w:tr w14:paraId="3455A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Borders>
              <w:top w:val="nil"/>
              <w:left w:val="nil"/>
              <w:bottom w:val="single" w:color="000000" w:sz="12" w:space="0"/>
              <w:right w:val="nil"/>
            </w:tcBorders>
            <w:shd w:val="clear" w:color="auto" w:fill="FFFFFF"/>
            <w:vAlign w:val="center"/>
          </w:tcPr>
          <w:p w14:paraId="425BE92F">
            <w:pPr>
              <w:pStyle w:val="23"/>
              <w:bidi w:val="0"/>
              <w:rPr>
                <w:rFonts w:hint="default"/>
                <w:lang w:val="en-US" w:eastAsia="zh-CN"/>
              </w:rPr>
            </w:pPr>
            <w:r>
              <w:rPr>
                <w:rFonts w:hint="default"/>
                <w:lang w:val="en-US" w:eastAsia="zh-CN"/>
              </w:rPr>
              <w:t>三、事后：语法树兜底</w:t>
            </w:r>
          </w:p>
        </w:tc>
        <w:tc>
          <w:tcPr>
            <w:tcW w:w="1962" w:type="dxa"/>
            <w:tcBorders>
              <w:top w:val="nil"/>
              <w:left w:val="nil"/>
              <w:bottom w:val="single" w:color="000000" w:sz="12" w:space="0"/>
              <w:right w:val="nil"/>
            </w:tcBorders>
            <w:shd w:val="clear" w:color="auto" w:fill="FFFFFF"/>
            <w:vAlign w:val="center"/>
          </w:tcPr>
          <w:p w14:paraId="5BADEDBF">
            <w:pPr>
              <w:pStyle w:val="23"/>
              <w:bidi w:val="0"/>
              <w:rPr>
                <w:rFonts w:hint="default"/>
                <w:lang w:val="en-US" w:eastAsia="zh-CN"/>
              </w:rPr>
            </w:pPr>
            <w:r>
              <w:rPr>
                <w:rFonts w:hint="default"/>
                <w:lang w:val="en-US" w:eastAsia="zh-CN"/>
              </w:rPr>
              <w:t>基于 AST 的 ast.literal_eval 安全解析回退</w:t>
            </w:r>
          </w:p>
        </w:tc>
        <w:tc>
          <w:tcPr>
            <w:tcW w:w="2286" w:type="dxa"/>
            <w:tcBorders>
              <w:top w:val="nil"/>
              <w:left w:val="nil"/>
              <w:bottom w:val="single" w:color="000000" w:sz="12" w:space="0"/>
              <w:right w:val="nil"/>
            </w:tcBorders>
            <w:shd w:val="clear" w:color="auto" w:fill="FFFFFF"/>
            <w:vAlign w:val="center"/>
          </w:tcPr>
          <w:p w14:paraId="3CB15A1A">
            <w:pPr>
              <w:pStyle w:val="23"/>
              <w:bidi w:val="0"/>
              <w:rPr>
                <w:rFonts w:hint="default"/>
                <w:lang w:val="en-US" w:eastAsia="zh-CN"/>
              </w:rPr>
            </w:pPr>
            <w:r>
              <w:rPr>
                <w:rFonts w:hint="default"/>
                <w:lang w:val="en-US" w:eastAsia="zh-CN"/>
              </w:rPr>
              <w:t>模型输出带有单引号或尾部冗余字符的非标准 JSON 导致反序列化失败。</w:t>
            </w:r>
          </w:p>
        </w:tc>
        <w:tc>
          <w:tcPr>
            <w:tcW w:w="2534" w:type="dxa"/>
            <w:tcBorders>
              <w:top w:val="nil"/>
              <w:left w:val="nil"/>
              <w:bottom w:val="single" w:color="000000" w:sz="12" w:space="0"/>
              <w:right w:val="nil"/>
            </w:tcBorders>
            <w:shd w:val="clear" w:color="auto" w:fill="FFFFFF"/>
            <w:vAlign w:val="center"/>
          </w:tcPr>
          <w:p w14:paraId="619D435A">
            <w:pPr>
              <w:pStyle w:val="23"/>
              <w:bidi w:val="0"/>
              <w:rPr>
                <w:rFonts w:hint="default"/>
                <w:lang w:val="en-US" w:eastAsia="zh-CN"/>
              </w:rPr>
            </w:pPr>
            <w:r>
              <w:rPr>
                <w:rFonts w:hint="default"/>
                <w:lang w:val="en-US" w:eastAsia="zh-CN"/>
              </w:rPr>
              <w:t>采用容错率更高的语法树解析替代原生 JSON 解析，有效修复非标准序列化数据，保障下游图表渲染组件的高可用性</w:t>
            </w:r>
          </w:p>
        </w:tc>
      </w:tr>
    </w:tbl>
    <w:p w14:paraId="35F5B644"/>
    <w:p w14:paraId="636D846A"/>
    <w:p w14:paraId="2F7C4C5D">
      <w:pPr>
        <w:pStyle w:val="2"/>
        <w:numPr>
          <w:ilvl w:val="0"/>
          <w:numId w:val="2"/>
        </w:numPr>
        <w:bidi w:val="0"/>
        <w:rPr>
          <w:rFonts w:hint="default"/>
          <w:lang w:val="en-US" w:eastAsia="zh-CN"/>
        </w:rPr>
      </w:pPr>
      <w:bookmarkStart w:id="265" w:name="_Toc28145"/>
      <w:bookmarkStart w:id="266" w:name="_Toc27474"/>
      <w:r>
        <w:rPr>
          <w:rFonts w:hint="default"/>
          <w:lang w:val="en-US" w:eastAsia="zh-CN"/>
        </w:rPr>
        <w:t>实验分析与讨论</w:t>
      </w:r>
      <w:bookmarkEnd w:id="265"/>
      <w:bookmarkEnd w:id="266"/>
    </w:p>
    <w:p w14:paraId="06B50A69">
      <w:pPr>
        <w:ind w:firstLine="420" w:firstLineChars="0"/>
        <w:jc w:val="both"/>
        <w:rPr>
          <w:rFonts w:hint="default"/>
          <w:highlight w:val="none"/>
          <w:lang w:val="en-US" w:eastAsia="zh-CN"/>
        </w:rPr>
      </w:pPr>
      <w:r>
        <w:rPr>
          <w:rFonts w:hint="default"/>
          <w:highlight w:val="none"/>
          <w:lang w:val="en-US" w:eastAsia="zh-CN"/>
        </w:rPr>
        <w:t>本章围绕任务一财报数据库构建、任务二基础版问答、任务三增强版可靠性三大核心模块，设计多维度评估指标与测试用例，开展定量与定性实验分析，验证系统整体性能、准确性与鲁棒性，并通过典型错误案例复盘优化方向。</w:t>
      </w:r>
    </w:p>
    <w:p w14:paraId="32BE88E1">
      <w:pPr>
        <w:pStyle w:val="3"/>
        <w:numPr>
          <w:ilvl w:val="1"/>
          <w:numId w:val="2"/>
        </w:numPr>
        <w:bidi w:val="0"/>
        <w:ind w:left="0" w:leftChars="0" w:firstLine="0" w:firstLineChars="0"/>
        <w:rPr>
          <w:rFonts w:hint="default"/>
          <w:lang w:val="en-US" w:eastAsia="zh-CN"/>
        </w:rPr>
      </w:pPr>
      <w:bookmarkStart w:id="267" w:name="_Toc8597"/>
      <w:bookmarkStart w:id="268" w:name="_Toc18092"/>
      <w:r>
        <w:rPr>
          <w:rFonts w:hint="default"/>
          <w:lang w:val="en-US" w:eastAsia="zh-CN"/>
        </w:rPr>
        <w:t>任务一质量评估</w:t>
      </w:r>
      <w:bookmarkEnd w:id="267"/>
      <w:bookmarkEnd w:id="268"/>
    </w:p>
    <w:p w14:paraId="575C16EB">
      <w:pPr>
        <w:ind w:firstLine="420" w:firstLineChars="0"/>
        <w:jc w:val="both"/>
        <w:rPr>
          <w:rFonts w:hint="default"/>
          <w:highlight w:val="none"/>
          <w:lang w:val="en-US" w:eastAsia="zh-CN"/>
        </w:rPr>
      </w:pPr>
      <w:r>
        <w:rPr>
          <w:rFonts w:hint="default"/>
          <w:highlight w:val="none"/>
          <w:lang w:val="en-US" w:eastAsia="zh-CN"/>
        </w:rPr>
        <w:t>任务一核心目标是完成财报PDF非结构化数据到MySQL结构化数据库的自动化转换与一致性校验，本实验从提取准确率、校验通过率、数据完整性三个维度开展评估。</w:t>
      </w:r>
    </w:p>
    <w:p w14:paraId="6693DDB7">
      <w:pPr>
        <w:pStyle w:val="4"/>
        <w:numPr>
          <w:ilvl w:val="2"/>
          <w:numId w:val="2"/>
        </w:numPr>
        <w:bidi w:val="0"/>
        <w:rPr>
          <w:rFonts w:hint="default"/>
          <w:lang w:val="en-US" w:eastAsia="zh-CN"/>
        </w:rPr>
      </w:pPr>
      <w:bookmarkStart w:id="269" w:name="_Toc20113"/>
      <w:bookmarkStart w:id="270" w:name="_Toc17171"/>
      <w:r>
        <w:rPr>
          <w:rFonts w:hint="default"/>
          <w:lang w:val="en-US" w:eastAsia="zh-CN"/>
        </w:rPr>
        <w:t>评估指标与测试方案</w:t>
      </w:r>
      <w:bookmarkEnd w:id="269"/>
      <w:bookmarkEnd w:id="270"/>
    </w:p>
    <w:p w14:paraId="33B8B170">
      <w:pPr>
        <w:bidi w:val="0"/>
        <w:rPr>
          <w:rFonts w:hint="default"/>
          <w:lang w:val="en-US" w:eastAsia="zh-CN"/>
        </w:rPr>
      </w:pPr>
      <w:r>
        <w:rPr>
          <w:rFonts w:hint="default"/>
          <w:lang w:val="en-US" w:eastAsia="zh-CN"/>
        </w:rPr>
        <w:t>测试数据集：选取附件2中50份上市公司财报PDF，覆盖年度报告、季度报告、半年度报告，包含复杂表格、跨页、合并单元格等典型场景。</w:t>
      </w:r>
    </w:p>
    <w:p w14:paraId="0FE55212">
      <w:pPr>
        <w:bidi w:val="0"/>
        <w:rPr>
          <w:rFonts w:hint="default"/>
          <w:lang w:val="en-US" w:eastAsia="zh-CN"/>
        </w:rPr>
      </w:pPr>
      <w:r>
        <w:rPr>
          <w:rFonts w:hint="default"/>
          <w:lang w:val="en-US" w:eastAsia="zh-CN"/>
        </w:rPr>
        <w:t>评估指标：</w:t>
      </w:r>
    </w:p>
    <w:p w14:paraId="665D0556">
      <w:pPr>
        <w:bidi w:val="0"/>
        <w:rPr>
          <w:rFonts w:hint="default"/>
          <w:lang w:val="en-US" w:eastAsia="zh-CN"/>
        </w:rPr>
      </w:pPr>
      <w:r>
        <w:rPr>
          <w:rFonts w:hint="default"/>
          <w:lang w:val="en-US" w:eastAsia="zh-CN"/>
        </w:rPr>
        <w:t>（1） 表格提取准确率：正确提取字段数/总字段数×100%</w:t>
      </w:r>
    </w:p>
    <w:p w14:paraId="453BB309">
      <w:pPr>
        <w:bidi w:val="0"/>
        <w:rPr>
          <w:rFonts w:hint="default"/>
          <w:lang w:val="en-US" w:eastAsia="zh-CN"/>
        </w:rPr>
      </w:pPr>
      <w:r>
        <w:rPr>
          <w:rFonts w:hint="default"/>
          <w:lang w:val="en-US" w:eastAsia="zh-CN"/>
        </w:rPr>
        <w:t>（2） 三级校验通过率：表内勾稽、跨表一致、时间序列连贯三项均通过的样本数/总样本数×100%</w:t>
      </w:r>
    </w:p>
    <w:p w14:paraId="1927E44C">
      <w:pPr>
        <w:bidi w:val="0"/>
        <w:rPr>
          <w:rFonts w:hint="default"/>
          <w:lang w:val="en-US" w:eastAsia="zh-CN"/>
        </w:rPr>
      </w:pPr>
      <w:r>
        <w:rPr>
          <w:rFonts w:hint="default"/>
          <w:lang w:val="en-US" w:eastAsia="zh-CN"/>
        </w:rPr>
        <w:t>（3） 数据完整率：无缺失关键指标的样本数/总样本数×100%</w:t>
      </w:r>
    </w:p>
    <w:p w14:paraId="76001D34">
      <w:pPr>
        <w:pStyle w:val="4"/>
        <w:numPr>
          <w:ilvl w:val="2"/>
          <w:numId w:val="2"/>
        </w:numPr>
        <w:bidi w:val="0"/>
        <w:ind w:left="0" w:leftChars="0" w:firstLine="0" w:firstLineChars="0"/>
        <w:rPr>
          <w:rFonts w:hint="default"/>
          <w:lang w:val="en-US" w:eastAsia="zh-CN"/>
        </w:rPr>
      </w:pPr>
      <w:bookmarkStart w:id="271" w:name="_Toc25"/>
      <w:bookmarkStart w:id="272" w:name="_Toc1259"/>
      <w:r>
        <w:rPr>
          <w:rFonts w:hint="default"/>
          <w:lang w:val="en-US" w:eastAsia="zh-CN"/>
        </w:rPr>
        <w:t>实验结果与分析</w:t>
      </w:r>
      <w:bookmarkEnd w:id="271"/>
      <w:bookmarkEnd w:id="272"/>
    </w:p>
    <w:p w14:paraId="4A85F378">
      <w:pPr>
        <w:pStyle w:val="5"/>
        <w:jc w:val="center"/>
        <w:rPr>
          <w:rFonts w:hint="default"/>
          <w:highlight w:val="none"/>
          <w:lang w:val="en-US" w:eastAsia="zh-CN"/>
        </w:rPr>
      </w:pPr>
      <w:r>
        <w:t xml:space="preserve">表 </w:t>
      </w:r>
      <w:r>
        <w:fldChar w:fldCharType="begin"/>
      </w:r>
      <w:r>
        <w:instrText xml:space="preserve"> SEQ 表 \* ARABIC </w:instrText>
      </w:r>
      <w:r>
        <w:fldChar w:fldCharType="separate"/>
      </w:r>
      <w:r>
        <w:t>15</w:t>
      </w:r>
      <w:r>
        <w:fldChar w:fldCharType="end"/>
      </w:r>
      <w:bookmarkStart w:id="273" w:name="_Toc24433"/>
      <w:bookmarkStart w:id="274" w:name="_Toc20376"/>
      <w:bookmarkStart w:id="275" w:name="_Toc4429"/>
      <w:r>
        <w:rPr>
          <w:rFonts w:hint="default"/>
          <w:highlight w:val="none"/>
          <w:lang w:val="en-US" w:eastAsia="zh-CN"/>
        </w:rPr>
        <w:t>任务一准确率统计表</w:t>
      </w:r>
      <w:bookmarkEnd w:id="273"/>
      <w:bookmarkEnd w:id="274"/>
      <w:bookmarkEnd w:id="275"/>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98"/>
        <w:gridCol w:w="1155"/>
        <w:gridCol w:w="1705"/>
        <w:gridCol w:w="1705"/>
      </w:tblGrid>
      <w:tr w14:paraId="5AD51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3898" w:type="dxa"/>
            <w:tcBorders>
              <w:top w:val="single" w:color="000000" w:sz="12" w:space="0"/>
              <w:left w:val="nil"/>
              <w:bottom w:val="single" w:color="000000" w:sz="4" w:space="0"/>
              <w:right w:val="nil"/>
              <w:tl2br w:val="nil"/>
            </w:tcBorders>
            <w:shd w:val="clear" w:color="auto" w:fill="FFFFFF"/>
            <w:tcMar>
              <w:top w:w="80" w:type="dxa"/>
              <w:left w:w="80" w:type="dxa"/>
              <w:bottom w:w="80" w:type="dxa"/>
              <w:right w:w="80" w:type="dxa"/>
            </w:tcMar>
            <w:vAlign w:val="center"/>
          </w:tcPr>
          <w:p w14:paraId="1ECD6083">
            <w:pPr>
              <w:pStyle w:val="23"/>
              <w:bidi w:val="0"/>
              <w:rPr>
                <w:rFonts w:hint="default"/>
                <w:lang w:val="en-US" w:eastAsia="zh-CN"/>
              </w:rPr>
            </w:pPr>
            <w:r>
              <w:rPr>
                <w:rFonts w:hint="default"/>
                <w:lang w:val="en-US" w:eastAsia="zh-CN"/>
              </w:rPr>
              <w:t>评估指标</w:t>
            </w:r>
          </w:p>
        </w:tc>
        <w:tc>
          <w:tcPr>
            <w:tcW w:w="1155"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587F262">
            <w:pPr>
              <w:pStyle w:val="23"/>
              <w:bidi w:val="0"/>
              <w:rPr>
                <w:rFonts w:hint="default"/>
                <w:lang w:val="en-US" w:eastAsia="zh-CN"/>
              </w:rPr>
            </w:pPr>
            <w:r>
              <w:rPr>
                <w:rFonts w:hint="default"/>
                <w:lang w:val="en-US" w:eastAsia="zh-CN"/>
              </w:rPr>
              <w:t>数值</w:t>
            </w:r>
          </w:p>
        </w:tc>
        <w:tc>
          <w:tcPr>
            <w:tcW w:w="1705"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7FCAC46F">
            <w:pPr>
              <w:pStyle w:val="23"/>
              <w:bidi w:val="0"/>
              <w:rPr>
                <w:rFonts w:hint="default"/>
                <w:lang w:val="en-US" w:eastAsia="zh-CN"/>
              </w:rPr>
            </w:pPr>
            <w:r>
              <w:rPr>
                <w:rFonts w:hint="default"/>
                <w:lang w:val="en-US" w:eastAsia="zh-CN"/>
              </w:rPr>
              <w:t>合格标准</w:t>
            </w:r>
          </w:p>
        </w:tc>
        <w:tc>
          <w:tcPr>
            <w:tcW w:w="1705"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0C969F7">
            <w:pPr>
              <w:pStyle w:val="23"/>
              <w:bidi w:val="0"/>
              <w:rPr>
                <w:rFonts w:hint="default"/>
                <w:lang w:val="en-US" w:eastAsia="zh-CN"/>
              </w:rPr>
            </w:pPr>
            <w:r>
              <w:rPr>
                <w:rFonts w:hint="default"/>
                <w:lang w:val="en-US" w:eastAsia="zh-CN"/>
              </w:rPr>
              <w:t>评估结果</w:t>
            </w:r>
          </w:p>
        </w:tc>
      </w:tr>
      <w:tr w14:paraId="0A57D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898"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480EDC4F">
            <w:pPr>
              <w:pStyle w:val="23"/>
              <w:bidi w:val="0"/>
              <w:rPr>
                <w:rFonts w:hint="default"/>
                <w:lang w:val="en-US" w:eastAsia="zh-CN"/>
              </w:rPr>
            </w:pPr>
            <w:r>
              <w:rPr>
                <w:rFonts w:hint="default"/>
                <w:lang w:val="en-US" w:eastAsia="zh-CN"/>
              </w:rPr>
              <w:t>表格提取准确率</w:t>
            </w:r>
          </w:p>
        </w:tc>
        <w:tc>
          <w:tcPr>
            <w:tcW w:w="1155"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0AE1B055">
            <w:pPr>
              <w:pStyle w:val="23"/>
              <w:bidi w:val="0"/>
              <w:rPr>
                <w:rFonts w:hint="default"/>
                <w:lang w:val="en-US" w:eastAsia="zh-CN"/>
              </w:rPr>
            </w:pPr>
            <w:r>
              <w:rPr>
                <w:rFonts w:hint="default"/>
                <w:lang w:val="en-US" w:eastAsia="zh-CN"/>
              </w:rPr>
              <w:t>94.2%</w:t>
            </w:r>
          </w:p>
        </w:tc>
        <w:tc>
          <w:tcPr>
            <w:tcW w:w="1705"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6751BEE6">
            <w:pPr>
              <w:pStyle w:val="23"/>
              <w:bidi w:val="0"/>
              <w:rPr>
                <w:rFonts w:hint="default"/>
                <w:lang w:val="en-US" w:eastAsia="zh-CN"/>
              </w:rPr>
            </w:pPr>
            <w:r>
              <w:rPr>
                <w:rFonts w:hint="default"/>
                <w:lang w:val="en-US" w:eastAsia="zh-CN"/>
              </w:rPr>
              <w:t>≥90%</w:t>
            </w:r>
          </w:p>
        </w:tc>
        <w:tc>
          <w:tcPr>
            <w:tcW w:w="1705"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73D31CDD">
            <w:pPr>
              <w:pStyle w:val="23"/>
              <w:bidi w:val="0"/>
              <w:rPr>
                <w:rFonts w:hint="default"/>
                <w:lang w:val="en-US" w:eastAsia="zh-CN"/>
              </w:rPr>
            </w:pPr>
            <w:r>
              <w:rPr>
                <w:rFonts w:hint="default"/>
                <w:lang w:val="en-US" w:eastAsia="zh-CN"/>
              </w:rPr>
              <w:t>合格</w:t>
            </w:r>
          </w:p>
        </w:tc>
      </w:tr>
      <w:tr w14:paraId="687DF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898" w:type="dxa"/>
            <w:tcBorders>
              <w:top w:val="nil"/>
              <w:left w:val="nil"/>
              <w:bottom w:val="nil"/>
              <w:right w:val="nil"/>
            </w:tcBorders>
            <w:shd w:val="clear" w:color="auto" w:fill="FFFFFF"/>
            <w:tcMar>
              <w:top w:w="80" w:type="dxa"/>
              <w:left w:w="80" w:type="dxa"/>
              <w:bottom w:w="80" w:type="dxa"/>
              <w:right w:w="80" w:type="dxa"/>
            </w:tcMar>
            <w:vAlign w:val="center"/>
          </w:tcPr>
          <w:p w14:paraId="41BF31ED">
            <w:pPr>
              <w:pStyle w:val="23"/>
              <w:bidi w:val="0"/>
              <w:rPr>
                <w:rFonts w:hint="default"/>
                <w:lang w:val="en-US" w:eastAsia="zh-CN"/>
              </w:rPr>
            </w:pPr>
            <w:r>
              <w:rPr>
                <w:rFonts w:hint="default"/>
                <w:lang w:val="en-US" w:eastAsia="zh-CN"/>
              </w:rPr>
              <w:t>三级校验通过率</w:t>
            </w:r>
          </w:p>
        </w:tc>
        <w:tc>
          <w:tcPr>
            <w:tcW w:w="1155" w:type="dxa"/>
            <w:tcBorders>
              <w:top w:val="nil"/>
              <w:left w:val="nil"/>
              <w:bottom w:val="nil"/>
              <w:right w:val="nil"/>
            </w:tcBorders>
            <w:shd w:val="clear" w:color="auto" w:fill="FFFFFF"/>
            <w:tcMar>
              <w:top w:w="80" w:type="dxa"/>
              <w:left w:w="80" w:type="dxa"/>
              <w:bottom w:w="80" w:type="dxa"/>
              <w:right w:w="80" w:type="dxa"/>
            </w:tcMar>
            <w:vAlign w:val="center"/>
          </w:tcPr>
          <w:p w14:paraId="2256171A">
            <w:pPr>
              <w:pStyle w:val="23"/>
              <w:bidi w:val="0"/>
              <w:rPr>
                <w:rFonts w:hint="default"/>
                <w:lang w:val="en-US" w:eastAsia="zh-CN"/>
              </w:rPr>
            </w:pPr>
            <w:r>
              <w:rPr>
                <w:rFonts w:hint="default"/>
                <w:lang w:val="en-US" w:eastAsia="zh-CN"/>
              </w:rPr>
              <w:t>92.0%</w:t>
            </w:r>
          </w:p>
        </w:tc>
        <w:tc>
          <w:tcPr>
            <w:tcW w:w="1705" w:type="dxa"/>
            <w:tcBorders>
              <w:top w:val="nil"/>
              <w:left w:val="nil"/>
              <w:bottom w:val="nil"/>
              <w:right w:val="nil"/>
            </w:tcBorders>
            <w:shd w:val="clear" w:color="auto" w:fill="FFFFFF"/>
            <w:tcMar>
              <w:top w:w="80" w:type="dxa"/>
              <w:left w:w="80" w:type="dxa"/>
              <w:bottom w:w="80" w:type="dxa"/>
              <w:right w:w="80" w:type="dxa"/>
            </w:tcMar>
            <w:vAlign w:val="center"/>
          </w:tcPr>
          <w:p w14:paraId="07056188">
            <w:pPr>
              <w:pStyle w:val="23"/>
              <w:bidi w:val="0"/>
              <w:rPr>
                <w:rFonts w:hint="default"/>
                <w:lang w:val="en-US" w:eastAsia="zh-CN"/>
              </w:rPr>
            </w:pPr>
            <w:r>
              <w:rPr>
                <w:rFonts w:hint="default"/>
                <w:lang w:val="en-US" w:eastAsia="zh-CN"/>
              </w:rPr>
              <w:t>≥90%</w:t>
            </w:r>
          </w:p>
        </w:tc>
        <w:tc>
          <w:tcPr>
            <w:tcW w:w="1705" w:type="dxa"/>
            <w:tcBorders>
              <w:top w:val="nil"/>
              <w:left w:val="nil"/>
              <w:bottom w:val="nil"/>
              <w:right w:val="nil"/>
            </w:tcBorders>
            <w:shd w:val="clear" w:color="auto" w:fill="FFFFFF"/>
            <w:tcMar>
              <w:top w:w="80" w:type="dxa"/>
              <w:left w:w="80" w:type="dxa"/>
              <w:bottom w:w="80" w:type="dxa"/>
              <w:right w:w="80" w:type="dxa"/>
            </w:tcMar>
            <w:vAlign w:val="center"/>
          </w:tcPr>
          <w:p w14:paraId="551E1282">
            <w:pPr>
              <w:pStyle w:val="23"/>
              <w:bidi w:val="0"/>
              <w:rPr>
                <w:rFonts w:hint="default"/>
                <w:lang w:val="en-US" w:eastAsia="zh-CN"/>
              </w:rPr>
            </w:pPr>
            <w:r>
              <w:rPr>
                <w:rFonts w:hint="default"/>
                <w:lang w:val="en-US" w:eastAsia="zh-CN"/>
              </w:rPr>
              <w:t>合格</w:t>
            </w:r>
          </w:p>
        </w:tc>
      </w:tr>
      <w:tr w14:paraId="01694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98" w:type="dxa"/>
            <w:tcBorders>
              <w:top w:val="nil"/>
              <w:left w:val="nil"/>
              <w:bottom w:val="nil"/>
              <w:right w:val="nil"/>
            </w:tcBorders>
            <w:shd w:val="clear" w:color="auto" w:fill="FFFFFF"/>
            <w:tcMar>
              <w:top w:w="80" w:type="dxa"/>
              <w:left w:w="80" w:type="dxa"/>
              <w:bottom w:w="80" w:type="dxa"/>
              <w:right w:w="80" w:type="dxa"/>
            </w:tcMar>
            <w:vAlign w:val="center"/>
          </w:tcPr>
          <w:p w14:paraId="7DBF93EE">
            <w:pPr>
              <w:pStyle w:val="23"/>
              <w:bidi w:val="0"/>
              <w:rPr>
                <w:rFonts w:hint="default"/>
                <w:lang w:val="en-US" w:eastAsia="zh-CN"/>
              </w:rPr>
            </w:pPr>
            <w:r>
              <w:rPr>
                <w:rFonts w:hint="default"/>
                <w:lang w:val="en-US" w:eastAsia="zh-CN"/>
              </w:rPr>
              <w:t>数据完整率</w:t>
            </w:r>
          </w:p>
        </w:tc>
        <w:tc>
          <w:tcPr>
            <w:tcW w:w="1155" w:type="dxa"/>
            <w:tcBorders>
              <w:top w:val="nil"/>
              <w:left w:val="nil"/>
              <w:bottom w:val="nil"/>
              <w:right w:val="nil"/>
            </w:tcBorders>
            <w:shd w:val="clear" w:color="auto" w:fill="FFFFFF"/>
            <w:tcMar>
              <w:top w:w="80" w:type="dxa"/>
              <w:left w:w="80" w:type="dxa"/>
              <w:bottom w:w="80" w:type="dxa"/>
              <w:right w:w="80" w:type="dxa"/>
            </w:tcMar>
            <w:vAlign w:val="center"/>
          </w:tcPr>
          <w:p w14:paraId="03076EAD">
            <w:pPr>
              <w:pStyle w:val="23"/>
              <w:bidi w:val="0"/>
              <w:rPr>
                <w:rFonts w:hint="default"/>
                <w:lang w:val="en-US" w:eastAsia="zh-CN"/>
              </w:rPr>
            </w:pPr>
            <w:r>
              <w:rPr>
                <w:rFonts w:hint="default"/>
                <w:lang w:val="en-US" w:eastAsia="zh-CN"/>
              </w:rPr>
              <w:t>96.0%</w:t>
            </w:r>
          </w:p>
        </w:tc>
        <w:tc>
          <w:tcPr>
            <w:tcW w:w="1705" w:type="dxa"/>
            <w:tcBorders>
              <w:top w:val="nil"/>
              <w:left w:val="nil"/>
              <w:bottom w:val="nil"/>
              <w:right w:val="nil"/>
            </w:tcBorders>
            <w:shd w:val="clear" w:color="auto" w:fill="FFFFFF"/>
            <w:tcMar>
              <w:top w:w="80" w:type="dxa"/>
              <w:left w:w="80" w:type="dxa"/>
              <w:bottom w:w="80" w:type="dxa"/>
              <w:right w:w="80" w:type="dxa"/>
            </w:tcMar>
            <w:vAlign w:val="center"/>
          </w:tcPr>
          <w:p w14:paraId="2A286F93">
            <w:pPr>
              <w:pStyle w:val="23"/>
              <w:bidi w:val="0"/>
              <w:rPr>
                <w:rFonts w:hint="default"/>
                <w:lang w:val="en-US" w:eastAsia="zh-CN"/>
              </w:rPr>
            </w:pPr>
            <w:r>
              <w:rPr>
                <w:rFonts w:hint="default"/>
                <w:lang w:val="en-US" w:eastAsia="zh-CN"/>
              </w:rPr>
              <w:t>≥95%</w:t>
            </w:r>
          </w:p>
        </w:tc>
        <w:tc>
          <w:tcPr>
            <w:tcW w:w="1705" w:type="dxa"/>
            <w:tcBorders>
              <w:top w:val="nil"/>
              <w:left w:val="nil"/>
              <w:bottom w:val="nil"/>
              <w:right w:val="nil"/>
            </w:tcBorders>
            <w:shd w:val="clear" w:color="auto" w:fill="FFFFFF"/>
            <w:tcMar>
              <w:top w:w="80" w:type="dxa"/>
              <w:left w:w="80" w:type="dxa"/>
              <w:bottom w:w="80" w:type="dxa"/>
              <w:right w:w="80" w:type="dxa"/>
            </w:tcMar>
            <w:vAlign w:val="center"/>
          </w:tcPr>
          <w:p w14:paraId="36F929D5">
            <w:pPr>
              <w:pStyle w:val="23"/>
              <w:bidi w:val="0"/>
              <w:rPr>
                <w:rFonts w:hint="default"/>
                <w:lang w:val="en-US" w:eastAsia="zh-CN"/>
              </w:rPr>
            </w:pPr>
            <w:r>
              <w:rPr>
                <w:rFonts w:hint="default"/>
                <w:lang w:val="en-US" w:eastAsia="zh-CN"/>
              </w:rPr>
              <w:t>合格</w:t>
            </w:r>
          </w:p>
        </w:tc>
      </w:tr>
      <w:tr w14:paraId="2C421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898"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19519AD7">
            <w:pPr>
              <w:pStyle w:val="23"/>
              <w:bidi w:val="0"/>
              <w:rPr>
                <w:rFonts w:hint="default"/>
                <w:lang w:val="en-US" w:eastAsia="zh-CN"/>
              </w:rPr>
            </w:pPr>
            <w:r>
              <w:rPr>
                <w:rFonts w:hint="default"/>
                <w:lang w:val="en-US" w:eastAsia="zh-CN"/>
              </w:rPr>
              <w:t>平均单份财报处理时长</w:t>
            </w:r>
          </w:p>
        </w:tc>
        <w:tc>
          <w:tcPr>
            <w:tcW w:w="1155"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2F9EE85E">
            <w:pPr>
              <w:pStyle w:val="23"/>
              <w:bidi w:val="0"/>
              <w:rPr>
                <w:rFonts w:hint="default"/>
                <w:lang w:val="en-US" w:eastAsia="zh-CN"/>
              </w:rPr>
            </w:pPr>
            <w:r>
              <w:rPr>
                <w:rFonts w:hint="default"/>
                <w:lang w:val="en-US" w:eastAsia="zh-CN"/>
              </w:rPr>
              <w:t>8.6s</w:t>
            </w:r>
          </w:p>
        </w:tc>
        <w:tc>
          <w:tcPr>
            <w:tcW w:w="1705"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1B03206B">
            <w:pPr>
              <w:pStyle w:val="23"/>
              <w:bidi w:val="0"/>
              <w:rPr>
                <w:rFonts w:hint="default"/>
                <w:lang w:val="en-US" w:eastAsia="zh-CN"/>
              </w:rPr>
            </w:pPr>
            <w:r>
              <w:rPr>
                <w:rFonts w:hint="default"/>
                <w:lang w:val="en-US" w:eastAsia="zh-CN"/>
              </w:rPr>
              <w:t>≤10s</w:t>
            </w:r>
          </w:p>
        </w:tc>
        <w:tc>
          <w:tcPr>
            <w:tcW w:w="1705"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20194031">
            <w:pPr>
              <w:pStyle w:val="23"/>
              <w:bidi w:val="0"/>
              <w:rPr>
                <w:rFonts w:hint="default"/>
                <w:lang w:val="en-US" w:eastAsia="zh-CN"/>
              </w:rPr>
            </w:pPr>
            <w:r>
              <w:rPr>
                <w:rFonts w:hint="default"/>
                <w:lang w:val="en-US" w:eastAsia="zh-CN"/>
              </w:rPr>
              <w:t>合格</w:t>
            </w:r>
          </w:p>
        </w:tc>
      </w:tr>
    </w:tbl>
    <w:p w14:paraId="61E0BCF8">
      <w:pPr>
        <w:ind w:left="0" w:leftChars="0" w:firstLine="0" w:firstLineChars="0"/>
        <w:jc w:val="both"/>
        <w:rPr>
          <w:rFonts w:hint="default"/>
          <w:highlight w:val="none"/>
          <w:lang w:val="en-US" w:eastAsia="zh-CN"/>
        </w:rPr>
      </w:pPr>
    </w:p>
    <w:p w14:paraId="0FBF1B2C">
      <w:pPr>
        <w:jc w:val="both"/>
        <w:rPr>
          <w:rFonts w:hint="default"/>
          <w:highlight w:val="none"/>
          <w:lang w:val="en-US" w:eastAsia="zh-CN"/>
        </w:rPr>
      </w:pPr>
      <w:r>
        <w:rPr>
          <w:rFonts w:hint="default"/>
          <w:highlight w:val="none"/>
          <w:lang w:val="en-US" w:eastAsia="zh-CN"/>
        </w:rPr>
        <w:drawing>
          <wp:inline distT="0" distB="0" distL="114300" distR="114300">
            <wp:extent cx="5266690" cy="3160395"/>
            <wp:effectExtent l="0" t="0" r="3810" b="1905"/>
            <wp:docPr id="16" name="图片 16" descr="task1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task1_accuracy"/>
                    <pic:cNvPicPr>
                      <a:picLocks noChangeAspect="1"/>
                    </pic:cNvPicPr>
                  </pic:nvPicPr>
                  <pic:blipFill>
                    <a:blip r:embed="rId51"/>
                    <a:stretch>
                      <a:fillRect/>
                    </a:stretch>
                  </pic:blipFill>
                  <pic:spPr>
                    <a:xfrm>
                      <a:off x="0" y="0"/>
                      <a:ext cx="5266690" cy="3160395"/>
                    </a:xfrm>
                    <a:prstGeom prst="rect">
                      <a:avLst/>
                    </a:prstGeom>
                  </pic:spPr>
                </pic:pic>
              </a:graphicData>
            </a:graphic>
          </wp:inline>
        </w:drawing>
      </w:r>
    </w:p>
    <w:p w14:paraId="7405826F">
      <w:pPr>
        <w:pStyle w:val="5"/>
        <w:jc w:val="center"/>
        <w:rPr>
          <w:rFonts w:hint="default"/>
          <w:highlight w:val="none"/>
          <w:lang w:val="en-US" w:eastAsia="zh-CN"/>
        </w:rPr>
      </w:pPr>
      <w:r>
        <w:t xml:space="preserve">图 </w:t>
      </w:r>
      <w:r>
        <w:fldChar w:fldCharType="begin"/>
      </w:r>
      <w:r>
        <w:instrText xml:space="preserve"> SEQ 图 \* ARABIC </w:instrText>
      </w:r>
      <w:r>
        <w:fldChar w:fldCharType="separate"/>
      </w:r>
      <w:r>
        <w:t>27</w:t>
      </w:r>
      <w:r>
        <w:fldChar w:fldCharType="end"/>
      </w:r>
      <w:bookmarkStart w:id="276" w:name="_Toc25967"/>
      <w:bookmarkStart w:id="277" w:name="_Toc32224"/>
      <w:bookmarkStart w:id="278" w:name="_Toc3481"/>
      <w:r>
        <w:rPr>
          <w:rFonts w:hint="default"/>
          <w:highlight w:val="none"/>
          <w:lang w:val="en-US" w:eastAsia="zh-CN"/>
        </w:rPr>
        <w:t xml:space="preserve"> 任务一准确率柱状图</w:t>
      </w:r>
      <w:bookmarkEnd w:id="276"/>
      <w:bookmarkEnd w:id="277"/>
      <w:bookmarkEnd w:id="278"/>
    </w:p>
    <w:p w14:paraId="4F20B733">
      <w:pPr>
        <w:bidi w:val="0"/>
        <w:rPr>
          <w:rFonts w:hint="default"/>
          <w:lang w:val="en-US" w:eastAsia="zh-CN"/>
        </w:rPr>
      </w:pPr>
      <w:r>
        <w:rPr>
          <w:rFonts w:hint="default"/>
          <w:lang w:val="en-US" w:eastAsia="zh-CN"/>
        </w:rPr>
        <w:t>实验表明：</w:t>
      </w:r>
    </w:p>
    <w:p w14:paraId="4DFDED05">
      <w:pPr>
        <w:bidi w:val="0"/>
        <w:rPr>
          <w:rFonts w:hint="default"/>
          <w:lang w:val="en-US" w:eastAsia="zh-CN"/>
        </w:rPr>
      </w:pPr>
      <w:r>
        <w:rPr>
          <w:rFonts w:hint="default"/>
          <w:lang w:val="en-US" w:eastAsia="zh-CN"/>
        </w:rPr>
        <w:t>(1) 基于MinerU的表格解析可有效处理财报复杂布局，提取准确率达94.2%</w:t>
      </w:r>
      <w:r>
        <w:rPr>
          <w:rFonts w:hint="eastAsia"/>
          <w:lang w:val="en-US" w:eastAsia="zh-CN"/>
        </w:rPr>
        <w:t>[3]</w:t>
      </w:r>
      <w:r>
        <w:rPr>
          <w:rFonts w:hint="default"/>
          <w:lang w:val="en-US" w:eastAsia="zh-CN"/>
        </w:rPr>
        <w:t>，仅少数极端跨页合并表格出现字段错位；</w:t>
      </w:r>
    </w:p>
    <w:p w14:paraId="61F4AE6F">
      <w:pPr>
        <w:bidi w:val="0"/>
        <w:rPr>
          <w:rFonts w:hint="default"/>
          <w:lang w:val="en-US" w:eastAsia="zh-CN"/>
        </w:rPr>
      </w:pPr>
      <w:r>
        <w:rPr>
          <w:rFonts w:hint="default"/>
          <w:lang w:val="en-US" w:eastAsia="zh-CN"/>
        </w:rPr>
        <w:t>(2) 三级校验机制能有效拦截数据异常，校验通过率92.0%，确保入库数据符合财务勾稽逻辑；</w:t>
      </w:r>
    </w:p>
    <w:p w14:paraId="5C698133">
      <w:pPr>
        <w:bidi w:val="0"/>
        <w:rPr>
          <w:rFonts w:hint="default"/>
          <w:highlight w:val="none"/>
          <w:lang w:val="en-US" w:eastAsia="zh-CN"/>
        </w:rPr>
      </w:pPr>
      <w:r>
        <w:rPr>
          <w:rFonts w:hint="default"/>
          <w:lang w:val="en-US" w:eastAsia="zh-CN"/>
        </w:rPr>
        <w:t>(3) 数据完整率96.0%，仅极个别财报因原始PDF排版缺陷缺失次要指标，核心财务指标无缺失。</w:t>
      </w:r>
    </w:p>
    <w:p w14:paraId="673FA5CC">
      <w:pPr>
        <w:jc w:val="both"/>
        <w:rPr>
          <w:rFonts w:hint="default"/>
          <w:highlight w:val="none"/>
          <w:lang w:val="en-US" w:eastAsia="zh-CN"/>
        </w:rPr>
      </w:pPr>
    </w:p>
    <w:p w14:paraId="20F7125F">
      <w:pPr>
        <w:pStyle w:val="3"/>
        <w:numPr>
          <w:ilvl w:val="1"/>
          <w:numId w:val="2"/>
        </w:numPr>
        <w:bidi w:val="0"/>
        <w:ind w:left="0" w:leftChars="0" w:firstLine="0" w:firstLineChars="0"/>
        <w:rPr>
          <w:rFonts w:hint="default"/>
          <w:lang w:val="en-US" w:eastAsia="zh-CN"/>
        </w:rPr>
      </w:pPr>
      <w:bookmarkStart w:id="422" w:name="_GoBack"/>
      <w:bookmarkEnd w:id="422"/>
      <w:bookmarkStart w:id="279" w:name="_Toc20858"/>
      <w:bookmarkStart w:id="280" w:name="_Toc13034"/>
      <w:r>
        <w:rPr>
          <w:rFonts w:hint="default"/>
          <w:lang w:val="en-US" w:eastAsia="zh-CN"/>
        </w:rPr>
        <w:t>任务二问答效果评估</w:t>
      </w:r>
      <w:bookmarkEnd w:id="279"/>
      <w:bookmarkEnd w:id="280"/>
    </w:p>
    <w:p w14:paraId="55026293">
      <w:pPr>
        <w:bidi w:val="0"/>
        <w:rPr>
          <w:rFonts w:hint="default"/>
          <w:lang w:val="en-US" w:eastAsia="zh-CN"/>
        </w:rPr>
      </w:pPr>
      <w:r>
        <w:rPr>
          <w:rFonts w:hint="default"/>
          <w:lang w:val="en-US" w:eastAsia="zh-CN"/>
        </w:rPr>
        <w:t>任务二评估基础版“智能问数”助手的问答准确性、响应效率、多轮对话能力、可视化匹配度，验证NL2SQL、意图识别与自动可视化核心功能的落地效果。</w:t>
      </w:r>
    </w:p>
    <w:p w14:paraId="761DC577">
      <w:pPr>
        <w:jc w:val="both"/>
        <w:rPr>
          <w:rFonts w:hint="default"/>
          <w:highlight w:val="none"/>
          <w:lang w:val="en-US" w:eastAsia="zh-CN"/>
        </w:rPr>
      </w:pPr>
    </w:p>
    <w:p w14:paraId="35243FDE">
      <w:pPr>
        <w:pStyle w:val="4"/>
        <w:numPr>
          <w:ilvl w:val="2"/>
          <w:numId w:val="2"/>
        </w:numPr>
        <w:bidi w:val="0"/>
        <w:ind w:left="0" w:leftChars="0" w:firstLine="0" w:firstLineChars="0"/>
        <w:rPr>
          <w:rFonts w:hint="default"/>
          <w:lang w:val="en-US" w:eastAsia="zh-CN"/>
        </w:rPr>
      </w:pPr>
      <w:bookmarkStart w:id="281" w:name="_Toc17486"/>
      <w:bookmarkStart w:id="282" w:name="_Toc15645"/>
      <w:r>
        <w:rPr>
          <w:rFonts w:hint="default"/>
          <w:lang w:val="en-US" w:eastAsia="zh-CN"/>
        </w:rPr>
        <w:t>评估指标与测试方案</w:t>
      </w:r>
      <w:bookmarkEnd w:id="281"/>
      <w:bookmarkEnd w:id="282"/>
    </w:p>
    <w:p w14:paraId="64057F93">
      <w:pPr>
        <w:bidi w:val="0"/>
        <w:rPr>
          <w:rFonts w:hint="default"/>
          <w:lang w:val="en-US" w:eastAsia="zh-CN"/>
        </w:rPr>
      </w:pPr>
      <w:r>
        <w:rPr>
          <w:rFonts w:hint="default"/>
          <w:lang w:val="en-US" w:eastAsia="zh-CN"/>
        </w:rPr>
        <w:t>测试数据集：采用附件4中20道标准测试题，覆盖单点查询、趋势分析、对比分析、TopN排名、多条件筛选7类意图。</w:t>
      </w:r>
    </w:p>
    <w:p w14:paraId="41295D4C">
      <w:pPr>
        <w:bidi w:val="0"/>
        <w:rPr>
          <w:rFonts w:hint="default"/>
          <w:lang w:val="en-US" w:eastAsia="zh-CN"/>
        </w:rPr>
      </w:pPr>
      <w:r>
        <w:rPr>
          <w:rFonts w:hint="default"/>
          <w:lang w:val="en-US" w:eastAsia="zh-CN"/>
        </w:rPr>
        <w:t>评估指标：</w:t>
      </w:r>
    </w:p>
    <w:p w14:paraId="633A88ED">
      <w:pPr>
        <w:bidi w:val="0"/>
        <w:rPr>
          <w:rFonts w:hint="default"/>
          <w:lang w:val="en-US" w:eastAsia="zh-CN"/>
        </w:rPr>
      </w:pPr>
      <w:r>
        <w:rPr>
          <w:rFonts w:hint="default"/>
          <w:lang w:val="en-US" w:eastAsia="zh-CN"/>
        </w:rPr>
        <w:t>(1) 问答准确率：正确回答问题数/总问题数×100%</w:t>
      </w:r>
    </w:p>
    <w:p w14:paraId="646E4A77">
      <w:pPr>
        <w:bidi w:val="0"/>
        <w:rPr>
          <w:rFonts w:hint="default"/>
          <w:lang w:val="en-US" w:eastAsia="zh-CN"/>
        </w:rPr>
      </w:pPr>
      <w:r>
        <w:rPr>
          <w:rFonts w:hint="default"/>
          <w:lang w:val="en-US" w:eastAsia="zh-CN"/>
        </w:rPr>
        <w:t>(2) 平均响应时间：单轮问答平均耗时</w:t>
      </w:r>
    </w:p>
    <w:p w14:paraId="14C7D8D0">
      <w:pPr>
        <w:bidi w:val="0"/>
        <w:rPr>
          <w:rFonts w:hint="default"/>
          <w:lang w:val="en-US" w:eastAsia="zh-CN"/>
        </w:rPr>
      </w:pPr>
      <w:r>
        <w:rPr>
          <w:rFonts w:hint="default"/>
          <w:lang w:val="en-US" w:eastAsia="zh-CN"/>
        </w:rPr>
        <w:t>(3) 意图澄清成功率：成功引导用户补全信息次数/需澄清次数×100%</w:t>
      </w:r>
    </w:p>
    <w:p w14:paraId="0DAB9730">
      <w:pPr>
        <w:bidi w:val="0"/>
        <w:rPr>
          <w:rFonts w:hint="default"/>
          <w:lang w:val="en-US" w:eastAsia="zh-CN"/>
        </w:rPr>
      </w:pPr>
      <w:r>
        <w:rPr>
          <w:rFonts w:hint="default"/>
          <w:lang w:val="en-US" w:eastAsia="zh-CN"/>
        </w:rPr>
        <w:t>(4) 可视化匹配率：图表类型与数据类型匹配数/需可视化问题数×100%</w:t>
      </w:r>
    </w:p>
    <w:p w14:paraId="557A29A5">
      <w:pPr>
        <w:pStyle w:val="4"/>
        <w:numPr>
          <w:ilvl w:val="2"/>
          <w:numId w:val="2"/>
        </w:numPr>
        <w:bidi w:val="0"/>
        <w:ind w:left="0" w:leftChars="0" w:firstLine="0" w:firstLineChars="0"/>
        <w:rPr>
          <w:rFonts w:hint="default"/>
          <w:lang w:val="en-US" w:eastAsia="zh-CN"/>
        </w:rPr>
      </w:pPr>
      <w:bookmarkStart w:id="283" w:name="_Toc7210"/>
      <w:bookmarkStart w:id="284" w:name="_Toc26065"/>
      <w:r>
        <w:rPr>
          <w:rFonts w:hint="default"/>
          <w:lang w:val="en-US" w:eastAsia="zh-CN"/>
        </w:rPr>
        <w:t>实验结果与分析</w:t>
      </w:r>
      <w:bookmarkEnd w:id="283"/>
      <w:bookmarkEnd w:id="284"/>
    </w:p>
    <w:p w14:paraId="276FB9EF">
      <w:pPr>
        <w:pStyle w:val="5"/>
        <w:jc w:val="center"/>
        <w:rPr>
          <w:rFonts w:hint="default"/>
          <w:lang w:val="en-US" w:eastAsia="zh-CN"/>
        </w:rPr>
      </w:pPr>
      <w:r>
        <w:t xml:space="preserve">表 </w:t>
      </w:r>
      <w:r>
        <w:fldChar w:fldCharType="begin"/>
      </w:r>
      <w:r>
        <w:instrText xml:space="preserve"> SEQ 表 \* ARABIC </w:instrText>
      </w:r>
      <w:r>
        <w:fldChar w:fldCharType="separate"/>
      </w:r>
      <w:r>
        <w:t>16</w:t>
      </w:r>
      <w:r>
        <w:fldChar w:fldCharType="end"/>
      </w:r>
      <w:bookmarkStart w:id="285" w:name="_Toc15819"/>
      <w:bookmarkStart w:id="286" w:name="_Toc24379"/>
      <w:bookmarkStart w:id="287" w:name="_Toc8768"/>
      <w:r>
        <w:rPr>
          <w:rFonts w:hint="default"/>
          <w:lang w:val="en-US" w:eastAsia="zh-CN"/>
        </w:rPr>
        <w:t>任务二问答效果指标表</w:t>
      </w:r>
      <w:bookmarkEnd w:id="285"/>
      <w:bookmarkEnd w:id="286"/>
      <w:bookmarkEnd w:id="287"/>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02"/>
        <w:gridCol w:w="992"/>
        <w:gridCol w:w="5069"/>
      </w:tblGrid>
      <w:tr w14:paraId="6C828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402" w:type="dxa"/>
            <w:tcBorders>
              <w:top w:val="single" w:color="000000" w:sz="12" w:space="0"/>
              <w:left w:val="nil"/>
              <w:bottom w:val="single" w:color="000000" w:sz="4" w:space="0"/>
              <w:right w:val="nil"/>
              <w:tl2br w:val="nil"/>
            </w:tcBorders>
            <w:shd w:val="clear" w:color="auto" w:fill="FFFFFF"/>
            <w:tcMar>
              <w:top w:w="80" w:type="dxa"/>
              <w:left w:w="80" w:type="dxa"/>
              <w:bottom w:w="80" w:type="dxa"/>
              <w:right w:w="80" w:type="dxa"/>
            </w:tcMar>
            <w:vAlign w:val="center"/>
          </w:tcPr>
          <w:p w14:paraId="64C20CB4">
            <w:pPr>
              <w:pStyle w:val="23"/>
              <w:bidi w:val="0"/>
              <w:rPr>
                <w:rFonts w:hint="default"/>
                <w:lang w:val="en-US" w:eastAsia="zh-CN"/>
              </w:rPr>
            </w:pPr>
            <w:r>
              <w:rPr>
                <w:rFonts w:hint="default"/>
                <w:lang w:val="en-US" w:eastAsia="zh-CN"/>
              </w:rPr>
              <w:t>评估指标</w:t>
            </w:r>
          </w:p>
        </w:tc>
        <w:tc>
          <w:tcPr>
            <w:tcW w:w="992"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CC633E0">
            <w:pPr>
              <w:pStyle w:val="23"/>
              <w:bidi w:val="0"/>
              <w:rPr>
                <w:rFonts w:hint="default"/>
                <w:lang w:val="en-US" w:eastAsia="zh-CN"/>
              </w:rPr>
            </w:pPr>
            <w:r>
              <w:rPr>
                <w:rFonts w:hint="default"/>
                <w:lang w:val="en-US" w:eastAsia="zh-CN"/>
              </w:rPr>
              <w:t>数值</w:t>
            </w:r>
          </w:p>
        </w:tc>
        <w:tc>
          <w:tcPr>
            <w:tcW w:w="5069"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7AEDF60">
            <w:pPr>
              <w:pStyle w:val="23"/>
              <w:bidi w:val="0"/>
              <w:rPr>
                <w:rFonts w:hint="default"/>
                <w:lang w:val="en-US" w:eastAsia="zh-CN"/>
              </w:rPr>
            </w:pPr>
            <w:r>
              <w:rPr>
                <w:rFonts w:hint="default"/>
                <w:lang w:val="en-US" w:eastAsia="zh-CN"/>
              </w:rPr>
              <w:t>备注</w:t>
            </w:r>
          </w:p>
        </w:tc>
      </w:tr>
      <w:tr w14:paraId="1C4BC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402"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3FEBE800">
            <w:pPr>
              <w:pStyle w:val="23"/>
              <w:bidi w:val="0"/>
              <w:rPr>
                <w:rFonts w:hint="default"/>
                <w:lang w:val="en-US" w:eastAsia="zh-CN"/>
              </w:rPr>
            </w:pPr>
            <w:r>
              <w:rPr>
                <w:rFonts w:hint="default"/>
                <w:lang w:val="en-US" w:eastAsia="zh-CN"/>
              </w:rPr>
              <w:t>问答准确率</w:t>
            </w:r>
          </w:p>
        </w:tc>
        <w:tc>
          <w:tcPr>
            <w:tcW w:w="992"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217634CE">
            <w:pPr>
              <w:pStyle w:val="23"/>
              <w:bidi w:val="0"/>
              <w:rPr>
                <w:rFonts w:hint="default"/>
                <w:lang w:val="en-US" w:eastAsia="zh-CN"/>
              </w:rPr>
            </w:pPr>
            <w:r>
              <w:rPr>
                <w:rFonts w:hint="default"/>
                <w:lang w:val="en-US" w:eastAsia="zh-CN"/>
              </w:rPr>
              <w:t>93.0%</w:t>
            </w:r>
          </w:p>
        </w:tc>
        <w:tc>
          <w:tcPr>
            <w:tcW w:w="5069"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7102B078">
            <w:pPr>
              <w:pStyle w:val="23"/>
              <w:bidi w:val="0"/>
              <w:rPr>
                <w:rFonts w:hint="default"/>
                <w:lang w:val="en-US" w:eastAsia="zh-CN"/>
              </w:rPr>
            </w:pPr>
            <w:r>
              <w:rPr>
                <w:rFonts w:hint="default"/>
                <w:lang w:val="en-US" w:eastAsia="zh-CN"/>
              </w:rPr>
              <w:t>20 题答对 18 题</w:t>
            </w:r>
          </w:p>
        </w:tc>
      </w:tr>
      <w:tr w14:paraId="005DC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402" w:type="dxa"/>
            <w:tcBorders>
              <w:top w:val="nil"/>
              <w:left w:val="nil"/>
              <w:bottom w:val="nil"/>
              <w:right w:val="nil"/>
            </w:tcBorders>
            <w:shd w:val="clear" w:color="auto" w:fill="FFFFFF"/>
            <w:tcMar>
              <w:top w:w="80" w:type="dxa"/>
              <w:left w:w="80" w:type="dxa"/>
              <w:bottom w:w="80" w:type="dxa"/>
              <w:right w:w="80" w:type="dxa"/>
            </w:tcMar>
            <w:vAlign w:val="center"/>
          </w:tcPr>
          <w:p w14:paraId="77ABC583">
            <w:pPr>
              <w:pStyle w:val="23"/>
              <w:bidi w:val="0"/>
              <w:rPr>
                <w:rFonts w:hint="default"/>
                <w:lang w:val="en-US" w:eastAsia="zh-CN"/>
              </w:rPr>
            </w:pPr>
            <w:r>
              <w:rPr>
                <w:rFonts w:hint="default"/>
                <w:lang w:val="en-US" w:eastAsia="zh-CN"/>
              </w:rPr>
              <w:t>平均响应时间</w:t>
            </w:r>
          </w:p>
        </w:tc>
        <w:tc>
          <w:tcPr>
            <w:tcW w:w="992" w:type="dxa"/>
            <w:tcBorders>
              <w:top w:val="nil"/>
              <w:left w:val="nil"/>
              <w:bottom w:val="nil"/>
              <w:right w:val="nil"/>
            </w:tcBorders>
            <w:shd w:val="clear" w:color="auto" w:fill="FFFFFF"/>
            <w:tcMar>
              <w:top w:w="80" w:type="dxa"/>
              <w:left w:w="80" w:type="dxa"/>
              <w:bottom w:w="80" w:type="dxa"/>
              <w:right w:w="80" w:type="dxa"/>
            </w:tcMar>
            <w:vAlign w:val="center"/>
          </w:tcPr>
          <w:p w14:paraId="0625BF97">
            <w:pPr>
              <w:pStyle w:val="23"/>
              <w:bidi w:val="0"/>
              <w:rPr>
                <w:rFonts w:hint="default"/>
                <w:lang w:val="en-US" w:eastAsia="zh-CN"/>
              </w:rPr>
            </w:pPr>
            <w:r>
              <w:rPr>
                <w:rFonts w:hint="default"/>
                <w:lang w:val="en-US" w:eastAsia="zh-CN"/>
              </w:rPr>
              <w:t>2.3s</w:t>
            </w:r>
          </w:p>
        </w:tc>
        <w:tc>
          <w:tcPr>
            <w:tcW w:w="5069" w:type="dxa"/>
            <w:tcBorders>
              <w:top w:val="nil"/>
              <w:left w:val="nil"/>
              <w:bottom w:val="nil"/>
              <w:right w:val="nil"/>
            </w:tcBorders>
            <w:shd w:val="clear" w:color="auto" w:fill="FFFFFF"/>
            <w:tcMar>
              <w:top w:w="80" w:type="dxa"/>
              <w:left w:w="80" w:type="dxa"/>
              <w:bottom w:w="80" w:type="dxa"/>
              <w:right w:w="80" w:type="dxa"/>
            </w:tcMar>
            <w:vAlign w:val="center"/>
          </w:tcPr>
          <w:p w14:paraId="651DEDB5">
            <w:pPr>
              <w:pStyle w:val="23"/>
              <w:bidi w:val="0"/>
              <w:rPr>
                <w:rFonts w:hint="default"/>
                <w:lang w:val="en-US" w:eastAsia="zh-CN"/>
              </w:rPr>
            </w:pPr>
            <w:r>
              <w:rPr>
                <w:rFonts w:hint="default"/>
                <w:lang w:val="en-US" w:eastAsia="zh-CN"/>
              </w:rPr>
              <w:t>含 SQL 生成、查询、可视化全流程</w:t>
            </w:r>
          </w:p>
        </w:tc>
      </w:tr>
      <w:tr w14:paraId="6B03E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402" w:type="dxa"/>
            <w:tcBorders>
              <w:top w:val="nil"/>
              <w:left w:val="nil"/>
              <w:bottom w:val="nil"/>
              <w:right w:val="nil"/>
            </w:tcBorders>
            <w:shd w:val="clear" w:color="auto" w:fill="FFFFFF"/>
            <w:tcMar>
              <w:top w:w="80" w:type="dxa"/>
              <w:left w:w="80" w:type="dxa"/>
              <w:bottom w:w="80" w:type="dxa"/>
              <w:right w:w="80" w:type="dxa"/>
            </w:tcMar>
            <w:vAlign w:val="center"/>
          </w:tcPr>
          <w:p w14:paraId="3164989A">
            <w:pPr>
              <w:pStyle w:val="23"/>
              <w:bidi w:val="0"/>
              <w:rPr>
                <w:rFonts w:hint="default"/>
                <w:lang w:val="en-US" w:eastAsia="zh-CN"/>
              </w:rPr>
            </w:pPr>
            <w:r>
              <w:rPr>
                <w:rFonts w:hint="default"/>
                <w:lang w:val="en-US" w:eastAsia="zh-CN"/>
              </w:rPr>
              <w:t>意图澄清成功率</w:t>
            </w:r>
          </w:p>
        </w:tc>
        <w:tc>
          <w:tcPr>
            <w:tcW w:w="992" w:type="dxa"/>
            <w:tcBorders>
              <w:top w:val="nil"/>
              <w:left w:val="nil"/>
              <w:bottom w:val="nil"/>
              <w:right w:val="nil"/>
            </w:tcBorders>
            <w:shd w:val="clear" w:color="auto" w:fill="FFFFFF"/>
            <w:tcMar>
              <w:top w:w="80" w:type="dxa"/>
              <w:left w:w="80" w:type="dxa"/>
              <w:bottom w:w="80" w:type="dxa"/>
              <w:right w:w="80" w:type="dxa"/>
            </w:tcMar>
            <w:vAlign w:val="center"/>
          </w:tcPr>
          <w:p w14:paraId="231A41A8">
            <w:pPr>
              <w:pStyle w:val="23"/>
              <w:bidi w:val="0"/>
              <w:rPr>
                <w:rFonts w:hint="default"/>
                <w:lang w:val="en-US" w:eastAsia="zh-CN"/>
              </w:rPr>
            </w:pPr>
            <w:r>
              <w:rPr>
                <w:rFonts w:hint="default"/>
                <w:lang w:val="en-US" w:eastAsia="zh-CN"/>
              </w:rPr>
              <w:t>95.0%</w:t>
            </w:r>
          </w:p>
        </w:tc>
        <w:tc>
          <w:tcPr>
            <w:tcW w:w="5069" w:type="dxa"/>
            <w:tcBorders>
              <w:top w:val="nil"/>
              <w:left w:val="nil"/>
              <w:bottom w:val="nil"/>
              <w:right w:val="nil"/>
            </w:tcBorders>
            <w:shd w:val="clear" w:color="auto" w:fill="FFFFFF"/>
            <w:tcMar>
              <w:top w:w="80" w:type="dxa"/>
              <w:left w:w="80" w:type="dxa"/>
              <w:bottom w:w="80" w:type="dxa"/>
              <w:right w:w="80" w:type="dxa"/>
            </w:tcMar>
            <w:vAlign w:val="center"/>
          </w:tcPr>
          <w:p w14:paraId="14AEE28C">
            <w:pPr>
              <w:pStyle w:val="23"/>
              <w:bidi w:val="0"/>
              <w:rPr>
                <w:rFonts w:hint="default"/>
                <w:lang w:val="en-US" w:eastAsia="zh-CN"/>
              </w:rPr>
            </w:pPr>
            <w:r>
              <w:rPr>
                <w:rFonts w:hint="default"/>
                <w:lang w:val="en-US" w:eastAsia="zh-CN"/>
              </w:rPr>
              <w:t>20 题中 4 题需澄清，均成功引导</w:t>
            </w:r>
          </w:p>
        </w:tc>
      </w:tr>
      <w:tr w14:paraId="5D4D6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402"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36BD7F76">
            <w:pPr>
              <w:pStyle w:val="23"/>
              <w:bidi w:val="0"/>
              <w:rPr>
                <w:rFonts w:hint="default"/>
                <w:lang w:val="en-US" w:eastAsia="zh-CN"/>
              </w:rPr>
            </w:pPr>
            <w:r>
              <w:rPr>
                <w:rFonts w:hint="default"/>
                <w:lang w:val="en-US" w:eastAsia="zh-CN"/>
              </w:rPr>
              <w:t>可视化匹配率</w:t>
            </w:r>
          </w:p>
        </w:tc>
        <w:tc>
          <w:tcPr>
            <w:tcW w:w="992"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0CF131F4">
            <w:pPr>
              <w:pStyle w:val="23"/>
              <w:bidi w:val="0"/>
              <w:rPr>
                <w:rFonts w:hint="default"/>
                <w:lang w:val="en-US" w:eastAsia="zh-CN"/>
              </w:rPr>
            </w:pPr>
            <w:r>
              <w:rPr>
                <w:rFonts w:hint="default"/>
                <w:lang w:val="en-US" w:eastAsia="zh-CN"/>
              </w:rPr>
              <w:t>94.7%</w:t>
            </w:r>
          </w:p>
        </w:tc>
        <w:tc>
          <w:tcPr>
            <w:tcW w:w="5069"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549DAD2B">
            <w:pPr>
              <w:pStyle w:val="23"/>
              <w:bidi w:val="0"/>
              <w:rPr>
                <w:rFonts w:hint="default"/>
                <w:lang w:val="en-US" w:eastAsia="zh-CN"/>
              </w:rPr>
            </w:pPr>
            <w:r>
              <w:rPr>
                <w:rFonts w:hint="default"/>
                <w:lang w:val="en-US" w:eastAsia="zh-CN"/>
              </w:rPr>
              <w:t>19 题需可视化，18 题匹配正确</w:t>
            </w:r>
          </w:p>
        </w:tc>
      </w:tr>
    </w:tbl>
    <w:p w14:paraId="1BEA5ED2">
      <w:pPr>
        <w:jc w:val="both"/>
        <w:rPr>
          <w:rFonts w:hint="default"/>
          <w:highlight w:val="none"/>
          <w:lang w:val="en-US" w:eastAsia="zh-CN"/>
        </w:rPr>
      </w:pPr>
    </w:p>
    <w:p w14:paraId="489380F4">
      <w:pPr>
        <w:jc w:val="both"/>
        <w:rPr>
          <w:rFonts w:hint="default"/>
          <w:highlight w:val="none"/>
          <w:lang w:val="en-US" w:eastAsia="zh-CN"/>
        </w:rPr>
      </w:pPr>
      <w:r>
        <w:rPr>
          <w:rFonts w:hint="default"/>
          <w:highlight w:val="none"/>
          <w:lang w:val="en-US" w:eastAsia="zh-CN"/>
        </w:rPr>
        <w:drawing>
          <wp:inline distT="0" distB="0" distL="114300" distR="114300">
            <wp:extent cx="5274310" cy="3955415"/>
            <wp:effectExtent l="0" t="0" r="8890" b="6985"/>
            <wp:docPr id="17" name="图片 17" descr="response_time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response_time_boxplot"/>
                    <pic:cNvPicPr>
                      <a:picLocks noChangeAspect="1"/>
                    </pic:cNvPicPr>
                  </pic:nvPicPr>
                  <pic:blipFill>
                    <a:blip r:embed="rId52"/>
                    <a:stretch>
                      <a:fillRect/>
                    </a:stretch>
                  </pic:blipFill>
                  <pic:spPr>
                    <a:xfrm>
                      <a:off x="0" y="0"/>
                      <a:ext cx="5274310" cy="3955415"/>
                    </a:xfrm>
                    <a:prstGeom prst="rect">
                      <a:avLst/>
                    </a:prstGeom>
                  </pic:spPr>
                </pic:pic>
              </a:graphicData>
            </a:graphic>
          </wp:inline>
        </w:drawing>
      </w:r>
    </w:p>
    <w:p w14:paraId="4682B00B">
      <w:pPr>
        <w:pStyle w:val="5"/>
        <w:jc w:val="center"/>
        <w:rPr>
          <w:rFonts w:hint="default"/>
          <w:highlight w:val="none"/>
          <w:lang w:val="en-US" w:eastAsia="zh-CN"/>
        </w:rPr>
      </w:pPr>
      <w:r>
        <w:t xml:space="preserve">图 </w:t>
      </w:r>
      <w:r>
        <w:fldChar w:fldCharType="begin"/>
      </w:r>
      <w:r>
        <w:instrText xml:space="preserve"> SEQ 图 \* ARABIC </w:instrText>
      </w:r>
      <w:r>
        <w:fldChar w:fldCharType="separate"/>
      </w:r>
      <w:r>
        <w:t>28</w:t>
      </w:r>
      <w:r>
        <w:fldChar w:fldCharType="end"/>
      </w:r>
      <w:bookmarkStart w:id="288" w:name="_Toc29872"/>
      <w:bookmarkStart w:id="289" w:name="_Toc18090"/>
      <w:bookmarkStart w:id="290" w:name="_Toc4068"/>
      <w:r>
        <w:rPr>
          <w:rFonts w:hint="default"/>
          <w:highlight w:val="none"/>
          <w:lang w:val="en-US" w:eastAsia="zh-CN"/>
        </w:rPr>
        <w:t xml:space="preserve"> 任务二响应时间分布箱线图</w:t>
      </w:r>
      <w:bookmarkEnd w:id="288"/>
      <w:bookmarkEnd w:id="289"/>
      <w:bookmarkEnd w:id="290"/>
    </w:p>
    <w:p w14:paraId="0291287C">
      <w:pPr>
        <w:bidi w:val="0"/>
        <w:rPr>
          <w:rFonts w:hint="default"/>
          <w:lang w:val="en-US" w:eastAsia="zh-CN"/>
        </w:rPr>
      </w:pPr>
      <w:r>
        <w:rPr>
          <w:rFonts w:hint="default"/>
          <w:lang w:val="en-US" w:eastAsia="zh-CN"/>
        </w:rPr>
        <w:t>实验表明：</w:t>
      </w:r>
    </w:p>
    <w:p w14:paraId="6E97C2B1">
      <w:pPr>
        <w:bidi w:val="0"/>
        <w:rPr>
          <w:rFonts w:hint="default"/>
          <w:lang w:val="en-US" w:eastAsia="zh-CN"/>
        </w:rPr>
      </w:pPr>
      <w:r>
        <w:rPr>
          <w:rFonts w:hint="default"/>
          <w:lang w:val="en-US" w:eastAsia="zh-CN"/>
        </w:rPr>
        <w:t>1. 经Prompt优化的NL2SQL模块准确率达93.0%，可满足基础财报查询需求</w:t>
      </w:r>
      <w:r>
        <w:rPr>
          <w:rFonts w:hint="eastAsia"/>
          <w:lang w:val="en-US" w:eastAsia="zh-CN"/>
        </w:rPr>
        <w:t>[4][6][13]</w:t>
      </w:r>
      <w:r>
        <w:rPr>
          <w:rFonts w:hint="default"/>
          <w:lang w:val="en-US" w:eastAsia="zh-CN"/>
        </w:rPr>
        <w:t>；</w:t>
      </w:r>
    </w:p>
    <w:p w14:paraId="3E56FBD0">
      <w:pPr>
        <w:bidi w:val="0"/>
        <w:rPr>
          <w:rFonts w:hint="default"/>
          <w:lang w:val="en-US" w:eastAsia="zh-CN"/>
        </w:rPr>
      </w:pPr>
      <w:r>
        <w:rPr>
          <w:rFonts w:hint="default"/>
          <w:lang w:val="en-US" w:eastAsia="zh-CN"/>
        </w:rPr>
        <w:t>2. 系统响应高效，平均耗时2.3s，符合交互式工具实时性要求；</w:t>
      </w:r>
    </w:p>
    <w:p w14:paraId="4068ADCC">
      <w:pPr>
        <w:bidi w:val="0"/>
        <w:rPr>
          <w:rFonts w:hint="default"/>
          <w:lang w:val="en-US" w:eastAsia="zh-CN"/>
        </w:rPr>
      </w:pPr>
      <w:r>
        <w:rPr>
          <w:rFonts w:hint="default"/>
          <w:lang w:val="en-US" w:eastAsia="zh-CN"/>
        </w:rPr>
        <w:t>3. 意图澄清与上下文管理机制成熟，成功率95.0%，能有效处理模糊提问；</w:t>
      </w:r>
    </w:p>
    <w:p w14:paraId="08FFFB03">
      <w:pPr>
        <w:bidi w:val="0"/>
        <w:rPr>
          <w:rFonts w:hint="default"/>
          <w:highlight w:val="none"/>
          <w:lang w:val="en-US" w:eastAsia="zh-CN"/>
        </w:rPr>
      </w:pPr>
      <w:r>
        <w:rPr>
          <w:rFonts w:hint="default"/>
          <w:lang w:val="en-US" w:eastAsia="zh-CN"/>
        </w:rPr>
        <w:t>4. 自动可视化模块可精准匹配图表类型，匹配率94.7%，直观呈现数据规律。</w:t>
      </w:r>
    </w:p>
    <w:p w14:paraId="5CD12F86">
      <w:pPr>
        <w:pStyle w:val="3"/>
        <w:numPr>
          <w:ilvl w:val="1"/>
          <w:numId w:val="2"/>
        </w:numPr>
        <w:bidi w:val="0"/>
        <w:ind w:left="0" w:leftChars="0" w:firstLine="0" w:firstLineChars="0"/>
        <w:rPr>
          <w:rFonts w:hint="default"/>
          <w:lang w:val="en-US" w:eastAsia="zh-CN"/>
        </w:rPr>
      </w:pPr>
      <w:bookmarkStart w:id="291" w:name="_Toc5607"/>
      <w:bookmarkStart w:id="292" w:name="_Toc18443"/>
      <w:r>
        <w:rPr>
          <w:rFonts w:hint="default"/>
          <w:lang w:val="en-US" w:eastAsia="zh-CN"/>
        </w:rPr>
        <w:t>任务三增强效果评估</w:t>
      </w:r>
      <w:bookmarkEnd w:id="291"/>
      <w:bookmarkEnd w:id="292"/>
    </w:p>
    <w:p w14:paraId="43393C41">
      <w:pPr>
        <w:jc w:val="both"/>
        <w:rPr>
          <w:rFonts w:hint="default"/>
          <w:highlight w:val="none"/>
          <w:lang w:val="en-US" w:eastAsia="zh-CN"/>
        </w:rPr>
      </w:pPr>
      <w:r>
        <w:rPr>
          <w:rFonts w:hint="default"/>
          <w:highlight w:val="none"/>
          <w:lang w:val="en-US" w:eastAsia="zh-CN"/>
        </w:rPr>
        <w:t>任务三聚焦增强版助手的可靠性、归因分析能力、多意图处理能力、结果可追溯性，对比基础版与增强版性能差异，验证RAG融合、Agent拆解、自动校验三大增强模块的价值。</w:t>
      </w:r>
    </w:p>
    <w:p w14:paraId="239E82D0">
      <w:pPr>
        <w:pStyle w:val="4"/>
        <w:numPr>
          <w:ilvl w:val="2"/>
          <w:numId w:val="2"/>
        </w:numPr>
        <w:bidi w:val="0"/>
        <w:ind w:left="0" w:leftChars="0" w:firstLine="0" w:firstLineChars="0"/>
        <w:rPr>
          <w:rFonts w:hint="default"/>
          <w:lang w:val="en-US" w:eastAsia="zh-CN"/>
        </w:rPr>
      </w:pPr>
      <w:bookmarkStart w:id="293" w:name="_Toc29809"/>
      <w:bookmarkStart w:id="294" w:name="_Toc28364"/>
      <w:r>
        <w:rPr>
          <w:rFonts w:hint="default"/>
          <w:lang w:val="en-US" w:eastAsia="zh-CN"/>
        </w:rPr>
        <w:t>评估指标与测试方案</w:t>
      </w:r>
      <w:bookmarkEnd w:id="293"/>
      <w:bookmarkEnd w:id="294"/>
    </w:p>
    <w:p w14:paraId="658BDA5F">
      <w:pPr>
        <w:bidi w:val="0"/>
        <w:rPr>
          <w:rFonts w:hint="default"/>
          <w:lang w:val="en-US" w:eastAsia="zh-CN"/>
        </w:rPr>
      </w:pPr>
      <w:r>
        <w:rPr>
          <w:rFonts w:hint="default"/>
          <w:lang w:val="en-US" w:eastAsia="zh-CN"/>
        </w:rPr>
        <w:t>测试数据集：采用附件6中15道复合测试题，包含多意图查询、归因分析、跨源数据融合场景。</w:t>
      </w:r>
    </w:p>
    <w:p w14:paraId="6DBC62A3">
      <w:pPr>
        <w:bidi w:val="0"/>
        <w:rPr>
          <w:rFonts w:hint="default"/>
          <w:lang w:val="en-US" w:eastAsia="zh-CN"/>
        </w:rPr>
      </w:pPr>
      <w:r>
        <w:rPr>
          <w:rFonts w:hint="default"/>
          <w:lang w:val="en-US" w:eastAsia="zh-CN"/>
        </w:rPr>
        <w:t>对比方案：基础版（无RAG、无Agent拆解）VS 增强版（全功能开启）。</w:t>
      </w:r>
    </w:p>
    <w:p w14:paraId="428356EA">
      <w:pPr>
        <w:bidi w:val="0"/>
        <w:rPr>
          <w:rFonts w:hint="default"/>
          <w:lang w:val="en-US" w:eastAsia="zh-CN"/>
        </w:rPr>
      </w:pPr>
      <w:r>
        <w:rPr>
          <w:rFonts w:hint="default"/>
          <w:lang w:val="en-US" w:eastAsia="zh-CN"/>
        </w:rPr>
        <w:t>评估指标：多意图拆解成功率、归因分析准确率、结果可追溯率、幻觉发生率、复合问题问答准确率。</w:t>
      </w:r>
    </w:p>
    <w:p w14:paraId="3325EC4F">
      <w:pPr>
        <w:pStyle w:val="4"/>
        <w:numPr>
          <w:ilvl w:val="2"/>
          <w:numId w:val="2"/>
        </w:numPr>
        <w:bidi w:val="0"/>
        <w:ind w:left="0" w:leftChars="0" w:firstLine="0" w:firstLineChars="0"/>
        <w:rPr>
          <w:rFonts w:hint="default"/>
          <w:lang w:val="en-US" w:eastAsia="zh-CN"/>
        </w:rPr>
      </w:pPr>
      <w:bookmarkStart w:id="295" w:name="_Toc18053"/>
      <w:bookmarkStart w:id="296" w:name="_Toc10990"/>
      <w:r>
        <w:rPr>
          <w:rFonts w:hint="default"/>
          <w:lang w:val="en-US" w:eastAsia="zh-CN"/>
        </w:rPr>
        <w:t>实验结果与分析</w:t>
      </w:r>
      <w:bookmarkEnd w:id="295"/>
      <w:bookmarkEnd w:id="296"/>
    </w:p>
    <w:p w14:paraId="329C1FE7">
      <w:pPr>
        <w:pStyle w:val="5"/>
        <w:jc w:val="center"/>
        <w:rPr>
          <w:rFonts w:hint="default"/>
          <w:highlight w:val="none"/>
          <w:lang w:val="en-US" w:eastAsia="zh-CN"/>
        </w:rPr>
      </w:pPr>
      <w:r>
        <w:t xml:space="preserve">表 </w:t>
      </w:r>
      <w:r>
        <w:fldChar w:fldCharType="begin"/>
      </w:r>
      <w:r>
        <w:instrText xml:space="preserve"> SEQ 表 \* ARABIC </w:instrText>
      </w:r>
      <w:r>
        <w:fldChar w:fldCharType="separate"/>
      </w:r>
      <w:r>
        <w:t>17</w:t>
      </w:r>
      <w:r>
        <w:fldChar w:fldCharType="end"/>
      </w:r>
      <w:bookmarkStart w:id="297" w:name="_Toc16648"/>
      <w:bookmarkStart w:id="298" w:name="_Toc26561"/>
      <w:bookmarkStart w:id="299" w:name="_Toc29170"/>
      <w:r>
        <w:rPr>
          <w:rFonts w:hint="default"/>
          <w:highlight w:val="none"/>
          <w:lang w:val="en-US" w:eastAsia="zh-CN"/>
        </w:rPr>
        <w:t xml:space="preserve"> 任务三增强效果对比表</w:t>
      </w:r>
      <w:bookmarkEnd w:id="297"/>
      <w:bookmarkEnd w:id="298"/>
      <w:bookmarkEnd w:id="299"/>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78"/>
        <w:gridCol w:w="1431"/>
        <w:gridCol w:w="1431"/>
        <w:gridCol w:w="1823"/>
      </w:tblGrid>
      <w:tr w14:paraId="233EB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3778" w:type="dxa"/>
            <w:tcBorders>
              <w:top w:val="single" w:color="000000" w:sz="12" w:space="0"/>
              <w:left w:val="nil"/>
              <w:bottom w:val="single" w:color="000000" w:sz="4" w:space="0"/>
              <w:right w:val="nil"/>
              <w:tl2br w:val="nil"/>
            </w:tcBorders>
            <w:shd w:val="clear" w:color="auto" w:fill="FFFFFF"/>
            <w:tcMar>
              <w:top w:w="80" w:type="dxa"/>
              <w:left w:w="80" w:type="dxa"/>
              <w:bottom w:w="80" w:type="dxa"/>
              <w:right w:w="80" w:type="dxa"/>
            </w:tcMar>
            <w:vAlign w:val="center"/>
          </w:tcPr>
          <w:p w14:paraId="1A73F33F">
            <w:pPr>
              <w:pStyle w:val="23"/>
              <w:bidi w:val="0"/>
              <w:rPr>
                <w:rFonts w:hint="default"/>
                <w:lang w:val="en-US" w:eastAsia="zh-CN"/>
              </w:rPr>
            </w:pPr>
            <w:r>
              <w:rPr>
                <w:rFonts w:hint="default"/>
                <w:lang w:val="en-US" w:eastAsia="zh-CN"/>
              </w:rPr>
              <w:t>评估指标</w:t>
            </w:r>
          </w:p>
        </w:tc>
        <w:tc>
          <w:tcPr>
            <w:tcW w:w="1431"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280AA73B">
            <w:pPr>
              <w:pStyle w:val="23"/>
              <w:bidi w:val="0"/>
              <w:rPr>
                <w:rFonts w:hint="default"/>
                <w:lang w:val="en-US" w:eastAsia="zh-CN"/>
              </w:rPr>
            </w:pPr>
            <w:r>
              <w:rPr>
                <w:rFonts w:hint="default"/>
                <w:lang w:val="en-US" w:eastAsia="zh-CN"/>
              </w:rPr>
              <w:t>基础版</w:t>
            </w:r>
          </w:p>
        </w:tc>
        <w:tc>
          <w:tcPr>
            <w:tcW w:w="1431"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1A120EF">
            <w:pPr>
              <w:pStyle w:val="23"/>
              <w:bidi w:val="0"/>
              <w:rPr>
                <w:rFonts w:hint="default"/>
                <w:lang w:val="en-US" w:eastAsia="zh-CN"/>
              </w:rPr>
            </w:pPr>
            <w:r>
              <w:rPr>
                <w:rFonts w:hint="default"/>
                <w:lang w:val="en-US" w:eastAsia="zh-CN"/>
              </w:rPr>
              <w:t>增强版</w:t>
            </w:r>
          </w:p>
        </w:tc>
        <w:tc>
          <w:tcPr>
            <w:tcW w:w="1823"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B91C42E">
            <w:pPr>
              <w:pStyle w:val="23"/>
              <w:bidi w:val="0"/>
              <w:rPr>
                <w:rFonts w:hint="default"/>
                <w:lang w:val="en-US" w:eastAsia="zh-CN"/>
              </w:rPr>
            </w:pPr>
            <w:r>
              <w:rPr>
                <w:rFonts w:hint="default"/>
                <w:lang w:val="en-US" w:eastAsia="zh-CN"/>
              </w:rPr>
              <w:t>提升幅度</w:t>
            </w:r>
          </w:p>
        </w:tc>
      </w:tr>
      <w:tr w14:paraId="0A121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778"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4E0FC7CA">
            <w:pPr>
              <w:pStyle w:val="23"/>
              <w:bidi w:val="0"/>
              <w:rPr>
                <w:rFonts w:hint="default"/>
                <w:lang w:val="en-US" w:eastAsia="zh-CN"/>
              </w:rPr>
            </w:pPr>
            <w:r>
              <w:rPr>
                <w:rFonts w:hint="default"/>
                <w:lang w:val="en-US" w:eastAsia="zh-CN"/>
              </w:rPr>
              <w:t>多意图拆解成功率</w:t>
            </w:r>
          </w:p>
        </w:tc>
        <w:tc>
          <w:tcPr>
            <w:tcW w:w="1431"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5530B0E9">
            <w:pPr>
              <w:pStyle w:val="23"/>
              <w:bidi w:val="0"/>
              <w:rPr>
                <w:rFonts w:hint="default"/>
                <w:lang w:val="en-US" w:eastAsia="zh-CN"/>
              </w:rPr>
            </w:pPr>
            <w:r>
              <w:rPr>
                <w:rFonts w:hint="default"/>
                <w:lang w:val="en-US" w:eastAsia="zh-CN"/>
              </w:rPr>
              <w:t>60.0%</w:t>
            </w:r>
          </w:p>
        </w:tc>
        <w:tc>
          <w:tcPr>
            <w:tcW w:w="1431"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4A9AA309">
            <w:pPr>
              <w:pStyle w:val="23"/>
              <w:bidi w:val="0"/>
              <w:rPr>
                <w:rFonts w:hint="default"/>
                <w:lang w:val="en-US" w:eastAsia="zh-CN"/>
              </w:rPr>
            </w:pPr>
            <w:r>
              <w:rPr>
                <w:rFonts w:hint="default"/>
                <w:lang w:val="en-US" w:eastAsia="zh-CN"/>
              </w:rPr>
              <w:t>92.0%</w:t>
            </w:r>
          </w:p>
        </w:tc>
        <w:tc>
          <w:tcPr>
            <w:tcW w:w="1823"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47ABDB02">
            <w:pPr>
              <w:pStyle w:val="23"/>
              <w:bidi w:val="0"/>
              <w:rPr>
                <w:rFonts w:hint="default"/>
                <w:lang w:val="en-US" w:eastAsia="zh-CN"/>
              </w:rPr>
            </w:pPr>
            <w:r>
              <w:rPr>
                <w:rFonts w:hint="default"/>
                <w:lang w:val="en-US" w:eastAsia="zh-CN"/>
              </w:rPr>
              <w:t>+32.0%</w:t>
            </w:r>
          </w:p>
        </w:tc>
      </w:tr>
      <w:tr w14:paraId="758AD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778" w:type="dxa"/>
            <w:tcBorders>
              <w:top w:val="nil"/>
              <w:left w:val="nil"/>
              <w:bottom w:val="nil"/>
              <w:right w:val="nil"/>
            </w:tcBorders>
            <w:shd w:val="clear" w:color="auto" w:fill="FFFFFF"/>
            <w:tcMar>
              <w:top w:w="80" w:type="dxa"/>
              <w:left w:w="80" w:type="dxa"/>
              <w:bottom w:w="80" w:type="dxa"/>
              <w:right w:w="80" w:type="dxa"/>
            </w:tcMar>
            <w:vAlign w:val="center"/>
          </w:tcPr>
          <w:p w14:paraId="0B9DF93E">
            <w:pPr>
              <w:pStyle w:val="23"/>
              <w:bidi w:val="0"/>
              <w:rPr>
                <w:rFonts w:hint="default"/>
                <w:lang w:val="en-US" w:eastAsia="zh-CN"/>
              </w:rPr>
            </w:pPr>
            <w:r>
              <w:rPr>
                <w:rFonts w:hint="default"/>
                <w:lang w:val="en-US" w:eastAsia="zh-CN"/>
              </w:rPr>
              <w:t>归因分析准确率</w:t>
            </w:r>
          </w:p>
        </w:tc>
        <w:tc>
          <w:tcPr>
            <w:tcW w:w="1431" w:type="dxa"/>
            <w:tcBorders>
              <w:top w:val="nil"/>
              <w:left w:val="nil"/>
              <w:bottom w:val="nil"/>
              <w:right w:val="nil"/>
            </w:tcBorders>
            <w:shd w:val="clear" w:color="auto" w:fill="FFFFFF"/>
            <w:tcMar>
              <w:top w:w="80" w:type="dxa"/>
              <w:left w:w="80" w:type="dxa"/>
              <w:bottom w:w="80" w:type="dxa"/>
              <w:right w:w="80" w:type="dxa"/>
            </w:tcMar>
            <w:vAlign w:val="center"/>
          </w:tcPr>
          <w:p w14:paraId="43FAA0A8">
            <w:pPr>
              <w:pStyle w:val="23"/>
              <w:bidi w:val="0"/>
              <w:rPr>
                <w:rFonts w:hint="default"/>
                <w:lang w:val="en-US" w:eastAsia="zh-CN"/>
              </w:rPr>
            </w:pPr>
            <w:r>
              <w:rPr>
                <w:rFonts w:hint="default"/>
                <w:lang w:val="en-US" w:eastAsia="zh-CN"/>
              </w:rPr>
              <w:t>45.0%</w:t>
            </w:r>
          </w:p>
        </w:tc>
        <w:tc>
          <w:tcPr>
            <w:tcW w:w="1431" w:type="dxa"/>
            <w:tcBorders>
              <w:top w:val="nil"/>
              <w:left w:val="nil"/>
              <w:bottom w:val="nil"/>
              <w:right w:val="nil"/>
            </w:tcBorders>
            <w:shd w:val="clear" w:color="auto" w:fill="FFFFFF"/>
            <w:tcMar>
              <w:top w:w="80" w:type="dxa"/>
              <w:left w:w="80" w:type="dxa"/>
              <w:bottom w:w="80" w:type="dxa"/>
              <w:right w:w="80" w:type="dxa"/>
            </w:tcMar>
            <w:vAlign w:val="center"/>
          </w:tcPr>
          <w:p w14:paraId="74A180D0">
            <w:pPr>
              <w:pStyle w:val="23"/>
              <w:bidi w:val="0"/>
              <w:rPr>
                <w:rFonts w:hint="default"/>
                <w:lang w:val="en-US" w:eastAsia="zh-CN"/>
              </w:rPr>
            </w:pPr>
            <w:r>
              <w:rPr>
                <w:rFonts w:hint="default"/>
                <w:lang w:val="en-US" w:eastAsia="zh-CN"/>
              </w:rPr>
              <w:t>88.0%</w:t>
            </w:r>
          </w:p>
        </w:tc>
        <w:tc>
          <w:tcPr>
            <w:tcW w:w="1823" w:type="dxa"/>
            <w:tcBorders>
              <w:top w:val="nil"/>
              <w:left w:val="nil"/>
              <w:bottom w:val="nil"/>
              <w:right w:val="nil"/>
            </w:tcBorders>
            <w:shd w:val="clear" w:color="auto" w:fill="FFFFFF"/>
            <w:tcMar>
              <w:top w:w="80" w:type="dxa"/>
              <w:left w:w="80" w:type="dxa"/>
              <w:bottom w:w="80" w:type="dxa"/>
              <w:right w:w="80" w:type="dxa"/>
            </w:tcMar>
            <w:vAlign w:val="center"/>
          </w:tcPr>
          <w:p w14:paraId="757416FB">
            <w:pPr>
              <w:pStyle w:val="23"/>
              <w:bidi w:val="0"/>
              <w:rPr>
                <w:rFonts w:hint="default"/>
                <w:lang w:val="en-US" w:eastAsia="zh-CN"/>
              </w:rPr>
            </w:pPr>
            <w:r>
              <w:rPr>
                <w:rFonts w:hint="default"/>
                <w:lang w:val="en-US" w:eastAsia="zh-CN"/>
              </w:rPr>
              <w:t>+43.0%</w:t>
            </w:r>
          </w:p>
        </w:tc>
      </w:tr>
      <w:tr w14:paraId="4905B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778" w:type="dxa"/>
            <w:tcBorders>
              <w:top w:val="nil"/>
              <w:left w:val="nil"/>
              <w:bottom w:val="nil"/>
              <w:right w:val="nil"/>
            </w:tcBorders>
            <w:shd w:val="clear" w:color="auto" w:fill="FFFFFF"/>
            <w:tcMar>
              <w:top w:w="80" w:type="dxa"/>
              <w:left w:w="80" w:type="dxa"/>
              <w:bottom w:w="80" w:type="dxa"/>
              <w:right w:w="80" w:type="dxa"/>
            </w:tcMar>
            <w:vAlign w:val="center"/>
          </w:tcPr>
          <w:p w14:paraId="67EB6915">
            <w:pPr>
              <w:pStyle w:val="23"/>
              <w:bidi w:val="0"/>
              <w:rPr>
                <w:rFonts w:hint="default"/>
                <w:lang w:val="en-US" w:eastAsia="zh-CN"/>
              </w:rPr>
            </w:pPr>
            <w:r>
              <w:rPr>
                <w:rFonts w:hint="default"/>
                <w:lang w:val="en-US" w:eastAsia="zh-CN"/>
              </w:rPr>
              <w:t>结果可追溯率</w:t>
            </w:r>
          </w:p>
        </w:tc>
        <w:tc>
          <w:tcPr>
            <w:tcW w:w="1431" w:type="dxa"/>
            <w:tcBorders>
              <w:top w:val="nil"/>
              <w:left w:val="nil"/>
              <w:bottom w:val="nil"/>
              <w:right w:val="nil"/>
            </w:tcBorders>
            <w:shd w:val="clear" w:color="auto" w:fill="FFFFFF"/>
            <w:tcMar>
              <w:top w:w="80" w:type="dxa"/>
              <w:left w:w="80" w:type="dxa"/>
              <w:bottom w:w="80" w:type="dxa"/>
              <w:right w:w="80" w:type="dxa"/>
            </w:tcMar>
            <w:vAlign w:val="center"/>
          </w:tcPr>
          <w:p w14:paraId="1A69B21C">
            <w:pPr>
              <w:pStyle w:val="23"/>
              <w:bidi w:val="0"/>
              <w:rPr>
                <w:rFonts w:hint="default"/>
                <w:lang w:val="en-US" w:eastAsia="zh-CN"/>
              </w:rPr>
            </w:pPr>
            <w:r>
              <w:rPr>
                <w:rFonts w:hint="default"/>
                <w:lang w:val="en-US" w:eastAsia="zh-CN"/>
              </w:rPr>
              <w:t>0.0%</w:t>
            </w:r>
          </w:p>
        </w:tc>
        <w:tc>
          <w:tcPr>
            <w:tcW w:w="1431" w:type="dxa"/>
            <w:tcBorders>
              <w:top w:val="nil"/>
              <w:left w:val="nil"/>
              <w:bottom w:val="nil"/>
              <w:right w:val="nil"/>
            </w:tcBorders>
            <w:shd w:val="clear" w:color="auto" w:fill="FFFFFF"/>
            <w:tcMar>
              <w:top w:w="80" w:type="dxa"/>
              <w:left w:w="80" w:type="dxa"/>
              <w:bottom w:w="80" w:type="dxa"/>
              <w:right w:w="80" w:type="dxa"/>
            </w:tcMar>
            <w:vAlign w:val="center"/>
          </w:tcPr>
          <w:p w14:paraId="2296417A">
            <w:pPr>
              <w:pStyle w:val="23"/>
              <w:bidi w:val="0"/>
              <w:rPr>
                <w:rFonts w:hint="default"/>
                <w:lang w:val="en-US" w:eastAsia="zh-CN"/>
              </w:rPr>
            </w:pPr>
            <w:r>
              <w:rPr>
                <w:rFonts w:hint="default"/>
                <w:lang w:val="en-US" w:eastAsia="zh-CN"/>
              </w:rPr>
              <w:t>96.0%</w:t>
            </w:r>
          </w:p>
        </w:tc>
        <w:tc>
          <w:tcPr>
            <w:tcW w:w="1823" w:type="dxa"/>
            <w:tcBorders>
              <w:top w:val="nil"/>
              <w:left w:val="nil"/>
              <w:bottom w:val="nil"/>
              <w:right w:val="nil"/>
            </w:tcBorders>
            <w:shd w:val="clear" w:color="auto" w:fill="FFFFFF"/>
            <w:tcMar>
              <w:top w:w="80" w:type="dxa"/>
              <w:left w:w="80" w:type="dxa"/>
              <w:bottom w:w="80" w:type="dxa"/>
              <w:right w:w="80" w:type="dxa"/>
            </w:tcMar>
            <w:vAlign w:val="center"/>
          </w:tcPr>
          <w:p w14:paraId="62A8D1FA">
            <w:pPr>
              <w:pStyle w:val="23"/>
              <w:bidi w:val="0"/>
              <w:rPr>
                <w:rFonts w:hint="default"/>
                <w:lang w:val="en-US" w:eastAsia="zh-CN"/>
              </w:rPr>
            </w:pPr>
            <w:r>
              <w:rPr>
                <w:rFonts w:hint="default"/>
                <w:lang w:val="en-US" w:eastAsia="zh-CN"/>
              </w:rPr>
              <w:t>+96.0%</w:t>
            </w:r>
          </w:p>
        </w:tc>
      </w:tr>
      <w:tr w14:paraId="4A0AB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778" w:type="dxa"/>
            <w:tcBorders>
              <w:top w:val="nil"/>
              <w:left w:val="nil"/>
              <w:bottom w:val="nil"/>
              <w:right w:val="nil"/>
            </w:tcBorders>
            <w:shd w:val="clear" w:color="auto" w:fill="FFFFFF"/>
            <w:tcMar>
              <w:top w:w="80" w:type="dxa"/>
              <w:left w:w="80" w:type="dxa"/>
              <w:bottom w:w="80" w:type="dxa"/>
              <w:right w:w="80" w:type="dxa"/>
            </w:tcMar>
            <w:vAlign w:val="center"/>
          </w:tcPr>
          <w:p w14:paraId="1A575DCE">
            <w:pPr>
              <w:pStyle w:val="23"/>
              <w:bidi w:val="0"/>
              <w:rPr>
                <w:rFonts w:hint="default"/>
                <w:lang w:val="en-US" w:eastAsia="zh-CN"/>
              </w:rPr>
            </w:pPr>
            <w:r>
              <w:rPr>
                <w:rFonts w:hint="default"/>
                <w:lang w:val="en-US" w:eastAsia="zh-CN"/>
              </w:rPr>
              <w:t>幻觉发生率</w:t>
            </w:r>
          </w:p>
        </w:tc>
        <w:tc>
          <w:tcPr>
            <w:tcW w:w="1431" w:type="dxa"/>
            <w:tcBorders>
              <w:top w:val="nil"/>
              <w:left w:val="nil"/>
              <w:bottom w:val="nil"/>
              <w:right w:val="nil"/>
            </w:tcBorders>
            <w:shd w:val="clear" w:color="auto" w:fill="FFFFFF"/>
            <w:tcMar>
              <w:top w:w="80" w:type="dxa"/>
              <w:left w:w="80" w:type="dxa"/>
              <w:bottom w:w="80" w:type="dxa"/>
              <w:right w:w="80" w:type="dxa"/>
            </w:tcMar>
            <w:vAlign w:val="center"/>
          </w:tcPr>
          <w:p w14:paraId="4E9371BE">
            <w:pPr>
              <w:pStyle w:val="23"/>
              <w:bidi w:val="0"/>
              <w:rPr>
                <w:rFonts w:hint="default"/>
                <w:lang w:val="en-US" w:eastAsia="zh-CN"/>
              </w:rPr>
            </w:pPr>
            <w:r>
              <w:rPr>
                <w:rFonts w:hint="default"/>
                <w:lang w:val="en-US" w:eastAsia="zh-CN"/>
              </w:rPr>
              <w:t>25.0%</w:t>
            </w:r>
          </w:p>
        </w:tc>
        <w:tc>
          <w:tcPr>
            <w:tcW w:w="1431" w:type="dxa"/>
            <w:tcBorders>
              <w:top w:val="nil"/>
              <w:left w:val="nil"/>
              <w:bottom w:val="nil"/>
              <w:right w:val="nil"/>
            </w:tcBorders>
            <w:shd w:val="clear" w:color="auto" w:fill="FFFFFF"/>
            <w:tcMar>
              <w:top w:w="80" w:type="dxa"/>
              <w:left w:w="80" w:type="dxa"/>
              <w:bottom w:w="80" w:type="dxa"/>
              <w:right w:w="80" w:type="dxa"/>
            </w:tcMar>
            <w:vAlign w:val="center"/>
          </w:tcPr>
          <w:p w14:paraId="2610034E">
            <w:pPr>
              <w:pStyle w:val="23"/>
              <w:bidi w:val="0"/>
              <w:rPr>
                <w:rFonts w:hint="default"/>
                <w:lang w:val="en-US" w:eastAsia="zh-CN"/>
              </w:rPr>
            </w:pPr>
            <w:r>
              <w:rPr>
                <w:rFonts w:hint="default"/>
                <w:lang w:val="en-US" w:eastAsia="zh-CN"/>
              </w:rPr>
              <w:t>4.0%</w:t>
            </w:r>
          </w:p>
        </w:tc>
        <w:tc>
          <w:tcPr>
            <w:tcW w:w="1823" w:type="dxa"/>
            <w:tcBorders>
              <w:top w:val="nil"/>
              <w:left w:val="nil"/>
              <w:bottom w:val="nil"/>
              <w:right w:val="nil"/>
            </w:tcBorders>
            <w:shd w:val="clear" w:color="auto" w:fill="FFFFFF"/>
            <w:tcMar>
              <w:top w:w="80" w:type="dxa"/>
              <w:left w:w="80" w:type="dxa"/>
              <w:bottom w:w="80" w:type="dxa"/>
              <w:right w:w="80" w:type="dxa"/>
            </w:tcMar>
            <w:vAlign w:val="center"/>
          </w:tcPr>
          <w:p w14:paraId="018FD077">
            <w:pPr>
              <w:pStyle w:val="23"/>
              <w:bidi w:val="0"/>
              <w:rPr>
                <w:rFonts w:hint="default"/>
                <w:lang w:val="en-US" w:eastAsia="zh-CN"/>
              </w:rPr>
            </w:pPr>
            <w:r>
              <w:rPr>
                <w:rFonts w:hint="default"/>
                <w:lang w:val="en-US" w:eastAsia="zh-CN"/>
              </w:rPr>
              <w:t>-21.0%</w:t>
            </w:r>
          </w:p>
        </w:tc>
      </w:tr>
      <w:tr w14:paraId="7D3EC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778"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6C5B18B4">
            <w:pPr>
              <w:pStyle w:val="23"/>
              <w:bidi w:val="0"/>
              <w:rPr>
                <w:rFonts w:hint="default"/>
                <w:lang w:val="en-US" w:eastAsia="zh-CN"/>
              </w:rPr>
            </w:pPr>
            <w:r>
              <w:rPr>
                <w:rFonts w:hint="default"/>
                <w:lang w:val="en-US" w:eastAsia="zh-CN"/>
              </w:rPr>
              <w:t>复合问题问答准确率</w:t>
            </w:r>
          </w:p>
        </w:tc>
        <w:tc>
          <w:tcPr>
            <w:tcW w:w="1431"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3AA6F7F0">
            <w:pPr>
              <w:pStyle w:val="23"/>
              <w:bidi w:val="0"/>
              <w:rPr>
                <w:rFonts w:hint="default"/>
                <w:lang w:val="en-US" w:eastAsia="zh-CN"/>
              </w:rPr>
            </w:pPr>
            <w:r>
              <w:rPr>
                <w:rFonts w:hint="default"/>
                <w:lang w:val="en-US" w:eastAsia="zh-CN"/>
              </w:rPr>
              <w:t>65.0%</w:t>
            </w:r>
          </w:p>
        </w:tc>
        <w:tc>
          <w:tcPr>
            <w:tcW w:w="1431"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1825329A">
            <w:pPr>
              <w:pStyle w:val="23"/>
              <w:bidi w:val="0"/>
              <w:rPr>
                <w:rFonts w:hint="default"/>
                <w:lang w:val="en-US" w:eastAsia="zh-CN"/>
              </w:rPr>
            </w:pPr>
            <w:r>
              <w:rPr>
                <w:rFonts w:hint="default"/>
                <w:lang w:val="en-US" w:eastAsia="zh-CN"/>
              </w:rPr>
              <w:t>90.0%</w:t>
            </w:r>
          </w:p>
        </w:tc>
        <w:tc>
          <w:tcPr>
            <w:tcW w:w="1823"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19D35772">
            <w:pPr>
              <w:pStyle w:val="23"/>
              <w:bidi w:val="0"/>
              <w:rPr>
                <w:rFonts w:hint="default"/>
                <w:lang w:val="en-US" w:eastAsia="zh-CN"/>
              </w:rPr>
            </w:pPr>
            <w:r>
              <w:rPr>
                <w:rFonts w:hint="default"/>
                <w:lang w:val="en-US" w:eastAsia="zh-CN"/>
              </w:rPr>
              <w:t>+25.0%</w:t>
            </w:r>
          </w:p>
        </w:tc>
      </w:tr>
    </w:tbl>
    <w:p w14:paraId="7A0E400B">
      <w:pPr>
        <w:jc w:val="both"/>
        <w:rPr>
          <w:rFonts w:hint="default"/>
          <w:highlight w:val="none"/>
          <w:lang w:val="en-US" w:eastAsia="zh-CN"/>
        </w:rPr>
      </w:pPr>
      <w:r>
        <w:rPr>
          <w:rFonts w:hint="default"/>
          <w:highlight w:val="none"/>
          <w:lang w:val="en-US" w:eastAsia="zh-CN"/>
        </w:rPr>
        <w:drawing>
          <wp:inline distT="0" distB="0" distL="114300" distR="114300">
            <wp:extent cx="5805170" cy="2902585"/>
            <wp:effectExtent l="0" t="0" r="11430" b="5715"/>
            <wp:docPr id="28" name="图片 28" descr="task3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task3_comparison"/>
                    <pic:cNvPicPr>
                      <a:picLocks noChangeAspect="1"/>
                    </pic:cNvPicPr>
                  </pic:nvPicPr>
                  <pic:blipFill>
                    <a:blip r:embed="rId53"/>
                    <a:stretch>
                      <a:fillRect/>
                    </a:stretch>
                  </pic:blipFill>
                  <pic:spPr>
                    <a:xfrm>
                      <a:off x="0" y="0"/>
                      <a:ext cx="5805170" cy="2902585"/>
                    </a:xfrm>
                    <a:prstGeom prst="rect">
                      <a:avLst/>
                    </a:prstGeom>
                  </pic:spPr>
                </pic:pic>
              </a:graphicData>
            </a:graphic>
          </wp:inline>
        </w:drawing>
      </w:r>
    </w:p>
    <w:p w14:paraId="1277CB88">
      <w:pPr>
        <w:pStyle w:val="5"/>
        <w:jc w:val="center"/>
        <w:rPr>
          <w:rFonts w:hint="default"/>
          <w:highlight w:val="none"/>
          <w:lang w:val="en-US" w:eastAsia="zh-CN"/>
        </w:rPr>
      </w:pPr>
      <w:r>
        <w:t xml:space="preserve">图 </w:t>
      </w:r>
      <w:r>
        <w:fldChar w:fldCharType="begin"/>
      </w:r>
      <w:r>
        <w:instrText xml:space="preserve"> SEQ 图 \* ARABIC </w:instrText>
      </w:r>
      <w:r>
        <w:fldChar w:fldCharType="separate"/>
      </w:r>
      <w:r>
        <w:t>29</w:t>
      </w:r>
      <w:r>
        <w:fldChar w:fldCharType="end"/>
      </w:r>
      <w:bookmarkStart w:id="300" w:name="_Toc25111"/>
      <w:bookmarkStart w:id="301" w:name="_Toc32246"/>
      <w:bookmarkStart w:id="302" w:name="_Toc31640"/>
      <w:r>
        <w:rPr>
          <w:rFonts w:hint="default"/>
          <w:highlight w:val="none"/>
          <w:lang w:val="en-US" w:eastAsia="zh-CN"/>
        </w:rPr>
        <w:t xml:space="preserve"> 任务三增强前后对比柱状图</w:t>
      </w:r>
      <w:bookmarkEnd w:id="300"/>
      <w:bookmarkEnd w:id="301"/>
      <w:bookmarkEnd w:id="302"/>
    </w:p>
    <w:p w14:paraId="4D0B2C13">
      <w:pPr>
        <w:bidi w:val="0"/>
        <w:rPr>
          <w:rFonts w:hint="default"/>
          <w:lang w:val="en-US" w:eastAsia="zh-CN"/>
        </w:rPr>
      </w:pPr>
      <w:r>
        <w:rPr>
          <w:rFonts w:hint="default"/>
          <w:lang w:val="en-US" w:eastAsia="zh-CN"/>
        </w:rPr>
        <w:t>实验表明：</w:t>
      </w:r>
    </w:p>
    <w:p w14:paraId="78F018A6">
      <w:pPr>
        <w:bidi w:val="0"/>
        <w:rPr>
          <w:rFonts w:hint="default"/>
          <w:lang w:val="en-US" w:eastAsia="zh-CN"/>
        </w:rPr>
      </w:pPr>
      <w:r>
        <w:rPr>
          <w:rFonts w:hint="default"/>
          <w:lang w:val="en-US" w:eastAsia="zh-CN"/>
        </w:rPr>
        <w:t>(1) ReAct Agent多意图拆解能力大幅提升，成功率从60.0%升至92.0%，可处理长逻辑链复合问题；</w:t>
      </w:r>
    </w:p>
    <w:p w14:paraId="5FB99D7C">
      <w:pPr>
        <w:bidi w:val="0"/>
        <w:rPr>
          <w:rFonts w:hint="default"/>
          <w:lang w:val="en-US" w:eastAsia="zh-CN"/>
        </w:rPr>
      </w:pPr>
      <w:r>
        <w:rPr>
          <w:rFonts w:hint="default"/>
          <w:lang w:val="en-US" w:eastAsia="zh-CN"/>
        </w:rPr>
        <w:t>(2) RAG融合研报知识库后，归因分析准确率从45.0%提升至88.0%</w:t>
      </w:r>
      <w:r>
        <w:rPr>
          <w:rFonts w:hint="eastAsia"/>
          <w:lang w:val="en-US" w:eastAsia="zh-CN"/>
        </w:rPr>
        <w:t>[7][15][16]</w:t>
      </w:r>
      <w:r>
        <w:rPr>
          <w:rFonts w:hint="default"/>
          <w:lang w:val="en-US" w:eastAsia="zh-CN"/>
        </w:rPr>
        <w:t>，能结合研报给出合理解释；</w:t>
      </w:r>
    </w:p>
    <w:p w14:paraId="7783083F">
      <w:pPr>
        <w:bidi w:val="0"/>
        <w:rPr>
          <w:rFonts w:hint="default"/>
          <w:lang w:val="en-US" w:eastAsia="zh-CN"/>
        </w:rPr>
      </w:pPr>
      <w:r>
        <w:rPr>
          <w:rFonts w:hint="default"/>
          <w:lang w:val="en-US" w:eastAsia="zh-CN"/>
        </w:rPr>
        <w:t>(3) 结果可追溯率达96.0%，实现SQL、研报来源、图表全链路溯源；</w:t>
      </w:r>
    </w:p>
    <w:p w14:paraId="79C3BBD2">
      <w:pPr>
        <w:bidi w:val="0"/>
        <w:rPr>
          <w:rFonts w:hint="default"/>
          <w:lang w:val="en-US" w:eastAsia="zh-CN"/>
        </w:rPr>
      </w:pPr>
      <w:r>
        <w:rPr>
          <w:rFonts w:hint="default"/>
          <w:lang w:val="en-US" w:eastAsia="zh-CN"/>
        </w:rPr>
        <w:t>(4) 自动校验与冲突消解机制有效抑制幻觉，幻觉发生率从25.0%降至4.0%，可靠性显著增强。</w:t>
      </w:r>
    </w:p>
    <w:p w14:paraId="4BED9D51">
      <w:pPr>
        <w:pStyle w:val="3"/>
        <w:numPr>
          <w:ilvl w:val="1"/>
          <w:numId w:val="2"/>
        </w:numPr>
        <w:bidi w:val="0"/>
        <w:ind w:left="0" w:leftChars="0" w:firstLine="0" w:firstLineChars="0"/>
        <w:rPr>
          <w:rFonts w:hint="default"/>
          <w:lang w:val="en-US" w:eastAsia="zh-CN"/>
        </w:rPr>
      </w:pPr>
      <w:bookmarkStart w:id="303" w:name="_Toc21604"/>
      <w:bookmarkStart w:id="304" w:name="_Toc23370"/>
      <w:r>
        <w:rPr>
          <w:rFonts w:hint="default"/>
          <w:lang w:val="en-US" w:eastAsia="zh-CN"/>
        </w:rPr>
        <w:t>错误案例分析</w:t>
      </w:r>
      <w:bookmarkEnd w:id="303"/>
      <w:bookmarkEnd w:id="304"/>
    </w:p>
    <w:p w14:paraId="00D0D060">
      <w:pPr>
        <w:bidi w:val="0"/>
        <w:rPr>
          <w:rFonts w:hint="default"/>
          <w:highlight w:val="none"/>
          <w:lang w:val="en-US" w:eastAsia="zh-CN"/>
        </w:rPr>
      </w:pPr>
      <w:r>
        <w:rPr>
          <w:rFonts w:hint="default"/>
          <w:lang w:val="en-US" w:eastAsia="zh-CN"/>
        </w:rPr>
        <w:t>为定位系统短板、指导后续优化，对三大任务中出现的错误案例分类统计，分析错误成因并给出改进方案。</w:t>
      </w:r>
    </w:p>
    <w:p w14:paraId="3C24B81D">
      <w:pPr>
        <w:pStyle w:val="4"/>
        <w:numPr>
          <w:ilvl w:val="2"/>
          <w:numId w:val="2"/>
        </w:numPr>
        <w:bidi w:val="0"/>
        <w:ind w:left="0" w:leftChars="0" w:firstLine="0" w:firstLineChars="0"/>
        <w:rPr>
          <w:rFonts w:hint="default"/>
          <w:lang w:val="en-US" w:eastAsia="zh-CN"/>
        </w:rPr>
      </w:pPr>
      <w:bookmarkStart w:id="305" w:name="_Toc30437"/>
      <w:bookmarkStart w:id="306" w:name="_Toc31264"/>
      <w:r>
        <w:rPr>
          <w:rFonts w:hint="default"/>
          <w:lang w:val="en-US" w:eastAsia="zh-CN"/>
        </w:rPr>
        <w:t>错误类型统计</w:t>
      </w:r>
      <w:bookmarkEnd w:id="305"/>
      <w:bookmarkEnd w:id="306"/>
    </w:p>
    <w:p w14:paraId="78B5B660">
      <w:pPr>
        <w:jc w:val="both"/>
        <w:rPr>
          <w:rFonts w:hint="default"/>
          <w:highlight w:val="none"/>
          <w:lang w:val="en-US" w:eastAsia="zh-CN"/>
        </w:rPr>
      </w:pPr>
      <w:r>
        <w:rPr>
          <w:rFonts w:hint="default"/>
          <w:highlight w:val="none"/>
          <w:lang w:val="en-US" w:eastAsia="zh-CN"/>
        </w:rPr>
        <w:t>对所有测试中出现的32个错误案例归类，结果如下：</w:t>
      </w:r>
    </w:p>
    <w:p w14:paraId="0C15C2E4">
      <w:pPr>
        <w:jc w:val="center"/>
        <w:rPr>
          <w:rFonts w:hint="default"/>
          <w:highlight w:val="none"/>
          <w:lang w:val="en-US" w:eastAsia="zh-CN"/>
        </w:rPr>
      </w:pPr>
      <w:r>
        <w:rPr>
          <w:rFonts w:hint="default"/>
          <w:highlight w:val="none"/>
          <w:lang w:val="en-US" w:eastAsia="zh-CN"/>
        </w:rPr>
        <w:drawing>
          <wp:inline distT="0" distB="0" distL="114300" distR="114300">
            <wp:extent cx="5419090" cy="4860290"/>
            <wp:effectExtent l="0" t="0" r="3810" b="3810"/>
            <wp:docPr id="32" name="图片 32" descr="error_types_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rror_types_pie"/>
                    <pic:cNvPicPr>
                      <a:picLocks noChangeAspect="1"/>
                    </pic:cNvPicPr>
                  </pic:nvPicPr>
                  <pic:blipFill>
                    <a:blip r:embed="rId54"/>
                    <a:stretch>
                      <a:fillRect/>
                    </a:stretch>
                  </pic:blipFill>
                  <pic:spPr>
                    <a:xfrm>
                      <a:off x="0" y="0"/>
                      <a:ext cx="5419090" cy="4860290"/>
                    </a:xfrm>
                    <a:prstGeom prst="rect">
                      <a:avLst/>
                    </a:prstGeom>
                  </pic:spPr>
                </pic:pic>
              </a:graphicData>
            </a:graphic>
          </wp:inline>
        </w:drawing>
      </w:r>
    </w:p>
    <w:p w14:paraId="5290895A">
      <w:pPr>
        <w:pStyle w:val="5"/>
        <w:jc w:val="center"/>
        <w:rPr>
          <w:rFonts w:hint="default"/>
          <w:highlight w:val="none"/>
          <w:lang w:val="en-US" w:eastAsia="zh-CN"/>
        </w:rPr>
      </w:pPr>
      <w:r>
        <w:t xml:space="preserve">图 </w:t>
      </w:r>
      <w:r>
        <w:fldChar w:fldCharType="begin"/>
      </w:r>
      <w:r>
        <w:instrText xml:space="preserve"> SEQ 图 \* ARABIC </w:instrText>
      </w:r>
      <w:r>
        <w:fldChar w:fldCharType="separate"/>
      </w:r>
      <w:r>
        <w:t>30</w:t>
      </w:r>
      <w:r>
        <w:fldChar w:fldCharType="end"/>
      </w:r>
      <w:bookmarkStart w:id="307" w:name="_Toc3365"/>
      <w:bookmarkStart w:id="308" w:name="_Toc13136"/>
      <w:bookmarkStart w:id="309" w:name="_Toc27854"/>
      <w:r>
        <w:rPr>
          <w:rFonts w:hint="default"/>
          <w:highlight w:val="none"/>
          <w:lang w:val="en-US" w:eastAsia="zh-CN"/>
        </w:rPr>
        <w:t xml:space="preserve"> 错误类型饼图</w:t>
      </w:r>
      <w:bookmarkEnd w:id="307"/>
      <w:bookmarkEnd w:id="308"/>
      <w:bookmarkEnd w:id="309"/>
    </w:p>
    <w:p w14:paraId="0F736BED">
      <w:pPr>
        <w:jc w:val="both"/>
        <w:rPr>
          <w:rFonts w:hint="default"/>
          <w:highlight w:val="none"/>
          <w:lang w:val="en-US" w:eastAsia="zh-CN"/>
        </w:rPr>
      </w:pPr>
    </w:p>
    <w:p w14:paraId="4D153858">
      <w:pPr>
        <w:pStyle w:val="4"/>
        <w:numPr>
          <w:ilvl w:val="2"/>
          <w:numId w:val="2"/>
        </w:numPr>
        <w:bidi w:val="0"/>
        <w:ind w:left="0" w:leftChars="0" w:firstLine="0" w:firstLineChars="0"/>
        <w:rPr>
          <w:rFonts w:hint="default"/>
          <w:lang w:val="en-US" w:eastAsia="zh-CN"/>
        </w:rPr>
      </w:pPr>
      <w:bookmarkStart w:id="310" w:name="_Toc13135"/>
      <w:bookmarkStart w:id="311" w:name="_Toc25014"/>
      <w:r>
        <w:rPr>
          <w:rFonts w:hint="default"/>
          <w:lang w:val="en-US" w:eastAsia="zh-CN"/>
        </w:rPr>
        <w:t>典型错误案例复盘</w:t>
      </w:r>
      <w:bookmarkEnd w:id="310"/>
      <w:bookmarkEnd w:id="311"/>
    </w:p>
    <w:p w14:paraId="7867F041">
      <w:pPr>
        <w:pStyle w:val="5"/>
        <w:jc w:val="center"/>
        <w:rPr>
          <w:rFonts w:hint="default"/>
          <w:highlight w:val="none"/>
          <w:lang w:val="en-US" w:eastAsia="zh-CN"/>
        </w:rPr>
      </w:pPr>
      <w:r>
        <w:t xml:space="preserve">表 </w:t>
      </w:r>
      <w:r>
        <w:fldChar w:fldCharType="begin"/>
      </w:r>
      <w:r>
        <w:instrText xml:space="preserve"> SEQ 表 \* ARABIC </w:instrText>
      </w:r>
      <w:r>
        <w:fldChar w:fldCharType="separate"/>
      </w:r>
      <w:r>
        <w:t>18</w:t>
      </w:r>
      <w:r>
        <w:fldChar w:fldCharType="end"/>
      </w:r>
      <w:bookmarkStart w:id="312" w:name="_Toc1942"/>
      <w:bookmarkStart w:id="313" w:name="_Toc21308"/>
      <w:bookmarkStart w:id="314" w:name="_Toc1539"/>
      <w:r>
        <w:rPr>
          <w:rFonts w:hint="default"/>
          <w:highlight w:val="none"/>
          <w:lang w:val="en-US" w:eastAsia="zh-CN"/>
        </w:rPr>
        <w:t xml:space="preserve"> 错误案例分析表</w:t>
      </w:r>
      <w:bookmarkEnd w:id="312"/>
      <w:bookmarkEnd w:id="313"/>
      <w:bookmarkEnd w:id="314"/>
    </w:p>
    <w:tbl>
      <w:tblPr>
        <w:tblStyle w:val="13"/>
        <w:tblW w:w="88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13"/>
        <w:gridCol w:w="870"/>
        <w:gridCol w:w="1230"/>
        <w:gridCol w:w="1687"/>
        <w:gridCol w:w="1230"/>
        <w:gridCol w:w="2670"/>
      </w:tblGrid>
      <w:tr w14:paraId="25005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13" w:type="dxa"/>
            <w:tcBorders>
              <w:top w:val="single" w:color="000000" w:sz="12" w:space="0"/>
              <w:left w:val="nil"/>
              <w:bottom w:val="single" w:color="000000" w:sz="4" w:space="0"/>
              <w:right w:val="nil"/>
              <w:tl2br w:val="nil"/>
            </w:tcBorders>
            <w:shd w:val="clear" w:color="auto" w:fill="FFFFFF"/>
            <w:tcMar>
              <w:top w:w="80" w:type="dxa"/>
              <w:left w:w="80" w:type="dxa"/>
              <w:bottom w:w="80" w:type="dxa"/>
              <w:right w:w="80" w:type="dxa"/>
            </w:tcMar>
            <w:vAlign w:val="center"/>
          </w:tcPr>
          <w:p w14:paraId="443BC871">
            <w:pPr>
              <w:pStyle w:val="23"/>
              <w:bidi w:val="0"/>
              <w:rPr>
                <w:rFonts w:hint="default"/>
                <w:lang w:val="en-US" w:eastAsia="zh-CN"/>
              </w:rPr>
            </w:pPr>
            <w:r>
              <w:rPr>
                <w:rFonts w:hint="default"/>
                <w:lang w:val="en-US" w:eastAsia="zh-CN"/>
              </w:rPr>
              <w:t>错误编号</w:t>
            </w:r>
          </w:p>
        </w:tc>
        <w:tc>
          <w:tcPr>
            <w:tcW w:w="87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7104A4FE">
            <w:pPr>
              <w:pStyle w:val="23"/>
              <w:bidi w:val="0"/>
              <w:rPr>
                <w:rFonts w:hint="default"/>
                <w:lang w:val="en-US" w:eastAsia="zh-CN"/>
              </w:rPr>
            </w:pPr>
            <w:r>
              <w:rPr>
                <w:rFonts w:hint="default"/>
                <w:lang w:val="en-US" w:eastAsia="zh-CN"/>
              </w:rPr>
              <w:t>所属任务</w:t>
            </w:r>
          </w:p>
        </w:tc>
        <w:tc>
          <w:tcPr>
            <w:tcW w:w="123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682CF66F">
            <w:pPr>
              <w:pStyle w:val="23"/>
              <w:bidi w:val="0"/>
              <w:rPr>
                <w:rFonts w:hint="default"/>
                <w:lang w:val="en-US" w:eastAsia="zh-CN"/>
              </w:rPr>
            </w:pPr>
            <w:r>
              <w:rPr>
                <w:rFonts w:hint="default"/>
                <w:lang w:val="en-US" w:eastAsia="zh-CN"/>
              </w:rPr>
              <w:t>错误类型</w:t>
            </w:r>
          </w:p>
        </w:tc>
        <w:tc>
          <w:tcPr>
            <w:tcW w:w="1687"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2C42B6F5">
            <w:pPr>
              <w:pStyle w:val="23"/>
              <w:bidi w:val="0"/>
              <w:rPr>
                <w:rFonts w:hint="default"/>
                <w:lang w:val="en-US" w:eastAsia="zh-CN"/>
              </w:rPr>
            </w:pPr>
            <w:r>
              <w:rPr>
                <w:rFonts w:hint="default"/>
                <w:lang w:val="en-US" w:eastAsia="zh-CN"/>
              </w:rPr>
              <w:t>问题描述</w:t>
            </w:r>
          </w:p>
        </w:tc>
        <w:tc>
          <w:tcPr>
            <w:tcW w:w="123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2C5753F2">
            <w:pPr>
              <w:pStyle w:val="23"/>
              <w:bidi w:val="0"/>
              <w:rPr>
                <w:rFonts w:hint="default"/>
                <w:lang w:val="en-US" w:eastAsia="zh-CN"/>
              </w:rPr>
            </w:pPr>
            <w:r>
              <w:rPr>
                <w:rFonts w:hint="default"/>
                <w:lang w:val="en-US" w:eastAsia="zh-CN"/>
              </w:rPr>
              <w:t>错误成因</w:t>
            </w:r>
          </w:p>
        </w:tc>
        <w:tc>
          <w:tcPr>
            <w:tcW w:w="267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0C1988B">
            <w:pPr>
              <w:pStyle w:val="23"/>
              <w:bidi w:val="0"/>
              <w:rPr>
                <w:rFonts w:hint="default"/>
                <w:lang w:val="en-US" w:eastAsia="zh-CN"/>
              </w:rPr>
            </w:pPr>
            <w:r>
              <w:rPr>
                <w:rFonts w:hint="default"/>
                <w:lang w:val="en-US" w:eastAsia="zh-CN"/>
              </w:rPr>
              <w:t>改进方案</w:t>
            </w:r>
          </w:p>
        </w:tc>
      </w:tr>
      <w:tr w14:paraId="0DAC6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13"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63B06D70">
            <w:pPr>
              <w:pStyle w:val="23"/>
              <w:bidi w:val="0"/>
              <w:rPr>
                <w:rFonts w:hint="default"/>
                <w:lang w:val="en-US" w:eastAsia="zh-CN"/>
              </w:rPr>
            </w:pPr>
            <w:r>
              <w:rPr>
                <w:rFonts w:hint="default"/>
                <w:lang w:val="en-US" w:eastAsia="zh-CN"/>
              </w:rPr>
              <w:t>E01</w:t>
            </w:r>
          </w:p>
        </w:tc>
        <w:tc>
          <w:tcPr>
            <w:tcW w:w="870"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4292E23B">
            <w:pPr>
              <w:pStyle w:val="23"/>
              <w:bidi w:val="0"/>
              <w:rPr>
                <w:rFonts w:hint="default"/>
                <w:lang w:val="en-US" w:eastAsia="zh-CN"/>
              </w:rPr>
            </w:pPr>
            <w:r>
              <w:rPr>
                <w:rFonts w:hint="default"/>
                <w:lang w:val="en-US" w:eastAsia="zh-CN"/>
              </w:rPr>
              <w:t>任务一</w:t>
            </w:r>
          </w:p>
        </w:tc>
        <w:tc>
          <w:tcPr>
            <w:tcW w:w="1230"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4E7E39D2">
            <w:pPr>
              <w:pStyle w:val="23"/>
              <w:bidi w:val="0"/>
              <w:rPr>
                <w:rFonts w:hint="default"/>
                <w:lang w:val="en-US" w:eastAsia="zh-CN"/>
              </w:rPr>
            </w:pPr>
            <w:r>
              <w:rPr>
                <w:rFonts w:hint="default"/>
                <w:lang w:val="en-US" w:eastAsia="zh-CN"/>
              </w:rPr>
              <w:t>字段匹配错误</w:t>
            </w:r>
          </w:p>
        </w:tc>
        <w:tc>
          <w:tcPr>
            <w:tcW w:w="1687"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0287CBEC">
            <w:pPr>
              <w:pStyle w:val="23"/>
              <w:bidi w:val="0"/>
              <w:rPr>
                <w:rFonts w:hint="default"/>
                <w:lang w:val="en-US" w:eastAsia="zh-CN"/>
              </w:rPr>
            </w:pPr>
            <w:r>
              <w:rPr>
                <w:rFonts w:hint="default"/>
                <w:lang w:val="en-US" w:eastAsia="zh-CN"/>
              </w:rPr>
              <w:t>部分财报 “营业总收入” 与 “营业收入” 混淆</w:t>
            </w:r>
          </w:p>
        </w:tc>
        <w:tc>
          <w:tcPr>
            <w:tcW w:w="1230"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60BE4FC7">
            <w:pPr>
              <w:pStyle w:val="23"/>
              <w:bidi w:val="0"/>
              <w:rPr>
                <w:rFonts w:hint="default"/>
                <w:lang w:val="en-US" w:eastAsia="zh-CN"/>
              </w:rPr>
            </w:pPr>
            <w:r>
              <w:rPr>
                <w:rFonts w:hint="default"/>
                <w:lang w:val="en-US" w:eastAsia="zh-CN"/>
              </w:rPr>
              <w:t>字段映射表覆盖不全</w:t>
            </w:r>
          </w:p>
        </w:tc>
        <w:tc>
          <w:tcPr>
            <w:tcW w:w="2670"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3FF2A2FF">
            <w:pPr>
              <w:pStyle w:val="23"/>
              <w:bidi w:val="0"/>
              <w:rPr>
                <w:rFonts w:hint="default"/>
                <w:lang w:val="en-US" w:eastAsia="zh-CN"/>
              </w:rPr>
            </w:pPr>
            <w:r>
              <w:rPr>
                <w:rFonts w:hint="default"/>
                <w:lang w:val="en-US" w:eastAsia="zh-CN"/>
              </w:rPr>
              <w:t>扩充财务指标同义词库，优化模糊匹配算法</w:t>
            </w:r>
          </w:p>
        </w:tc>
      </w:tr>
      <w:tr w14:paraId="02D5E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13" w:type="dxa"/>
            <w:tcBorders>
              <w:top w:val="nil"/>
              <w:left w:val="nil"/>
              <w:bottom w:val="nil"/>
              <w:right w:val="nil"/>
            </w:tcBorders>
            <w:shd w:val="clear" w:color="auto" w:fill="FFFFFF"/>
            <w:tcMar>
              <w:top w:w="80" w:type="dxa"/>
              <w:left w:w="80" w:type="dxa"/>
              <w:bottom w:w="80" w:type="dxa"/>
              <w:right w:w="80" w:type="dxa"/>
            </w:tcMar>
            <w:vAlign w:val="center"/>
          </w:tcPr>
          <w:p w14:paraId="15C0C231">
            <w:pPr>
              <w:pStyle w:val="23"/>
              <w:bidi w:val="0"/>
              <w:rPr>
                <w:rFonts w:hint="default"/>
                <w:lang w:val="en-US" w:eastAsia="zh-CN"/>
              </w:rPr>
            </w:pPr>
            <w:r>
              <w:rPr>
                <w:rFonts w:hint="default"/>
                <w:lang w:val="en-US" w:eastAsia="zh-CN"/>
              </w:rPr>
              <w:t>E02</w:t>
            </w:r>
          </w:p>
        </w:tc>
        <w:tc>
          <w:tcPr>
            <w:tcW w:w="870" w:type="dxa"/>
            <w:tcBorders>
              <w:top w:val="nil"/>
              <w:left w:val="nil"/>
              <w:bottom w:val="nil"/>
              <w:right w:val="nil"/>
            </w:tcBorders>
            <w:shd w:val="clear" w:color="auto" w:fill="FFFFFF"/>
            <w:tcMar>
              <w:top w:w="80" w:type="dxa"/>
              <w:left w:w="80" w:type="dxa"/>
              <w:bottom w:w="80" w:type="dxa"/>
              <w:right w:w="80" w:type="dxa"/>
            </w:tcMar>
            <w:vAlign w:val="center"/>
          </w:tcPr>
          <w:p w14:paraId="066344D3">
            <w:pPr>
              <w:pStyle w:val="23"/>
              <w:bidi w:val="0"/>
              <w:rPr>
                <w:rFonts w:hint="default"/>
                <w:lang w:val="en-US" w:eastAsia="zh-CN"/>
              </w:rPr>
            </w:pPr>
            <w:r>
              <w:rPr>
                <w:rFonts w:hint="default"/>
                <w:lang w:val="en-US" w:eastAsia="zh-CN"/>
              </w:rPr>
              <w:t>任务二</w:t>
            </w:r>
          </w:p>
        </w:tc>
        <w:tc>
          <w:tcPr>
            <w:tcW w:w="1230" w:type="dxa"/>
            <w:tcBorders>
              <w:top w:val="nil"/>
              <w:left w:val="nil"/>
              <w:bottom w:val="nil"/>
              <w:right w:val="nil"/>
            </w:tcBorders>
            <w:shd w:val="clear" w:color="auto" w:fill="FFFFFF"/>
            <w:tcMar>
              <w:top w:w="80" w:type="dxa"/>
              <w:left w:w="80" w:type="dxa"/>
              <w:bottom w:w="80" w:type="dxa"/>
              <w:right w:w="80" w:type="dxa"/>
            </w:tcMar>
            <w:vAlign w:val="center"/>
          </w:tcPr>
          <w:p w14:paraId="6B3112B8">
            <w:pPr>
              <w:pStyle w:val="23"/>
              <w:bidi w:val="0"/>
              <w:rPr>
                <w:rFonts w:hint="default"/>
                <w:lang w:val="en-US" w:eastAsia="zh-CN"/>
              </w:rPr>
            </w:pPr>
            <w:r>
              <w:rPr>
                <w:rFonts w:hint="default"/>
                <w:lang w:val="en-US" w:eastAsia="zh-CN"/>
              </w:rPr>
              <w:t>NL2SQL 语法错误</w:t>
            </w:r>
          </w:p>
        </w:tc>
        <w:tc>
          <w:tcPr>
            <w:tcW w:w="1687" w:type="dxa"/>
            <w:tcBorders>
              <w:top w:val="nil"/>
              <w:left w:val="nil"/>
              <w:bottom w:val="nil"/>
              <w:right w:val="nil"/>
            </w:tcBorders>
            <w:shd w:val="clear" w:color="auto" w:fill="FFFFFF"/>
            <w:tcMar>
              <w:top w:w="80" w:type="dxa"/>
              <w:left w:w="80" w:type="dxa"/>
              <w:bottom w:w="80" w:type="dxa"/>
              <w:right w:w="80" w:type="dxa"/>
            </w:tcMar>
            <w:vAlign w:val="center"/>
          </w:tcPr>
          <w:p w14:paraId="1944A6CA">
            <w:pPr>
              <w:pStyle w:val="23"/>
              <w:bidi w:val="0"/>
              <w:rPr>
                <w:rFonts w:hint="default"/>
                <w:lang w:val="en-US" w:eastAsia="zh-CN"/>
              </w:rPr>
            </w:pPr>
            <w:r>
              <w:rPr>
                <w:rFonts w:hint="default"/>
                <w:lang w:val="en-US" w:eastAsia="zh-CN"/>
              </w:rPr>
              <w:t>同比查询误用窗口函数，语法报错</w:t>
            </w:r>
          </w:p>
        </w:tc>
        <w:tc>
          <w:tcPr>
            <w:tcW w:w="1230" w:type="dxa"/>
            <w:tcBorders>
              <w:top w:val="nil"/>
              <w:left w:val="nil"/>
              <w:bottom w:val="nil"/>
              <w:right w:val="nil"/>
            </w:tcBorders>
            <w:shd w:val="clear" w:color="auto" w:fill="FFFFFF"/>
            <w:tcMar>
              <w:top w:w="80" w:type="dxa"/>
              <w:left w:w="80" w:type="dxa"/>
              <w:bottom w:w="80" w:type="dxa"/>
              <w:right w:w="80" w:type="dxa"/>
            </w:tcMar>
            <w:vAlign w:val="center"/>
          </w:tcPr>
          <w:p w14:paraId="245C1268">
            <w:pPr>
              <w:pStyle w:val="23"/>
              <w:bidi w:val="0"/>
              <w:rPr>
                <w:rFonts w:hint="default"/>
                <w:lang w:val="en-US" w:eastAsia="zh-CN"/>
              </w:rPr>
            </w:pPr>
            <w:r>
              <w:rPr>
                <w:rFonts w:hint="default"/>
                <w:lang w:val="en-US" w:eastAsia="zh-CN"/>
              </w:rPr>
              <w:t>Prompt 中 Few-shot 示例不足</w:t>
            </w:r>
          </w:p>
        </w:tc>
        <w:tc>
          <w:tcPr>
            <w:tcW w:w="2670" w:type="dxa"/>
            <w:tcBorders>
              <w:top w:val="nil"/>
              <w:left w:val="nil"/>
              <w:bottom w:val="nil"/>
              <w:right w:val="nil"/>
            </w:tcBorders>
            <w:shd w:val="clear" w:color="auto" w:fill="FFFFFF"/>
            <w:tcMar>
              <w:top w:w="80" w:type="dxa"/>
              <w:left w:w="80" w:type="dxa"/>
              <w:bottom w:w="80" w:type="dxa"/>
              <w:right w:w="80" w:type="dxa"/>
            </w:tcMar>
            <w:vAlign w:val="center"/>
          </w:tcPr>
          <w:p w14:paraId="2773F015">
            <w:pPr>
              <w:pStyle w:val="23"/>
              <w:bidi w:val="0"/>
              <w:rPr>
                <w:rFonts w:hint="default"/>
                <w:lang w:val="en-US" w:eastAsia="zh-CN"/>
              </w:rPr>
            </w:pPr>
            <w:r>
              <w:rPr>
                <w:rFonts w:hint="default"/>
                <w:lang w:val="en-US" w:eastAsia="zh-CN"/>
              </w:rPr>
              <w:t>补充同比 / 环比 SQL 模板，强化语法约束</w:t>
            </w:r>
          </w:p>
        </w:tc>
      </w:tr>
      <w:tr w14:paraId="0DCF2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13" w:type="dxa"/>
            <w:tcBorders>
              <w:top w:val="nil"/>
              <w:left w:val="nil"/>
              <w:bottom w:val="nil"/>
              <w:right w:val="nil"/>
            </w:tcBorders>
            <w:shd w:val="clear" w:color="auto" w:fill="FFFFFF"/>
            <w:tcMar>
              <w:top w:w="80" w:type="dxa"/>
              <w:left w:w="80" w:type="dxa"/>
              <w:bottom w:w="80" w:type="dxa"/>
              <w:right w:w="80" w:type="dxa"/>
            </w:tcMar>
            <w:vAlign w:val="center"/>
          </w:tcPr>
          <w:p w14:paraId="14A171F1">
            <w:pPr>
              <w:pStyle w:val="23"/>
              <w:bidi w:val="0"/>
              <w:rPr>
                <w:rFonts w:hint="default"/>
                <w:lang w:val="en-US" w:eastAsia="zh-CN"/>
              </w:rPr>
            </w:pPr>
            <w:r>
              <w:rPr>
                <w:rFonts w:hint="default"/>
                <w:lang w:val="en-US" w:eastAsia="zh-CN"/>
              </w:rPr>
              <w:t>E03</w:t>
            </w:r>
          </w:p>
        </w:tc>
        <w:tc>
          <w:tcPr>
            <w:tcW w:w="870" w:type="dxa"/>
            <w:tcBorders>
              <w:top w:val="nil"/>
              <w:left w:val="nil"/>
              <w:bottom w:val="nil"/>
              <w:right w:val="nil"/>
            </w:tcBorders>
            <w:shd w:val="clear" w:color="auto" w:fill="FFFFFF"/>
            <w:tcMar>
              <w:top w:w="80" w:type="dxa"/>
              <w:left w:w="80" w:type="dxa"/>
              <w:bottom w:w="80" w:type="dxa"/>
              <w:right w:w="80" w:type="dxa"/>
            </w:tcMar>
            <w:vAlign w:val="center"/>
          </w:tcPr>
          <w:p w14:paraId="4BE03DFF">
            <w:pPr>
              <w:pStyle w:val="23"/>
              <w:bidi w:val="0"/>
              <w:rPr>
                <w:rFonts w:hint="default"/>
                <w:lang w:val="en-US" w:eastAsia="zh-CN"/>
              </w:rPr>
            </w:pPr>
            <w:r>
              <w:rPr>
                <w:rFonts w:hint="default"/>
                <w:lang w:val="en-US" w:eastAsia="zh-CN"/>
              </w:rPr>
              <w:t>任务二</w:t>
            </w:r>
          </w:p>
        </w:tc>
        <w:tc>
          <w:tcPr>
            <w:tcW w:w="1230" w:type="dxa"/>
            <w:tcBorders>
              <w:top w:val="nil"/>
              <w:left w:val="nil"/>
              <w:bottom w:val="nil"/>
              <w:right w:val="nil"/>
            </w:tcBorders>
            <w:shd w:val="clear" w:color="auto" w:fill="FFFFFF"/>
            <w:tcMar>
              <w:top w:w="80" w:type="dxa"/>
              <w:left w:w="80" w:type="dxa"/>
              <w:bottom w:w="80" w:type="dxa"/>
              <w:right w:w="80" w:type="dxa"/>
            </w:tcMar>
            <w:vAlign w:val="center"/>
          </w:tcPr>
          <w:p w14:paraId="667259DB">
            <w:pPr>
              <w:pStyle w:val="23"/>
              <w:bidi w:val="0"/>
              <w:rPr>
                <w:rFonts w:hint="default"/>
                <w:lang w:val="en-US" w:eastAsia="zh-CN"/>
              </w:rPr>
            </w:pPr>
            <w:r>
              <w:rPr>
                <w:rFonts w:hint="default"/>
                <w:lang w:val="en-US" w:eastAsia="zh-CN"/>
              </w:rPr>
              <w:t>可视化匹配错误</w:t>
            </w:r>
          </w:p>
        </w:tc>
        <w:tc>
          <w:tcPr>
            <w:tcW w:w="1687" w:type="dxa"/>
            <w:tcBorders>
              <w:top w:val="nil"/>
              <w:left w:val="nil"/>
              <w:bottom w:val="nil"/>
              <w:right w:val="nil"/>
            </w:tcBorders>
            <w:shd w:val="clear" w:color="auto" w:fill="FFFFFF"/>
            <w:tcMar>
              <w:top w:w="80" w:type="dxa"/>
              <w:left w:w="80" w:type="dxa"/>
              <w:bottom w:w="80" w:type="dxa"/>
              <w:right w:w="80" w:type="dxa"/>
            </w:tcMar>
            <w:vAlign w:val="center"/>
          </w:tcPr>
          <w:p w14:paraId="37D0B4DF">
            <w:pPr>
              <w:pStyle w:val="23"/>
              <w:bidi w:val="0"/>
              <w:rPr>
                <w:rFonts w:hint="default"/>
                <w:lang w:val="en-US" w:eastAsia="zh-CN"/>
              </w:rPr>
            </w:pPr>
            <w:r>
              <w:rPr>
                <w:rFonts w:hint="default"/>
                <w:lang w:val="en-US" w:eastAsia="zh-CN"/>
              </w:rPr>
              <w:t>占比数据误生成折线图</w:t>
            </w:r>
          </w:p>
        </w:tc>
        <w:tc>
          <w:tcPr>
            <w:tcW w:w="1230" w:type="dxa"/>
            <w:tcBorders>
              <w:top w:val="nil"/>
              <w:left w:val="nil"/>
              <w:bottom w:val="nil"/>
              <w:right w:val="nil"/>
            </w:tcBorders>
            <w:shd w:val="clear" w:color="auto" w:fill="FFFFFF"/>
            <w:tcMar>
              <w:top w:w="80" w:type="dxa"/>
              <w:left w:w="80" w:type="dxa"/>
              <w:bottom w:w="80" w:type="dxa"/>
              <w:right w:w="80" w:type="dxa"/>
            </w:tcMar>
            <w:vAlign w:val="center"/>
          </w:tcPr>
          <w:p w14:paraId="1A1CDCE1">
            <w:pPr>
              <w:pStyle w:val="23"/>
              <w:bidi w:val="0"/>
              <w:rPr>
                <w:rFonts w:hint="default"/>
                <w:lang w:val="en-US" w:eastAsia="zh-CN"/>
              </w:rPr>
            </w:pPr>
            <w:r>
              <w:rPr>
                <w:rFonts w:hint="default"/>
                <w:lang w:val="en-US" w:eastAsia="zh-CN"/>
              </w:rPr>
              <w:t>图表选择规则未覆盖占比场景</w:t>
            </w:r>
          </w:p>
        </w:tc>
        <w:tc>
          <w:tcPr>
            <w:tcW w:w="2670" w:type="dxa"/>
            <w:tcBorders>
              <w:top w:val="nil"/>
              <w:left w:val="nil"/>
              <w:bottom w:val="nil"/>
              <w:right w:val="nil"/>
            </w:tcBorders>
            <w:shd w:val="clear" w:color="auto" w:fill="FFFFFF"/>
            <w:tcMar>
              <w:top w:w="80" w:type="dxa"/>
              <w:left w:w="80" w:type="dxa"/>
              <w:bottom w:w="80" w:type="dxa"/>
              <w:right w:w="80" w:type="dxa"/>
            </w:tcMar>
            <w:vAlign w:val="center"/>
          </w:tcPr>
          <w:p w14:paraId="08377AEC">
            <w:pPr>
              <w:pStyle w:val="23"/>
              <w:bidi w:val="0"/>
              <w:rPr>
                <w:rFonts w:hint="default"/>
                <w:lang w:val="en-US" w:eastAsia="zh-CN"/>
              </w:rPr>
            </w:pPr>
            <w:r>
              <w:rPr>
                <w:rFonts w:hint="default"/>
                <w:lang w:val="en-US" w:eastAsia="zh-CN"/>
              </w:rPr>
              <w:t>完善数据类型判断逻辑，新增占比→饼图规则</w:t>
            </w:r>
          </w:p>
        </w:tc>
      </w:tr>
      <w:tr w14:paraId="33829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13" w:type="dxa"/>
            <w:tcBorders>
              <w:top w:val="nil"/>
              <w:left w:val="nil"/>
              <w:bottom w:val="nil"/>
              <w:right w:val="nil"/>
            </w:tcBorders>
            <w:shd w:val="clear" w:color="auto" w:fill="FFFFFF"/>
            <w:tcMar>
              <w:top w:w="80" w:type="dxa"/>
              <w:left w:w="80" w:type="dxa"/>
              <w:bottom w:w="80" w:type="dxa"/>
              <w:right w:w="80" w:type="dxa"/>
            </w:tcMar>
            <w:vAlign w:val="center"/>
          </w:tcPr>
          <w:p w14:paraId="74D09A7B">
            <w:pPr>
              <w:pStyle w:val="23"/>
              <w:bidi w:val="0"/>
              <w:rPr>
                <w:rFonts w:hint="default"/>
                <w:lang w:val="en-US" w:eastAsia="zh-CN"/>
              </w:rPr>
            </w:pPr>
            <w:r>
              <w:rPr>
                <w:rFonts w:hint="default"/>
                <w:lang w:val="en-US" w:eastAsia="zh-CN"/>
              </w:rPr>
              <w:t>E04</w:t>
            </w:r>
          </w:p>
        </w:tc>
        <w:tc>
          <w:tcPr>
            <w:tcW w:w="870" w:type="dxa"/>
            <w:tcBorders>
              <w:top w:val="nil"/>
              <w:left w:val="nil"/>
              <w:bottom w:val="nil"/>
              <w:right w:val="nil"/>
            </w:tcBorders>
            <w:shd w:val="clear" w:color="auto" w:fill="FFFFFF"/>
            <w:tcMar>
              <w:top w:w="80" w:type="dxa"/>
              <w:left w:w="80" w:type="dxa"/>
              <w:bottom w:w="80" w:type="dxa"/>
              <w:right w:w="80" w:type="dxa"/>
            </w:tcMar>
            <w:vAlign w:val="center"/>
          </w:tcPr>
          <w:p w14:paraId="2CD9865A">
            <w:pPr>
              <w:pStyle w:val="23"/>
              <w:bidi w:val="0"/>
              <w:rPr>
                <w:rFonts w:hint="default"/>
                <w:lang w:val="en-US" w:eastAsia="zh-CN"/>
              </w:rPr>
            </w:pPr>
            <w:r>
              <w:rPr>
                <w:rFonts w:hint="default"/>
                <w:lang w:val="en-US" w:eastAsia="zh-CN"/>
              </w:rPr>
              <w:t>任务三</w:t>
            </w:r>
          </w:p>
        </w:tc>
        <w:tc>
          <w:tcPr>
            <w:tcW w:w="1230" w:type="dxa"/>
            <w:tcBorders>
              <w:top w:val="nil"/>
              <w:left w:val="nil"/>
              <w:bottom w:val="nil"/>
              <w:right w:val="nil"/>
            </w:tcBorders>
            <w:shd w:val="clear" w:color="auto" w:fill="FFFFFF"/>
            <w:tcMar>
              <w:top w:w="80" w:type="dxa"/>
              <w:left w:w="80" w:type="dxa"/>
              <w:bottom w:w="80" w:type="dxa"/>
              <w:right w:w="80" w:type="dxa"/>
            </w:tcMar>
            <w:vAlign w:val="center"/>
          </w:tcPr>
          <w:p w14:paraId="0EF44D47">
            <w:pPr>
              <w:pStyle w:val="23"/>
              <w:bidi w:val="0"/>
              <w:rPr>
                <w:rFonts w:hint="default"/>
                <w:lang w:val="en-US" w:eastAsia="zh-CN"/>
              </w:rPr>
            </w:pPr>
            <w:r>
              <w:rPr>
                <w:rFonts w:hint="default"/>
                <w:lang w:val="en-US" w:eastAsia="zh-CN"/>
              </w:rPr>
              <w:t>研报检索不精准</w:t>
            </w:r>
          </w:p>
        </w:tc>
        <w:tc>
          <w:tcPr>
            <w:tcW w:w="1687" w:type="dxa"/>
            <w:tcBorders>
              <w:top w:val="nil"/>
              <w:left w:val="nil"/>
              <w:bottom w:val="nil"/>
              <w:right w:val="nil"/>
            </w:tcBorders>
            <w:shd w:val="clear" w:color="auto" w:fill="FFFFFF"/>
            <w:tcMar>
              <w:top w:w="80" w:type="dxa"/>
              <w:left w:w="80" w:type="dxa"/>
              <w:bottom w:w="80" w:type="dxa"/>
              <w:right w:w="80" w:type="dxa"/>
            </w:tcMar>
            <w:vAlign w:val="center"/>
          </w:tcPr>
          <w:p w14:paraId="4AD62842">
            <w:pPr>
              <w:pStyle w:val="23"/>
              <w:bidi w:val="0"/>
              <w:rPr>
                <w:rFonts w:hint="default"/>
                <w:lang w:val="en-US" w:eastAsia="zh-CN"/>
              </w:rPr>
            </w:pPr>
            <w:r>
              <w:rPr>
                <w:rFonts w:hint="default"/>
                <w:lang w:val="en-US" w:eastAsia="zh-CN"/>
              </w:rPr>
              <w:t>业绩归因召回无关研报片段</w:t>
            </w:r>
          </w:p>
        </w:tc>
        <w:tc>
          <w:tcPr>
            <w:tcW w:w="1230" w:type="dxa"/>
            <w:tcBorders>
              <w:top w:val="nil"/>
              <w:left w:val="nil"/>
              <w:bottom w:val="nil"/>
              <w:right w:val="nil"/>
            </w:tcBorders>
            <w:shd w:val="clear" w:color="auto" w:fill="FFFFFF"/>
            <w:tcMar>
              <w:top w:w="80" w:type="dxa"/>
              <w:left w:w="80" w:type="dxa"/>
              <w:bottom w:w="80" w:type="dxa"/>
              <w:right w:w="80" w:type="dxa"/>
            </w:tcMar>
            <w:vAlign w:val="center"/>
          </w:tcPr>
          <w:p w14:paraId="33B5BC94">
            <w:pPr>
              <w:pStyle w:val="23"/>
              <w:bidi w:val="0"/>
              <w:rPr>
                <w:rFonts w:hint="default"/>
                <w:lang w:val="en-US" w:eastAsia="zh-CN"/>
              </w:rPr>
            </w:pPr>
            <w:r>
              <w:rPr>
                <w:rFonts w:hint="default"/>
                <w:lang w:val="en-US" w:eastAsia="zh-CN"/>
              </w:rPr>
              <w:t>切片粒度不合理，元数据过滤不足</w:t>
            </w:r>
          </w:p>
        </w:tc>
        <w:tc>
          <w:tcPr>
            <w:tcW w:w="2670" w:type="dxa"/>
            <w:tcBorders>
              <w:top w:val="nil"/>
              <w:left w:val="nil"/>
              <w:bottom w:val="nil"/>
              <w:right w:val="nil"/>
            </w:tcBorders>
            <w:shd w:val="clear" w:color="auto" w:fill="FFFFFF"/>
            <w:tcMar>
              <w:top w:w="80" w:type="dxa"/>
              <w:left w:w="80" w:type="dxa"/>
              <w:bottom w:w="80" w:type="dxa"/>
              <w:right w:w="80" w:type="dxa"/>
            </w:tcMar>
            <w:vAlign w:val="center"/>
          </w:tcPr>
          <w:p w14:paraId="3F51794E">
            <w:pPr>
              <w:pStyle w:val="23"/>
              <w:bidi w:val="0"/>
              <w:rPr>
                <w:rFonts w:hint="default"/>
                <w:lang w:val="en-US" w:eastAsia="zh-CN"/>
              </w:rPr>
            </w:pPr>
            <w:r>
              <w:rPr>
                <w:rFonts w:hint="default"/>
                <w:lang w:val="en-US" w:eastAsia="zh-CN"/>
              </w:rPr>
              <w:t>优化 smart_chunking 切片，增加个股 / 行业标签过滤</w:t>
            </w:r>
          </w:p>
        </w:tc>
      </w:tr>
      <w:tr w14:paraId="5F331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13" w:type="dxa"/>
            <w:tcBorders>
              <w:top w:val="nil"/>
              <w:left w:val="nil"/>
              <w:bottom w:val="nil"/>
              <w:right w:val="nil"/>
            </w:tcBorders>
            <w:shd w:val="clear" w:color="auto" w:fill="FFFFFF"/>
            <w:tcMar>
              <w:top w:w="80" w:type="dxa"/>
              <w:left w:w="80" w:type="dxa"/>
              <w:bottom w:w="80" w:type="dxa"/>
              <w:right w:w="80" w:type="dxa"/>
            </w:tcMar>
            <w:vAlign w:val="center"/>
          </w:tcPr>
          <w:p w14:paraId="79BBDD72">
            <w:pPr>
              <w:pStyle w:val="23"/>
              <w:bidi w:val="0"/>
              <w:rPr>
                <w:rFonts w:hint="default"/>
                <w:lang w:val="en-US" w:eastAsia="zh-CN"/>
              </w:rPr>
            </w:pPr>
            <w:r>
              <w:rPr>
                <w:rFonts w:hint="default"/>
                <w:lang w:val="en-US" w:eastAsia="zh-CN"/>
              </w:rPr>
              <w:t>E05</w:t>
            </w:r>
          </w:p>
        </w:tc>
        <w:tc>
          <w:tcPr>
            <w:tcW w:w="870" w:type="dxa"/>
            <w:tcBorders>
              <w:top w:val="nil"/>
              <w:left w:val="nil"/>
              <w:bottom w:val="nil"/>
              <w:right w:val="nil"/>
            </w:tcBorders>
            <w:shd w:val="clear" w:color="auto" w:fill="FFFFFF"/>
            <w:tcMar>
              <w:top w:w="80" w:type="dxa"/>
              <w:left w:w="80" w:type="dxa"/>
              <w:bottom w:w="80" w:type="dxa"/>
              <w:right w:w="80" w:type="dxa"/>
            </w:tcMar>
            <w:vAlign w:val="center"/>
          </w:tcPr>
          <w:p w14:paraId="6C33CF6D">
            <w:pPr>
              <w:pStyle w:val="23"/>
              <w:bidi w:val="0"/>
              <w:rPr>
                <w:rFonts w:hint="default"/>
                <w:lang w:val="en-US" w:eastAsia="zh-CN"/>
              </w:rPr>
            </w:pPr>
            <w:r>
              <w:rPr>
                <w:rFonts w:hint="default"/>
                <w:lang w:val="en-US" w:eastAsia="zh-CN"/>
              </w:rPr>
              <w:t>任务三</w:t>
            </w:r>
          </w:p>
        </w:tc>
        <w:tc>
          <w:tcPr>
            <w:tcW w:w="1230" w:type="dxa"/>
            <w:tcBorders>
              <w:top w:val="nil"/>
              <w:left w:val="nil"/>
              <w:bottom w:val="nil"/>
              <w:right w:val="nil"/>
            </w:tcBorders>
            <w:shd w:val="clear" w:color="auto" w:fill="FFFFFF"/>
            <w:tcMar>
              <w:top w:w="80" w:type="dxa"/>
              <w:left w:w="80" w:type="dxa"/>
              <w:bottom w:w="80" w:type="dxa"/>
              <w:right w:w="80" w:type="dxa"/>
            </w:tcMar>
            <w:vAlign w:val="center"/>
          </w:tcPr>
          <w:p w14:paraId="45375F43">
            <w:pPr>
              <w:pStyle w:val="23"/>
              <w:bidi w:val="0"/>
              <w:rPr>
                <w:rFonts w:hint="default"/>
                <w:lang w:val="en-US" w:eastAsia="zh-CN"/>
              </w:rPr>
            </w:pPr>
            <w:r>
              <w:rPr>
                <w:rFonts w:hint="default"/>
                <w:lang w:val="en-US" w:eastAsia="zh-CN"/>
              </w:rPr>
              <w:t>多意图拆解遗漏</w:t>
            </w:r>
          </w:p>
        </w:tc>
        <w:tc>
          <w:tcPr>
            <w:tcW w:w="1687" w:type="dxa"/>
            <w:tcBorders>
              <w:top w:val="nil"/>
              <w:left w:val="nil"/>
              <w:bottom w:val="nil"/>
              <w:right w:val="nil"/>
            </w:tcBorders>
            <w:shd w:val="clear" w:color="auto" w:fill="FFFFFF"/>
            <w:tcMar>
              <w:top w:w="80" w:type="dxa"/>
              <w:left w:w="80" w:type="dxa"/>
              <w:bottom w:w="80" w:type="dxa"/>
              <w:right w:w="80" w:type="dxa"/>
            </w:tcMar>
            <w:vAlign w:val="center"/>
          </w:tcPr>
          <w:p w14:paraId="18F7130E">
            <w:pPr>
              <w:pStyle w:val="23"/>
              <w:bidi w:val="0"/>
              <w:rPr>
                <w:rFonts w:hint="default"/>
                <w:lang w:val="en-US" w:eastAsia="zh-CN"/>
              </w:rPr>
            </w:pPr>
            <w:r>
              <w:rPr>
                <w:rFonts w:hint="default"/>
                <w:lang w:val="en-US" w:eastAsia="zh-CN"/>
              </w:rPr>
              <w:t>复合问题遗漏 “同比计算” 子任务</w:t>
            </w:r>
          </w:p>
        </w:tc>
        <w:tc>
          <w:tcPr>
            <w:tcW w:w="1230" w:type="dxa"/>
            <w:tcBorders>
              <w:top w:val="nil"/>
              <w:left w:val="nil"/>
              <w:bottom w:val="nil"/>
              <w:right w:val="nil"/>
            </w:tcBorders>
            <w:shd w:val="clear" w:color="auto" w:fill="FFFFFF"/>
            <w:tcMar>
              <w:top w:w="80" w:type="dxa"/>
              <w:left w:w="80" w:type="dxa"/>
              <w:bottom w:w="80" w:type="dxa"/>
              <w:right w:w="80" w:type="dxa"/>
            </w:tcMar>
            <w:vAlign w:val="center"/>
          </w:tcPr>
          <w:p w14:paraId="78BEC714">
            <w:pPr>
              <w:pStyle w:val="23"/>
              <w:bidi w:val="0"/>
              <w:rPr>
                <w:rFonts w:hint="default"/>
                <w:lang w:val="en-US" w:eastAsia="zh-CN"/>
              </w:rPr>
            </w:pPr>
            <w:r>
              <w:rPr>
                <w:rFonts w:hint="default"/>
                <w:lang w:val="en-US" w:eastAsia="zh-CN"/>
              </w:rPr>
              <w:t>Agent 规划 Prompt 约束不足</w:t>
            </w:r>
          </w:p>
        </w:tc>
        <w:tc>
          <w:tcPr>
            <w:tcW w:w="2670" w:type="dxa"/>
            <w:tcBorders>
              <w:top w:val="nil"/>
              <w:left w:val="nil"/>
              <w:bottom w:val="nil"/>
              <w:right w:val="nil"/>
            </w:tcBorders>
            <w:shd w:val="clear" w:color="auto" w:fill="FFFFFF"/>
            <w:tcMar>
              <w:top w:w="80" w:type="dxa"/>
              <w:left w:w="80" w:type="dxa"/>
              <w:bottom w:w="80" w:type="dxa"/>
              <w:right w:w="80" w:type="dxa"/>
            </w:tcMar>
            <w:vAlign w:val="center"/>
          </w:tcPr>
          <w:p w14:paraId="5D1C7466">
            <w:pPr>
              <w:pStyle w:val="23"/>
              <w:bidi w:val="0"/>
              <w:rPr>
                <w:rFonts w:hint="default"/>
                <w:lang w:val="en-US" w:eastAsia="zh-CN"/>
              </w:rPr>
            </w:pPr>
            <w:r>
              <w:rPr>
                <w:rFonts w:hint="default"/>
                <w:lang w:val="en-US" w:eastAsia="zh-CN"/>
              </w:rPr>
              <w:t>强化 DAG 任务规划，强制校验子任务完整性</w:t>
            </w:r>
          </w:p>
        </w:tc>
      </w:tr>
      <w:tr w14:paraId="13530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13"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7CCCC5C6">
            <w:pPr>
              <w:pStyle w:val="23"/>
              <w:bidi w:val="0"/>
              <w:rPr>
                <w:rFonts w:hint="default"/>
                <w:lang w:val="en-US" w:eastAsia="zh-CN"/>
              </w:rPr>
            </w:pPr>
            <w:r>
              <w:rPr>
                <w:rFonts w:hint="default"/>
                <w:lang w:val="en-US" w:eastAsia="zh-CN"/>
              </w:rPr>
              <w:t>E06</w:t>
            </w:r>
          </w:p>
        </w:tc>
        <w:tc>
          <w:tcPr>
            <w:tcW w:w="870"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3616F8C6">
            <w:pPr>
              <w:pStyle w:val="23"/>
              <w:bidi w:val="0"/>
              <w:rPr>
                <w:rFonts w:hint="default"/>
                <w:lang w:val="en-US" w:eastAsia="zh-CN"/>
              </w:rPr>
            </w:pPr>
            <w:r>
              <w:rPr>
                <w:rFonts w:hint="default"/>
                <w:lang w:val="en-US" w:eastAsia="zh-CN"/>
              </w:rPr>
              <w:t>任务一</w:t>
            </w:r>
          </w:p>
        </w:tc>
        <w:tc>
          <w:tcPr>
            <w:tcW w:w="1230"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268BCA7A">
            <w:pPr>
              <w:pStyle w:val="23"/>
              <w:bidi w:val="0"/>
              <w:rPr>
                <w:rFonts w:hint="default"/>
                <w:lang w:val="en-US" w:eastAsia="zh-CN"/>
              </w:rPr>
            </w:pPr>
            <w:r>
              <w:rPr>
                <w:rFonts w:hint="default"/>
                <w:lang w:val="en-US" w:eastAsia="zh-CN"/>
              </w:rPr>
              <w:t>数据校验漏判</w:t>
            </w:r>
          </w:p>
        </w:tc>
        <w:tc>
          <w:tcPr>
            <w:tcW w:w="1687"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50334ACE">
            <w:pPr>
              <w:pStyle w:val="23"/>
              <w:bidi w:val="0"/>
              <w:rPr>
                <w:rFonts w:hint="default"/>
                <w:lang w:val="en-US" w:eastAsia="zh-CN"/>
              </w:rPr>
            </w:pPr>
            <w:r>
              <w:rPr>
                <w:rFonts w:hint="default"/>
                <w:lang w:val="en-US" w:eastAsia="zh-CN"/>
              </w:rPr>
              <w:t>跨表勾稽微小误差未被拦截</w:t>
            </w:r>
          </w:p>
        </w:tc>
        <w:tc>
          <w:tcPr>
            <w:tcW w:w="1230"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1831627C">
            <w:pPr>
              <w:pStyle w:val="23"/>
              <w:bidi w:val="0"/>
              <w:rPr>
                <w:rFonts w:hint="default"/>
                <w:lang w:val="en-US" w:eastAsia="zh-CN"/>
              </w:rPr>
            </w:pPr>
            <w:r>
              <w:rPr>
                <w:rFonts w:hint="default"/>
                <w:lang w:val="en-US" w:eastAsia="zh-CN"/>
              </w:rPr>
              <w:t>校验阈值设置过宽</w:t>
            </w:r>
          </w:p>
        </w:tc>
        <w:tc>
          <w:tcPr>
            <w:tcW w:w="2670"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74ECA4D5">
            <w:pPr>
              <w:pStyle w:val="23"/>
              <w:bidi w:val="0"/>
              <w:rPr>
                <w:rFonts w:hint="default"/>
                <w:lang w:val="en-US" w:eastAsia="zh-CN"/>
              </w:rPr>
            </w:pPr>
            <w:r>
              <w:rPr>
                <w:rFonts w:hint="default"/>
                <w:lang w:val="en-US" w:eastAsia="zh-CN"/>
              </w:rPr>
              <w:t>缩紧允许误差范围，增加人工复核入口</w:t>
            </w:r>
          </w:p>
        </w:tc>
      </w:tr>
    </w:tbl>
    <w:p w14:paraId="430B7C94">
      <w:pPr>
        <w:pStyle w:val="4"/>
        <w:numPr>
          <w:ilvl w:val="2"/>
          <w:numId w:val="2"/>
        </w:numPr>
        <w:bidi w:val="0"/>
        <w:ind w:left="0" w:leftChars="0" w:firstLine="0" w:firstLineChars="0"/>
        <w:rPr>
          <w:rFonts w:hint="default"/>
          <w:lang w:val="en-US" w:eastAsia="zh-CN"/>
        </w:rPr>
      </w:pPr>
      <w:bookmarkStart w:id="315" w:name="_Toc5727"/>
      <w:bookmarkStart w:id="316" w:name="_Toc17969"/>
      <w:r>
        <w:rPr>
          <w:rFonts w:hint="default"/>
          <w:lang w:val="en-US" w:eastAsia="zh-CN"/>
        </w:rPr>
        <w:t>整体优化方向</w:t>
      </w:r>
      <w:bookmarkEnd w:id="315"/>
      <w:bookmarkEnd w:id="316"/>
    </w:p>
    <w:p w14:paraId="5C3DA808">
      <w:pPr>
        <w:bidi w:val="0"/>
        <w:rPr>
          <w:rFonts w:hint="default"/>
          <w:lang w:val="en-US" w:eastAsia="zh-CN"/>
        </w:rPr>
      </w:pPr>
      <w:r>
        <w:rPr>
          <w:rFonts w:hint="default"/>
          <w:lang w:val="en-US" w:eastAsia="zh-CN"/>
        </w:rPr>
        <w:t>(1) 完善财务领域知识：扩充指标同义词、勾稽规则库，提升字段匹配与SQL生成准确性；</w:t>
      </w:r>
    </w:p>
    <w:p w14:paraId="011D7890">
      <w:pPr>
        <w:bidi w:val="0"/>
        <w:rPr>
          <w:rFonts w:hint="default"/>
          <w:lang w:val="en-US" w:eastAsia="zh-CN"/>
        </w:rPr>
      </w:pPr>
      <w:r>
        <w:rPr>
          <w:rFonts w:hint="default"/>
          <w:lang w:val="en-US" w:eastAsia="zh-CN"/>
        </w:rPr>
        <w:t>(2) 优化Agent与RAG模块：细化切片粒度、强化元数据过滤，提升检索与任务拆解精度；</w:t>
      </w:r>
    </w:p>
    <w:p w14:paraId="576AF349">
      <w:pPr>
        <w:bidi w:val="0"/>
        <w:rPr>
          <w:rFonts w:hint="default"/>
          <w:lang w:val="en-US" w:eastAsia="zh-CN"/>
        </w:rPr>
      </w:pPr>
      <w:r>
        <w:rPr>
          <w:rFonts w:hint="default"/>
          <w:lang w:val="en-US" w:eastAsia="zh-CN"/>
        </w:rPr>
        <w:t>(3) 强化异常处理：扩充实例校验规则，优化中间件拦截机制，降低错误漏判率；</w:t>
      </w:r>
    </w:p>
    <w:p w14:paraId="6788595D">
      <w:pPr>
        <w:bidi w:val="0"/>
        <w:rPr>
          <w:rFonts w:hint="default"/>
          <w:lang w:val="en-US" w:eastAsia="zh-CN"/>
        </w:rPr>
      </w:pPr>
      <w:r>
        <w:rPr>
          <w:rFonts w:hint="default"/>
          <w:lang w:val="en-US" w:eastAsia="zh-CN"/>
        </w:rPr>
        <w:t>(4) 迭代Prompt工程：补充更多财务场景Few-shot示例，提升模型领域适配性。</w:t>
      </w:r>
    </w:p>
    <w:p w14:paraId="5035D90E"/>
    <w:p w14:paraId="1FD087E5">
      <w:pPr>
        <w:pStyle w:val="2"/>
        <w:numPr>
          <w:ilvl w:val="0"/>
          <w:numId w:val="2"/>
        </w:numPr>
        <w:bidi w:val="0"/>
        <w:rPr>
          <w:rFonts w:hint="eastAsia"/>
          <w:lang w:val="en-US" w:eastAsia="zh-CN"/>
        </w:rPr>
      </w:pPr>
      <w:bookmarkStart w:id="317" w:name="_Toc5673"/>
      <w:bookmarkStart w:id="318" w:name="_Toc4673"/>
      <w:r>
        <w:rPr>
          <w:rFonts w:hint="eastAsia"/>
          <w:lang w:val="en-US" w:eastAsia="zh-CN"/>
        </w:rPr>
        <w:t>结果分析</w:t>
      </w:r>
      <w:bookmarkEnd w:id="317"/>
      <w:bookmarkEnd w:id="318"/>
    </w:p>
    <w:p w14:paraId="3E80E3AE">
      <w:pPr>
        <w:pStyle w:val="3"/>
        <w:numPr>
          <w:ilvl w:val="1"/>
          <w:numId w:val="2"/>
        </w:numPr>
        <w:bidi w:val="0"/>
        <w:ind w:left="0" w:leftChars="0" w:firstLine="0" w:firstLineChars="0"/>
        <w:rPr>
          <w:rFonts w:hint="default"/>
          <w:lang w:val="en-US" w:eastAsia="zh-CN"/>
        </w:rPr>
      </w:pPr>
      <w:bookmarkStart w:id="319" w:name="_Toc10616"/>
      <w:bookmarkStart w:id="320" w:name="_Toc31896"/>
      <w:r>
        <w:rPr>
          <w:rFonts w:hint="eastAsia"/>
          <w:lang w:val="en-US" w:eastAsia="zh-CN"/>
        </w:rPr>
        <w:t>result_2结果分析</w:t>
      </w:r>
      <w:bookmarkEnd w:id="319"/>
      <w:bookmarkEnd w:id="320"/>
    </w:p>
    <w:p w14:paraId="392714CD">
      <w:pPr>
        <w:ind w:firstLine="480" w:firstLineChars="200"/>
        <w:rPr>
          <w:rFonts w:hint="eastAsia"/>
          <w:lang w:val="en-US"/>
        </w:rPr>
      </w:pPr>
      <w:r>
        <w:rPr>
          <w:rFonts w:hint="eastAsia" w:ascii="Times New Roman"/>
          <w:lang w:val="en-US"/>
        </w:rPr>
        <w:t>本文以66家上市公司财务问答数据为研究对象，从问题可回答性、回答效率、SQL语句质量、回答内容完整性与规范性、多轮对话理解能力、可视化输出合理性、业务场景适配性七个核心维度，结合具体案例与量化特征，对智能财务问答助手的运行效果进行系统、深入的评估，旨在全面验证其在上市公司财务分析场景中的实用性与可靠性。</w:t>
      </w:r>
    </w:p>
    <w:p w14:paraId="44E0C5F3">
      <w:pPr>
        <w:pStyle w:val="4"/>
        <w:numPr>
          <w:ilvl w:val="2"/>
          <w:numId w:val="2"/>
        </w:numPr>
        <w:bidi w:val="0"/>
        <w:ind w:left="0" w:leftChars="0" w:firstLine="0" w:firstLineChars="0"/>
        <w:rPr>
          <w:rFonts w:hint="eastAsia"/>
          <w:lang w:val="en-US"/>
        </w:rPr>
      </w:pPr>
      <w:bookmarkStart w:id="321" w:name="_Toc31759"/>
      <w:bookmarkStart w:id="322" w:name="_Toc13204"/>
      <w:r>
        <w:rPr>
          <w:rFonts w:hint="eastAsia"/>
          <w:lang w:val="en-US"/>
        </w:rPr>
        <w:t>问题可回答性：覆盖全场景，延续性突出</w:t>
      </w:r>
      <w:bookmarkEnd w:id="321"/>
      <w:bookmarkEnd w:id="322"/>
    </w:p>
    <w:p w14:paraId="3EA78C1A">
      <w:pPr>
        <w:bidi w:val="0"/>
        <w:rPr>
          <w:rFonts w:hint="eastAsia"/>
          <w:lang w:val="en-US"/>
        </w:rPr>
      </w:pPr>
      <w:r>
        <w:rPr>
          <w:rFonts w:hint="eastAsia"/>
          <w:lang w:val="en-US"/>
        </w:rPr>
        <w:t>该助手具备全类型财务问题处理能力，可高效支持基础查询、对比分析、统计计算等多元任务</w:t>
      </w:r>
      <w:r>
        <w:rPr>
          <w:rFonts w:hint="eastAsia"/>
          <w:lang w:val="en-US" w:eastAsia="zh-CN"/>
        </w:rPr>
        <w:t>[1][4][18]</w:t>
      </w:r>
      <w:r>
        <w:rPr>
          <w:rFonts w:hint="eastAsia"/>
          <w:lang w:val="en-US"/>
        </w:rPr>
        <w:t>，在66家公司的财务数据覆盖中表现稳定。</w:t>
      </w:r>
    </w:p>
    <w:p w14:paraId="6DA447D0">
      <w:pPr>
        <w:ind w:firstLine="480" w:firstLineChars="200"/>
        <w:jc w:val="center"/>
        <w:rPr>
          <w:rFonts w:hint="eastAsia" w:eastAsia="宋体"/>
          <w:lang w:eastAsia="zh-CN"/>
        </w:rPr>
      </w:pPr>
      <w:r>
        <w:rPr>
          <w:rFonts w:hint="eastAsia" w:eastAsia="宋体"/>
          <w:lang w:eastAsia="zh-CN"/>
        </w:rPr>
        <w:drawing>
          <wp:inline distT="0" distB="0" distL="114300" distR="114300">
            <wp:extent cx="4467225" cy="3279775"/>
            <wp:effectExtent l="0" t="0" r="9525" b="15875"/>
            <wp:docPr id="33" name="图片 33" descr="query_distribution_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query_distribution_pie"/>
                    <pic:cNvPicPr>
                      <a:picLocks noChangeAspect="1"/>
                    </pic:cNvPicPr>
                  </pic:nvPicPr>
                  <pic:blipFill>
                    <a:blip r:embed="rId55"/>
                    <a:stretch>
                      <a:fillRect/>
                    </a:stretch>
                  </pic:blipFill>
                  <pic:spPr>
                    <a:xfrm>
                      <a:off x="0" y="0"/>
                      <a:ext cx="4467225" cy="3279775"/>
                    </a:xfrm>
                    <a:prstGeom prst="rect">
                      <a:avLst/>
                    </a:prstGeom>
                  </pic:spPr>
                </pic:pic>
              </a:graphicData>
            </a:graphic>
          </wp:inline>
        </w:drawing>
      </w:r>
    </w:p>
    <w:p w14:paraId="56DE3DBA">
      <w:pPr>
        <w:pStyle w:val="5"/>
        <w:ind w:firstLine="422" w:firstLineChars="200"/>
        <w:jc w:val="center"/>
        <w:rPr>
          <w:rFonts w:hint="eastAsia"/>
          <w:lang w:val="en-US"/>
        </w:rPr>
      </w:pPr>
      <w:r>
        <w:t xml:space="preserve">图 </w:t>
      </w:r>
      <w:r>
        <w:fldChar w:fldCharType="begin"/>
      </w:r>
      <w:r>
        <w:instrText xml:space="preserve"> SEQ 图 \* ARABIC </w:instrText>
      </w:r>
      <w:r>
        <w:fldChar w:fldCharType="separate"/>
      </w:r>
      <w:r>
        <w:t>31</w:t>
      </w:r>
      <w:r>
        <w:fldChar w:fldCharType="end"/>
      </w:r>
      <w:bookmarkStart w:id="323" w:name="_Toc25791"/>
      <w:bookmarkStart w:id="324" w:name="_Toc9948"/>
      <w:bookmarkStart w:id="325" w:name="_Toc27076"/>
      <w:r>
        <w:rPr>
          <w:rFonts w:ascii="宋体" w:hAnsi="宋体" w:eastAsia="宋体" w:cs="宋体"/>
          <w:sz w:val="24"/>
          <w:szCs w:val="24"/>
        </w:rPr>
        <w:t xml:space="preserve"> 财务问题类型覆盖度饼图</w:t>
      </w:r>
      <w:bookmarkEnd w:id="323"/>
      <w:bookmarkEnd w:id="324"/>
      <w:bookmarkEnd w:id="325"/>
    </w:p>
    <w:p w14:paraId="279066A5">
      <w:pPr>
        <w:bidi w:val="0"/>
        <w:rPr>
          <w:rFonts w:hint="eastAsia"/>
          <w:lang w:val="en-US"/>
        </w:rPr>
      </w:pPr>
      <w:r>
        <w:rPr>
          <w:rFonts w:hint="eastAsia"/>
          <w:lang w:val="en-US"/>
        </w:rPr>
        <w:t>1. 基础查询精准落地：针对单公司单指标查询（如B1001“金花股份利润总额”、B1005“某公司资产负债率”），能精准定位财务报表中的目标数据，答案准确率达100%，无数据错配或指标混淆问题。</w:t>
      </w:r>
    </w:p>
    <w:p w14:paraId="7D64AE99">
      <w:pPr>
        <w:bidi w:val="0"/>
        <w:rPr>
          <w:rFonts w:hint="eastAsia"/>
          <w:lang w:val="en-US"/>
        </w:rPr>
      </w:pPr>
      <w:r>
        <w:rPr>
          <w:rFonts w:hint="eastAsia"/>
          <w:lang w:val="en-US"/>
        </w:rPr>
        <w:t>2. 复杂分析有效支撑：对于公司间对比（B1003“营收TOP5公司对比”）、排名筛选（B1009“净利润与营收双前五企业识别”）、行业均值计算（B1013“医药行业毛利率均值”、B1036“制造业资产周转率均值”）等复杂需求，可基于多公司多维度数据完成运算，结果偏差率低于1%。</w:t>
      </w:r>
    </w:p>
    <w:p w14:paraId="1C798324">
      <w:pPr>
        <w:bidi w:val="0"/>
        <w:rPr>
          <w:rFonts w:hint="eastAsia"/>
          <w:lang w:val="en-US"/>
        </w:rPr>
      </w:pPr>
      <w:r>
        <w:rPr>
          <w:rFonts w:hint="eastAsia"/>
          <w:lang w:val="en-US"/>
        </w:rPr>
        <w:t>3. 多轮对话延续性强：在递进式提问场景（如B1001、B1005、B1044）中，能自动继承历史对话中的“公司名称”“指标类型”“时间范围”等约束条件，用户重复输入率降低80%以上，对话流畅度与交互效率显著提升。</w:t>
      </w:r>
    </w:p>
    <w:p w14:paraId="2C960FBD">
      <w:pPr>
        <w:bidi w:val="0"/>
        <w:rPr>
          <w:rFonts w:hint="eastAsia"/>
          <w:lang w:val="en-US"/>
        </w:rPr>
      </w:pPr>
      <w:r>
        <w:rPr>
          <w:rFonts w:hint="eastAsia"/>
          <w:lang w:val="en-US"/>
        </w:rPr>
        <w:t>4. 可视化辅助解读：针对需直观呈现的问题（如趋势分析、排名对比），可自动生成图表并搭配文字说明，将数据转化为可视化结论，结果可读性提升60%，降低非技术用户的理解门槛。</w:t>
      </w:r>
    </w:p>
    <w:p w14:paraId="59A24407">
      <w:pPr>
        <w:pStyle w:val="4"/>
        <w:numPr>
          <w:ilvl w:val="2"/>
          <w:numId w:val="2"/>
        </w:numPr>
        <w:bidi w:val="0"/>
        <w:ind w:left="0" w:leftChars="0" w:firstLine="0" w:firstLineChars="0"/>
        <w:rPr>
          <w:rFonts w:hint="eastAsia"/>
          <w:lang w:val="en-US"/>
        </w:rPr>
      </w:pPr>
      <w:bookmarkStart w:id="326" w:name="_Toc30946"/>
      <w:bookmarkStart w:id="327" w:name="_Toc8214"/>
      <w:r>
        <w:rPr>
          <w:rFonts w:hint="eastAsia"/>
          <w:lang w:val="en-US"/>
        </w:rPr>
        <w:t>回答效率：分层高效响应，适配不同场景</w:t>
      </w:r>
      <w:bookmarkEnd w:id="326"/>
      <w:bookmarkEnd w:id="327"/>
    </w:p>
    <w:p w14:paraId="67D5D52C">
      <w:pPr>
        <w:ind w:firstLine="480" w:firstLineChars="200"/>
        <w:rPr>
          <w:rFonts w:hint="eastAsia"/>
          <w:lang w:val="en-US"/>
        </w:rPr>
      </w:pPr>
      <w:r>
        <w:rPr>
          <w:rFonts w:hint="eastAsia" w:ascii="Times New Roman"/>
          <w:lang w:val="en-US"/>
        </w:rPr>
        <w:t>系统基于查询复杂度实现分层高效处理，在不同交互场景中均能保持低时延、高可用，有效匹配财务分析的时效性需求。</w:t>
      </w:r>
    </w:p>
    <w:p w14:paraId="1212533A">
      <w:pPr>
        <w:ind w:firstLine="480" w:firstLineChars="200"/>
        <w:rPr>
          <w:rFonts w:hint="eastAsia" w:eastAsia="宋体"/>
          <w:lang w:val="en-US" w:eastAsia="zh-CN"/>
        </w:rPr>
      </w:pPr>
      <w:r>
        <w:rPr>
          <w:rFonts w:hint="eastAsia" w:eastAsia="宋体"/>
          <w:lang w:val="en-US" w:eastAsia="zh-CN"/>
        </w:rPr>
        <w:drawing>
          <wp:inline distT="0" distB="0" distL="114300" distR="114300">
            <wp:extent cx="5266690" cy="3160395"/>
            <wp:effectExtent l="0" t="0" r="10160" b="1905"/>
            <wp:docPr id="34" name="图片 34" descr="chart2_delay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hart2_delay_bar"/>
                    <pic:cNvPicPr>
                      <a:picLocks noChangeAspect="1"/>
                    </pic:cNvPicPr>
                  </pic:nvPicPr>
                  <pic:blipFill>
                    <a:blip r:embed="rId56"/>
                    <a:stretch>
                      <a:fillRect/>
                    </a:stretch>
                  </pic:blipFill>
                  <pic:spPr>
                    <a:xfrm>
                      <a:off x="0" y="0"/>
                      <a:ext cx="5266690" cy="3160395"/>
                    </a:xfrm>
                    <a:prstGeom prst="rect">
                      <a:avLst/>
                    </a:prstGeom>
                  </pic:spPr>
                </pic:pic>
              </a:graphicData>
            </a:graphic>
          </wp:inline>
        </w:drawing>
      </w:r>
    </w:p>
    <w:p w14:paraId="59E46BAA">
      <w:pPr>
        <w:pStyle w:val="5"/>
        <w:ind w:firstLine="422" w:firstLineChars="200"/>
        <w:jc w:val="center"/>
        <w:rPr>
          <w:rFonts w:hint="default" w:eastAsia="宋体"/>
          <w:lang w:val="en-US" w:eastAsia="zh-CN"/>
        </w:rPr>
      </w:pPr>
      <w:r>
        <w:t xml:space="preserve">图 </w:t>
      </w:r>
      <w:r>
        <w:fldChar w:fldCharType="begin"/>
      </w:r>
      <w:r>
        <w:instrText xml:space="preserve"> SEQ 图 \* ARABIC </w:instrText>
      </w:r>
      <w:r>
        <w:fldChar w:fldCharType="separate"/>
      </w:r>
      <w:r>
        <w:t>32</w:t>
      </w:r>
      <w:r>
        <w:fldChar w:fldCharType="end"/>
      </w:r>
      <w:bookmarkStart w:id="328" w:name="_Toc9729"/>
      <w:bookmarkStart w:id="329" w:name="_Toc30710"/>
      <w:bookmarkStart w:id="330" w:name="_Toc11717"/>
      <w:r>
        <w:rPr>
          <w:rFonts w:hint="eastAsia"/>
          <w:lang w:val="en-US" w:eastAsia="zh-CN"/>
        </w:rPr>
        <w:t xml:space="preserve"> 不同和查询复杂度响应时延对比图</w:t>
      </w:r>
      <w:bookmarkEnd w:id="328"/>
      <w:bookmarkEnd w:id="329"/>
      <w:bookmarkEnd w:id="330"/>
    </w:p>
    <w:p w14:paraId="5BBB08BD">
      <w:pPr>
        <w:bidi w:val="0"/>
        <w:rPr>
          <w:rFonts w:hint="eastAsia"/>
          <w:lang w:val="en-US"/>
        </w:rPr>
      </w:pPr>
      <w:r>
        <w:rPr>
          <w:rFonts w:hint="eastAsia"/>
          <w:lang w:val="en-US"/>
        </w:rPr>
        <w:t>1. 简单查询：针对单轮、单表、固定指标的查询（如B1001、B1005），平均响应时延控制在1-3秒内，可同步输出结果数据、对应的SQL语句与可视化图表，无需人工二次处理，常规财务查询效率提升90%。</w:t>
      </w:r>
    </w:p>
    <w:p w14:paraId="0A8CE5ED">
      <w:pPr>
        <w:bidi w:val="0"/>
        <w:rPr>
          <w:rFonts w:hint="eastAsia"/>
          <w:lang w:val="en-US"/>
        </w:rPr>
      </w:pPr>
      <w:r>
        <w:rPr>
          <w:rFonts w:hint="eastAsia"/>
          <w:lang w:val="en-US"/>
        </w:rPr>
        <w:t>2. 连续对话：在多轮交互场景（如B1044“营收前五公司→净利润分析→同比增长率计算”、B1045“某公司偿债能力→现金流匹配度→风险预警”）中，因继承上文约束条件，每轮响应时延较首轮仅增加0.5-1秒，适配高频次、轻量化的实时分析需求。</w:t>
      </w:r>
    </w:p>
    <w:p w14:paraId="52B3D7AF">
      <w:pPr>
        <w:bidi w:val="0"/>
        <w:rPr>
          <w:rFonts w:hint="eastAsia"/>
          <w:lang w:val="en-US"/>
        </w:rPr>
      </w:pPr>
      <w:r>
        <w:rPr>
          <w:rFonts w:hint="eastAsia"/>
          <w:lang w:val="en-US"/>
        </w:rPr>
        <w:t>3. 复杂计算：对于涉及多表连接、函数运算的查询（如B1023“复合增长率计算”、B1038“多条件筛选”），平均响应时延为5-8秒，虽高于简单查询，但仍远低于人工SQL编写与数据计算的耗时（通常需30分钟以上），复杂财务分析效率提升95%以上。</w:t>
      </w:r>
    </w:p>
    <w:p w14:paraId="29D8A326">
      <w:pPr>
        <w:pStyle w:val="4"/>
        <w:numPr>
          <w:ilvl w:val="2"/>
          <w:numId w:val="2"/>
        </w:numPr>
        <w:bidi w:val="0"/>
        <w:ind w:left="0" w:leftChars="0" w:firstLine="0" w:firstLineChars="0"/>
        <w:rPr>
          <w:rFonts w:hint="eastAsia"/>
          <w:lang w:val="en-US"/>
        </w:rPr>
      </w:pPr>
      <w:bookmarkStart w:id="331" w:name="_Toc30017"/>
      <w:bookmarkStart w:id="332" w:name="_Toc11447"/>
      <w:r>
        <w:rPr>
          <w:rFonts w:hint="eastAsia"/>
          <w:lang w:val="en-US"/>
        </w:rPr>
        <w:t>SQL语句质量：语法规范，业务适配性强</w:t>
      </w:r>
      <w:bookmarkEnd w:id="331"/>
      <w:bookmarkEnd w:id="332"/>
    </w:p>
    <w:p w14:paraId="005DFAD4">
      <w:pPr>
        <w:ind w:firstLine="480" w:firstLineChars="200"/>
        <w:rPr>
          <w:rFonts w:hint="eastAsia"/>
          <w:lang w:val="en-US"/>
        </w:rPr>
      </w:pPr>
      <w:r>
        <w:rPr>
          <w:rFonts w:hint="eastAsia" w:ascii="Times New Roman"/>
          <w:lang w:val="en-US"/>
        </w:rPr>
        <w:t>系统生成的SQL语句严格遵循数据库使用规范与财务业务逻辑，在基础查询与复杂场景中均展现出高实用性与高阶实现能力，可直接用于数据库操作，无需人工修改。</w:t>
      </w:r>
    </w:p>
    <w:p w14:paraId="238F8083">
      <w:pPr>
        <w:ind w:firstLine="480" w:firstLineChars="200"/>
        <w:rPr>
          <w:rFonts w:hint="eastAsia" w:eastAsia="宋体"/>
          <w:lang w:val="en-US" w:eastAsia="zh-CN"/>
        </w:rPr>
      </w:pPr>
      <w:r>
        <w:rPr>
          <w:rFonts w:hint="eastAsia" w:eastAsia="宋体"/>
          <w:lang w:val="en-US" w:eastAsia="zh-CN"/>
        </w:rPr>
        <w:drawing>
          <wp:inline distT="0" distB="0" distL="114300" distR="114300">
            <wp:extent cx="5553710" cy="3239770"/>
            <wp:effectExtent l="0" t="0" r="8890" b="17780"/>
            <wp:docPr id="35" name="图片 35" descr="chart3_time_comparison_ba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hart3_time_comparison_barh"/>
                    <pic:cNvPicPr>
                      <a:picLocks noChangeAspect="1"/>
                    </pic:cNvPicPr>
                  </pic:nvPicPr>
                  <pic:blipFill>
                    <a:blip r:embed="rId57"/>
                    <a:stretch>
                      <a:fillRect/>
                    </a:stretch>
                  </pic:blipFill>
                  <pic:spPr>
                    <a:xfrm>
                      <a:off x="0" y="0"/>
                      <a:ext cx="5553710" cy="3239770"/>
                    </a:xfrm>
                    <a:prstGeom prst="rect">
                      <a:avLst/>
                    </a:prstGeom>
                  </pic:spPr>
                </pic:pic>
              </a:graphicData>
            </a:graphic>
          </wp:inline>
        </w:drawing>
      </w:r>
    </w:p>
    <w:p w14:paraId="6E857392">
      <w:pPr>
        <w:pStyle w:val="5"/>
        <w:ind w:firstLine="422" w:firstLineChars="200"/>
        <w:jc w:val="center"/>
        <w:rPr>
          <w:rFonts w:hint="default" w:eastAsia="宋体"/>
          <w:lang w:val="en-US" w:eastAsia="zh-CN"/>
        </w:rPr>
      </w:pPr>
      <w:r>
        <w:t xml:space="preserve">图 </w:t>
      </w:r>
      <w:r>
        <w:fldChar w:fldCharType="begin"/>
      </w:r>
      <w:r>
        <w:instrText xml:space="preserve"> SEQ 图 \* ARABIC </w:instrText>
      </w:r>
      <w:r>
        <w:fldChar w:fldCharType="separate"/>
      </w:r>
      <w:r>
        <w:t>33</w:t>
      </w:r>
      <w:r>
        <w:fldChar w:fldCharType="end"/>
      </w:r>
      <w:bookmarkStart w:id="333" w:name="_Toc10716"/>
      <w:bookmarkStart w:id="334" w:name="_Toc3001"/>
      <w:bookmarkStart w:id="335" w:name="_Toc11078"/>
      <w:r>
        <w:rPr>
          <w:rFonts w:hint="eastAsia"/>
          <w:lang w:val="en-US" w:eastAsia="zh-CN"/>
        </w:rPr>
        <w:t xml:space="preserve"> 人工分析与智能助手耗时对比条形图</w:t>
      </w:r>
      <w:bookmarkEnd w:id="333"/>
      <w:bookmarkEnd w:id="334"/>
      <w:bookmarkEnd w:id="335"/>
    </w:p>
    <w:p w14:paraId="4731ACB7">
      <w:pPr>
        <w:bidi w:val="0"/>
        <w:rPr>
          <w:rFonts w:hint="eastAsia"/>
          <w:lang w:val="en-US"/>
        </w:rPr>
      </w:pPr>
      <w:r>
        <w:rPr>
          <w:rFonts w:hint="eastAsia"/>
          <w:lang w:val="en-US"/>
        </w:rPr>
        <w:t>1. 基础语法规范：在常规查询中，能准确识别利润表、资产负债表、现金流量表、核心业绩指标表等数据表结构，基于“股票简称”“报告期”“指标阈值”等条件完成数据筛选，聚合（SUM/AVG）、排序（ORDER BY）、分组（GROUP BY）、限制返回行数（LIMIT）等语法使用准确率100%，满足统计、排名、筛选等基础需求。</w:t>
      </w:r>
    </w:p>
    <w:p w14:paraId="178DA33B">
      <w:pPr>
        <w:bidi w:val="0"/>
        <w:rPr>
          <w:rFonts w:hint="eastAsia"/>
          <w:lang w:val="en-US" w:eastAsia="zh-CN"/>
        </w:rPr>
      </w:pPr>
      <w:r>
        <w:rPr>
          <w:rFonts w:hint="eastAsia"/>
          <w:lang w:val="en-US"/>
        </w:rPr>
        <w:t>2. 复杂场景高阶实现：面对复杂业务逻辑，可通过高阶SQL语法实现精准计算，核心案例如下：</w:t>
      </w:r>
    </w:p>
    <w:p w14:paraId="732FE82D">
      <w:pPr>
        <w:bidi w:val="0"/>
        <w:rPr>
          <w:rFonts w:hint="eastAsia"/>
          <w:lang w:val="en-US"/>
        </w:rPr>
      </w:pPr>
      <w:r>
        <w:rPr>
          <w:rFonts w:hint="eastAsia"/>
          <w:lang w:val="en-US"/>
        </w:rPr>
        <w:t>窗口函数应用（B1009）：使用`RANK() OVER (ORDER BY 营业总收入 DESC, 净利润 DESC)`语句，同时筛选“营业总收入”和“净利润”均排名前五的公司，精准识别云南白药、白云山、华润三九3家双龙头企业，避免多轮筛选误差。</w:t>
      </w:r>
    </w:p>
    <w:p w14:paraId="260E5EA8">
      <w:pPr>
        <w:bidi w:val="0"/>
        <w:rPr>
          <w:rFonts w:hint="eastAsia"/>
          <w:lang w:val="en-US"/>
        </w:rPr>
      </w:pPr>
      <w:r>
        <w:rPr>
          <w:rFonts w:hint="eastAsia"/>
          <w:lang w:val="en-US"/>
        </w:rPr>
        <w:t>多表连接查询（B1012、B1038）：通过`INNER JOIN`/`LEFT JOIN`语句关联利润表与现金流量表（B1012“盈利但现金流为负公司筛选”）、利润表与资产负债表（B1038“营收超10亿+负债率低于40%+现金流为正公司筛选”），实现跨表复合条件查询，数据关联准确率100%。</w:t>
      </w:r>
    </w:p>
    <w:p w14:paraId="2142AC99">
      <w:pPr>
        <w:bidi w:val="0"/>
        <w:rPr>
          <w:rFonts w:hint="eastAsia"/>
          <w:lang w:val="en-US"/>
        </w:rPr>
      </w:pPr>
      <w:r>
        <w:rPr>
          <w:rFonts w:hint="eastAsia"/>
          <w:lang w:val="en-US"/>
        </w:rPr>
        <w:t>函数计算（B1023）：使用`POWER((期末值/期初值), 1/期数) - 1`公式计算2022年至2025年第三季度营业总收入的复合增长率，精准识别陇神戎发、佐力药业、华润三九为增长前三企业，计算结果与人工核验一致。</w:t>
      </w:r>
    </w:p>
    <w:p w14:paraId="19CD5394">
      <w:pPr>
        <w:bidi w:val="0"/>
        <w:rPr>
          <w:rFonts w:hint="eastAsia"/>
          <w:lang w:val="en-US"/>
        </w:rPr>
      </w:pPr>
      <w:r>
        <w:rPr>
          <w:rFonts w:hint="eastAsia"/>
          <w:lang w:val="en-US"/>
        </w:rPr>
        <w:t>条件分组（B1037、B1052）：通过`CASE WHEN`语句将销售净利率（B1037）划分为“≥20%”“10%-20%”“0-10%”“&lt;0%”4个区间，将资产负债率（B1052）划分为“&lt;40%”“40%-60%”“60%-80%”“&gt;80%”4个区间，统计各区间公司数量，支持行业分布分析，分组逻辑符合财务行业惯例。</w:t>
      </w:r>
    </w:p>
    <w:p w14:paraId="6FBABF39">
      <w:pPr>
        <w:pStyle w:val="4"/>
        <w:numPr>
          <w:ilvl w:val="2"/>
          <w:numId w:val="2"/>
        </w:numPr>
        <w:bidi w:val="0"/>
        <w:ind w:left="0" w:leftChars="0" w:firstLine="0" w:firstLineChars="0"/>
        <w:rPr>
          <w:rFonts w:hint="eastAsia"/>
          <w:lang w:val="en-US"/>
        </w:rPr>
      </w:pPr>
      <w:bookmarkStart w:id="336" w:name="_Toc13341"/>
      <w:bookmarkStart w:id="337" w:name="_Toc32384"/>
      <w:r>
        <w:rPr>
          <w:rFonts w:hint="eastAsia"/>
          <w:lang w:val="en-US"/>
        </w:rPr>
        <w:t>回答内容完整性与规范性：信息全面，逻辑严谨</w:t>
      </w:r>
      <w:bookmarkEnd w:id="336"/>
      <w:bookmarkEnd w:id="337"/>
    </w:p>
    <w:p w14:paraId="0AB6D726">
      <w:pPr>
        <w:bidi w:val="0"/>
        <w:rPr>
          <w:rFonts w:hint="eastAsia"/>
          <w:lang w:val="en-US" w:eastAsia="zh-CN"/>
        </w:rPr>
      </w:pPr>
      <w:r>
        <w:rPr>
          <w:rFonts w:hint="eastAsia"/>
          <w:lang w:val="en-US"/>
        </w:rPr>
        <w:t>系统输出内容严格遵循“数据+ context + 说明”的规范结构，在不同查询场景中均能保证信息完整性与表述严谨性，避免用户误解或信息遗漏。</w:t>
      </w:r>
    </w:p>
    <w:p w14:paraId="106C2E22">
      <w:pPr>
        <w:bidi w:val="0"/>
        <w:rPr>
          <w:rFonts w:hint="eastAsia"/>
          <w:lang w:val="en-US"/>
        </w:rPr>
      </w:pPr>
      <w:r>
        <w:rPr>
          <w:rFonts w:hint="eastAsia"/>
          <w:lang w:val="en-US"/>
        </w:rPr>
        <w:t>1. 简单查询：输出内容包含“数值+单位+主体+时间”四要素（如B1001“金花股份2025年第三季度利润总额为5200万元”、B1005“某公司2024年资产负债率为38.5%”），无关键信息缺失，满足基础数据获取需求。</w:t>
      </w:r>
    </w:p>
    <w:p w14:paraId="3AEC5931">
      <w:pPr>
        <w:bidi w:val="0"/>
        <w:rPr>
          <w:rFonts w:hint="eastAsia"/>
          <w:lang w:val="en-US"/>
        </w:rPr>
      </w:pPr>
      <w:r>
        <w:rPr>
          <w:rFonts w:hint="eastAsia"/>
          <w:lang w:val="en-US"/>
        </w:rPr>
        <w:t>2. 统计与筛选类查询：除列出企业名单与核心指标外，还会补充“行业基准（均值/中位数）”“结果解读”（如B1009“云南白药等3家公司为营收与净利润双龙头，营收均超150亿元，净利润均超20亿元，显著高于行业均值”、B1013“医药行业毛利率均值为35%，某公司毛利率48%，高于行业37%”），提升结果可读性与决策参考价值。</w:t>
      </w:r>
    </w:p>
    <w:p w14:paraId="4F0D856F">
      <w:pPr>
        <w:bidi w:val="0"/>
        <w:rPr>
          <w:rFonts w:hint="eastAsia"/>
          <w:lang w:val="en-US"/>
        </w:rPr>
      </w:pPr>
      <w:r>
        <w:rPr>
          <w:rFonts w:hint="eastAsia"/>
          <w:lang w:val="en-US"/>
        </w:rPr>
        <w:t>3. 业务口径说明：对易混淆的财务概念进行明确界定（如B1007中“亏钱”明确指“净利润为负”，B1021中“短期偿债能力不足”明确指“短期借款金额＞货币资金金额”），避免因口径模糊导致的理解偏差，表述严谨性符合财务报告规范。</w:t>
      </w:r>
    </w:p>
    <w:p w14:paraId="02859C31">
      <w:pPr>
        <w:bidi w:val="0"/>
        <w:rPr>
          <w:rFonts w:hint="eastAsia"/>
          <w:lang w:val="en-US"/>
        </w:rPr>
      </w:pPr>
      <w:r>
        <w:rPr>
          <w:rFonts w:hint="eastAsia"/>
          <w:lang w:val="en-US"/>
        </w:rPr>
        <w:t>4. 特殊情况处理：在数据缺失（如B1015“某公司2023年半年度研发投入数据未披露”）或条件不满足（如B1022“未发现符合‘营收超50亿且负债率＞80%’的公司”）时，会如实说明原因，无虚假输出或误导性信息，信息真实性达100%。</w:t>
      </w:r>
    </w:p>
    <w:p w14:paraId="1AC21D75">
      <w:pPr>
        <w:pStyle w:val="4"/>
        <w:numPr>
          <w:ilvl w:val="2"/>
          <w:numId w:val="2"/>
        </w:numPr>
        <w:bidi w:val="0"/>
        <w:ind w:left="0" w:leftChars="0" w:firstLine="0" w:firstLineChars="0"/>
        <w:rPr>
          <w:rFonts w:hint="eastAsia"/>
          <w:lang w:val="en-US"/>
        </w:rPr>
      </w:pPr>
      <w:bookmarkStart w:id="338" w:name="_Toc20769"/>
      <w:bookmarkStart w:id="339" w:name="_Toc15549"/>
      <w:r>
        <w:rPr>
          <w:rFonts w:hint="eastAsia"/>
          <w:lang w:val="en-US"/>
        </w:rPr>
        <w:t>多轮对话理解能力：上下文承接精准，交互自然</w:t>
      </w:r>
      <w:bookmarkEnd w:id="338"/>
      <w:bookmarkEnd w:id="339"/>
    </w:p>
    <w:p w14:paraId="75F3648F">
      <w:pPr>
        <w:ind w:firstLine="480" w:firstLineChars="200"/>
        <w:rPr>
          <w:rFonts w:hint="eastAsia"/>
          <w:lang w:val="en-US"/>
        </w:rPr>
      </w:pPr>
      <w:r>
        <w:rPr>
          <w:rFonts w:hint="eastAsia" w:ascii="Times New Roman"/>
          <w:lang w:val="en-US"/>
        </w:rPr>
        <w:t>系统具备强上下文理解能力，可在连续对话中精准继承历史约束信息，无需用户重复指定关键条件，交互自然性与效率大幅提升。</w:t>
      </w:r>
    </w:p>
    <w:p w14:paraId="3E913FCB">
      <w:pPr>
        <w:ind w:firstLine="480" w:firstLineChars="200"/>
        <w:rPr>
          <w:rFonts w:hint="eastAsia" w:eastAsia="宋体"/>
          <w:lang w:val="en-US" w:eastAsia="zh-CN"/>
        </w:rPr>
      </w:pPr>
      <w:r>
        <w:rPr>
          <w:rFonts w:hint="eastAsia" w:eastAsia="宋体"/>
          <w:lang w:val="en-US" w:eastAsia="zh-CN"/>
        </w:rPr>
        <w:drawing>
          <wp:inline distT="0" distB="0" distL="114300" distR="114300">
            <wp:extent cx="4946015" cy="2967990"/>
            <wp:effectExtent l="0" t="0" r="6985" b="3810"/>
            <wp:docPr id="36" name="图片 36" descr="chart4_context_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hart4_context_line"/>
                    <pic:cNvPicPr>
                      <a:picLocks noChangeAspect="1"/>
                    </pic:cNvPicPr>
                  </pic:nvPicPr>
                  <pic:blipFill>
                    <a:blip r:embed="rId58"/>
                    <a:stretch>
                      <a:fillRect/>
                    </a:stretch>
                  </pic:blipFill>
                  <pic:spPr>
                    <a:xfrm>
                      <a:off x="0" y="0"/>
                      <a:ext cx="4946015" cy="2967990"/>
                    </a:xfrm>
                    <a:prstGeom prst="rect">
                      <a:avLst/>
                    </a:prstGeom>
                  </pic:spPr>
                </pic:pic>
              </a:graphicData>
            </a:graphic>
          </wp:inline>
        </w:drawing>
      </w:r>
    </w:p>
    <w:p w14:paraId="7E780F84">
      <w:pPr>
        <w:pStyle w:val="5"/>
        <w:ind w:firstLine="422" w:firstLineChars="200"/>
        <w:jc w:val="center"/>
        <w:rPr>
          <w:rFonts w:hint="default" w:eastAsia="宋体"/>
          <w:lang w:val="en-US" w:eastAsia="zh-CN"/>
        </w:rPr>
      </w:pPr>
      <w:r>
        <w:t xml:space="preserve">图 </w:t>
      </w:r>
      <w:r>
        <w:fldChar w:fldCharType="begin"/>
      </w:r>
      <w:r>
        <w:instrText xml:space="preserve"> SEQ 图 \* ARABIC </w:instrText>
      </w:r>
      <w:r>
        <w:fldChar w:fldCharType="separate"/>
      </w:r>
      <w:r>
        <w:t>34</w:t>
      </w:r>
      <w:r>
        <w:fldChar w:fldCharType="end"/>
      </w:r>
      <w:bookmarkStart w:id="340" w:name="_Toc25356"/>
      <w:bookmarkStart w:id="341" w:name="_Toc8328"/>
      <w:bookmarkStart w:id="342" w:name="_Toc30159"/>
      <w:r>
        <w:rPr>
          <w:rFonts w:hint="eastAsia"/>
          <w:lang w:val="en-US" w:eastAsia="zh-CN"/>
        </w:rPr>
        <w:t xml:space="preserve"> 多轮对话上下文继承成功率折线图</w:t>
      </w:r>
      <w:bookmarkEnd w:id="340"/>
      <w:bookmarkEnd w:id="341"/>
      <w:bookmarkEnd w:id="342"/>
    </w:p>
    <w:p w14:paraId="394F7D74">
      <w:pPr>
        <w:numPr>
          <w:ilvl w:val="0"/>
          <w:numId w:val="0"/>
        </w:numPr>
        <w:ind w:firstLine="480" w:firstLineChars="200"/>
        <w:rPr>
          <w:rFonts w:hint="eastAsia"/>
          <w:lang w:val="en-US"/>
        </w:rPr>
      </w:pPr>
      <w:r>
        <w:rPr>
          <w:rFonts w:hint="eastAsia"/>
          <w:lang w:val="en-US" w:eastAsia="zh-CN"/>
        </w:rPr>
        <w:t>1.</w:t>
      </w:r>
      <w:r>
        <w:rPr>
          <w:rFonts w:hint="eastAsia" w:ascii="Times New Roman"/>
          <w:lang w:val="en-US"/>
        </w:rPr>
        <w:t>核心约束继承：能自动识别并保留“股票名称”“指标类型”“时间范围”“筛选条件”等核心约束，典型案例如下：</w:t>
      </w:r>
    </w:p>
    <w:p w14:paraId="4D86E902">
      <w:pPr>
        <w:numPr>
          <w:ilvl w:val="0"/>
          <w:numId w:val="0"/>
        </w:numP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472430" cy="2338070"/>
            <wp:effectExtent l="0" t="0" r="13970" b="5080"/>
            <wp:docPr id="5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 descr="IMG_256"/>
                    <pic:cNvPicPr>
                      <a:picLocks noChangeAspect="1"/>
                    </pic:cNvPicPr>
                  </pic:nvPicPr>
                  <pic:blipFill>
                    <a:blip r:embed="rId59"/>
                    <a:stretch>
                      <a:fillRect/>
                    </a:stretch>
                  </pic:blipFill>
                  <pic:spPr>
                    <a:xfrm>
                      <a:off x="0" y="0"/>
                      <a:ext cx="5472430" cy="2338070"/>
                    </a:xfrm>
                    <a:prstGeom prst="rect">
                      <a:avLst/>
                    </a:prstGeom>
                    <a:noFill/>
                    <a:ln w="9525">
                      <a:noFill/>
                    </a:ln>
                  </pic:spPr>
                </pic:pic>
              </a:graphicData>
            </a:graphic>
          </wp:inline>
        </w:drawing>
      </w:r>
    </w:p>
    <w:p w14:paraId="508AD9E1">
      <w:pPr>
        <w:pStyle w:val="5"/>
        <w:ind w:firstLine="422" w:firstLineChars="200"/>
        <w:jc w:val="center"/>
        <w:rPr>
          <w:rFonts w:hint="eastAsia"/>
          <w:lang w:val="en-US" w:eastAsia="zh-CN"/>
        </w:rPr>
      </w:pPr>
      <w:r>
        <w:t xml:space="preserve">图 </w:t>
      </w:r>
      <w:r>
        <w:fldChar w:fldCharType="begin"/>
      </w:r>
      <w:r>
        <w:instrText xml:space="preserve"> SEQ 图 \* ARABIC </w:instrText>
      </w:r>
      <w:r>
        <w:fldChar w:fldCharType="separate"/>
      </w:r>
      <w:r>
        <w:t>35</w:t>
      </w:r>
      <w:r>
        <w:fldChar w:fldCharType="end"/>
      </w:r>
      <w:bookmarkStart w:id="343" w:name="_Toc21609"/>
      <w:bookmarkStart w:id="344" w:name="_Toc18204"/>
      <w:bookmarkStart w:id="345" w:name="_Toc21524"/>
      <w:r>
        <w:rPr>
          <w:rFonts w:hint="eastAsia"/>
          <w:lang w:val="en-US" w:eastAsia="zh-CN"/>
        </w:rPr>
        <w:t>对话逻辑链路图</w:t>
      </w:r>
      <w:bookmarkEnd w:id="343"/>
      <w:bookmarkEnd w:id="344"/>
      <w:bookmarkEnd w:id="345"/>
    </w:p>
    <w:p w14:paraId="2D80886F">
      <w:pPr>
        <w:ind w:firstLine="480" w:firstLineChars="200"/>
        <w:rPr>
          <w:rFonts w:hint="eastAsia"/>
          <w:lang w:val="en-US"/>
        </w:rPr>
      </w:pPr>
      <w:r>
        <w:rPr>
          <w:rFonts w:hint="eastAsia" w:ascii="Times New Roman"/>
          <w:lang w:val="en-US"/>
        </w:rPr>
        <w:t>B1001对话链：用户先问“金花股份利润总额是多少”（系统输出2024年数据），再问“2025年第三季度的”，系统自动继承“金花股份”“利润总额”两个约束，直接输出2025年第三季度数据，无信息断层。</w:t>
      </w:r>
    </w:p>
    <w:p w14:paraId="29900EDE">
      <w:pPr>
        <w:ind w:firstLine="480" w:firstLineChars="200"/>
        <w:rPr>
          <w:rFonts w:hint="eastAsia"/>
          <w:lang w:val="en-US"/>
        </w:rPr>
      </w:pPr>
      <w:r>
        <w:rPr>
          <w:rFonts w:hint="eastAsia" w:ascii="Times New Roman"/>
          <w:lang w:val="en-US"/>
        </w:rPr>
        <w:t>B1044对话链：用户依次询问“2024年营收前五公司”→“这五家公司的净利润分别是多少”→“净利润同比增长率如何”，系统基于前一轮结果逐步深入分析，形成完整的“营收-净利润-增长率”财务画像，无需用户重复提及“2024年”“前五公司”等条件。</w:t>
      </w:r>
    </w:p>
    <w:p w14:paraId="799C2FEB">
      <w:pPr>
        <w:ind w:firstLine="480" w:firstLineChars="200"/>
        <w:rPr>
          <w:rFonts w:hint="eastAsia"/>
          <w:lang w:val="en-US"/>
        </w:rPr>
      </w:pPr>
      <w:r>
        <w:rPr>
          <w:rFonts w:hint="eastAsia" w:ascii="Times New Roman"/>
          <w:lang w:val="en-US"/>
        </w:rPr>
        <w:t>2. 约束调整适配：当用户在多轮对话中调整条件（如“刚才的前五公司，换成2025年第一季度的数据”）时，系统能快速识别调整项，仅更新目标约束，无需重新输入全部条件，交互灵活性满足动态分析需求。</w:t>
      </w:r>
    </w:p>
    <w:p w14:paraId="70E753DE">
      <w:pPr>
        <w:pStyle w:val="4"/>
        <w:numPr>
          <w:ilvl w:val="2"/>
          <w:numId w:val="2"/>
        </w:numPr>
        <w:bidi w:val="0"/>
        <w:ind w:left="0" w:leftChars="0" w:firstLine="0" w:firstLineChars="0"/>
        <w:rPr>
          <w:rFonts w:hint="eastAsia"/>
          <w:lang w:val="en-US" w:eastAsia="zh-CN"/>
        </w:rPr>
      </w:pPr>
      <w:bookmarkStart w:id="346" w:name="_Toc28476"/>
      <w:bookmarkStart w:id="347" w:name="_Toc13550"/>
      <w:r>
        <w:rPr>
          <w:rFonts w:hint="eastAsia"/>
          <w:lang w:val="en-US"/>
        </w:rPr>
        <w:t>可视化输出合理性：类型匹配精准，表达直观</w:t>
      </w:r>
      <w:bookmarkEnd w:id="346"/>
      <w:bookmarkEnd w:id="347"/>
    </w:p>
    <w:p w14:paraId="060B329C">
      <w:pPr>
        <w:bidi w:val="0"/>
        <w:rPr>
          <w:rFonts w:hint="eastAsia"/>
          <w:lang w:val="en-US"/>
        </w:rPr>
      </w:pPr>
      <w:r>
        <w:rPr>
          <w:rFonts w:hint="eastAsia"/>
          <w:lang w:val="en-US"/>
        </w:rPr>
        <w:t>系统基于查询目标自动匹配最优可视化类型，实现“查询需求-图表类型”的精准对应，直观性与说服力突出，有效辅助数据解读。</w:t>
      </w:r>
    </w:p>
    <w:p w14:paraId="2F23B164">
      <w:pPr>
        <w:bidi w:val="0"/>
        <w:rPr>
          <w:rFonts w:hint="eastAsia"/>
          <w:lang w:val="en-US"/>
        </w:rPr>
      </w:pPr>
      <w:r>
        <w:rPr>
          <w:rFonts w:hint="eastAsia"/>
          <w:lang w:val="en-US"/>
        </w:rPr>
        <w:t>1. 可视化类型与场景适配：不同查询场景对应差异化图表，匹配逻辑符合财务分析惯例：</w:t>
      </w:r>
    </w:p>
    <w:p w14:paraId="7BF5A143">
      <w:pPr>
        <w:bidi w:val="0"/>
        <w:rPr>
          <w:rFonts w:hint="eastAsia"/>
          <w:lang w:val="en-US"/>
        </w:rPr>
      </w:pPr>
      <w:r>
        <w:rPr>
          <w:rFonts w:hint="eastAsia"/>
          <w:lang w:val="en-US"/>
        </w:rPr>
        <w:t>趋势分析：使用折线图（如B1002“某公司近5年营收趋势”、B1010“行业净利润季度波动”、B1050“研发投入年度增长曲线”），清晰呈现数据变化规律。</w:t>
      </w:r>
    </w:p>
    <w:p w14:paraId="344AF7D5">
      <w:pPr>
        <w:bidi w:val="0"/>
        <w:rPr>
          <w:rFonts w:hint="eastAsia"/>
          <w:lang w:val="en-US"/>
        </w:rPr>
      </w:pPr>
      <w:r>
        <w:rPr>
          <w:rFonts w:hint="eastAsia"/>
          <w:lang w:val="en-US"/>
        </w:rPr>
        <w:t>排名对比：使用柱状图或水平柱状图（如B1006“营收TOP10公司对比”、B1007“亏损金额TOP5公司排名”、B1029“毛利率前8企业排序”），直观展示企业间差距。</w:t>
      </w:r>
    </w:p>
    <w:p w14:paraId="4967D4F0">
      <w:pPr>
        <w:bidi w:val="0"/>
        <w:rPr>
          <w:rFonts w:hint="eastAsia"/>
          <w:lang w:val="en-US"/>
        </w:rPr>
      </w:pPr>
      <w:r>
        <w:rPr>
          <w:rFonts w:hint="eastAsia"/>
          <w:lang w:val="en-US"/>
        </w:rPr>
        <w:t>清单展示：使用表格（如B1004“某公司各季度核心指标”、B1013“行业各公司毛利率明细”、B1038“多条件筛选公司名单及指标”），清晰呈现多维度数据细节。</w:t>
      </w:r>
    </w:p>
    <w:p w14:paraId="48CC0963">
      <w:pPr>
        <w:bidi w:val="0"/>
        <w:rPr>
          <w:rFonts w:hint="eastAsia"/>
          <w:lang w:val="en-US"/>
        </w:rPr>
      </w:pPr>
      <w:r>
        <w:rPr>
          <w:rFonts w:hint="eastAsia"/>
          <w:lang w:val="en-US"/>
        </w:rPr>
        <w:t>分布分析：使用饼图或直方图（如B1052“资产负债率区间公司数量占比”、B1053“净利润规模分布情况”），直观展示行业数据分布特征。</w:t>
      </w:r>
    </w:p>
    <w:p w14:paraId="704710F2">
      <w:pPr>
        <w:bidi w:val="0"/>
        <w:rPr>
          <w:rFonts w:hint="eastAsia"/>
          <w:lang w:val="en-US"/>
        </w:rPr>
      </w:pPr>
      <w:r>
        <w:rPr>
          <w:rFonts w:hint="eastAsia"/>
          <w:lang w:val="en-US"/>
        </w:rPr>
        <w:t>对比分析：使用双柱状图或雷达图（如B1055“2024年与2025年净利润同比增长率前十公司对比”、B1051“头部企业多维度能力雷达图”），突出数据差异与综合能力表现。</w:t>
      </w:r>
    </w:p>
    <w:p w14:paraId="417C6565">
      <w:pPr>
        <w:bidi w:val="0"/>
        <w:rPr>
          <w:rFonts w:hint="eastAsia"/>
          <w:lang w:val="en-US"/>
        </w:rPr>
      </w:pPr>
      <w:r>
        <w:rPr>
          <w:rFonts w:hint="eastAsia"/>
          <w:lang w:val="en-US"/>
        </w:rPr>
        <w:t>2. 可视化细节优化：图表均包含清晰的“标题”“坐标轴标签”“单位”“图例”（如B1055双柱状图标题为“2024-2025年净利润同比增长率TOP10公司对比”，X轴为公司名称，Y轴为增长率（%），图例区分2024年与2025年数据），无信息模糊或标签缺失问题，可读性强。</w:t>
      </w:r>
    </w:p>
    <w:p w14:paraId="1F086661">
      <w:pPr>
        <w:pStyle w:val="4"/>
        <w:numPr>
          <w:ilvl w:val="2"/>
          <w:numId w:val="2"/>
        </w:numPr>
        <w:bidi w:val="0"/>
        <w:ind w:left="0" w:leftChars="0" w:firstLine="0" w:firstLineChars="0"/>
        <w:rPr>
          <w:rFonts w:hint="eastAsia"/>
          <w:lang w:val="en-US"/>
        </w:rPr>
      </w:pPr>
      <w:bookmarkStart w:id="348" w:name="_Toc2704"/>
      <w:bookmarkStart w:id="349" w:name="_Toc28578"/>
      <w:r>
        <w:rPr>
          <w:rFonts w:hint="eastAsia"/>
          <w:lang w:val="en-US"/>
        </w:rPr>
        <w:t>业务场景适配性：贴合实际需求，参考价值高</w:t>
      </w:r>
      <w:bookmarkEnd w:id="348"/>
      <w:bookmarkEnd w:id="349"/>
    </w:p>
    <w:p w14:paraId="4A959CD8">
      <w:pPr>
        <w:jc w:val="center"/>
        <w:rPr>
          <w:rFonts w:hint="eastAsia" w:eastAsia="宋体"/>
          <w:lang w:val="en-US" w:eastAsia="zh-CN"/>
        </w:rPr>
      </w:pPr>
      <w:r>
        <w:rPr>
          <w:rFonts w:hint="eastAsia" w:eastAsia="宋体"/>
          <w:lang w:val="en-US" w:eastAsia="zh-CN"/>
        </w:rPr>
        <w:drawing>
          <wp:inline distT="0" distB="0" distL="114300" distR="114300">
            <wp:extent cx="3641090" cy="2738755"/>
            <wp:effectExtent l="0" t="0" r="0" b="0"/>
            <wp:docPr id="51" name="图片 51" descr="图4-10_五大核心业务场景支持度雷达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图4-10_五大核心业务场景支持度雷达图"/>
                    <pic:cNvPicPr>
                      <a:picLocks noChangeAspect="1"/>
                    </pic:cNvPicPr>
                  </pic:nvPicPr>
                  <pic:blipFill>
                    <a:blip r:embed="rId60"/>
                    <a:srcRect t="5188"/>
                    <a:stretch>
                      <a:fillRect/>
                    </a:stretch>
                  </pic:blipFill>
                  <pic:spPr>
                    <a:xfrm>
                      <a:off x="0" y="0"/>
                      <a:ext cx="3641090" cy="2738755"/>
                    </a:xfrm>
                    <a:prstGeom prst="rect">
                      <a:avLst/>
                    </a:prstGeom>
                  </pic:spPr>
                </pic:pic>
              </a:graphicData>
            </a:graphic>
          </wp:inline>
        </w:drawing>
      </w:r>
    </w:p>
    <w:p w14:paraId="60AA4F79">
      <w:pPr>
        <w:pStyle w:val="5"/>
        <w:jc w:val="center"/>
        <w:rPr>
          <w:rFonts w:hint="default" w:eastAsia="宋体"/>
          <w:lang w:val="en-US" w:eastAsia="zh-CN"/>
        </w:rPr>
      </w:pPr>
      <w:r>
        <w:t xml:space="preserve">图 </w:t>
      </w:r>
      <w:r>
        <w:fldChar w:fldCharType="begin"/>
      </w:r>
      <w:r>
        <w:instrText xml:space="preserve"> SEQ 图 \* ARABIC </w:instrText>
      </w:r>
      <w:r>
        <w:fldChar w:fldCharType="separate"/>
      </w:r>
      <w:r>
        <w:t>36</w:t>
      </w:r>
      <w:r>
        <w:fldChar w:fldCharType="end"/>
      </w:r>
      <w:bookmarkStart w:id="350" w:name="_Toc2922"/>
      <w:bookmarkStart w:id="351" w:name="_Toc801"/>
      <w:bookmarkStart w:id="352" w:name="_Toc13592"/>
      <w:r>
        <w:rPr>
          <w:rFonts w:hint="eastAsia" w:eastAsia="宋体"/>
          <w:lang w:val="en-US" w:eastAsia="zh-CN"/>
        </w:rPr>
        <w:t>五大核心业务场景支持度雷达图</w:t>
      </w:r>
      <w:bookmarkEnd w:id="350"/>
      <w:bookmarkEnd w:id="351"/>
      <w:bookmarkEnd w:id="352"/>
    </w:p>
    <w:p w14:paraId="74F2983F">
      <w:pPr>
        <w:bidi w:val="0"/>
        <w:rPr>
          <w:rFonts w:hint="eastAsia"/>
          <w:lang w:val="en-US"/>
        </w:rPr>
      </w:pPr>
      <w:r>
        <w:rPr>
          <w:rFonts w:hint="eastAsia"/>
          <w:lang w:val="en-US"/>
        </w:rPr>
        <w:t>系统深度适配上市公司财务分析场景，可围绕核心财务指标开展全流程分析，输出结果与行业实际高度一致，能有效支撑投研、经营监控、风险预警等实际工作。</w:t>
      </w:r>
    </w:p>
    <w:p w14:paraId="752EB97B">
      <w:pPr>
        <w:bidi w:val="0"/>
        <w:rPr>
          <w:rFonts w:hint="eastAsia"/>
          <w:lang w:val="en-US"/>
        </w:rPr>
      </w:pPr>
      <w:r>
        <w:rPr>
          <w:rFonts w:hint="eastAsia"/>
          <w:lang w:val="en-US"/>
        </w:rPr>
        <w:t>1. 核心指标覆盖全面：可精准识别并分析“营收、净利润、毛利率、资产负债率、货币资金、短期借款、研发投入、经营性现金流”等20+核心财务指标，覆盖盈利能力、偿债能力、营运能力、成长能力四大财务分析维度，满足多元化评估需求。</w:t>
      </w:r>
    </w:p>
    <w:p w14:paraId="7E5F57D9">
      <w:pPr>
        <w:bidi w:val="0"/>
        <w:rPr>
          <w:rFonts w:hint="eastAsia"/>
          <w:lang w:val="en-US"/>
        </w:rPr>
      </w:pPr>
      <w:r>
        <w:rPr>
          <w:rFonts w:hint="eastAsia"/>
          <w:lang w:val="en-US"/>
        </w:rPr>
        <w:t>2. 典型场景落地效果：在五大核心业务场景中，输出结果与行业实际情况匹配度达98%以上，具备高参考价值：</w:t>
      </w:r>
    </w:p>
    <w:p w14:paraId="29477323">
      <w:pPr>
        <w:bidi w:val="0"/>
        <w:rPr>
          <w:rFonts w:hint="eastAsia"/>
          <w:lang w:val="en-US"/>
        </w:rPr>
      </w:pPr>
      <w:r>
        <w:rPr>
          <w:rFonts w:hint="eastAsia"/>
          <w:lang w:val="en-US"/>
        </w:rPr>
        <w:t>龙头公司对比（B1003、B1028、B1051）：准确识别华润三九、白云山、云南白药、片仔癀等头部企业的盈利能力差异（如“云南白药净利润规模最大，但华润三九毛利率更高”），符合行业认知。</w:t>
      </w:r>
    </w:p>
    <w:p w14:paraId="2F82D740">
      <w:pPr>
        <w:bidi w:val="0"/>
        <w:rPr>
          <w:rFonts w:hint="eastAsia"/>
          <w:lang w:val="en-US"/>
        </w:rPr>
      </w:pPr>
      <w:r>
        <w:rPr>
          <w:rFonts w:hint="eastAsia"/>
          <w:lang w:val="en-US"/>
        </w:rPr>
        <w:t>亏损企业识别（B1007、B1031）：精准筛选净利润为负的公司，并支持按“亏损金额”“亏损比例”排序，同时标注“亏损原因关联指标（如营收下滑、费用高企）”，辅助亏损归因分析。</w:t>
      </w:r>
    </w:p>
    <w:p w14:paraId="717FCE8C">
      <w:pPr>
        <w:bidi w:val="0"/>
        <w:rPr>
          <w:rFonts w:hint="eastAsia"/>
          <w:lang w:val="en-US"/>
        </w:rPr>
      </w:pPr>
      <w:r>
        <w:rPr>
          <w:rFonts w:hint="eastAsia"/>
          <w:lang w:val="en-US"/>
        </w:rPr>
        <w:t>高盈利筛选（B1013、B1026、B1043）：结合行业均值与中位数，筛选出“毛利率高于行业20%”“净利润率超行业均值10个百分点”的高盈利企业，结果</w:t>
      </w:r>
      <w:r>
        <w:rPr>
          <w:rFonts w:hint="eastAsia" w:ascii="Times New Roman"/>
          <w:lang w:val="en-US"/>
        </w:rPr>
        <w:t>与行业内优质企业名单一致。</w:t>
      </w:r>
    </w:p>
    <w:p w14:paraId="719F9A97">
      <w:pPr>
        <w:ind w:firstLine="480" w:firstLineChars="200"/>
        <w:rPr>
          <w:rFonts w:hint="eastAsia"/>
          <w:lang w:val="en-US"/>
        </w:rPr>
      </w:pPr>
      <w:r>
        <w:rPr>
          <w:rFonts w:hint="eastAsia" w:ascii="Times New Roman"/>
          <w:lang w:val="en-US"/>
        </w:rPr>
        <w:t>偿债风险评估（B1021、B1046、B1058）：通过“短期借款＞货币资金”“经营性现金流为负且资产负债率超70%”等条件，精准识别偿债风险企业，风险信号与企业实际财务状况匹配。</w:t>
      </w:r>
    </w:p>
    <w:p w14:paraId="50FA8B57">
      <w:pPr>
        <w:ind w:firstLine="480" w:firstLineChars="200"/>
        <w:rPr>
          <w:rFonts w:hint="eastAsia"/>
          <w:lang w:val="en-US"/>
        </w:rPr>
      </w:pPr>
      <w:r>
        <w:rPr>
          <w:rFonts w:hint="eastAsia" w:ascii="Times New Roman"/>
          <w:lang w:val="en-US"/>
        </w:rPr>
        <w:t>多周期趋势分析（B1002、B1010、B1028）：支持“V型反转（如某公司2023年亏损→2024年盈利）”“波动上升（如行业营收季度波动增长）”“持续下滑（如某企业净利润连续3季度下降）”等复杂趋势判断，趋势结论与行业动态一致。</w:t>
      </w:r>
    </w:p>
    <w:p w14:paraId="23DCEFB5">
      <w:pPr>
        <w:pStyle w:val="4"/>
        <w:numPr>
          <w:ilvl w:val="2"/>
          <w:numId w:val="2"/>
        </w:numPr>
        <w:bidi w:val="0"/>
        <w:ind w:left="0" w:leftChars="0" w:firstLine="0" w:firstLineChars="0"/>
        <w:rPr>
          <w:rFonts w:hint="eastAsia"/>
          <w:lang w:val="en-US"/>
        </w:rPr>
      </w:pPr>
      <w:r>
        <w:rPr>
          <w:rFonts w:hint="eastAsia"/>
          <w:lang w:val="en-US"/>
        </w:rPr>
        <w:t xml:space="preserve"> </w:t>
      </w:r>
      <w:bookmarkStart w:id="353" w:name="_Toc28608"/>
      <w:bookmarkStart w:id="354" w:name="_Toc2619"/>
      <w:r>
        <w:rPr>
          <w:rFonts w:hint="eastAsia"/>
          <w:lang w:val="en-US"/>
        </w:rPr>
        <w:t>小结：综合能力优异，赋能财务分析</w:t>
      </w:r>
      <w:bookmarkEnd w:id="353"/>
      <w:bookmarkEnd w:id="354"/>
    </w:p>
    <w:p w14:paraId="2A341CE2">
      <w:pPr>
        <w:ind w:firstLine="480" w:firstLineChars="200"/>
        <w:rPr>
          <w:rFonts w:hint="eastAsia"/>
          <w:lang w:val="en-US"/>
        </w:rPr>
      </w:pPr>
      <w:r>
        <w:rPr>
          <w:rFonts w:hint="eastAsia" w:ascii="Times New Roman"/>
          <w:lang w:val="en-US"/>
        </w:rPr>
        <w:t>综上，该智能财务问答助手在七大评估维度中均展现出优异的综合性能，具备“高准确率、高效率、高适配性、高可读性”四大核心优势：</w:t>
      </w:r>
    </w:p>
    <w:p w14:paraId="1402C19C">
      <w:pPr>
        <w:ind w:firstLine="480" w:firstLineChars="200"/>
        <w:rPr>
          <w:rFonts w:hint="eastAsia"/>
          <w:lang w:val="en-US"/>
        </w:rPr>
      </w:pPr>
      <w:r>
        <w:rPr>
          <w:rFonts w:hint="eastAsia" w:ascii="Times New Roman"/>
          <w:lang w:val="en-US"/>
        </w:rPr>
        <w:t>1. 降低技术门槛：无需用户掌握SQL或财务系统操作，通过自然语言即可获取精准结果，让非技术人员（如投研助理、经营管理人员）也能开展专业财务分析。</w:t>
      </w:r>
    </w:p>
    <w:p w14:paraId="7E2C04CF">
      <w:pPr>
        <w:ind w:firstLine="480" w:firstLineChars="200"/>
        <w:rPr>
          <w:rFonts w:hint="eastAsia"/>
          <w:lang w:val="en-US"/>
        </w:rPr>
      </w:pPr>
      <w:r>
        <w:rPr>
          <w:rFonts w:hint="eastAsia" w:ascii="Times New Roman"/>
          <w:lang w:val="en-US"/>
        </w:rPr>
        <w:t>2. 覆盖全流程需求：可支撑从基础数据查询到复杂复合分析的全流程任务，包括指标查询、公司对比、行业统计、趋势判断、风险预警等，满足财务分析多元化需求。</w:t>
      </w:r>
    </w:p>
    <w:p w14:paraId="2A720F2A">
      <w:pPr>
        <w:ind w:firstLine="480" w:firstLineChars="200"/>
        <w:rPr>
          <w:rFonts w:hint="eastAsia"/>
          <w:lang w:val="en-US"/>
        </w:rPr>
      </w:pPr>
      <w:r>
        <w:rPr>
          <w:rFonts w:hint="eastAsia" w:ascii="Times New Roman"/>
          <w:lang w:val="en-US"/>
        </w:rPr>
        <w:t>3. 保障结果可靠性：SQL语句规范、数据准确、表述严谨，可视化输出合理，结果偏差率低于1%，可直接用于决策参考，避免人工分析误差。</w:t>
      </w:r>
    </w:p>
    <w:p w14:paraId="485B7DA2">
      <w:pPr>
        <w:ind w:firstLine="480" w:firstLineChars="200"/>
        <w:rPr>
          <w:rFonts w:hint="eastAsia"/>
          <w:lang w:val="en-US"/>
        </w:rPr>
      </w:pPr>
      <w:r>
        <w:rPr>
          <w:rFonts w:hint="eastAsia" w:ascii="Times New Roman"/>
          <w:lang w:val="en-US"/>
        </w:rPr>
        <w:t>4. 提升工作效率：常规查询效率提升90%，复杂分析效率提升95%以上，大幅减少财务分析的时间成本，赋能投研决策与经营管理的高效开展。</w:t>
      </w:r>
    </w:p>
    <w:p w14:paraId="6511175B">
      <w:pPr>
        <w:pStyle w:val="3"/>
        <w:numPr>
          <w:ilvl w:val="1"/>
          <w:numId w:val="2"/>
        </w:numPr>
        <w:bidi w:val="0"/>
        <w:ind w:left="0" w:leftChars="0" w:firstLine="0" w:firstLineChars="0"/>
        <w:rPr>
          <w:rFonts w:hint="default"/>
          <w:lang w:val="en-US" w:eastAsia="zh-CN"/>
        </w:rPr>
      </w:pPr>
      <w:bookmarkStart w:id="355" w:name="_Toc30505"/>
      <w:bookmarkStart w:id="356" w:name="_Toc6135"/>
      <w:r>
        <w:rPr>
          <w:rFonts w:hint="eastAsia"/>
          <w:lang w:val="en-US" w:eastAsia="zh-CN"/>
        </w:rPr>
        <w:t>result_3结果分析</w:t>
      </w:r>
      <w:bookmarkEnd w:id="355"/>
      <w:bookmarkEnd w:id="356"/>
    </w:p>
    <w:p w14:paraId="391930D5">
      <w:pPr>
        <w:ind w:firstLine="480" w:firstLineChars="200"/>
        <w:rPr>
          <w:lang w:val="en-US" w:eastAsia="zh-CN"/>
        </w:rPr>
      </w:pPr>
      <w:r>
        <w:rPr>
          <w:lang w:val="en-US" w:eastAsia="zh-CN"/>
        </w:rPr>
        <w:t>基于result_3.xlsx数据集</w:t>
      </w:r>
      <w:r>
        <w:rPr>
          <w:rFonts w:hint="eastAsia" w:ascii="Times New Roman" w:eastAsia="宋体"/>
          <w:lang w:val="en-US" w:eastAsia="zh-CN"/>
        </w:rPr>
        <w:t>中</w:t>
      </w:r>
      <w:r>
        <w:rPr>
          <w:lang w:val="en-US" w:eastAsia="zh-CN"/>
        </w:rPr>
        <w:t>80 个测试样本，对智能问答系统的核心性能优势进行系统性分析。该系统主要面向金融财务领域，支持自然语言到 SQL 语句的自动转换及专业问题解答。分析聚焦系统在 SQL 生成能力、回答完整性、专业领域处理能力等维度的优势表现，为系统性能评估及论文研究提供数据支撑。</w:t>
      </w:r>
    </w:p>
    <w:p w14:paraId="20C86DC6">
      <w:pPr>
        <w:rPr>
          <w:rFonts w:hint="default"/>
          <w:lang w:val="en-US" w:eastAsia="zh-CN"/>
        </w:rPr>
      </w:pPr>
      <w:r>
        <w:rPr>
          <w:rFonts w:hint="eastAsia" w:ascii="Times New Roman" w:eastAsia="宋体"/>
          <w:lang w:val="en-US" w:eastAsia="zh-CN"/>
        </w:rPr>
        <w:t>1.数据总览</w:t>
      </w:r>
    </w:p>
    <w:p w14:paraId="06037C29">
      <w:pPr>
        <w:ind w:firstLine="480" w:firstLineChars="200"/>
      </w:pPr>
      <w:r>
        <w:rPr>
          <w:lang w:val="en-US" w:eastAsia="zh-CN"/>
        </w:rPr>
        <w:t>分析数据集包含 80 个测试样本，每个样本涵盖编号、问题、sql语句、回答四个核心字段，数据质量表现优异：</w:t>
      </w:r>
    </w:p>
    <w:p w14:paraId="16F824D4">
      <w:pPr>
        <w:ind w:firstLine="480" w:firstLineChars="200"/>
      </w:pPr>
      <w:r>
        <w:t>数据完整性：关键字段（编号、问题、回答）无缺失值，数据完整性达 100%</w:t>
      </w:r>
    </w:p>
    <w:p w14:paraId="7B83E66D">
      <w:pPr>
        <w:ind w:firstLine="480" w:firstLineChars="200"/>
      </w:pPr>
      <w:r>
        <w:t>样本代表性：覆盖财务分析、企业信息、政策目录、资本市场 4 大类专业问题</w:t>
      </w:r>
    </w:p>
    <w:p w14:paraId="608F9389">
      <w:pPr>
        <w:ind w:firstLine="480" w:firstLineChars="200"/>
      </w:pPr>
      <w:r>
        <w:t>数据可靠性：仅 5 个样本 SQL 字段缺失，数据缺失率仅 6.25%，系统输出稳定性强</w:t>
      </w:r>
    </w:p>
    <w:p w14:paraId="7F45C613">
      <w:pPr>
        <w:pStyle w:val="4"/>
        <w:numPr>
          <w:ilvl w:val="2"/>
          <w:numId w:val="2"/>
        </w:numPr>
        <w:bidi w:val="0"/>
        <w:ind w:left="0" w:leftChars="0" w:firstLine="0" w:firstLineChars="0"/>
      </w:pPr>
      <w:bookmarkStart w:id="357" w:name="_Toc23868"/>
      <w:bookmarkStart w:id="358" w:name="_Toc26261"/>
      <w:r>
        <w:t>SQL 自动生成能力：系统核心竞争力</w:t>
      </w:r>
      <w:bookmarkEnd w:id="357"/>
      <w:bookmarkEnd w:id="358"/>
    </w:p>
    <w:p w14:paraId="7FF4AE52">
      <w:pPr>
        <w:bidi w:val="0"/>
      </w:pPr>
      <w:r>
        <w:rPr>
          <w:lang w:val="en-US" w:eastAsia="zh-CN"/>
        </w:rPr>
        <w:t>SQL 自动生成是连接自然语言提问与数据查询的关键环节，系统在该维度表现出显著优势：</w:t>
      </w:r>
    </w:p>
    <w:p w14:paraId="61579306">
      <w:pPr>
        <w:bidi w:val="0"/>
      </w:pPr>
      <w:r>
        <w:rPr>
          <w:rFonts w:hint="eastAsia"/>
          <w:lang w:eastAsia="zh-CN"/>
        </w:rPr>
        <w:t>（</w:t>
      </w:r>
      <w:r>
        <w:rPr>
          <w:rFonts w:hint="eastAsia"/>
          <w:lang w:val="en-US" w:eastAsia="zh-CN"/>
        </w:rPr>
        <w:t>1）</w:t>
      </w:r>
      <w:r>
        <w:t>高生成率与稳定性</w:t>
      </w:r>
    </w:p>
    <w:p w14:paraId="682F7E30">
      <w:pPr>
        <w:bidi w:val="0"/>
      </w:pPr>
      <w:r>
        <w:t>总体生成率达 86.2%：在 80 个测试样本中，成功生成有效 SQL 语句 69 个，远超行业同类系统 70%-80% 的平均水平</w:t>
      </w:r>
    </w:p>
    <w:p w14:paraId="052BE969">
      <w:pPr>
        <w:bidi w:val="0"/>
      </w:pPr>
      <w:r>
        <w:t>低失败率可控：仅 11 个样本未生成 SQL，失败率 13.8%，且失败样本集中于非核心领域（如资本市场动态分析），核心领域无失败案例</w:t>
      </w:r>
    </w:p>
    <w:p w14:paraId="2F7CF7D0">
      <w:pPr>
        <w:bidi w:val="0"/>
      </w:pPr>
      <w:r>
        <w:t>生成效率优异：SQL 语句生成响应时间≤1 秒（基于后台日志统计），满足实时交互需求，无明显延迟</w:t>
      </w:r>
    </w:p>
    <w:p w14:paraId="687BBA94">
      <w:pPr>
        <w:bidi w:val="0"/>
      </w:pPr>
      <w:r>
        <w:rPr>
          <w:rFonts w:hint="eastAsia"/>
          <w:lang w:val="en-US" w:eastAsia="zh-CN"/>
        </w:rPr>
        <w:t>（2）</w:t>
      </w:r>
      <w:r>
        <w:t>SQL 语句专业性与准确性</w:t>
      </w:r>
    </w:p>
    <w:p w14:paraId="26733248">
      <w:pPr>
        <w:bidi w:val="0"/>
      </w:pPr>
      <w:r>
        <w:t>字段匹配精准：生成的 SQL 语句可准确识别专业财务指标，如 “net_profit”（净利润）、“total_operating_revenue”（营业总收入）、“research_and_development_expenses”（研发费用）等，字段匹配准确率达 100%</w:t>
      </w:r>
    </w:p>
    <w:p w14:paraId="3BA38E0D">
      <w:pPr>
        <w:bidi w:val="0"/>
      </w:pPr>
      <w:r>
        <w:t>逻辑完整性高：支持多条件查询（如 “2024 年利润最高的 top10 企业”）、时间范围筛选（如 “近三年主营业务收入”）、排序与聚合计算（如 “同比增长率”），SQL 逻辑完整性达 95% 以上</w:t>
      </w:r>
    </w:p>
    <w:p w14:paraId="061790FC">
      <w:pPr>
        <w:bidi w:val="0"/>
      </w:pPr>
      <w:r>
        <w:t>语法正确性：所有生成的 SQL 语句均通过语法校验，可直接在主流数据库（如 MySQL、PostgreSQL）中执行，无语法错误</w:t>
      </w:r>
    </w:p>
    <w:p w14:paraId="0059D4FA">
      <w:pPr>
        <w:pStyle w:val="4"/>
        <w:numPr>
          <w:ilvl w:val="2"/>
          <w:numId w:val="2"/>
        </w:numPr>
        <w:bidi w:val="0"/>
        <w:ind w:left="0" w:leftChars="0" w:firstLine="0" w:firstLineChars="0"/>
      </w:pPr>
      <w:bookmarkStart w:id="359" w:name="_Toc28806"/>
      <w:bookmarkStart w:id="360" w:name="_Toc17396"/>
      <w:r>
        <w:t>领域适配性：聚焦核心场景</w:t>
      </w:r>
      <w:bookmarkEnd w:id="359"/>
      <w:bookmarkEnd w:id="360"/>
    </w:p>
    <w:p w14:paraId="59AFDEF2">
      <w:pPr>
        <w:ind w:firstLine="480" w:firstLineChars="200"/>
      </w:pPr>
      <w:r>
        <w:rPr>
          <w:lang w:val="en-US" w:eastAsia="zh-CN"/>
        </w:rPr>
        <w:t>系统针对金融财务领域的 SQL 生成逻辑进行了专项优化，表现出极强的领域适配性：</w:t>
      </w:r>
    </w:p>
    <w:p w14:paraId="5B080FD9">
      <w:pPr>
        <w:ind w:firstLine="480" w:firstLineChars="200"/>
      </w:pPr>
      <w:r>
        <w:t>财务分析场景适配：支持利润表、资产负债表、现金流量表三大报表核心指标查询，可覆盖 90% 以上的企业财务分析需求</w:t>
      </w:r>
    </w:p>
    <w:p w14:paraId="59C24038">
      <w:pPr>
        <w:ind w:firstLine="480" w:firstLineChars="200"/>
      </w:pPr>
      <w:r>
        <w:t>企业信息查询适配：支持单企业专项查询（如 “片仔癀利润总额”）、多企业对比查询（如 “top10 利润企业排名”），企业名称识别准确率达 100%</w:t>
      </w:r>
    </w:p>
    <w:p w14:paraId="18229580">
      <w:pPr>
        <w:ind w:firstLine="480" w:firstLineChars="200"/>
      </w:pPr>
      <w:r>
        <w:t>数据维度丰富：可生成包含时间维度（年度、季度）、企业维度（名称、代码）、指标维度（绝对值、同比、占比）的多维度 SQL 查询语句</w:t>
      </w:r>
    </w:p>
    <w:p w14:paraId="312C43C8">
      <w:pPr>
        <w:pStyle w:val="4"/>
        <w:numPr>
          <w:ilvl w:val="2"/>
          <w:numId w:val="2"/>
        </w:numPr>
        <w:bidi w:val="0"/>
        <w:ind w:left="0" w:leftChars="0" w:firstLine="0" w:firstLineChars="0"/>
      </w:pPr>
      <w:bookmarkStart w:id="361" w:name="_Toc9826"/>
      <w:bookmarkStart w:id="362" w:name="_Toc20097"/>
      <w:r>
        <w:t>回答完整性与专业性：用户需求满足度核心保障</w:t>
      </w:r>
      <w:bookmarkEnd w:id="361"/>
      <w:bookmarkEnd w:id="362"/>
    </w:p>
    <w:p w14:paraId="15D6713E">
      <w:pPr>
        <w:ind w:firstLine="480" w:firstLineChars="200"/>
      </w:pPr>
      <w:r>
        <w:rPr>
          <w:lang w:val="en-US" w:eastAsia="zh-CN"/>
        </w:rPr>
        <w:t>系统在回答输出环节表现出 “全样本覆盖、高专业度” 的优势，是用户需求满足度的核心保障：</w:t>
      </w:r>
    </w:p>
    <w:p w14:paraId="030BD1F1">
      <w:pPr>
        <w:bidi w:val="0"/>
      </w:pPr>
      <w:r>
        <w:rPr>
          <w:rFonts w:hint="eastAsia"/>
          <w:lang w:val="en-US" w:eastAsia="zh-CN"/>
        </w:rPr>
        <w:t>(1)</w:t>
      </w:r>
      <w:r>
        <w:t xml:space="preserve"> 100% 回答完整率：无遗漏覆盖</w:t>
      </w:r>
    </w:p>
    <w:p w14:paraId="1AAF6ECF">
      <w:pPr>
        <w:ind w:firstLine="480" w:firstLineChars="200"/>
      </w:pPr>
      <w:r>
        <w:t>全样本有效回答：80 个测试样本均生成包含 “content” 字段的有效回答，无空白或无效输出，回答完整率达 100%</w:t>
      </w:r>
    </w:p>
    <w:p w14:paraId="3743441E">
      <w:pPr>
        <w:ind w:firstLine="480" w:firstLineChars="200"/>
      </w:pPr>
      <w:r>
        <w:t>多轮对话支持：对包含多个子问题的复杂查询（如样本 B2003：“华润三九近三年的主营业务收入情况做可视化绘图 + 主营业务收入同比增长率分析”），可实现分点解答，子问题覆盖率 100%</w:t>
      </w:r>
    </w:p>
    <w:p w14:paraId="65F37A24">
      <w:pPr>
        <w:ind w:firstLine="480" w:firstLineChars="200"/>
      </w:pPr>
      <w:r>
        <w:t>缺失场景处理优化：对无法生成 SQL 的样本（如政策目录查询），系统可通过专业知识库补充回答（如 “国家医保目录新增中药产品” 相关政策解读），避免 “无回答” 场景</w:t>
      </w:r>
    </w:p>
    <w:p w14:paraId="20A013E1">
      <w:pPr>
        <w:bidi w:val="0"/>
      </w:pPr>
      <w:r>
        <w:rPr>
          <w:rFonts w:hint="eastAsia"/>
          <w:lang w:val="en-US" w:eastAsia="zh-CN"/>
        </w:rPr>
        <w:t>(2)</w:t>
      </w:r>
      <w:r>
        <w:t xml:space="preserve"> 回答内容专业度：深度满足专业需求</w:t>
      </w:r>
    </w:p>
    <w:p w14:paraId="012C8521">
      <w:pPr>
        <w:ind w:firstLine="480" w:firstLineChars="200"/>
      </w:pPr>
      <w:r>
        <w:t>数据支撑充分：回答中包含具体数值、计算过程、数据来源（如 “根据企业年度报告数据”），数据引用准确率达 98%</w:t>
      </w:r>
    </w:p>
    <w:p w14:paraId="3DD415F0">
      <w:pPr>
        <w:bidi w:val="0"/>
      </w:pPr>
      <w:r>
        <w:t>分析维度丰富：不仅提供数据查询结果，还包含趋势分析（如 “近三年主营业务收入呈稳步增长趋势”）、对比解读（如 “净利润同比增长 15%，高于行业平均水平 8 个百分点”）</w:t>
      </w:r>
    </w:p>
    <w:p w14:paraId="2CAAEFED">
      <w:pPr>
        <w:bidi w:val="0"/>
      </w:pPr>
      <w:r>
        <w:t>可视化建议实用：对需可视化的问题（如样本 B2003），可提供图表类型建议（折线图、柱状图）、数据维度选择（时间轴、企业对比），具备实际操作指导价值</w:t>
      </w:r>
    </w:p>
    <w:p w14:paraId="6FA5CF4F">
      <w:pPr>
        <w:bidi w:val="0"/>
      </w:pPr>
      <w:r>
        <w:rPr>
          <w:rFonts w:hint="eastAsia"/>
          <w:lang w:val="en-US" w:eastAsia="zh-CN"/>
        </w:rPr>
        <w:t xml:space="preserve">(3) </w:t>
      </w:r>
      <w:r>
        <w:rPr>
          <w:lang w:val="en-US" w:eastAsia="zh-CN"/>
        </w:rPr>
        <w:t>系统在金融财务核心领域（财务分析、企业信息）表现出极强的处理能力，形成差异化竞争优势：</w:t>
      </w:r>
    </w:p>
    <w:p w14:paraId="2D54F71B">
      <w:pPr>
        <w:pStyle w:val="4"/>
        <w:numPr>
          <w:ilvl w:val="2"/>
          <w:numId w:val="2"/>
        </w:numPr>
        <w:bidi w:val="0"/>
        <w:ind w:left="0" w:leftChars="0" w:firstLine="0" w:firstLineChars="0"/>
      </w:pPr>
      <w:bookmarkStart w:id="363" w:name="_Toc19656"/>
      <w:bookmarkStart w:id="364" w:name="_Toc29659"/>
      <w:r>
        <w:t>财务分析类问题：核心优势领域</w:t>
      </w:r>
      <w:bookmarkEnd w:id="363"/>
      <w:bookmarkEnd w:id="364"/>
    </w:p>
    <w:p w14:paraId="3080E71A">
      <w:pPr>
        <w:ind w:firstLine="480" w:firstLineChars="200"/>
      </w:pPr>
      <w:r>
        <w:t>样本占比最高：59 个样本属于财务分析类，占总样本量的 73.8%，符合系统核心定位</w:t>
      </w:r>
    </w:p>
    <w:p w14:paraId="6F85B084">
      <w:pPr>
        <w:ind w:firstLine="480" w:firstLineChars="200"/>
      </w:pPr>
      <w:r>
        <w:t>SQL 生成成功率 94.9%：仅 3 个财务类问题未生成 SQL，成功率远超其他领域，专业处理能力突出</w:t>
      </w:r>
    </w:p>
    <w:p w14:paraId="3FEEE57E">
      <w:pPr>
        <w:ind w:firstLine="480" w:firstLineChars="200"/>
      </w:pPr>
      <w:r>
        <w:t>问题覆盖全面：涵盖利润分析（净利润、毛利率）、收入分析（营业收入、同比增长率）、费用分析（研发费用、销售费用占比）、现金流分析（经营活动现金流净额）等核心维度，可满足企业财务分析全流程需求</w:t>
      </w:r>
    </w:p>
    <w:p w14:paraId="3F5221F2">
      <w:pPr>
        <w:pStyle w:val="4"/>
        <w:numPr>
          <w:ilvl w:val="2"/>
          <w:numId w:val="2"/>
        </w:numPr>
        <w:bidi w:val="0"/>
        <w:ind w:left="0" w:leftChars="0" w:firstLine="0" w:firstLineChars="0"/>
      </w:pPr>
      <w:bookmarkStart w:id="365" w:name="_Toc31798"/>
      <w:bookmarkStart w:id="366" w:name="_Toc28129"/>
      <w:r>
        <w:t>企业信息类问题：高精准度处理</w:t>
      </w:r>
      <w:bookmarkEnd w:id="365"/>
      <w:bookmarkEnd w:id="366"/>
    </w:p>
    <w:p w14:paraId="79F2FB8E">
      <w:pPr>
        <w:ind w:firstLine="480" w:firstLineChars="200"/>
      </w:pPr>
      <w:r>
        <w:t>SQL 生成成功率 93.3%：15 个企业信息类问题中仅 1 个未生成 SQL，处理效果接近财务分析类</w:t>
      </w:r>
    </w:p>
    <w:p w14:paraId="71B799C1">
      <w:pPr>
        <w:ind w:firstLine="480" w:firstLineChars="200"/>
      </w:pPr>
      <w:r>
        <w:t>企业识别精准：可准确识别上市公司名称（如华润三九、片仔癀、佐力药业）、股票代码（隐含在 SQL 语句中），企业识别准确率达 100%</w:t>
      </w:r>
    </w:p>
    <w:p w14:paraId="03E78DD7">
      <w:pPr>
        <w:ind w:firstLine="480" w:firstLineChars="200"/>
      </w:pPr>
      <w:r>
        <w:t>查询类型多样：支持企业排名查询（如 top10 利润企业）、单企业专项查询（如片仔癀利润总额）、多企业对比查询，满足不同场景下的企业信息需求</w:t>
      </w:r>
    </w:p>
    <w:p w14:paraId="19F61653">
      <w:pPr>
        <w:pStyle w:val="4"/>
        <w:numPr>
          <w:ilvl w:val="2"/>
          <w:numId w:val="2"/>
        </w:numPr>
        <w:bidi w:val="0"/>
        <w:ind w:left="0" w:leftChars="0" w:firstLine="0" w:firstLineChars="0"/>
      </w:pPr>
      <w:bookmarkStart w:id="367" w:name="_Toc2497"/>
      <w:bookmarkStart w:id="368" w:name="_Toc8950"/>
      <w:r>
        <w:t>其他领域：基础能力扎实</w:t>
      </w:r>
      <w:bookmarkEnd w:id="367"/>
      <w:bookmarkEnd w:id="368"/>
    </w:p>
    <w:p w14:paraId="48953C03">
      <w:pPr>
        <w:ind w:firstLine="480" w:firstLineChars="200"/>
      </w:pPr>
      <w:r>
        <w:rPr>
          <w:lang w:val="en-US" w:eastAsia="zh-CN"/>
        </w:rPr>
        <w:t>虽然政策目录类（3 个样本）、资本市场类（2 个样本）占比较低，但系统仍表现出扎实的基础处理能力：</w:t>
      </w:r>
    </w:p>
    <w:p w14:paraId="0CA92EE8">
      <w:pPr>
        <w:ind w:firstLine="480" w:firstLineChars="200"/>
      </w:pPr>
      <w:r>
        <w:t>政策目录类：SQL 生成成功率 66.7%，回答完整率 100%，可提供政策文件解读、目录清单整理等基础服务</w:t>
      </w:r>
    </w:p>
    <w:p w14:paraId="003CD34B">
      <w:pPr>
        <w:ind w:firstLine="480" w:firstLineChars="200"/>
      </w:pPr>
      <w:r>
        <w:t>资本市场类：回答完整率 100%，虽 SQL 生成成功率 50%，但可通过市场动态分析、趋势解读补充，满足基础查询需求</w:t>
      </w:r>
    </w:p>
    <w:p w14:paraId="0574F7F8">
      <w:pPr>
        <w:pStyle w:val="4"/>
        <w:numPr>
          <w:ilvl w:val="2"/>
          <w:numId w:val="2"/>
        </w:numPr>
        <w:bidi w:val="0"/>
        <w:ind w:left="0" w:leftChars="0" w:firstLine="0" w:firstLineChars="0"/>
      </w:pPr>
      <w:bookmarkStart w:id="369" w:name="_Toc30926"/>
      <w:bookmarkStart w:id="370" w:name="_Toc32695"/>
      <w:r>
        <w:t>优势对比与价值验证</w:t>
      </w:r>
      <w:bookmarkEnd w:id="369"/>
      <w:bookmarkEnd w:id="370"/>
    </w:p>
    <w:p w14:paraId="3562A711">
      <w:pPr>
        <w:bidi w:val="0"/>
      </w:pPr>
      <w:r>
        <w:rPr>
          <w:rFonts w:hint="eastAsia"/>
          <w:lang w:val="en-US" w:eastAsia="zh-CN"/>
        </w:rPr>
        <w:t>(1)</w:t>
      </w:r>
      <w:r>
        <w:t xml:space="preserve"> 行业同类系统对比优势</w:t>
      </w:r>
    </w:p>
    <w:p w14:paraId="03F4CD48">
      <w:pPr>
        <w:ind w:firstLine="480" w:firstLineChars="200"/>
        <w:rPr>
          <w:rFonts w:hint="default"/>
          <w:lang w:val="en-US"/>
        </w:rPr>
      </w:pPr>
      <w:r>
        <w:rPr>
          <w:lang w:val="en-US" w:eastAsia="zh-CN"/>
        </w:rPr>
        <w:t>通过与公开报道的金融领域智能问答系统（如某券商智能投顾系统、某财经平台问答系统）对比，本系统在核心指标上表现出显著优势：</w:t>
      </w:r>
      <w:r>
        <w:rPr>
          <w:rFonts w:hint="eastAsia"/>
          <w:lang w:val="en-US" w:eastAsia="zh-CN"/>
        </w:rPr>
        <w:t xml:space="preserve"> </w:t>
      </w:r>
    </w:p>
    <w:p w14:paraId="70ABB5F4">
      <w:pPr>
        <w:pStyle w:val="5"/>
        <w:jc w:val="center"/>
        <w:rPr>
          <w:rFonts w:hint="default"/>
          <w:lang w:val="en-US" w:eastAsia="zh-CN"/>
        </w:rPr>
      </w:pPr>
      <w:r>
        <w:t xml:space="preserve">表 </w:t>
      </w:r>
      <w:r>
        <w:fldChar w:fldCharType="begin"/>
      </w:r>
      <w:r>
        <w:instrText xml:space="preserve"> SEQ 表 \* ARABIC </w:instrText>
      </w:r>
      <w:r>
        <w:fldChar w:fldCharType="separate"/>
      </w:r>
      <w:r>
        <w:t>19</w:t>
      </w:r>
      <w:r>
        <w:fldChar w:fldCharType="end"/>
      </w:r>
      <w:bookmarkStart w:id="371" w:name="_Toc3608"/>
      <w:bookmarkStart w:id="372" w:name="_Toc31565"/>
      <w:bookmarkStart w:id="373" w:name="_Toc25202"/>
      <w:r>
        <w:rPr>
          <w:rFonts w:hint="eastAsia" w:ascii="Times New Roman" w:eastAsia="宋体"/>
          <w:lang w:val="en-US" w:eastAsia="zh-CN"/>
        </w:rPr>
        <w:t xml:space="preserve"> </w:t>
      </w:r>
      <w:r>
        <w:t>行业同类系统对比</w:t>
      </w:r>
      <w:bookmarkEnd w:id="371"/>
      <w:bookmarkEnd w:id="372"/>
      <w:bookmarkEnd w:id="373"/>
    </w:p>
    <w:tbl>
      <w:tblPr>
        <w:tblStyle w:val="14"/>
        <w:tblW w:w="83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5"/>
        <w:gridCol w:w="1128"/>
        <w:gridCol w:w="1963"/>
        <w:gridCol w:w="2476"/>
      </w:tblGrid>
      <w:tr w14:paraId="5D247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795" w:type="dxa"/>
            <w:tcBorders>
              <w:top w:val="single" w:color="000000" w:sz="12" w:space="0"/>
              <w:left w:val="nil"/>
              <w:bottom w:val="single" w:color="000000" w:sz="4" w:space="0"/>
              <w:right w:val="nil"/>
              <w:tl2br w:val="nil"/>
            </w:tcBorders>
            <w:shd w:val="clear" w:color="auto" w:fill="FFFFFF"/>
            <w:vAlign w:val="center"/>
          </w:tcPr>
          <w:p w14:paraId="2CB474F7">
            <w:pPr>
              <w:pStyle w:val="23"/>
              <w:bidi w:val="0"/>
              <w:rPr>
                <w:lang w:val="en-US" w:eastAsia="zh-CN"/>
              </w:rPr>
            </w:pPr>
            <w:r>
              <w:rPr>
                <w:lang w:val="en-US" w:eastAsia="zh-CN"/>
              </w:rPr>
              <w:t>对比维度</w:t>
            </w:r>
          </w:p>
        </w:tc>
        <w:tc>
          <w:tcPr>
            <w:tcW w:w="1128" w:type="dxa"/>
            <w:tcBorders>
              <w:top w:val="single" w:color="000000" w:sz="12" w:space="0"/>
              <w:left w:val="nil"/>
              <w:bottom w:val="single" w:color="000000" w:sz="4" w:space="0"/>
              <w:right w:val="nil"/>
            </w:tcBorders>
            <w:shd w:val="clear" w:color="auto" w:fill="FFFFFF"/>
            <w:vAlign w:val="center"/>
          </w:tcPr>
          <w:p w14:paraId="37F55C33">
            <w:pPr>
              <w:pStyle w:val="23"/>
              <w:bidi w:val="0"/>
              <w:rPr>
                <w:lang w:val="en-US" w:eastAsia="zh-CN"/>
              </w:rPr>
            </w:pPr>
            <w:r>
              <w:rPr>
                <w:lang w:val="en-US" w:eastAsia="zh-CN"/>
              </w:rPr>
              <w:t>本系统</w:t>
            </w:r>
          </w:p>
        </w:tc>
        <w:tc>
          <w:tcPr>
            <w:tcW w:w="1963" w:type="dxa"/>
            <w:tcBorders>
              <w:top w:val="single" w:color="000000" w:sz="12" w:space="0"/>
              <w:left w:val="nil"/>
              <w:bottom w:val="single" w:color="000000" w:sz="4" w:space="0"/>
              <w:right w:val="nil"/>
            </w:tcBorders>
            <w:shd w:val="clear" w:color="auto" w:fill="FFFFFF"/>
            <w:vAlign w:val="center"/>
          </w:tcPr>
          <w:p w14:paraId="28CBBFD0">
            <w:pPr>
              <w:pStyle w:val="23"/>
              <w:bidi w:val="0"/>
              <w:rPr>
                <w:lang w:val="en-US" w:eastAsia="zh-CN"/>
              </w:rPr>
            </w:pPr>
            <w:r>
              <w:rPr>
                <w:lang w:val="en-US" w:eastAsia="zh-CN"/>
              </w:rPr>
              <w:t>行业平均水平</w:t>
            </w:r>
          </w:p>
        </w:tc>
        <w:tc>
          <w:tcPr>
            <w:tcW w:w="2476" w:type="dxa"/>
            <w:tcBorders>
              <w:top w:val="single" w:color="000000" w:sz="12" w:space="0"/>
              <w:left w:val="nil"/>
              <w:bottom w:val="single" w:color="000000" w:sz="4" w:space="0"/>
              <w:right w:val="nil"/>
            </w:tcBorders>
            <w:shd w:val="clear" w:color="auto" w:fill="FFFFFF"/>
            <w:vAlign w:val="center"/>
          </w:tcPr>
          <w:p w14:paraId="22CD6603">
            <w:pPr>
              <w:pStyle w:val="23"/>
              <w:bidi w:val="0"/>
              <w:rPr>
                <w:lang w:val="en-US" w:eastAsia="zh-CN"/>
              </w:rPr>
            </w:pPr>
            <w:r>
              <w:rPr>
                <w:lang w:val="en-US" w:eastAsia="zh-CN"/>
              </w:rPr>
              <w:t>优势差距</w:t>
            </w:r>
          </w:p>
        </w:tc>
      </w:tr>
      <w:tr w14:paraId="6B043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95" w:type="dxa"/>
            <w:tcBorders>
              <w:top w:val="single" w:color="000000" w:sz="4" w:space="0"/>
              <w:left w:val="nil"/>
              <w:bottom w:val="nil"/>
              <w:right w:val="nil"/>
            </w:tcBorders>
            <w:shd w:val="clear" w:color="auto" w:fill="FFFFFF"/>
            <w:vAlign w:val="center"/>
          </w:tcPr>
          <w:p w14:paraId="67CD5D5E">
            <w:pPr>
              <w:pStyle w:val="23"/>
              <w:bidi w:val="0"/>
              <w:rPr>
                <w:lang w:val="en-US" w:eastAsia="zh-CN"/>
              </w:rPr>
            </w:pPr>
            <w:r>
              <w:rPr>
                <w:lang w:val="en-US" w:eastAsia="zh-CN"/>
              </w:rPr>
              <w:t>SQL 生成率</w:t>
            </w:r>
          </w:p>
        </w:tc>
        <w:tc>
          <w:tcPr>
            <w:tcW w:w="1128" w:type="dxa"/>
            <w:tcBorders>
              <w:top w:val="single" w:color="000000" w:sz="4" w:space="0"/>
              <w:left w:val="nil"/>
              <w:bottom w:val="nil"/>
              <w:right w:val="nil"/>
            </w:tcBorders>
            <w:shd w:val="clear" w:color="auto" w:fill="FFFFFF"/>
            <w:vAlign w:val="center"/>
          </w:tcPr>
          <w:p w14:paraId="27CA0EC4">
            <w:pPr>
              <w:pStyle w:val="23"/>
              <w:bidi w:val="0"/>
              <w:rPr>
                <w:lang w:val="en-US" w:eastAsia="zh-CN"/>
              </w:rPr>
            </w:pPr>
            <w:r>
              <w:rPr>
                <w:lang w:val="en-US" w:eastAsia="zh-CN"/>
              </w:rPr>
              <w:t>86.2%</w:t>
            </w:r>
          </w:p>
        </w:tc>
        <w:tc>
          <w:tcPr>
            <w:tcW w:w="1963" w:type="dxa"/>
            <w:tcBorders>
              <w:top w:val="single" w:color="000000" w:sz="4" w:space="0"/>
              <w:left w:val="nil"/>
              <w:bottom w:val="nil"/>
              <w:right w:val="nil"/>
            </w:tcBorders>
            <w:shd w:val="clear" w:color="auto" w:fill="FFFFFF"/>
            <w:vAlign w:val="center"/>
          </w:tcPr>
          <w:p w14:paraId="3D4EA6D1">
            <w:pPr>
              <w:pStyle w:val="23"/>
              <w:bidi w:val="0"/>
              <w:rPr>
                <w:lang w:val="en-US" w:eastAsia="zh-CN"/>
              </w:rPr>
            </w:pPr>
            <w:r>
              <w:rPr>
                <w:lang w:val="en-US" w:eastAsia="zh-CN"/>
              </w:rPr>
              <w:t>70%-80%</w:t>
            </w:r>
          </w:p>
        </w:tc>
        <w:tc>
          <w:tcPr>
            <w:tcW w:w="2476" w:type="dxa"/>
            <w:tcBorders>
              <w:top w:val="single" w:color="000000" w:sz="4" w:space="0"/>
              <w:left w:val="nil"/>
              <w:bottom w:val="nil"/>
              <w:right w:val="nil"/>
            </w:tcBorders>
            <w:shd w:val="clear" w:color="auto" w:fill="FFFFFF"/>
            <w:vAlign w:val="center"/>
          </w:tcPr>
          <w:p w14:paraId="76B2FFDE">
            <w:pPr>
              <w:pStyle w:val="23"/>
              <w:bidi w:val="0"/>
              <w:rPr>
                <w:lang w:val="en-US" w:eastAsia="zh-CN"/>
              </w:rPr>
            </w:pPr>
            <w:r>
              <w:rPr>
                <w:lang w:val="en-US" w:eastAsia="zh-CN"/>
              </w:rPr>
              <w:t>6.2-16.2 个百分点</w:t>
            </w:r>
          </w:p>
        </w:tc>
      </w:tr>
      <w:tr w14:paraId="3D791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95" w:type="dxa"/>
            <w:tcBorders>
              <w:top w:val="nil"/>
              <w:left w:val="nil"/>
              <w:bottom w:val="nil"/>
              <w:right w:val="nil"/>
            </w:tcBorders>
            <w:shd w:val="clear" w:color="auto" w:fill="FFFFFF"/>
            <w:vAlign w:val="center"/>
          </w:tcPr>
          <w:p w14:paraId="33486DF0">
            <w:pPr>
              <w:pStyle w:val="23"/>
              <w:bidi w:val="0"/>
              <w:rPr>
                <w:lang w:val="en-US" w:eastAsia="zh-CN"/>
              </w:rPr>
            </w:pPr>
            <w:r>
              <w:rPr>
                <w:lang w:val="en-US" w:eastAsia="zh-CN"/>
              </w:rPr>
              <w:t>回答完整率</w:t>
            </w:r>
          </w:p>
        </w:tc>
        <w:tc>
          <w:tcPr>
            <w:tcW w:w="1128" w:type="dxa"/>
            <w:tcBorders>
              <w:top w:val="nil"/>
              <w:left w:val="nil"/>
              <w:bottom w:val="nil"/>
              <w:right w:val="nil"/>
            </w:tcBorders>
            <w:shd w:val="clear" w:color="auto" w:fill="FFFFFF"/>
            <w:vAlign w:val="center"/>
          </w:tcPr>
          <w:p w14:paraId="774EB194">
            <w:pPr>
              <w:pStyle w:val="23"/>
              <w:bidi w:val="0"/>
              <w:rPr>
                <w:lang w:val="en-US" w:eastAsia="zh-CN"/>
              </w:rPr>
            </w:pPr>
            <w:r>
              <w:rPr>
                <w:lang w:val="en-US" w:eastAsia="zh-CN"/>
              </w:rPr>
              <w:t>100%</w:t>
            </w:r>
          </w:p>
        </w:tc>
        <w:tc>
          <w:tcPr>
            <w:tcW w:w="1963" w:type="dxa"/>
            <w:tcBorders>
              <w:top w:val="nil"/>
              <w:left w:val="nil"/>
              <w:bottom w:val="nil"/>
              <w:right w:val="nil"/>
            </w:tcBorders>
            <w:shd w:val="clear" w:color="auto" w:fill="FFFFFF"/>
            <w:vAlign w:val="center"/>
          </w:tcPr>
          <w:p w14:paraId="58BAE362">
            <w:pPr>
              <w:pStyle w:val="23"/>
              <w:bidi w:val="0"/>
              <w:rPr>
                <w:lang w:val="en-US" w:eastAsia="zh-CN"/>
              </w:rPr>
            </w:pPr>
            <w:r>
              <w:rPr>
                <w:lang w:val="en-US" w:eastAsia="zh-CN"/>
              </w:rPr>
              <w:t>85%-90%</w:t>
            </w:r>
          </w:p>
        </w:tc>
        <w:tc>
          <w:tcPr>
            <w:tcW w:w="2476" w:type="dxa"/>
            <w:tcBorders>
              <w:top w:val="nil"/>
              <w:left w:val="nil"/>
              <w:bottom w:val="nil"/>
              <w:right w:val="nil"/>
            </w:tcBorders>
            <w:shd w:val="clear" w:color="auto" w:fill="FFFFFF"/>
            <w:vAlign w:val="center"/>
          </w:tcPr>
          <w:p w14:paraId="0B3EAC35">
            <w:pPr>
              <w:pStyle w:val="23"/>
              <w:bidi w:val="0"/>
              <w:rPr>
                <w:lang w:val="en-US" w:eastAsia="zh-CN"/>
              </w:rPr>
            </w:pPr>
            <w:r>
              <w:rPr>
                <w:lang w:val="en-US" w:eastAsia="zh-CN"/>
              </w:rPr>
              <w:t>10-15 个百分点</w:t>
            </w:r>
          </w:p>
        </w:tc>
      </w:tr>
      <w:tr w14:paraId="68506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95" w:type="dxa"/>
            <w:tcBorders>
              <w:top w:val="nil"/>
              <w:left w:val="nil"/>
              <w:bottom w:val="nil"/>
              <w:right w:val="nil"/>
            </w:tcBorders>
            <w:shd w:val="clear" w:color="auto" w:fill="FFFFFF"/>
            <w:vAlign w:val="center"/>
          </w:tcPr>
          <w:p w14:paraId="497F3715">
            <w:pPr>
              <w:pStyle w:val="23"/>
              <w:bidi w:val="0"/>
              <w:rPr>
                <w:lang w:val="en-US" w:eastAsia="zh-CN"/>
              </w:rPr>
            </w:pPr>
            <w:r>
              <w:rPr>
                <w:lang w:val="en-US" w:eastAsia="zh-CN"/>
              </w:rPr>
              <w:t>财务类 SQL 成功率</w:t>
            </w:r>
          </w:p>
        </w:tc>
        <w:tc>
          <w:tcPr>
            <w:tcW w:w="1128" w:type="dxa"/>
            <w:tcBorders>
              <w:top w:val="nil"/>
              <w:left w:val="nil"/>
              <w:bottom w:val="nil"/>
              <w:right w:val="nil"/>
            </w:tcBorders>
            <w:shd w:val="clear" w:color="auto" w:fill="FFFFFF"/>
            <w:vAlign w:val="center"/>
          </w:tcPr>
          <w:p w14:paraId="3682EBAC">
            <w:pPr>
              <w:pStyle w:val="23"/>
              <w:bidi w:val="0"/>
              <w:rPr>
                <w:lang w:val="en-US" w:eastAsia="zh-CN"/>
              </w:rPr>
            </w:pPr>
            <w:r>
              <w:rPr>
                <w:lang w:val="en-US" w:eastAsia="zh-CN"/>
              </w:rPr>
              <w:t>94.9%</w:t>
            </w:r>
          </w:p>
        </w:tc>
        <w:tc>
          <w:tcPr>
            <w:tcW w:w="1963" w:type="dxa"/>
            <w:tcBorders>
              <w:top w:val="nil"/>
              <w:left w:val="nil"/>
              <w:bottom w:val="nil"/>
              <w:right w:val="nil"/>
            </w:tcBorders>
            <w:shd w:val="clear" w:color="auto" w:fill="FFFFFF"/>
            <w:vAlign w:val="center"/>
          </w:tcPr>
          <w:p w14:paraId="158350ED">
            <w:pPr>
              <w:pStyle w:val="23"/>
              <w:bidi w:val="0"/>
              <w:rPr>
                <w:lang w:val="en-US" w:eastAsia="zh-CN"/>
              </w:rPr>
            </w:pPr>
            <w:r>
              <w:rPr>
                <w:lang w:val="en-US" w:eastAsia="zh-CN"/>
              </w:rPr>
              <w:t>75%-85%</w:t>
            </w:r>
          </w:p>
        </w:tc>
        <w:tc>
          <w:tcPr>
            <w:tcW w:w="2476" w:type="dxa"/>
            <w:tcBorders>
              <w:top w:val="nil"/>
              <w:left w:val="nil"/>
              <w:bottom w:val="nil"/>
              <w:right w:val="nil"/>
            </w:tcBorders>
            <w:shd w:val="clear" w:color="auto" w:fill="FFFFFF"/>
            <w:vAlign w:val="center"/>
          </w:tcPr>
          <w:p w14:paraId="7D6B1459">
            <w:pPr>
              <w:pStyle w:val="23"/>
              <w:bidi w:val="0"/>
              <w:rPr>
                <w:lang w:val="en-US" w:eastAsia="zh-CN"/>
              </w:rPr>
            </w:pPr>
            <w:r>
              <w:rPr>
                <w:lang w:val="en-US" w:eastAsia="zh-CN"/>
              </w:rPr>
              <w:t>9.9-19.9 个百分点</w:t>
            </w:r>
          </w:p>
        </w:tc>
      </w:tr>
      <w:tr w14:paraId="26386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95" w:type="dxa"/>
            <w:tcBorders>
              <w:top w:val="nil"/>
              <w:left w:val="nil"/>
              <w:bottom w:val="single" w:color="000000" w:sz="12" w:space="0"/>
              <w:right w:val="nil"/>
            </w:tcBorders>
            <w:shd w:val="clear" w:color="auto" w:fill="FFFFFF"/>
            <w:vAlign w:val="center"/>
          </w:tcPr>
          <w:p w14:paraId="3A173943">
            <w:pPr>
              <w:pStyle w:val="23"/>
              <w:bidi w:val="0"/>
              <w:rPr>
                <w:lang w:val="en-US" w:eastAsia="zh-CN"/>
              </w:rPr>
            </w:pPr>
            <w:r>
              <w:rPr>
                <w:lang w:val="en-US" w:eastAsia="zh-CN"/>
              </w:rPr>
              <w:t>专业字段识别准确率</w:t>
            </w:r>
          </w:p>
        </w:tc>
        <w:tc>
          <w:tcPr>
            <w:tcW w:w="1128" w:type="dxa"/>
            <w:tcBorders>
              <w:top w:val="nil"/>
              <w:left w:val="nil"/>
              <w:bottom w:val="single" w:color="000000" w:sz="12" w:space="0"/>
              <w:right w:val="nil"/>
            </w:tcBorders>
            <w:shd w:val="clear" w:color="auto" w:fill="FFFFFF"/>
            <w:vAlign w:val="center"/>
          </w:tcPr>
          <w:p w14:paraId="4CF39777">
            <w:pPr>
              <w:pStyle w:val="23"/>
              <w:bidi w:val="0"/>
              <w:rPr>
                <w:lang w:val="en-US" w:eastAsia="zh-CN"/>
              </w:rPr>
            </w:pPr>
            <w:r>
              <w:rPr>
                <w:lang w:val="en-US" w:eastAsia="zh-CN"/>
              </w:rPr>
              <w:t>100%</w:t>
            </w:r>
          </w:p>
        </w:tc>
        <w:tc>
          <w:tcPr>
            <w:tcW w:w="1963" w:type="dxa"/>
            <w:tcBorders>
              <w:top w:val="nil"/>
              <w:left w:val="nil"/>
              <w:bottom w:val="single" w:color="000000" w:sz="12" w:space="0"/>
              <w:right w:val="nil"/>
            </w:tcBorders>
            <w:shd w:val="clear" w:color="auto" w:fill="FFFFFF"/>
            <w:vAlign w:val="center"/>
          </w:tcPr>
          <w:p w14:paraId="16F45B55">
            <w:pPr>
              <w:pStyle w:val="23"/>
              <w:bidi w:val="0"/>
              <w:rPr>
                <w:lang w:val="en-US" w:eastAsia="zh-CN"/>
              </w:rPr>
            </w:pPr>
            <w:r>
              <w:rPr>
                <w:lang w:val="en-US" w:eastAsia="zh-CN"/>
              </w:rPr>
              <w:t>88%-95%</w:t>
            </w:r>
          </w:p>
        </w:tc>
        <w:tc>
          <w:tcPr>
            <w:tcW w:w="2476" w:type="dxa"/>
            <w:tcBorders>
              <w:top w:val="nil"/>
              <w:left w:val="nil"/>
              <w:bottom w:val="single" w:color="000000" w:sz="12" w:space="0"/>
              <w:right w:val="nil"/>
            </w:tcBorders>
            <w:shd w:val="clear" w:color="auto" w:fill="FFFFFF"/>
            <w:vAlign w:val="center"/>
          </w:tcPr>
          <w:p w14:paraId="28461C15">
            <w:pPr>
              <w:pStyle w:val="23"/>
              <w:bidi w:val="0"/>
              <w:rPr>
                <w:lang w:val="en-US" w:eastAsia="zh-CN"/>
              </w:rPr>
            </w:pPr>
            <w:r>
              <w:rPr>
                <w:lang w:val="en-US" w:eastAsia="zh-CN"/>
              </w:rPr>
              <w:t>5-12 个百分点</w:t>
            </w:r>
          </w:p>
        </w:tc>
      </w:tr>
    </w:tbl>
    <w:p w14:paraId="457C8506">
      <w:pPr>
        <w:ind w:left="0" w:leftChars="0" w:firstLine="0" w:firstLineChars="0"/>
        <w:rPr>
          <w:lang w:val="en-US" w:eastAsia="zh-CN"/>
        </w:rPr>
      </w:pPr>
    </w:p>
    <w:p w14:paraId="4DD4E1CD">
      <w:pPr>
        <w:bidi w:val="0"/>
      </w:pPr>
      <w:r>
        <w:rPr>
          <w:rFonts w:hint="eastAsia"/>
          <w:lang w:val="en-US" w:eastAsia="zh-CN"/>
        </w:rPr>
        <w:t>(2)</w:t>
      </w:r>
      <w:r>
        <w:t>实际应用价值验证</w:t>
      </w:r>
    </w:p>
    <w:p w14:paraId="6FB3C9D6">
      <w:pPr>
        <w:ind w:firstLine="480" w:firstLineChars="200"/>
      </w:pPr>
      <w:r>
        <w:rPr>
          <w:lang w:val="en-US" w:eastAsia="zh-CN"/>
        </w:rPr>
        <w:t>系统的核心优势直接转化为实际应用价值，主要体现在三个方面：</w:t>
      </w:r>
    </w:p>
    <w:p w14:paraId="64B51F51">
      <w:pPr>
        <w:ind w:firstLine="480" w:firstLineChars="200"/>
      </w:pPr>
      <w:r>
        <w:t>效率提升：将传统 “人工编写 SQL - 执行查询 - 整理回答” 的流程（平均耗时 15-30 分钟）缩短至 1 秒内，效率提升 900 倍以上</w:t>
      </w:r>
    </w:p>
    <w:p w14:paraId="21B7F3D1">
      <w:pPr>
        <w:ind w:firstLine="480" w:firstLineChars="200"/>
      </w:pPr>
      <w:r>
        <w:t>门槛降低：非技术用户（如财务分析师、企业管理人员）无需掌握 SQL 技能，通过自然语言即可完成专业数据查询，降低专业工具使用门槛</w:t>
      </w:r>
    </w:p>
    <w:p w14:paraId="62380AFE">
      <w:pPr>
        <w:ind w:firstLine="480" w:firstLineChars="200"/>
      </w:pPr>
      <w:r>
        <w:t>准确性保障：SQL 语句语法正确率 100%、数据引用准确率 98%，避免人工编写 SQL 的语法错误与数据引用错误，保障分析结果可靠性</w:t>
      </w:r>
    </w:p>
    <w:p w14:paraId="471C57F5">
      <w:pPr>
        <w:pStyle w:val="4"/>
        <w:numPr>
          <w:ilvl w:val="2"/>
          <w:numId w:val="2"/>
        </w:numPr>
        <w:bidi w:val="0"/>
        <w:ind w:left="0" w:leftChars="0" w:firstLine="0" w:firstLineChars="0"/>
      </w:pPr>
      <w:bookmarkStart w:id="374" w:name="_Toc19137"/>
      <w:bookmarkStart w:id="375" w:name="_Toc7539"/>
      <w:r>
        <w:t>优势可视化与数据支撑</w:t>
      </w:r>
      <w:bookmarkEnd w:id="374"/>
      <w:bookmarkEnd w:id="375"/>
    </w:p>
    <w:p w14:paraId="51E5B979">
      <w:pPr>
        <w:bidi w:val="0"/>
        <w:ind w:firstLine="420" w:firstLineChars="0"/>
        <w:rPr>
          <w:lang w:val="en-US" w:eastAsia="zh-CN"/>
        </w:rPr>
      </w:pPr>
      <w:r>
        <w:t>核心优势指标可视化</w:t>
      </w:r>
      <w:r>
        <w:rPr>
          <w:rFonts w:hint="eastAsia"/>
          <w:lang w:eastAsia="zh-CN"/>
        </w:rPr>
        <w:t>，</w:t>
      </w:r>
      <w:r>
        <w:rPr>
          <w:lang w:val="en-US" w:eastAsia="zh-CN"/>
        </w:rPr>
        <w:t>从四个维度直观展现系统优势：</w:t>
      </w:r>
    </w:p>
    <w:p w14:paraId="5B58592B">
      <w:pPr>
        <w:ind w:firstLine="480" w:firstLineChars="200"/>
        <w:jc w:val="center"/>
        <w:rPr>
          <w:lang w:val="en-US" w:eastAsia="zh-CN"/>
        </w:rPr>
      </w:pPr>
      <w:r>
        <w:rPr>
          <w:lang w:val="en-US" w:eastAsia="zh-CN"/>
        </w:rPr>
        <w:drawing>
          <wp:inline distT="0" distB="0" distL="114300" distR="114300">
            <wp:extent cx="2876550" cy="2504440"/>
            <wp:effectExtent l="0" t="0" r="0" b="10160"/>
            <wp:docPr id="37" name="图片 37" descr="chart_sql_gen_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chart_sql_gen_pie"/>
                    <pic:cNvPicPr>
                      <a:picLocks noChangeAspect="1"/>
                    </pic:cNvPicPr>
                  </pic:nvPicPr>
                  <pic:blipFill>
                    <a:blip r:embed="rId61"/>
                    <a:stretch>
                      <a:fillRect/>
                    </a:stretch>
                  </pic:blipFill>
                  <pic:spPr>
                    <a:xfrm>
                      <a:off x="0" y="0"/>
                      <a:ext cx="2876550" cy="2504440"/>
                    </a:xfrm>
                    <a:prstGeom prst="rect">
                      <a:avLst/>
                    </a:prstGeom>
                  </pic:spPr>
                </pic:pic>
              </a:graphicData>
            </a:graphic>
          </wp:inline>
        </w:drawing>
      </w:r>
    </w:p>
    <w:p w14:paraId="321BBBE9">
      <w:pPr>
        <w:pStyle w:val="5"/>
        <w:ind w:firstLine="422" w:firstLineChars="200"/>
        <w:jc w:val="center"/>
        <w:rPr>
          <w:rFonts w:hint="default"/>
          <w:lang w:val="en-US" w:eastAsia="zh-CN"/>
        </w:rPr>
      </w:pPr>
      <w:r>
        <w:t xml:space="preserve">图 </w:t>
      </w:r>
      <w:r>
        <w:fldChar w:fldCharType="begin"/>
      </w:r>
      <w:r>
        <w:instrText xml:space="preserve"> SEQ 图 \* ARABIC </w:instrText>
      </w:r>
      <w:r>
        <w:fldChar w:fldCharType="separate"/>
      </w:r>
      <w:r>
        <w:t>37</w:t>
      </w:r>
      <w:r>
        <w:fldChar w:fldCharType="end"/>
      </w:r>
      <w:bookmarkStart w:id="376" w:name="_Toc12023"/>
      <w:bookmarkStart w:id="377" w:name="_Toc11874"/>
      <w:bookmarkStart w:id="378" w:name="_Toc27593"/>
      <w:r>
        <w:rPr>
          <w:rFonts w:hint="eastAsia"/>
          <w:lang w:val="en-US" w:eastAsia="zh-CN"/>
        </w:rPr>
        <w:t xml:space="preserve"> </w:t>
      </w:r>
      <w:r>
        <w:t>SQL 生成率饼图</w:t>
      </w:r>
      <w:bookmarkEnd w:id="376"/>
      <w:bookmarkEnd w:id="377"/>
      <w:bookmarkEnd w:id="378"/>
    </w:p>
    <w:p w14:paraId="35275F5D">
      <w:pPr>
        <w:ind w:firstLine="480" w:firstLineChars="200"/>
      </w:pPr>
      <w:r>
        <w:t>SQL 生成率饼图：86.2% 的高占比直观体现系统 SQL 生成核心能力</w:t>
      </w:r>
    </w:p>
    <w:p w14:paraId="0CB16226">
      <w:pPr>
        <w:ind w:firstLine="480" w:firstLineChars="200"/>
        <w:rPr>
          <w:rFonts w:hint="eastAsia" w:eastAsiaTheme="minorEastAsia"/>
          <w:lang w:eastAsia="zh-CN"/>
        </w:rPr>
      </w:pPr>
      <w:r>
        <w:rPr>
          <w:rFonts w:hint="eastAsia" w:eastAsiaTheme="minorEastAsia"/>
          <w:lang w:eastAsia="zh-CN"/>
        </w:rPr>
        <w:drawing>
          <wp:inline distT="0" distB="0" distL="114300" distR="114300">
            <wp:extent cx="5187950" cy="3458845"/>
            <wp:effectExtent l="0" t="0" r="12700" b="8255"/>
            <wp:docPr id="38" name="图片 38" descr="chart_question_type_d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hart_question_type_dist"/>
                    <pic:cNvPicPr>
                      <a:picLocks noChangeAspect="1"/>
                    </pic:cNvPicPr>
                  </pic:nvPicPr>
                  <pic:blipFill>
                    <a:blip r:embed="rId62"/>
                    <a:stretch>
                      <a:fillRect/>
                    </a:stretch>
                  </pic:blipFill>
                  <pic:spPr>
                    <a:xfrm>
                      <a:off x="0" y="0"/>
                      <a:ext cx="5187950" cy="3458845"/>
                    </a:xfrm>
                    <a:prstGeom prst="rect">
                      <a:avLst/>
                    </a:prstGeom>
                  </pic:spPr>
                </pic:pic>
              </a:graphicData>
            </a:graphic>
          </wp:inline>
        </w:drawing>
      </w:r>
    </w:p>
    <w:p w14:paraId="06CA4A4D">
      <w:pPr>
        <w:pStyle w:val="5"/>
        <w:ind w:firstLine="422" w:firstLineChars="200"/>
        <w:jc w:val="center"/>
        <w:rPr>
          <w:rFonts w:hint="eastAsia" w:eastAsiaTheme="minorEastAsia"/>
          <w:lang w:eastAsia="zh-CN"/>
        </w:rPr>
      </w:pPr>
      <w:r>
        <w:t xml:space="preserve">图 </w:t>
      </w:r>
      <w:r>
        <w:fldChar w:fldCharType="begin"/>
      </w:r>
      <w:r>
        <w:instrText xml:space="preserve"> SEQ 图 \* ARABIC </w:instrText>
      </w:r>
      <w:r>
        <w:fldChar w:fldCharType="separate"/>
      </w:r>
      <w:r>
        <w:t>38</w:t>
      </w:r>
      <w:r>
        <w:fldChar w:fldCharType="end"/>
      </w:r>
      <w:bookmarkStart w:id="379" w:name="_Toc9620"/>
      <w:bookmarkStart w:id="380" w:name="_Toc18111"/>
      <w:bookmarkStart w:id="381" w:name="_Toc18407"/>
      <w:r>
        <w:rPr>
          <w:rFonts w:hint="eastAsia" w:ascii="Times New Roman" w:eastAsia="宋体"/>
          <w:lang w:val="en-US" w:eastAsia="zh-CN"/>
        </w:rPr>
        <w:t xml:space="preserve"> </w:t>
      </w:r>
      <w:r>
        <w:t>问题类型分布柱状图</w:t>
      </w:r>
      <w:bookmarkEnd w:id="379"/>
      <w:bookmarkEnd w:id="380"/>
      <w:bookmarkEnd w:id="381"/>
    </w:p>
    <w:p w14:paraId="741A2EF4">
      <w:pPr>
        <w:ind w:firstLine="480" w:firstLineChars="200"/>
      </w:pPr>
      <w:r>
        <w:t>问题类型分布柱状图：财务分析类问题占主导（59 个），符合系统核心定位</w:t>
      </w:r>
    </w:p>
    <w:p w14:paraId="195FE9CC">
      <w:pPr>
        <w:ind w:firstLine="480" w:firstLineChars="200"/>
        <w:rPr>
          <w:rFonts w:hint="eastAsia" w:eastAsiaTheme="minorEastAsia"/>
          <w:lang w:eastAsia="zh-CN"/>
        </w:rPr>
      </w:pPr>
      <w:r>
        <w:rPr>
          <w:rFonts w:hint="eastAsia" w:eastAsiaTheme="minorEastAsia"/>
          <w:lang w:eastAsia="zh-CN"/>
        </w:rPr>
        <w:drawing>
          <wp:inline distT="0" distB="0" distL="114300" distR="114300">
            <wp:extent cx="5266690" cy="3511550"/>
            <wp:effectExtent l="0" t="0" r="10160" b="12700"/>
            <wp:docPr id="39" name="图片 39" descr="chart_sql_success_by_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hart_sql_success_by_type"/>
                    <pic:cNvPicPr>
                      <a:picLocks noChangeAspect="1"/>
                    </pic:cNvPicPr>
                  </pic:nvPicPr>
                  <pic:blipFill>
                    <a:blip r:embed="rId63"/>
                    <a:stretch>
                      <a:fillRect/>
                    </a:stretch>
                  </pic:blipFill>
                  <pic:spPr>
                    <a:xfrm>
                      <a:off x="0" y="0"/>
                      <a:ext cx="5266690" cy="3511550"/>
                    </a:xfrm>
                    <a:prstGeom prst="rect">
                      <a:avLst/>
                    </a:prstGeom>
                  </pic:spPr>
                </pic:pic>
              </a:graphicData>
            </a:graphic>
          </wp:inline>
        </w:drawing>
      </w:r>
    </w:p>
    <w:p w14:paraId="42D5B43C">
      <w:pPr>
        <w:pStyle w:val="5"/>
        <w:ind w:firstLine="422" w:firstLineChars="200"/>
        <w:jc w:val="center"/>
        <w:rPr>
          <w:rFonts w:hint="default" w:eastAsiaTheme="minorEastAsia"/>
          <w:lang w:val="en-US" w:eastAsia="zh-CN"/>
        </w:rPr>
      </w:pPr>
      <w:r>
        <w:t xml:space="preserve">图 </w:t>
      </w:r>
      <w:r>
        <w:fldChar w:fldCharType="begin"/>
      </w:r>
      <w:r>
        <w:instrText xml:space="preserve"> SEQ 图 \* ARABIC </w:instrText>
      </w:r>
      <w:r>
        <w:fldChar w:fldCharType="separate"/>
      </w:r>
      <w:r>
        <w:t>39</w:t>
      </w:r>
      <w:r>
        <w:fldChar w:fldCharType="end"/>
      </w:r>
      <w:bookmarkStart w:id="382" w:name="_Toc6343"/>
      <w:bookmarkStart w:id="383" w:name="_Toc9230"/>
      <w:bookmarkStart w:id="384" w:name="_Toc23877"/>
      <w:r>
        <w:rPr>
          <w:rFonts w:hint="eastAsia"/>
          <w:lang w:val="en-US" w:eastAsia="zh-CN"/>
        </w:rPr>
        <w:t xml:space="preserve"> </w:t>
      </w:r>
      <w:r>
        <w:t>SQL 成功率柱状图</w:t>
      </w:r>
      <w:bookmarkEnd w:id="382"/>
      <w:bookmarkEnd w:id="383"/>
      <w:bookmarkEnd w:id="384"/>
    </w:p>
    <w:p w14:paraId="07EECE9A">
      <w:pPr>
        <w:ind w:firstLine="480" w:firstLineChars="200"/>
      </w:pPr>
      <w:r>
        <w:t>各类型 SQL 成功率柱状图：财务类（94.9%）、企业类（93.3%）成功率显著高于其他类型，核心领域优势突出</w:t>
      </w:r>
    </w:p>
    <w:p w14:paraId="70C83090">
      <w:pPr>
        <w:ind w:firstLine="480" w:firstLineChars="200"/>
        <w:rPr>
          <w:rFonts w:hint="eastAsia" w:eastAsiaTheme="minorEastAsia"/>
          <w:lang w:eastAsia="zh-CN"/>
        </w:rPr>
      </w:pPr>
      <w:r>
        <w:rPr>
          <w:rFonts w:hint="eastAsia" w:eastAsiaTheme="minorEastAsia"/>
          <w:lang w:eastAsia="zh-CN"/>
        </w:rPr>
        <w:drawing>
          <wp:inline distT="0" distB="0" distL="114300" distR="114300">
            <wp:extent cx="5266690" cy="3511550"/>
            <wp:effectExtent l="0" t="0" r="10160" b="12700"/>
            <wp:docPr id="40" name="图片 40" descr="chart_core_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hart_core_metrics"/>
                    <pic:cNvPicPr>
                      <a:picLocks noChangeAspect="1"/>
                    </pic:cNvPicPr>
                  </pic:nvPicPr>
                  <pic:blipFill>
                    <a:blip r:embed="rId64"/>
                    <a:stretch>
                      <a:fillRect/>
                    </a:stretch>
                  </pic:blipFill>
                  <pic:spPr>
                    <a:xfrm>
                      <a:off x="0" y="0"/>
                      <a:ext cx="5266690" cy="3511550"/>
                    </a:xfrm>
                    <a:prstGeom prst="rect">
                      <a:avLst/>
                    </a:prstGeom>
                  </pic:spPr>
                </pic:pic>
              </a:graphicData>
            </a:graphic>
          </wp:inline>
        </w:drawing>
      </w:r>
    </w:p>
    <w:p w14:paraId="00E4544F">
      <w:pPr>
        <w:pStyle w:val="5"/>
        <w:ind w:firstLine="422" w:firstLineChars="200"/>
        <w:jc w:val="center"/>
        <w:rPr>
          <w:rFonts w:hint="default" w:eastAsiaTheme="minorEastAsia"/>
          <w:lang w:val="en-US" w:eastAsia="zh-CN"/>
        </w:rPr>
      </w:pPr>
      <w:r>
        <w:t xml:space="preserve">图 </w:t>
      </w:r>
      <w:r>
        <w:fldChar w:fldCharType="begin"/>
      </w:r>
      <w:r>
        <w:instrText xml:space="preserve"> SEQ 图 \* ARABIC </w:instrText>
      </w:r>
      <w:r>
        <w:fldChar w:fldCharType="separate"/>
      </w:r>
      <w:r>
        <w:t>40</w:t>
      </w:r>
      <w:r>
        <w:fldChar w:fldCharType="end"/>
      </w:r>
      <w:bookmarkStart w:id="385" w:name="_Toc31047"/>
      <w:bookmarkStart w:id="386" w:name="_Toc24556"/>
      <w:bookmarkStart w:id="387" w:name="_Toc32634"/>
      <w:r>
        <w:t>核心优势指标对比柱状图</w:t>
      </w:r>
      <w:bookmarkEnd w:id="385"/>
      <w:bookmarkEnd w:id="386"/>
      <w:bookmarkEnd w:id="387"/>
    </w:p>
    <w:p w14:paraId="57F1E2B7">
      <w:pPr>
        <w:ind w:firstLine="480" w:firstLineChars="200"/>
      </w:pPr>
      <w:r>
        <w:t>核心优势指标对比柱状图：四大核心指标均处于高位，尤其是 100% 的回答完整率，体现系统全面服务能力</w:t>
      </w:r>
    </w:p>
    <w:p w14:paraId="34523283">
      <w:r>
        <w:rPr>
          <w:lang w:val="en-US" w:eastAsia="zh-CN"/>
        </w:rPr>
        <w:t>为进一步验证系统优势，以下为关键样本的优势表现明细：</w:t>
      </w:r>
    </w:p>
    <w:p w14:paraId="0E7A1F36">
      <w:pPr>
        <w:pStyle w:val="5"/>
        <w:ind w:firstLine="422" w:firstLineChars="200"/>
        <w:jc w:val="center"/>
        <w:rPr>
          <w:rFonts w:hint="default"/>
          <w:lang w:val="en-US" w:eastAsia="zh-CN"/>
        </w:rPr>
      </w:pPr>
      <w:r>
        <w:t xml:space="preserve">表 </w:t>
      </w:r>
      <w:r>
        <w:fldChar w:fldCharType="begin"/>
      </w:r>
      <w:r>
        <w:instrText xml:space="preserve"> SEQ 表 \* ARABIC </w:instrText>
      </w:r>
      <w:r>
        <w:fldChar w:fldCharType="separate"/>
      </w:r>
      <w:r>
        <w:t>20</w:t>
      </w:r>
      <w:r>
        <w:fldChar w:fldCharType="end"/>
      </w:r>
      <w:bookmarkStart w:id="388" w:name="_Toc18109"/>
      <w:bookmarkStart w:id="389" w:name="_Toc10384"/>
      <w:bookmarkStart w:id="390" w:name="_Toc3580"/>
      <w:r>
        <w:rPr>
          <w:lang w:val="en-US" w:eastAsia="zh-CN"/>
        </w:rPr>
        <w:t>系统优势</w:t>
      </w:r>
      <w:r>
        <w:rPr>
          <w:rFonts w:hint="eastAsia" w:ascii="Times New Roman" w:eastAsia="宋体"/>
          <w:lang w:val="en-US" w:eastAsia="zh-CN"/>
        </w:rPr>
        <w:t>展示</w:t>
      </w:r>
      <w:bookmarkEnd w:id="388"/>
      <w:bookmarkEnd w:id="389"/>
      <w:bookmarkEnd w:id="390"/>
    </w:p>
    <w:tbl>
      <w:tblPr>
        <w:tblStyle w:val="14"/>
        <w:tblW w:w="87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9"/>
        <w:gridCol w:w="1386"/>
        <w:gridCol w:w="1563"/>
        <w:gridCol w:w="1390"/>
        <w:gridCol w:w="3216"/>
      </w:tblGrid>
      <w:tr w14:paraId="2272E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79" w:type="dxa"/>
            <w:tcBorders>
              <w:top w:val="single" w:color="000000" w:sz="12" w:space="0"/>
              <w:left w:val="nil"/>
              <w:bottom w:val="single" w:color="000000" w:sz="4" w:space="0"/>
              <w:right w:val="nil"/>
              <w:tl2br w:val="nil"/>
            </w:tcBorders>
            <w:shd w:val="clear" w:color="auto" w:fill="FFFFFF"/>
            <w:vAlign w:val="center"/>
          </w:tcPr>
          <w:p w14:paraId="0E85E91F">
            <w:pPr>
              <w:pStyle w:val="23"/>
              <w:bidi w:val="0"/>
              <w:rPr>
                <w:lang w:val="en-US" w:eastAsia="zh-CN"/>
              </w:rPr>
            </w:pPr>
            <w:r>
              <w:rPr>
                <w:lang w:val="en-US" w:eastAsia="zh-CN"/>
              </w:rPr>
              <w:t>样本编号</w:t>
            </w:r>
          </w:p>
        </w:tc>
        <w:tc>
          <w:tcPr>
            <w:tcW w:w="1386" w:type="dxa"/>
            <w:tcBorders>
              <w:top w:val="single" w:color="000000" w:sz="12" w:space="0"/>
              <w:left w:val="nil"/>
              <w:bottom w:val="single" w:color="000000" w:sz="4" w:space="0"/>
              <w:right w:val="nil"/>
            </w:tcBorders>
            <w:shd w:val="clear" w:color="auto" w:fill="FFFFFF"/>
            <w:vAlign w:val="center"/>
          </w:tcPr>
          <w:p w14:paraId="183020CA">
            <w:pPr>
              <w:pStyle w:val="23"/>
              <w:bidi w:val="0"/>
              <w:rPr>
                <w:lang w:val="en-US" w:eastAsia="zh-CN"/>
              </w:rPr>
            </w:pPr>
            <w:r>
              <w:rPr>
                <w:lang w:val="en-US" w:eastAsia="zh-CN"/>
              </w:rPr>
              <w:t>问题类型</w:t>
            </w:r>
          </w:p>
        </w:tc>
        <w:tc>
          <w:tcPr>
            <w:tcW w:w="1563" w:type="dxa"/>
            <w:tcBorders>
              <w:top w:val="single" w:color="000000" w:sz="12" w:space="0"/>
              <w:left w:val="nil"/>
              <w:bottom w:val="single" w:color="000000" w:sz="4" w:space="0"/>
              <w:right w:val="nil"/>
            </w:tcBorders>
            <w:shd w:val="clear" w:color="auto" w:fill="FFFFFF"/>
            <w:vAlign w:val="center"/>
          </w:tcPr>
          <w:p w14:paraId="15B7BB61">
            <w:pPr>
              <w:pStyle w:val="23"/>
              <w:bidi w:val="0"/>
              <w:rPr>
                <w:lang w:val="en-US" w:eastAsia="zh-CN"/>
              </w:rPr>
            </w:pPr>
            <w:r>
              <w:rPr>
                <w:lang w:val="en-US" w:eastAsia="zh-CN"/>
              </w:rPr>
              <w:t>SQL生成情况</w:t>
            </w:r>
          </w:p>
        </w:tc>
        <w:tc>
          <w:tcPr>
            <w:tcW w:w="1390" w:type="dxa"/>
            <w:tcBorders>
              <w:top w:val="single" w:color="000000" w:sz="12" w:space="0"/>
              <w:left w:val="nil"/>
              <w:bottom w:val="single" w:color="000000" w:sz="4" w:space="0"/>
              <w:right w:val="nil"/>
            </w:tcBorders>
            <w:shd w:val="clear" w:color="auto" w:fill="FFFFFF"/>
            <w:vAlign w:val="center"/>
          </w:tcPr>
          <w:p w14:paraId="6D80E6A2">
            <w:pPr>
              <w:pStyle w:val="23"/>
              <w:bidi w:val="0"/>
              <w:rPr>
                <w:lang w:val="en-US" w:eastAsia="zh-CN"/>
              </w:rPr>
            </w:pPr>
            <w:r>
              <w:rPr>
                <w:lang w:val="en-US" w:eastAsia="zh-CN"/>
              </w:rPr>
              <w:t>回答完整性</w:t>
            </w:r>
          </w:p>
        </w:tc>
        <w:tc>
          <w:tcPr>
            <w:tcW w:w="3216" w:type="dxa"/>
            <w:tcBorders>
              <w:top w:val="single" w:color="000000" w:sz="12" w:space="0"/>
              <w:left w:val="nil"/>
              <w:bottom w:val="single" w:color="000000" w:sz="4" w:space="0"/>
              <w:right w:val="nil"/>
            </w:tcBorders>
            <w:shd w:val="clear" w:color="auto" w:fill="FFFFFF"/>
            <w:vAlign w:val="center"/>
          </w:tcPr>
          <w:p w14:paraId="50512E35">
            <w:pPr>
              <w:pStyle w:val="23"/>
              <w:bidi w:val="0"/>
              <w:rPr>
                <w:lang w:val="en-US" w:eastAsia="zh-CN"/>
              </w:rPr>
            </w:pPr>
            <w:r>
              <w:rPr>
                <w:lang w:val="en-US" w:eastAsia="zh-CN"/>
              </w:rPr>
              <w:t>核心优势体现</w:t>
            </w:r>
          </w:p>
        </w:tc>
      </w:tr>
      <w:tr w14:paraId="030AF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9" w:type="dxa"/>
            <w:tcBorders>
              <w:top w:val="single" w:color="000000" w:sz="4" w:space="0"/>
              <w:left w:val="nil"/>
              <w:bottom w:val="nil"/>
              <w:right w:val="nil"/>
            </w:tcBorders>
            <w:shd w:val="clear" w:color="auto" w:fill="FFFFFF"/>
            <w:vAlign w:val="center"/>
          </w:tcPr>
          <w:p w14:paraId="4CA65E1E">
            <w:pPr>
              <w:pStyle w:val="23"/>
              <w:bidi w:val="0"/>
              <w:rPr>
                <w:lang w:val="en-US" w:eastAsia="zh-CN"/>
              </w:rPr>
            </w:pPr>
            <w:r>
              <w:rPr>
                <w:lang w:val="en-US" w:eastAsia="zh-CN"/>
              </w:rPr>
              <w:t>B2001</w:t>
            </w:r>
          </w:p>
        </w:tc>
        <w:tc>
          <w:tcPr>
            <w:tcW w:w="1386" w:type="dxa"/>
            <w:tcBorders>
              <w:top w:val="single" w:color="000000" w:sz="4" w:space="0"/>
              <w:left w:val="nil"/>
              <w:bottom w:val="nil"/>
              <w:right w:val="nil"/>
            </w:tcBorders>
            <w:shd w:val="clear" w:color="auto" w:fill="FFFFFF"/>
            <w:vAlign w:val="center"/>
          </w:tcPr>
          <w:p w14:paraId="2667CDD7">
            <w:pPr>
              <w:pStyle w:val="23"/>
              <w:bidi w:val="0"/>
              <w:rPr>
                <w:lang w:val="en-US" w:eastAsia="zh-CN"/>
              </w:rPr>
            </w:pPr>
            <w:r>
              <w:rPr>
                <w:lang w:val="en-US" w:eastAsia="zh-CN"/>
              </w:rPr>
              <w:t>财务分析类</w:t>
            </w:r>
          </w:p>
        </w:tc>
        <w:tc>
          <w:tcPr>
            <w:tcW w:w="1563" w:type="dxa"/>
            <w:tcBorders>
              <w:top w:val="single" w:color="000000" w:sz="4" w:space="0"/>
              <w:left w:val="nil"/>
              <w:bottom w:val="nil"/>
              <w:right w:val="nil"/>
            </w:tcBorders>
            <w:shd w:val="clear" w:color="auto" w:fill="FFFFFF"/>
            <w:vAlign w:val="center"/>
          </w:tcPr>
          <w:p w14:paraId="6239CAC3">
            <w:pPr>
              <w:pStyle w:val="23"/>
              <w:bidi w:val="0"/>
              <w:rPr>
                <w:lang w:val="en-US" w:eastAsia="zh-CN"/>
              </w:rPr>
            </w:pPr>
            <w:r>
              <w:rPr>
                <w:lang w:val="en-US" w:eastAsia="zh-CN"/>
              </w:rPr>
              <w:t>成功</w:t>
            </w:r>
          </w:p>
        </w:tc>
        <w:tc>
          <w:tcPr>
            <w:tcW w:w="1390" w:type="dxa"/>
            <w:tcBorders>
              <w:top w:val="single" w:color="000000" w:sz="4" w:space="0"/>
              <w:left w:val="nil"/>
              <w:bottom w:val="nil"/>
              <w:right w:val="nil"/>
            </w:tcBorders>
            <w:shd w:val="clear" w:color="auto" w:fill="FFFFFF"/>
            <w:vAlign w:val="center"/>
          </w:tcPr>
          <w:p w14:paraId="0EA86A9E">
            <w:pPr>
              <w:pStyle w:val="23"/>
              <w:bidi w:val="0"/>
              <w:rPr>
                <w:lang w:val="en-US" w:eastAsia="zh-CN"/>
              </w:rPr>
            </w:pPr>
            <w:r>
              <w:rPr>
                <w:lang w:val="en-US" w:eastAsia="zh-CN"/>
              </w:rPr>
              <w:t>完整</w:t>
            </w:r>
          </w:p>
        </w:tc>
        <w:tc>
          <w:tcPr>
            <w:tcW w:w="3216" w:type="dxa"/>
            <w:tcBorders>
              <w:top w:val="single" w:color="000000" w:sz="4" w:space="0"/>
              <w:left w:val="nil"/>
              <w:bottom w:val="nil"/>
              <w:right w:val="nil"/>
            </w:tcBorders>
            <w:shd w:val="clear" w:color="auto" w:fill="FFFFFF"/>
            <w:vAlign w:val="center"/>
          </w:tcPr>
          <w:p w14:paraId="3D14AF33">
            <w:pPr>
              <w:pStyle w:val="23"/>
              <w:bidi w:val="0"/>
              <w:rPr>
                <w:lang w:val="en-US" w:eastAsia="zh-CN"/>
              </w:rPr>
            </w:pPr>
            <w:r>
              <w:rPr>
                <w:lang w:val="en-US" w:eastAsia="zh-CN"/>
              </w:rPr>
              <w:t>支持 top10 企业筛选、多指标（利润 + 销售额同比）查询，SQL 逻辑复杂且准确</w:t>
            </w:r>
          </w:p>
        </w:tc>
      </w:tr>
      <w:tr w14:paraId="33725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9" w:type="dxa"/>
            <w:tcBorders>
              <w:top w:val="nil"/>
              <w:left w:val="nil"/>
              <w:bottom w:val="nil"/>
              <w:right w:val="nil"/>
            </w:tcBorders>
            <w:shd w:val="clear" w:color="auto" w:fill="FFFFFF"/>
            <w:vAlign w:val="center"/>
          </w:tcPr>
          <w:p w14:paraId="480E8673">
            <w:pPr>
              <w:pStyle w:val="23"/>
              <w:bidi w:val="0"/>
              <w:rPr>
                <w:lang w:val="en-US" w:eastAsia="zh-CN"/>
              </w:rPr>
            </w:pPr>
            <w:r>
              <w:rPr>
                <w:lang w:val="en-US" w:eastAsia="zh-CN"/>
              </w:rPr>
              <w:t>B2003</w:t>
            </w:r>
          </w:p>
        </w:tc>
        <w:tc>
          <w:tcPr>
            <w:tcW w:w="1386" w:type="dxa"/>
            <w:tcBorders>
              <w:top w:val="nil"/>
              <w:left w:val="nil"/>
              <w:bottom w:val="nil"/>
              <w:right w:val="nil"/>
            </w:tcBorders>
            <w:shd w:val="clear" w:color="auto" w:fill="FFFFFF"/>
            <w:vAlign w:val="center"/>
          </w:tcPr>
          <w:p w14:paraId="7597691E">
            <w:pPr>
              <w:pStyle w:val="23"/>
              <w:bidi w:val="0"/>
              <w:rPr>
                <w:lang w:val="en-US" w:eastAsia="zh-CN"/>
              </w:rPr>
            </w:pPr>
            <w:r>
              <w:rPr>
                <w:lang w:val="en-US" w:eastAsia="zh-CN"/>
              </w:rPr>
              <w:t>财务分析类</w:t>
            </w:r>
          </w:p>
        </w:tc>
        <w:tc>
          <w:tcPr>
            <w:tcW w:w="1563" w:type="dxa"/>
            <w:tcBorders>
              <w:top w:val="nil"/>
              <w:left w:val="nil"/>
              <w:bottom w:val="nil"/>
              <w:right w:val="nil"/>
            </w:tcBorders>
            <w:shd w:val="clear" w:color="auto" w:fill="FFFFFF"/>
            <w:vAlign w:val="center"/>
          </w:tcPr>
          <w:p w14:paraId="557BA2E1">
            <w:pPr>
              <w:pStyle w:val="23"/>
              <w:bidi w:val="0"/>
              <w:rPr>
                <w:lang w:val="en-US" w:eastAsia="zh-CN"/>
              </w:rPr>
            </w:pPr>
            <w:r>
              <w:rPr>
                <w:lang w:val="en-US" w:eastAsia="zh-CN"/>
              </w:rPr>
              <w:t>成功</w:t>
            </w:r>
          </w:p>
        </w:tc>
        <w:tc>
          <w:tcPr>
            <w:tcW w:w="1390" w:type="dxa"/>
            <w:tcBorders>
              <w:top w:val="nil"/>
              <w:left w:val="nil"/>
              <w:bottom w:val="nil"/>
              <w:right w:val="nil"/>
            </w:tcBorders>
            <w:shd w:val="clear" w:color="auto" w:fill="FFFFFF"/>
            <w:vAlign w:val="center"/>
          </w:tcPr>
          <w:p w14:paraId="57901C68">
            <w:pPr>
              <w:pStyle w:val="23"/>
              <w:bidi w:val="0"/>
              <w:rPr>
                <w:lang w:val="en-US" w:eastAsia="zh-CN"/>
              </w:rPr>
            </w:pPr>
            <w:r>
              <w:rPr>
                <w:lang w:val="en-US" w:eastAsia="zh-CN"/>
              </w:rPr>
              <w:t>完整</w:t>
            </w:r>
          </w:p>
        </w:tc>
        <w:tc>
          <w:tcPr>
            <w:tcW w:w="3216" w:type="dxa"/>
            <w:tcBorders>
              <w:top w:val="nil"/>
              <w:left w:val="nil"/>
              <w:bottom w:val="nil"/>
              <w:right w:val="nil"/>
            </w:tcBorders>
            <w:shd w:val="clear" w:color="auto" w:fill="FFFFFF"/>
            <w:vAlign w:val="center"/>
          </w:tcPr>
          <w:p w14:paraId="17D50694">
            <w:pPr>
              <w:pStyle w:val="23"/>
              <w:bidi w:val="0"/>
              <w:rPr>
                <w:lang w:val="en-US" w:eastAsia="zh-CN"/>
              </w:rPr>
            </w:pPr>
            <w:r>
              <w:rPr>
                <w:lang w:val="en-US" w:eastAsia="zh-CN"/>
              </w:rPr>
              <w:t>支持近三年数据查询、可视化建议，回答包含数据 + 图表指导，专业度高</w:t>
            </w:r>
          </w:p>
        </w:tc>
      </w:tr>
      <w:tr w14:paraId="710AD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9" w:type="dxa"/>
            <w:tcBorders>
              <w:top w:val="nil"/>
              <w:left w:val="nil"/>
              <w:bottom w:val="nil"/>
              <w:right w:val="nil"/>
            </w:tcBorders>
            <w:shd w:val="clear" w:color="auto" w:fill="FFFFFF"/>
            <w:vAlign w:val="center"/>
          </w:tcPr>
          <w:p w14:paraId="5DC0F1EA">
            <w:pPr>
              <w:pStyle w:val="23"/>
              <w:bidi w:val="0"/>
              <w:rPr>
                <w:lang w:val="en-US" w:eastAsia="zh-CN"/>
              </w:rPr>
            </w:pPr>
            <w:r>
              <w:rPr>
                <w:lang w:val="en-US" w:eastAsia="zh-CN"/>
              </w:rPr>
              <w:t>B2005</w:t>
            </w:r>
          </w:p>
        </w:tc>
        <w:tc>
          <w:tcPr>
            <w:tcW w:w="1386" w:type="dxa"/>
            <w:tcBorders>
              <w:top w:val="nil"/>
              <w:left w:val="nil"/>
              <w:bottom w:val="nil"/>
              <w:right w:val="nil"/>
            </w:tcBorders>
            <w:shd w:val="clear" w:color="auto" w:fill="FFFFFF"/>
            <w:vAlign w:val="center"/>
          </w:tcPr>
          <w:p w14:paraId="330719EC">
            <w:pPr>
              <w:pStyle w:val="23"/>
              <w:bidi w:val="0"/>
              <w:rPr>
                <w:lang w:val="en-US" w:eastAsia="zh-CN"/>
              </w:rPr>
            </w:pPr>
            <w:r>
              <w:rPr>
                <w:lang w:val="en-US" w:eastAsia="zh-CN"/>
              </w:rPr>
              <w:t>企业信息类</w:t>
            </w:r>
          </w:p>
        </w:tc>
        <w:tc>
          <w:tcPr>
            <w:tcW w:w="1563" w:type="dxa"/>
            <w:tcBorders>
              <w:top w:val="nil"/>
              <w:left w:val="nil"/>
              <w:bottom w:val="nil"/>
              <w:right w:val="nil"/>
            </w:tcBorders>
            <w:shd w:val="clear" w:color="auto" w:fill="FFFFFF"/>
            <w:vAlign w:val="center"/>
          </w:tcPr>
          <w:p w14:paraId="6CAA8996">
            <w:pPr>
              <w:pStyle w:val="23"/>
              <w:bidi w:val="0"/>
              <w:rPr>
                <w:lang w:val="en-US" w:eastAsia="zh-CN"/>
              </w:rPr>
            </w:pPr>
            <w:r>
              <w:rPr>
                <w:lang w:val="en-US" w:eastAsia="zh-CN"/>
              </w:rPr>
              <w:t>成功</w:t>
            </w:r>
          </w:p>
        </w:tc>
        <w:tc>
          <w:tcPr>
            <w:tcW w:w="1390" w:type="dxa"/>
            <w:tcBorders>
              <w:top w:val="nil"/>
              <w:left w:val="nil"/>
              <w:bottom w:val="nil"/>
              <w:right w:val="nil"/>
            </w:tcBorders>
            <w:shd w:val="clear" w:color="auto" w:fill="FFFFFF"/>
            <w:vAlign w:val="center"/>
          </w:tcPr>
          <w:p w14:paraId="5658FD74">
            <w:pPr>
              <w:pStyle w:val="23"/>
              <w:bidi w:val="0"/>
              <w:rPr>
                <w:lang w:val="en-US" w:eastAsia="zh-CN"/>
              </w:rPr>
            </w:pPr>
            <w:r>
              <w:rPr>
                <w:lang w:val="en-US" w:eastAsia="zh-CN"/>
              </w:rPr>
              <w:t>完整</w:t>
            </w:r>
          </w:p>
        </w:tc>
        <w:tc>
          <w:tcPr>
            <w:tcW w:w="3216" w:type="dxa"/>
            <w:tcBorders>
              <w:top w:val="nil"/>
              <w:left w:val="nil"/>
              <w:bottom w:val="nil"/>
              <w:right w:val="nil"/>
            </w:tcBorders>
            <w:shd w:val="clear" w:color="auto" w:fill="FFFFFF"/>
            <w:vAlign w:val="center"/>
          </w:tcPr>
          <w:p w14:paraId="3C609054">
            <w:pPr>
              <w:pStyle w:val="23"/>
              <w:bidi w:val="0"/>
              <w:rPr>
                <w:lang w:val="en-US" w:eastAsia="zh-CN"/>
              </w:rPr>
            </w:pPr>
            <w:r>
              <w:rPr>
                <w:lang w:val="en-US" w:eastAsia="zh-CN"/>
              </w:rPr>
              <w:t>准确识别 “片仔癀” 企业名称，支持季度数据筛选，SQL 字段匹配精准</w:t>
            </w:r>
          </w:p>
        </w:tc>
      </w:tr>
      <w:tr w14:paraId="77A9C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9" w:type="dxa"/>
            <w:tcBorders>
              <w:top w:val="nil"/>
              <w:left w:val="nil"/>
              <w:bottom w:val="single" w:color="000000" w:sz="12" w:space="0"/>
              <w:right w:val="nil"/>
            </w:tcBorders>
            <w:shd w:val="clear" w:color="auto" w:fill="FFFFFF"/>
            <w:vAlign w:val="center"/>
          </w:tcPr>
          <w:p w14:paraId="1C7AAE3F">
            <w:pPr>
              <w:pStyle w:val="23"/>
              <w:bidi w:val="0"/>
              <w:rPr>
                <w:lang w:val="en-US" w:eastAsia="zh-CN"/>
              </w:rPr>
            </w:pPr>
            <w:r>
              <w:rPr>
                <w:lang w:val="en-US" w:eastAsia="zh-CN"/>
              </w:rPr>
              <w:t>B2002</w:t>
            </w:r>
          </w:p>
        </w:tc>
        <w:tc>
          <w:tcPr>
            <w:tcW w:w="1386" w:type="dxa"/>
            <w:tcBorders>
              <w:top w:val="nil"/>
              <w:left w:val="nil"/>
              <w:bottom w:val="single" w:color="000000" w:sz="12" w:space="0"/>
              <w:right w:val="nil"/>
            </w:tcBorders>
            <w:shd w:val="clear" w:color="auto" w:fill="FFFFFF"/>
            <w:vAlign w:val="center"/>
          </w:tcPr>
          <w:p w14:paraId="362D2642">
            <w:pPr>
              <w:pStyle w:val="23"/>
              <w:bidi w:val="0"/>
              <w:rPr>
                <w:lang w:val="en-US" w:eastAsia="zh-CN"/>
              </w:rPr>
            </w:pPr>
            <w:r>
              <w:rPr>
                <w:lang w:val="en-US" w:eastAsia="zh-CN"/>
              </w:rPr>
              <w:t>政策目录类</w:t>
            </w:r>
          </w:p>
        </w:tc>
        <w:tc>
          <w:tcPr>
            <w:tcW w:w="1563" w:type="dxa"/>
            <w:tcBorders>
              <w:top w:val="nil"/>
              <w:left w:val="nil"/>
              <w:bottom w:val="single" w:color="000000" w:sz="12" w:space="0"/>
              <w:right w:val="nil"/>
            </w:tcBorders>
            <w:shd w:val="clear" w:color="auto" w:fill="FFFFFF"/>
            <w:vAlign w:val="center"/>
          </w:tcPr>
          <w:p w14:paraId="674236A1">
            <w:pPr>
              <w:pStyle w:val="23"/>
              <w:bidi w:val="0"/>
              <w:rPr>
                <w:lang w:val="en-US" w:eastAsia="zh-CN"/>
              </w:rPr>
            </w:pPr>
            <w:r>
              <w:rPr>
                <w:lang w:val="en-US" w:eastAsia="zh-CN"/>
              </w:rPr>
              <w:t>未成功</w:t>
            </w:r>
          </w:p>
        </w:tc>
        <w:tc>
          <w:tcPr>
            <w:tcW w:w="1390" w:type="dxa"/>
            <w:tcBorders>
              <w:top w:val="nil"/>
              <w:left w:val="nil"/>
              <w:bottom w:val="single" w:color="000000" w:sz="12" w:space="0"/>
              <w:right w:val="nil"/>
            </w:tcBorders>
            <w:shd w:val="clear" w:color="auto" w:fill="FFFFFF"/>
            <w:vAlign w:val="center"/>
          </w:tcPr>
          <w:p w14:paraId="4E87CED3">
            <w:pPr>
              <w:pStyle w:val="23"/>
              <w:bidi w:val="0"/>
              <w:rPr>
                <w:lang w:val="en-US" w:eastAsia="zh-CN"/>
              </w:rPr>
            </w:pPr>
            <w:r>
              <w:rPr>
                <w:lang w:val="en-US" w:eastAsia="zh-CN"/>
              </w:rPr>
              <w:t>完整</w:t>
            </w:r>
          </w:p>
        </w:tc>
        <w:tc>
          <w:tcPr>
            <w:tcW w:w="3216" w:type="dxa"/>
            <w:tcBorders>
              <w:top w:val="nil"/>
              <w:left w:val="nil"/>
              <w:bottom w:val="single" w:color="000000" w:sz="12" w:space="0"/>
              <w:right w:val="nil"/>
            </w:tcBorders>
            <w:shd w:val="clear" w:color="auto" w:fill="FFFFFF"/>
            <w:vAlign w:val="center"/>
          </w:tcPr>
          <w:p w14:paraId="7D55D794">
            <w:pPr>
              <w:pStyle w:val="23"/>
              <w:bidi w:val="0"/>
              <w:rPr>
                <w:lang w:val="en-US" w:eastAsia="zh-CN"/>
              </w:rPr>
            </w:pPr>
            <w:r>
              <w:rPr>
                <w:lang w:val="en-US" w:eastAsia="zh-CN"/>
              </w:rPr>
              <w:t>虽未生成 SQL，但通过知识库提供政策解读，回答完整性不受影响</w:t>
            </w:r>
          </w:p>
        </w:tc>
      </w:tr>
    </w:tbl>
    <w:p w14:paraId="7785A279">
      <w:pPr>
        <w:pStyle w:val="2"/>
        <w:numPr>
          <w:ilvl w:val="0"/>
          <w:numId w:val="2"/>
        </w:numPr>
        <w:bidi w:val="0"/>
        <w:rPr>
          <w:rFonts w:hint="eastAsia"/>
          <w:lang w:val="en-US" w:eastAsia="zh-CN"/>
        </w:rPr>
      </w:pPr>
      <w:bookmarkStart w:id="391" w:name="_Toc28589"/>
      <w:bookmarkStart w:id="392" w:name="_Toc1487"/>
      <w:r>
        <w:rPr>
          <w:rFonts w:hint="eastAsia"/>
          <w:lang w:val="en-US" w:eastAsia="zh-CN"/>
        </w:rPr>
        <w:t>结论与展望</w:t>
      </w:r>
      <w:bookmarkEnd w:id="391"/>
      <w:bookmarkEnd w:id="392"/>
    </w:p>
    <w:p w14:paraId="3B2CB7B3">
      <w:pPr>
        <w:pStyle w:val="3"/>
        <w:numPr>
          <w:ilvl w:val="1"/>
          <w:numId w:val="2"/>
        </w:numPr>
        <w:bidi w:val="0"/>
        <w:ind w:left="0" w:leftChars="0" w:firstLine="0" w:firstLineChars="0"/>
        <w:rPr>
          <w:rFonts w:hint="eastAsia"/>
        </w:rPr>
      </w:pPr>
      <w:bookmarkStart w:id="393" w:name="_Toc22354"/>
      <w:bookmarkStart w:id="394" w:name="_Toc24691"/>
      <w:r>
        <w:rPr>
          <w:rFonts w:hint="eastAsia"/>
        </w:rPr>
        <w:t>工作总结</w:t>
      </w:r>
      <w:bookmarkEnd w:id="393"/>
      <w:bookmarkEnd w:id="394"/>
    </w:p>
    <w:p w14:paraId="53799F03">
      <w:pPr>
        <w:bidi w:val="0"/>
        <w:rPr>
          <w:rFonts w:hint="eastAsia"/>
        </w:rPr>
      </w:pPr>
      <w:r>
        <w:rPr>
          <w:rFonts w:hint="eastAsia"/>
        </w:rPr>
        <w:t>本文系统性地完成了上市公司财报“智能问数”助手的三个递进任务。</w:t>
      </w:r>
    </w:p>
    <w:p w14:paraId="211ECACB">
      <w:pPr>
        <w:bidi w:val="0"/>
        <w:rPr>
          <w:rFonts w:hint="eastAsia"/>
        </w:rPr>
      </w:pPr>
      <w:r>
        <w:rPr>
          <w:rFonts w:hint="eastAsia"/>
        </w:rPr>
        <w:t>任务一采用opendataloader_pdf与MinerU双引擎解析财报PDF，通过ETL清洗、智能字段匹配及勾稽关系校验，构建了高可靠性MySQL数据库。表格提取准确率94.2%，三级校验通过率92.0%，数据完整率96.0%。</w:t>
      </w:r>
    </w:p>
    <w:p w14:paraId="0AAE1BD6">
      <w:pPr>
        <w:bidi w:val="0"/>
        <w:rPr>
          <w:rFonts w:hint="eastAsia"/>
        </w:rPr>
      </w:pPr>
      <w:r>
        <w:rPr>
          <w:rFonts w:hint="eastAsia"/>
        </w:rPr>
        <w:t>任务二基于LangGraph ReAct Agent与通义千问大模型，实现了NL2SQL核心能力，支持7类意图识别、多轮对话上下文管理及自动可视化。问答准确率93.0%，平均响应2.3秒，可视化匹配率94.7%</w:t>
      </w:r>
    </w:p>
    <w:p w14:paraId="64D5A33E">
      <w:pPr>
        <w:bidi w:val="0"/>
        <w:rPr>
          <w:rFonts w:hint="eastAsia"/>
        </w:rPr>
      </w:pPr>
      <w:r>
        <w:rPr>
          <w:rFonts w:hint="eastAsia"/>
        </w:rPr>
        <w:t>任务三融合个股与行业研报构建Chroma向量知识库，引入ReAct Agent实现多意图自主拆解、“双脑”动态路由及RAG驱动的SQL条件注入。通过三级安全护栏机制抑制幻觉，复合问题准确率从65.0%提升至90.0%，幻觉发生率降至4.0%，结果可追溯率达96.0%。</w:t>
      </w:r>
    </w:p>
    <w:p w14:paraId="17603615">
      <w:pPr>
        <w:bidi w:val="0"/>
        <w:rPr>
          <w:rFonts w:hint="eastAsia"/>
        </w:rPr>
      </w:pPr>
      <w:r>
        <w:rPr>
          <w:rFonts w:hint="eastAsia"/>
        </w:rPr>
        <w:t>系统在66家上市公司数据及80个测试样本上的全面评估验证了其高精度、高效率、高可靠性的综合性能。</w:t>
      </w:r>
    </w:p>
    <w:p w14:paraId="5CF81805">
      <w:pPr>
        <w:pStyle w:val="3"/>
        <w:numPr>
          <w:ilvl w:val="1"/>
          <w:numId w:val="2"/>
        </w:numPr>
        <w:bidi w:val="0"/>
        <w:ind w:left="0" w:leftChars="0" w:firstLine="0" w:firstLineChars="0"/>
        <w:rPr>
          <w:rFonts w:hint="eastAsia"/>
        </w:rPr>
      </w:pPr>
      <w:bookmarkStart w:id="395" w:name="_Toc5429"/>
      <w:bookmarkStart w:id="396" w:name="_Toc8178"/>
      <w:r>
        <w:rPr>
          <w:rFonts w:hint="eastAsia"/>
        </w:rPr>
        <w:t>研究优势与创新点</w:t>
      </w:r>
      <w:bookmarkEnd w:id="395"/>
      <w:bookmarkEnd w:id="396"/>
    </w:p>
    <w:p w14:paraId="669A906D">
      <w:pPr>
        <w:bidi w:val="0"/>
        <w:rPr>
          <w:rFonts w:hint="eastAsia"/>
        </w:rPr>
      </w:pPr>
      <w:r>
        <w:rPr>
          <w:rFonts w:hint="eastAsia"/>
          <w:lang w:val="en-US" w:eastAsia="zh-CN"/>
        </w:rPr>
        <w:t>(1)</w:t>
      </w:r>
      <w:r>
        <w:rPr>
          <w:rFonts w:hint="eastAsia"/>
        </w:rPr>
        <w:t>多模态跨页表格融合技术：引入VLM机制对跨页表格进行全局语义感知，实现跨页无缝重组，克服传统坐标提取法的物理断裂问题。</w:t>
      </w:r>
    </w:p>
    <w:p w14:paraId="231CBDD1">
      <w:pPr>
        <w:bidi w:val="0"/>
        <w:rPr>
          <w:rFonts w:hint="eastAsia"/>
        </w:rPr>
      </w:pPr>
      <w:r>
        <w:rPr>
          <w:rFonts w:hint="eastAsia"/>
          <w:lang w:val="en-US" w:eastAsia="zh-CN"/>
        </w:rPr>
        <w:t>(2)</w:t>
      </w:r>
      <w:r>
        <w:rPr>
          <w:rFonts w:hint="eastAsia"/>
        </w:rPr>
        <w:t>MD5增量哈希与查询缓存：文件级指纹缓存使冷启动时间从30分钟降至10秒以内；SQL查询缓存降低API调用成本。</w:t>
      </w:r>
    </w:p>
    <w:p w14:paraId="2360D5F4">
      <w:pPr>
        <w:bidi w:val="0"/>
        <w:rPr>
          <w:rFonts w:hint="eastAsia"/>
        </w:rPr>
      </w:pPr>
      <w:r>
        <w:rPr>
          <w:rFonts w:hint="eastAsia"/>
          <w:lang w:val="en-US" w:eastAsia="zh-CN"/>
        </w:rPr>
        <w:t>(3)</w:t>
      </w:r>
      <w:r>
        <w:rPr>
          <w:rFonts w:hint="eastAsia"/>
        </w:rPr>
        <w:t>ReAct Agent“双脑”动态路由：首创RAG驱动的SQL条件注入，从研报文本抽取模糊实体自动转换为结构化条件，打通文本语义与关系代数壁垒。</w:t>
      </w:r>
    </w:p>
    <w:p w14:paraId="08C45C34">
      <w:pPr>
        <w:bidi w:val="0"/>
        <w:rPr>
          <w:rFonts w:hint="eastAsia"/>
        </w:rPr>
      </w:pPr>
      <w:r>
        <w:rPr>
          <w:rFonts w:hint="eastAsia"/>
          <w:lang w:val="en-US" w:eastAsia="zh-CN"/>
        </w:rPr>
        <w:t>(4)</w:t>
      </w:r>
      <w:r>
        <w:rPr>
          <w:rFonts w:hint="eastAsia"/>
        </w:rPr>
        <w:t>三级安全护栏与自治愈：事前DAG规划→事中表名路由修正、SQL错误反射→事后AST安全解析，配合AOP中间件，确保批量测试零宕机。</w:t>
      </w:r>
    </w:p>
    <w:p w14:paraId="5829C969">
      <w:pPr>
        <w:bidi w:val="0"/>
        <w:rPr>
          <w:rFonts w:hint="eastAsia"/>
        </w:rPr>
      </w:pPr>
      <w:r>
        <w:rPr>
          <w:rFonts w:hint="eastAsia"/>
          <w:lang w:val="en-US" w:eastAsia="zh-CN"/>
        </w:rPr>
        <w:t>(5)</w:t>
      </w:r>
      <w:r>
        <w:rPr>
          <w:rFonts w:hint="eastAsia"/>
        </w:rPr>
        <w:t>全链路可追溯性：输出附带SQL语句、研报片段（含图表路径）及可视化文件，实现从问题到数据源的完整溯源。</w:t>
      </w:r>
    </w:p>
    <w:p w14:paraId="07DE83E2">
      <w:pPr>
        <w:bidi w:val="0"/>
        <w:rPr>
          <w:rFonts w:hint="eastAsia"/>
        </w:rPr>
      </w:pPr>
      <w:r>
        <w:rPr>
          <w:rFonts w:hint="eastAsia"/>
          <w:lang w:val="en-US" w:eastAsia="zh-CN"/>
        </w:rPr>
        <w:t>(6)</w:t>
      </w:r>
      <w:r>
        <w:rPr>
          <w:rFonts w:hint="eastAsia"/>
        </w:rPr>
        <w:t>财务场景深度适配：别名映射、同义词模糊匹配、上下文继承成功率95%以上，支持递进式多轮分析。</w:t>
      </w:r>
    </w:p>
    <w:p w14:paraId="6CF9FD45">
      <w:pPr>
        <w:pStyle w:val="3"/>
        <w:numPr>
          <w:ilvl w:val="1"/>
          <w:numId w:val="2"/>
        </w:numPr>
        <w:bidi w:val="0"/>
        <w:ind w:left="0" w:leftChars="0" w:firstLine="0" w:firstLineChars="0"/>
        <w:rPr>
          <w:rFonts w:hint="eastAsia"/>
        </w:rPr>
      </w:pPr>
      <w:bookmarkStart w:id="397" w:name="_Toc21750"/>
      <w:bookmarkStart w:id="398" w:name="_Toc4972"/>
      <w:r>
        <w:rPr>
          <w:rFonts w:hint="eastAsia"/>
        </w:rPr>
        <w:t>不足与改进方向</w:t>
      </w:r>
      <w:bookmarkEnd w:id="397"/>
      <w:bookmarkEnd w:id="398"/>
    </w:p>
    <w:p w14:paraId="59EB029C">
      <w:pPr>
        <w:bidi w:val="0"/>
        <w:rPr>
          <w:rFonts w:hint="eastAsia"/>
        </w:rPr>
      </w:pPr>
      <w:r>
        <w:rPr>
          <w:rFonts w:hint="eastAsia"/>
          <w:lang w:val="en-US" w:eastAsia="zh-CN"/>
        </w:rPr>
        <w:t>(1)</w:t>
      </w:r>
      <w:r>
        <w:rPr>
          <w:rFonts w:hint="eastAsia"/>
        </w:rPr>
        <w:t>极端复杂表格提取鲁棒性不足：三层以上嵌套表头、无边框表格时准确率下降。拟引入Table Transformer等深度学习表格识别模型。</w:t>
      </w:r>
    </w:p>
    <w:p w14:paraId="2924FBAD">
      <w:pPr>
        <w:bidi w:val="0"/>
        <w:rPr>
          <w:rFonts w:hint="eastAsia"/>
        </w:rPr>
      </w:pPr>
      <w:r>
        <w:rPr>
          <w:rFonts w:hint="eastAsia"/>
          <w:lang w:val="en-US" w:eastAsia="zh-CN"/>
        </w:rPr>
        <w:t>(2)</w:t>
      </w:r>
      <w:r>
        <w:rPr>
          <w:rFonts w:hint="eastAsia"/>
        </w:rPr>
        <w:t>复杂逻辑链错误传播风险：长链条任务中单步错误会向下游传导。拟引入校验节点与状态回滚机制。</w:t>
      </w:r>
    </w:p>
    <w:p w14:paraId="38F78FC0">
      <w:pPr>
        <w:bidi w:val="0"/>
        <w:rPr>
          <w:rFonts w:hint="eastAsia"/>
        </w:rPr>
      </w:pPr>
      <w:r>
        <w:rPr>
          <w:rFonts w:hint="eastAsia"/>
          <w:lang w:val="en-US" w:eastAsia="zh-CN"/>
        </w:rPr>
        <w:t>(3)</w:t>
      </w:r>
      <w:r>
        <w:rPr>
          <w:rFonts w:hint="eastAsia"/>
        </w:rPr>
        <w:t>缺乏实时动态数据融合：当前仅依赖静态研报。计划扩展财经新闻API、情感分析等动态数据源。</w:t>
      </w:r>
    </w:p>
    <w:p w14:paraId="3DFF0058">
      <w:pPr>
        <w:pStyle w:val="3"/>
        <w:numPr>
          <w:ilvl w:val="1"/>
          <w:numId w:val="2"/>
        </w:numPr>
        <w:bidi w:val="0"/>
        <w:ind w:left="0" w:leftChars="0" w:firstLine="0" w:firstLineChars="0"/>
        <w:rPr>
          <w:rFonts w:hint="eastAsia"/>
        </w:rPr>
      </w:pPr>
      <w:bookmarkStart w:id="399" w:name="_Toc14181"/>
      <w:bookmarkStart w:id="400" w:name="_Toc11466"/>
      <w:r>
        <w:rPr>
          <w:rFonts w:hint="eastAsia"/>
        </w:rPr>
        <w:t>应用前景</w:t>
      </w:r>
      <w:bookmarkEnd w:id="399"/>
      <w:bookmarkEnd w:id="400"/>
    </w:p>
    <w:p w14:paraId="7308383B">
      <w:pPr>
        <w:bidi w:val="0"/>
      </w:pPr>
      <w:r>
        <w:t>本系统具备广泛的应用前景，可覆盖智能投研、企业管理、普惠金融、监管审计、教育科研五大场景：在智能投研领域，券商、基金等机构可快速查询与对比财务数据，自动生成图表及归因评论，将复杂分析效率提升 95% 以上；在企业管理领域，支持上市公司开展内部财务监控、同业对标分析与业绩风险预警，为经营决策提供可靠的数据佐证；在普惠金融领域，帮助个人投资者以零技术门槛获取专业级财务数据可视化与深度解读，有效提升资本市场信息透明度；在监管审计领域，可供交易所、审计机构借助系统自动校验模块高效筛查财务异常与报表勾稽关系错误，强化合规核查能力；在教育科研领域，可作为高校金融科技课程的教学实践案例，同时为 NL2SQL、财报智能解析等相关学术研究提供标准化基线平台。</w:t>
      </w:r>
    </w:p>
    <w:p w14:paraId="647760DA">
      <w:pPr>
        <w:bidi w:val="0"/>
        <w:rPr>
          <w:rFonts w:hint="eastAsia"/>
        </w:rPr>
      </w:pPr>
      <w:r>
        <w:rPr>
          <w:rFonts w:hint="eastAsia"/>
        </w:rPr>
        <w:t>综上，本系统在技术创新、工程实现及应用价值层面均表现出色，为金融财务智能分析领域提供了完整且可靠的解决方案。</w:t>
      </w:r>
    </w:p>
    <w:p w14:paraId="5E26FBC8">
      <w:pPr>
        <w:keepNext/>
        <w:keepLines/>
        <w:widowControl w:val="0"/>
        <w:numPr>
          <w:ilvl w:val="0"/>
          <w:numId w:val="0"/>
        </w:numPr>
        <w:bidi w:val="0"/>
        <w:spacing w:before="50" w:beforeLines="50" w:beforeAutospacing="0" w:after="50" w:afterLines="50" w:afterAutospacing="0" w:line="240" w:lineRule="auto"/>
        <w:jc w:val="center"/>
        <w:outlineLvl w:val="1"/>
        <w:rPr>
          <w:rFonts w:hint="eastAsia" w:ascii="Arial" w:hAnsi="Arial" w:eastAsia="黑体" w:cstheme="minorBidi"/>
          <w:kern w:val="2"/>
          <w:sz w:val="48"/>
          <w:szCs w:val="48"/>
          <w:lang w:val="en-US" w:eastAsia="zh-CN" w:bidi="ar-SA"/>
        </w:rPr>
        <w:sectPr>
          <w:footerReference r:id="rId6" w:type="default"/>
          <w:pgSz w:w="11906" w:h="16838"/>
          <w:pgMar w:top="1440" w:right="1800" w:bottom="1440" w:left="1800" w:header="851" w:footer="992" w:gutter="0"/>
          <w:pgNumType w:fmt="decimal" w:start="1"/>
          <w:cols w:space="425" w:num="1"/>
          <w:docGrid w:type="lines" w:linePitch="312" w:charSpace="0"/>
        </w:sectPr>
      </w:pPr>
      <w:bookmarkStart w:id="401" w:name="_Toc10301"/>
    </w:p>
    <w:p w14:paraId="42248BDD">
      <w:pPr>
        <w:keepNext/>
        <w:keepLines/>
        <w:widowControl w:val="0"/>
        <w:numPr>
          <w:ilvl w:val="0"/>
          <w:numId w:val="0"/>
        </w:numPr>
        <w:bidi w:val="0"/>
        <w:spacing w:before="50" w:beforeLines="50" w:beforeAutospacing="0" w:after="50" w:afterLines="50" w:afterAutospacing="0" w:line="240" w:lineRule="auto"/>
        <w:jc w:val="center"/>
        <w:outlineLvl w:val="1"/>
        <w:rPr>
          <w:rFonts w:hint="default" w:ascii="Arial" w:hAnsi="Arial" w:eastAsia="黑体" w:cstheme="minorBidi"/>
          <w:kern w:val="2"/>
          <w:sz w:val="28"/>
          <w:szCs w:val="28"/>
          <w:lang w:val="en-US" w:eastAsia="zh-CN" w:bidi="ar-SA"/>
        </w:rPr>
      </w:pPr>
      <w:bookmarkStart w:id="402" w:name="_Toc16696"/>
      <w:r>
        <w:rPr>
          <w:rFonts w:hint="eastAsia" w:ascii="Arial" w:hAnsi="Arial" w:eastAsia="黑体" w:cstheme="minorBidi"/>
          <w:kern w:val="2"/>
          <w:sz w:val="28"/>
          <w:szCs w:val="28"/>
          <w:lang w:val="en-US" w:eastAsia="zh-CN" w:bidi="ar-SA"/>
        </w:rPr>
        <w:t>参考文献</w:t>
      </w:r>
      <w:bookmarkEnd w:id="401"/>
      <w:bookmarkEnd w:id="402"/>
    </w:p>
    <w:p w14:paraId="371783DB">
      <w:pPr>
        <w:bidi w:val="0"/>
        <w:rPr>
          <w:rFonts w:hint="eastAsia" w:asciiTheme="minorEastAsia" w:hAnsiTheme="minorEastAsia" w:eastAsiaTheme="minorEastAsia" w:cstheme="minorEastAsia"/>
          <w:lang w:val="en-US" w:eastAsia="zh-CN"/>
        </w:rPr>
      </w:pPr>
      <w:bookmarkStart w:id="403" w:name="_Toc13934"/>
      <w:r>
        <w:rPr>
          <w:rFonts w:hint="eastAsia" w:asciiTheme="minorEastAsia" w:hAnsiTheme="minorEastAsia" w:eastAsiaTheme="minorEastAsia" w:cstheme="minorEastAsia"/>
          <w:lang w:val="en-US" w:eastAsia="zh-CN"/>
        </w:rPr>
        <w:t>[1] 马永义。提高财务报告分析效率与效果应做好的前置准备 [J]. 商业会计，2021 (12): 89-92.</w:t>
      </w:r>
      <w:bookmarkEnd w:id="403"/>
    </w:p>
    <w:p w14:paraId="4619DD17">
      <w:pPr>
        <w:bidi w:val="0"/>
        <w:rPr>
          <w:rFonts w:hint="eastAsia" w:asciiTheme="minorEastAsia" w:hAnsiTheme="minorEastAsia" w:eastAsiaTheme="minorEastAsia" w:cstheme="minorEastAsia"/>
          <w:lang w:val="en-US" w:eastAsia="zh-CN"/>
        </w:rPr>
      </w:pPr>
      <w:bookmarkStart w:id="404" w:name="_Toc17576"/>
      <w:r>
        <w:rPr>
          <w:rFonts w:hint="eastAsia" w:asciiTheme="minorEastAsia" w:hAnsiTheme="minorEastAsia" w:eastAsiaTheme="minorEastAsia" w:cstheme="minorEastAsia"/>
          <w:lang w:val="en-US" w:eastAsia="zh-CN"/>
        </w:rPr>
        <w:t>[2]王京朝。浅谈上市公司四张会计报表之间的关系 [J]. 科技创新与应用，2012 (33): 1-2.</w:t>
      </w:r>
      <w:bookmarkEnd w:id="404"/>
    </w:p>
    <w:p w14:paraId="69FBFCB6">
      <w:pPr>
        <w:bidi w:val="0"/>
        <w:rPr>
          <w:rFonts w:hint="eastAsia" w:asciiTheme="minorEastAsia" w:hAnsiTheme="minorEastAsia" w:eastAsiaTheme="minorEastAsia" w:cstheme="minorEastAsia"/>
          <w:lang w:val="en-US" w:eastAsia="zh-CN"/>
        </w:rPr>
      </w:pPr>
      <w:bookmarkStart w:id="405" w:name="_Toc71"/>
      <w:r>
        <w:rPr>
          <w:rFonts w:hint="eastAsia" w:asciiTheme="minorEastAsia" w:hAnsiTheme="minorEastAsia" w:eastAsiaTheme="minorEastAsia" w:cstheme="minorEastAsia"/>
          <w:lang w:val="en-US" w:eastAsia="zh-CN"/>
        </w:rPr>
        <w:t>[3]OpenDataLab. MinerU: Open-source Document Extraction Toolkit [EB/OL]. GitHub, 2025.</w:t>
      </w:r>
      <w:bookmarkEnd w:id="405"/>
    </w:p>
    <w:p w14:paraId="370424ED">
      <w:pPr>
        <w:bidi w:val="0"/>
        <w:rPr>
          <w:rFonts w:hint="eastAsia" w:asciiTheme="minorEastAsia" w:hAnsiTheme="minorEastAsia" w:eastAsiaTheme="minorEastAsia" w:cstheme="minorEastAsia"/>
          <w:lang w:val="en-US" w:eastAsia="zh-CN"/>
        </w:rPr>
      </w:pPr>
      <w:bookmarkStart w:id="406" w:name="_Toc10361"/>
      <w:r>
        <w:rPr>
          <w:rFonts w:hint="eastAsia" w:asciiTheme="minorEastAsia" w:hAnsiTheme="minorEastAsia" w:eastAsiaTheme="minorEastAsia" w:cstheme="minorEastAsia"/>
          <w:lang w:val="en-US" w:eastAsia="zh-CN"/>
        </w:rPr>
        <w:t>[4]潘璇，徐思涵，蔡祥睿，等。基于深度学习的数据库自然语言接口综述 [J]. 计算机研究与发展，2021, 58 (9): 1925-1950.</w:t>
      </w:r>
      <w:bookmarkEnd w:id="406"/>
    </w:p>
    <w:p w14:paraId="36C3B777">
      <w:pPr>
        <w:bidi w:val="0"/>
        <w:rPr>
          <w:rFonts w:hint="eastAsia" w:asciiTheme="minorEastAsia" w:hAnsiTheme="minorEastAsia" w:eastAsiaTheme="minorEastAsia" w:cstheme="minorEastAsia"/>
          <w:lang w:val="en-US" w:eastAsia="zh-CN"/>
        </w:rPr>
      </w:pPr>
      <w:bookmarkStart w:id="407" w:name="_Toc13538"/>
      <w:r>
        <w:rPr>
          <w:rFonts w:hint="eastAsia" w:asciiTheme="minorEastAsia" w:hAnsiTheme="minorEastAsia" w:eastAsiaTheme="minorEastAsia" w:cstheme="minorEastAsia"/>
          <w:lang w:val="en-US" w:eastAsia="zh-CN"/>
        </w:rPr>
        <w:t>[5]刘喜平，舒晴，何佳壕，等。基于自然语言的数据库查询生成研究综述 [J]. 软件学报，2026.</w:t>
      </w:r>
      <w:bookmarkEnd w:id="407"/>
    </w:p>
    <w:p w14:paraId="0D335354">
      <w:pPr>
        <w:bidi w:val="0"/>
        <w:rPr>
          <w:rFonts w:hint="eastAsia" w:asciiTheme="minorEastAsia" w:hAnsiTheme="minorEastAsia" w:eastAsiaTheme="minorEastAsia" w:cstheme="minorEastAsia"/>
          <w:lang w:val="en-US" w:eastAsia="zh-CN"/>
        </w:rPr>
      </w:pPr>
      <w:bookmarkStart w:id="408" w:name="_Toc32278"/>
      <w:r>
        <w:rPr>
          <w:rFonts w:hint="eastAsia" w:asciiTheme="minorEastAsia" w:hAnsiTheme="minorEastAsia" w:eastAsiaTheme="minorEastAsia" w:cstheme="minorEastAsia"/>
          <w:lang w:val="en-US" w:eastAsia="zh-CN"/>
        </w:rPr>
        <w:t>[6]Xu X, Liu C, Song D. SQLNet: Generating Structured Queries from Natural Language Without Reinforcement Learning [J]. arXiv preprint arXiv:1711.04436, 2017.</w:t>
      </w:r>
      <w:bookmarkEnd w:id="408"/>
    </w:p>
    <w:p w14:paraId="544BB82D">
      <w:pPr>
        <w:bidi w:val="0"/>
        <w:rPr>
          <w:rFonts w:hint="eastAsia" w:asciiTheme="minorEastAsia" w:hAnsiTheme="minorEastAsia" w:eastAsiaTheme="minorEastAsia" w:cstheme="minorEastAsia"/>
          <w:lang w:val="en-US" w:eastAsia="zh-CN"/>
        </w:rPr>
      </w:pPr>
      <w:bookmarkStart w:id="409" w:name="_Toc7902"/>
      <w:r>
        <w:rPr>
          <w:rFonts w:hint="eastAsia" w:asciiTheme="minorEastAsia" w:hAnsiTheme="minorEastAsia" w:eastAsiaTheme="minorEastAsia" w:cstheme="minorEastAsia"/>
          <w:lang w:val="en-US" w:eastAsia="zh-CN"/>
        </w:rPr>
        <w:t>[7]Lewis P, Perez E, Piktus A, et al. Retrieval-Augmented Generation for Knowledge-Intensive NLP Tasks [C]//Advances in Neural Information Processing Systems, 2020: 9459-9474.</w:t>
      </w:r>
      <w:bookmarkEnd w:id="409"/>
    </w:p>
    <w:p w14:paraId="1D791558">
      <w:pPr>
        <w:bidi w:val="0"/>
        <w:rPr>
          <w:rFonts w:hint="eastAsia" w:asciiTheme="minorEastAsia" w:hAnsiTheme="minorEastAsia" w:eastAsiaTheme="minorEastAsia" w:cstheme="minorEastAsia"/>
          <w:lang w:val="en-US" w:eastAsia="zh-CN"/>
        </w:rPr>
      </w:pPr>
      <w:bookmarkStart w:id="410" w:name="_Toc12358"/>
      <w:r>
        <w:rPr>
          <w:rFonts w:hint="eastAsia" w:asciiTheme="minorEastAsia" w:hAnsiTheme="minorEastAsia" w:eastAsiaTheme="minorEastAsia" w:cstheme="minorEastAsia"/>
          <w:lang w:val="en-US" w:eastAsia="zh-CN"/>
        </w:rPr>
        <w:t>[8]高莹，谢旻旻。检索增强生成（RAG）技术综述：范式、组件与展望 [J]. 计算机工程与应用，2025.</w:t>
      </w:r>
      <w:bookmarkEnd w:id="410"/>
    </w:p>
    <w:p w14:paraId="48B6BB1D">
      <w:pPr>
        <w:bidi w:val="0"/>
        <w:rPr>
          <w:rFonts w:hint="eastAsia" w:asciiTheme="minorEastAsia" w:hAnsiTheme="minorEastAsia" w:eastAsiaTheme="minorEastAsia" w:cstheme="minorEastAsia"/>
          <w:lang w:val="en-US" w:eastAsia="zh-CN"/>
        </w:rPr>
      </w:pPr>
      <w:bookmarkStart w:id="411" w:name="_Toc9728"/>
      <w:r>
        <w:rPr>
          <w:rFonts w:hint="eastAsia" w:asciiTheme="minorEastAsia" w:hAnsiTheme="minorEastAsia" w:eastAsiaTheme="minorEastAsia" w:cstheme="minorEastAsia"/>
          <w:lang w:val="en-US" w:eastAsia="zh-CN"/>
        </w:rPr>
        <w:t>[9]Zhang X, et al. RAGAS: Automated Evaluation of Retrieval-Augmented Generation [J]. arXiv preprint arXiv:2309.15217, 2023.</w:t>
      </w:r>
      <w:bookmarkEnd w:id="411"/>
    </w:p>
    <w:p w14:paraId="51AA7DF9">
      <w:pPr>
        <w:bidi w:val="0"/>
        <w:rPr>
          <w:rFonts w:hint="eastAsia" w:asciiTheme="minorEastAsia" w:hAnsiTheme="minorEastAsia" w:eastAsiaTheme="minorEastAsia" w:cstheme="minorEastAsia"/>
          <w:lang w:val="en-US" w:eastAsia="zh-CN"/>
        </w:rPr>
      </w:pPr>
      <w:bookmarkStart w:id="412" w:name="_Toc30574"/>
      <w:r>
        <w:rPr>
          <w:rFonts w:hint="eastAsia" w:asciiTheme="minorEastAsia" w:hAnsiTheme="minorEastAsia" w:eastAsiaTheme="minorEastAsia" w:cstheme="minorEastAsia"/>
          <w:lang w:val="en-US" w:eastAsia="zh-CN"/>
        </w:rPr>
        <w:t>[10]Liu Y, Wang H, Li Y, et al. FinGPT: Open-Source Financial Large Language Models [J]. arXiv preprint arXiv:2306.06031, 2023.</w:t>
      </w:r>
      <w:bookmarkEnd w:id="412"/>
    </w:p>
    <w:p w14:paraId="26690FC0">
      <w:pPr>
        <w:bidi w:val="0"/>
        <w:rPr>
          <w:rFonts w:hint="eastAsia" w:asciiTheme="minorEastAsia" w:hAnsiTheme="minorEastAsia" w:eastAsiaTheme="minorEastAsia" w:cstheme="minorEastAsia"/>
          <w:lang w:val="en-US" w:eastAsia="zh-CN"/>
        </w:rPr>
      </w:pPr>
      <w:bookmarkStart w:id="413" w:name="_Toc6658"/>
      <w:r>
        <w:rPr>
          <w:rFonts w:hint="eastAsia" w:asciiTheme="minorEastAsia" w:hAnsiTheme="minorEastAsia" w:eastAsiaTheme="minorEastAsia" w:cstheme="minorEastAsia"/>
          <w:lang w:val="en-US" w:eastAsia="zh-CN"/>
        </w:rPr>
        <w:t>[11]孟小峰，马超红，杨晨。机器学习化数据库系统研究综述 [J]. 计算机研究与发展，2019, 56 (9): 1803-1820.</w:t>
      </w:r>
      <w:bookmarkEnd w:id="413"/>
    </w:p>
    <w:p w14:paraId="1987B57F">
      <w:pPr>
        <w:bidi w:val="0"/>
        <w:rPr>
          <w:rFonts w:hint="eastAsia" w:asciiTheme="minorEastAsia" w:hAnsiTheme="minorEastAsia" w:eastAsiaTheme="minorEastAsia" w:cstheme="minorEastAsia"/>
          <w:lang w:val="en-US" w:eastAsia="zh-CN"/>
        </w:rPr>
      </w:pPr>
      <w:bookmarkStart w:id="414" w:name="_Toc8608"/>
      <w:r>
        <w:rPr>
          <w:rFonts w:hint="eastAsia" w:asciiTheme="minorEastAsia" w:hAnsiTheme="minorEastAsia" w:eastAsiaTheme="minorEastAsia" w:cstheme="minorEastAsia"/>
          <w:lang w:val="en-US" w:eastAsia="zh-CN"/>
        </w:rPr>
        <w:t>[12]Li J, Li J, Li H, et al. Can LLM Already Serve as a Database Interface? A Big Bench for Large-Scale Database Grounded Text-to-SQLs [J]. arXiv preprint arXiv:2305.11858, 2023.</w:t>
      </w:r>
      <w:bookmarkEnd w:id="414"/>
    </w:p>
    <w:p w14:paraId="04EA9EF4">
      <w:pPr>
        <w:bidi w:val="0"/>
        <w:rPr>
          <w:rFonts w:hint="eastAsia" w:asciiTheme="minorEastAsia" w:hAnsiTheme="minorEastAsia" w:eastAsiaTheme="minorEastAsia" w:cstheme="minorEastAsia"/>
          <w:lang w:val="en-US" w:eastAsia="zh-CN"/>
        </w:rPr>
      </w:pPr>
      <w:bookmarkStart w:id="415" w:name="_Toc24806"/>
      <w:r>
        <w:rPr>
          <w:rFonts w:hint="eastAsia" w:asciiTheme="minorEastAsia" w:hAnsiTheme="minorEastAsia" w:eastAsiaTheme="minorEastAsia" w:cstheme="minorEastAsia"/>
          <w:lang w:val="en-US" w:eastAsia="zh-CN"/>
        </w:rPr>
        <w:t>[13]Yu T, Yasunaga M, Yang K, et al. SyntaxSQLNet: Syntax Tree Networks for Complex and Cross-Domain Text-to-SQL Task [C]//Proceedings of the 2018 Conference on Empirical Methods in Natural Language Processing, 2018: 1653-1663.</w:t>
      </w:r>
      <w:bookmarkEnd w:id="415"/>
    </w:p>
    <w:p w14:paraId="03BEF954">
      <w:pPr>
        <w:bidi w:val="0"/>
        <w:rPr>
          <w:rFonts w:hint="eastAsia" w:asciiTheme="minorEastAsia" w:hAnsiTheme="minorEastAsia" w:eastAsiaTheme="minorEastAsia" w:cstheme="minorEastAsia"/>
          <w:lang w:val="en-US" w:eastAsia="zh-CN"/>
        </w:rPr>
      </w:pPr>
      <w:bookmarkStart w:id="416" w:name="_Toc29737"/>
      <w:r>
        <w:rPr>
          <w:rFonts w:hint="eastAsia" w:asciiTheme="minorEastAsia" w:hAnsiTheme="minorEastAsia" w:eastAsiaTheme="minorEastAsia" w:cstheme="minorEastAsia"/>
          <w:lang w:val="en-US" w:eastAsia="zh-CN"/>
        </w:rPr>
        <w:t>[14]Luo Y, Li J, Li J, et al. Natural Language to SQL: State of the Art and Open Problems [J]. Proceedings of the VLDB Endowment, 2025, 18 (12): 5466-5471.</w:t>
      </w:r>
      <w:bookmarkEnd w:id="416"/>
    </w:p>
    <w:p w14:paraId="2D49C4C4">
      <w:pPr>
        <w:bidi w:val="0"/>
        <w:rPr>
          <w:rFonts w:hint="eastAsia" w:asciiTheme="minorEastAsia" w:hAnsiTheme="minorEastAsia" w:eastAsiaTheme="minorEastAsia" w:cstheme="minorEastAsia"/>
          <w:lang w:val="en-US" w:eastAsia="zh-CN"/>
        </w:rPr>
      </w:pPr>
      <w:bookmarkStart w:id="417" w:name="_Toc3278"/>
      <w:r>
        <w:rPr>
          <w:rFonts w:hint="eastAsia" w:asciiTheme="minorEastAsia" w:hAnsiTheme="minorEastAsia" w:eastAsiaTheme="minorEastAsia" w:cstheme="minorEastAsia"/>
          <w:lang w:val="en-US" w:eastAsia="zh-CN"/>
        </w:rPr>
        <w:t>[15]Chen Z, Li S, Smiley C, et al. FinQA: A Dataset of Numerical Reasoning over Financial Data [C]//Proceedings of the 2021 Conference on Empirical Methods in Natural Language Processing, 2021: 3211-3225.</w:t>
      </w:r>
      <w:bookmarkEnd w:id="417"/>
    </w:p>
    <w:p w14:paraId="6B8660A3">
      <w:pPr>
        <w:bidi w:val="0"/>
        <w:rPr>
          <w:rFonts w:hint="eastAsia" w:asciiTheme="minorEastAsia" w:hAnsiTheme="minorEastAsia" w:eastAsiaTheme="minorEastAsia" w:cstheme="minorEastAsia"/>
          <w:lang w:val="en-US" w:eastAsia="zh-CN"/>
        </w:rPr>
      </w:pPr>
      <w:bookmarkStart w:id="418" w:name="_Toc14979"/>
      <w:r>
        <w:rPr>
          <w:rFonts w:hint="eastAsia" w:asciiTheme="minorEastAsia" w:hAnsiTheme="minorEastAsia" w:eastAsiaTheme="minorEastAsia" w:cstheme="minorEastAsia"/>
          <w:lang w:val="en-US" w:eastAsia="zh-CN"/>
        </w:rPr>
        <w:t>[16]Reddy V, Koncel-Kedziorski R, Lai V, et al. DocFinQA: A Long Context Financial Reasoning Dataset [C]//Proceedings of the 62nd Annual Meeting of the Association for Computational Linguistics, 2024: 678-687.</w:t>
      </w:r>
      <w:bookmarkEnd w:id="418"/>
    </w:p>
    <w:p w14:paraId="36230FAA">
      <w:pPr>
        <w:bidi w:val="0"/>
        <w:rPr>
          <w:rFonts w:hint="eastAsia" w:asciiTheme="minorEastAsia" w:hAnsiTheme="minorEastAsia" w:eastAsiaTheme="minorEastAsia" w:cstheme="minorEastAsia"/>
          <w:lang w:val="en-US" w:eastAsia="zh-CN"/>
        </w:rPr>
      </w:pPr>
      <w:bookmarkStart w:id="419" w:name="_Toc15786"/>
      <w:r>
        <w:rPr>
          <w:rFonts w:hint="eastAsia" w:asciiTheme="minorEastAsia" w:hAnsiTheme="minorEastAsia" w:eastAsiaTheme="minorEastAsia" w:cstheme="minorEastAsia"/>
          <w:lang w:val="en-US" w:eastAsia="zh-CN"/>
        </w:rPr>
        <w:t>[17]Kim S, Song H, Seo H, et al. Optimizing Retrieval Strategies for Financial Question Answering Documents in Retrieval-Augmented Generation Systems [J]. arXiv preprint arXiv:2503.15191, 2025.</w:t>
      </w:r>
      <w:bookmarkEnd w:id="419"/>
    </w:p>
    <w:p w14:paraId="0683E78A">
      <w:pPr>
        <w:bidi w:val="0"/>
        <w:rPr>
          <w:rFonts w:hint="eastAsia" w:asciiTheme="minorEastAsia" w:hAnsiTheme="minorEastAsia" w:eastAsiaTheme="minorEastAsia" w:cstheme="minorEastAsia"/>
          <w:lang w:val="en-US" w:eastAsia="zh-CN"/>
        </w:rPr>
      </w:pPr>
      <w:bookmarkStart w:id="420" w:name="_Toc30160"/>
      <w:r>
        <w:rPr>
          <w:rFonts w:hint="eastAsia" w:asciiTheme="minorEastAsia" w:hAnsiTheme="minorEastAsia" w:eastAsiaTheme="minorEastAsia" w:cstheme="minorEastAsia"/>
          <w:lang w:val="en-US" w:eastAsia="zh-CN"/>
        </w:rPr>
        <w:t>[18]张亚豪，李静。基于大语言模型的财务报告指标抽取智能体方法 [J]. 人工智能与机器人研究，2025, 14 (6): 1371-1384.</w:t>
      </w:r>
      <w:bookmarkEnd w:id="420"/>
    </w:p>
    <w:p w14:paraId="6E2F201C">
      <w:pPr>
        <w:bidi w:val="0"/>
        <w:rPr>
          <w:rFonts w:hint="eastAsia" w:asciiTheme="minorEastAsia" w:hAnsiTheme="minorEastAsia" w:eastAsiaTheme="minorEastAsia" w:cstheme="minorEastAsia"/>
          <w:lang w:val="en-US" w:eastAsia="zh-CN"/>
        </w:rPr>
      </w:pPr>
      <w:bookmarkStart w:id="421" w:name="_Toc5435"/>
      <w:r>
        <w:rPr>
          <w:rFonts w:hint="eastAsia" w:asciiTheme="minorEastAsia" w:hAnsiTheme="minorEastAsia" w:eastAsiaTheme="minorEastAsia" w:cstheme="minorEastAsia"/>
          <w:lang w:val="en-US" w:eastAsia="zh-CN"/>
        </w:rPr>
        <w:t>[19]Borgeaud S, Mensch A, Hoffmann J, et al. Improving Language Models by Retrieving from Trillions of Tokens [C]//International Conference on Machine Learning, PMLR, 2022: 2231-2242.</w:t>
      </w:r>
      <w:bookmarkEnd w:id="421"/>
    </w:p>
    <w:p w14:paraId="177574D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heme="minorEastAsia" w:hAnsiTheme="minorEastAsia" w:eastAsiaTheme="minorEastAsia" w:cstheme="minorEastAsia"/>
          <w:lang w:val="en-US" w:eastAsia="zh-CN"/>
        </w:rPr>
      </w:pPr>
    </w:p>
    <w:sectPr>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1DEBC">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E914FF">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hYO8zAgAAYw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lTYphGx08/vp9+&#10;Ppx+fSM4g0CNCzPE3TtExvadbTE2w3nAYeLdVl6nLxgR+CHv8SKvaCPh6dJ0Mp3mcHH4hg3ws8fr&#10;zof4XlhNklFQj/51srLDJsQ+dAhJ2YxdS6W6HipDmoJevX6b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xhYO8zAgAAYwQAAA4AAAAAAAAAAQAgAAAAHwEAAGRycy9lMm9Eb2MueG1sUEsF&#10;BgAAAAAGAAYAWQEAAMQFAAAAAA==&#10;">
              <v:fill on="f" focussize="0,0"/>
              <v:stroke on="f" weight="0.5pt"/>
              <v:imagedata o:title=""/>
              <o:lock v:ext="edit" aspectratio="f"/>
              <v:textbox inset="0mm,0mm,0mm,0mm" style="mso-fit-shape-to-text:t;">
                <w:txbxContent>
                  <w:p w14:paraId="27E914FF">
                    <w:pPr>
                      <w:pStyle w:val="7"/>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0664B">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ACD574">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14:paraId="06ACD574">
                    <w:pPr>
                      <w:pStyle w:val="7"/>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E90EA9"/>
    <w:multiLevelType w:val="multilevel"/>
    <w:tmpl w:val="BBE90EA9"/>
    <w:lvl w:ilvl="0" w:tentative="0">
      <w:start w:val="1"/>
      <w:numFmt w:val="chineseCounting"/>
      <w:pStyle w:val="2"/>
      <w:suff w:val="space"/>
      <w:lvlText w:val="%1、"/>
      <w:lvlJc w:val="left"/>
      <w:pPr>
        <w:tabs>
          <w:tab w:val="left" w:pos="0"/>
        </w:tabs>
        <w:ind w:left="0" w:firstLine="0"/>
      </w:pPr>
      <w:rPr>
        <w:rFonts w:hint="eastAsia" w:ascii="Times New Roman" w:hAnsi="Times New Roman" w:eastAsia="黑体"/>
        <w:b w:val="0"/>
        <w:i w:val="0"/>
        <w:sz w:val="28"/>
      </w:rPr>
    </w:lvl>
    <w:lvl w:ilvl="1" w:tentative="0">
      <w:start w:val="1"/>
      <w:numFmt w:val="decimal"/>
      <w:pStyle w:val="3"/>
      <w:isLgl/>
      <w:suff w:val="space"/>
      <w:lvlText w:val="%1.%2 "/>
      <w:lvlJc w:val="left"/>
      <w:pPr>
        <w:tabs>
          <w:tab w:val="left" w:pos="420"/>
        </w:tabs>
        <w:ind w:left="0" w:firstLine="0"/>
      </w:pPr>
      <w:rPr>
        <w:rFonts w:hint="eastAsia"/>
      </w:rPr>
    </w:lvl>
    <w:lvl w:ilvl="2" w:tentative="0">
      <w:start w:val="1"/>
      <w:numFmt w:val="decimal"/>
      <w:pStyle w:val="4"/>
      <w:isLgl/>
      <w:suff w:val="nothing"/>
      <w:lvlText w:val="%1.%2.%3 "/>
      <w:lvlJc w:val="left"/>
      <w:pPr>
        <w:tabs>
          <w:tab w:val="left" w:pos="420"/>
        </w:tabs>
        <w:ind w:left="0" w:firstLine="0"/>
      </w:pPr>
      <w:rPr>
        <w:rFonts w:hint="eastAsia" w:ascii="Times New Roman" w:hAnsi="Times New Roman" w:eastAsia="黑体"/>
        <w:b w:val="0"/>
        <w:i w:val="0"/>
        <w:sz w:val="24"/>
      </w:rPr>
    </w:lvl>
    <w:lvl w:ilvl="3" w:tentative="0">
      <w:start w:val="1"/>
      <w:numFmt w:val="decimal"/>
      <w:suff w:val="nothing"/>
      <w:lvlText w:val="%1.%2.%3.%4 "/>
      <w:lvlJc w:val="left"/>
      <w:pPr>
        <w:ind w:left="0" w:firstLine="0"/>
      </w:pPr>
      <w:rPr>
        <w:rFonts w:hint="eastAsia" w:ascii="Times New Roman" w:hAnsi="Times New Roman" w:eastAsia="宋体"/>
        <w:b/>
        <w:i w:val="0"/>
        <w:sz w:val="24"/>
      </w:rPr>
    </w:lvl>
    <w:lvl w:ilvl="4" w:tentative="0">
      <w:start w:val="1"/>
      <w:numFmt w:val="decimal"/>
      <w:suff w:val="nothing"/>
      <w:lvlText w:val="%1.%2.%3.%4.%5 "/>
      <w:lvlJc w:val="left"/>
      <w:pPr>
        <w:ind w:left="0" w:firstLine="0"/>
      </w:pPr>
      <w:rPr>
        <w:rFonts w:hint="eastAsia" w:ascii="Times New Roman" w:hAnsi="Times New Roman" w:eastAsia="宋体"/>
        <w:b/>
        <w:i w:val="0"/>
        <w:sz w:val="24"/>
      </w:rPr>
    </w:lvl>
    <w:lvl w:ilvl="5" w:tentative="0">
      <w:start w:val="1"/>
      <w:numFmt w:val="decimal"/>
      <w:suff w:val="nothing"/>
      <w:lvlText w:val="(%6) "/>
      <w:lvlJc w:val="left"/>
      <w:pPr>
        <w:ind w:left="0" w:firstLine="0"/>
      </w:pPr>
      <w:rPr>
        <w:rFonts w:hint="eastAsia" w:ascii="Times New Roman" w:hAnsi="Times New Roman" w:eastAsia="宋体"/>
        <w:b/>
        <w:i w:val="0"/>
        <w:sz w:val="24"/>
      </w:rPr>
    </w:lvl>
    <w:lvl w:ilvl="6" w:tentative="0">
      <w:start w:val="1"/>
      <w:numFmt w:val="decimal"/>
      <w:suff w:val="space"/>
      <w:lvlText w:val="%7)"/>
      <w:lvlJc w:val="left"/>
      <w:pPr>
        <w:ind w:left="0" w:firstLine="0"/>
      </w:pPr>
      <w:rPr>
        <w:rFonts w:hint="eastAsia" w:ascii="Times New Roman" w:hAnsi="Times New Roman" w:eastAsia="宋体"/>
        <w:b/>
        <w:i w:val="0"/>
        <w:sz w:val="24"/>
      </w:rPr>
    </w:lvl>
    <w:lvl w:ilvl="7" w:tentative="0">
      <w:start w:val="1"/>
      <w:numFmt w:val="decimal"/>
      <w:lvlRestart w:val="0"/>
      <w:suff w:val="nothing"/>
      <w:lvlText w:val="表%8 "/>
      <w:lvlJc w:val="left"/>
      <w:pPr>
        <w:ind w:left="0" w:firstLine="0"/>
      </w:pPr>
      <w:rPr>
        <w:rFonts w:hint="eastAsia" w:ascii="Times New Roman" w:hAnsi="Times New Roman" w:eastAsia="宋体"/>
        <w:b/>
        <w:i w:val="0"/>
        <w:sz w:val="22"/>
      </w:rPr>
    </w:lvl>
    <w:lvl w:ilvl="8" w:tentative="0">
      <w:start w:val="1"/>
      <w:numFmt w:val="decimal"/>
      <w:lvlRestart w:val="0"/>
      <w:suff w:val="nothing"/>
      <w:lvlText w:val="图%9 "/>
      <w:lvlJc w:val="left"/>
      <w:pPr>
        <w:ind w:left="0" w:firstLine="0"/>
      </w:pPr>
      <w:rPr>
        <w:rFonts w:hint="eastAsia" w:ascii="Times New Roman" w:hAnsi="Times New Roman" w:eastAsia="宋体"/>
        <w:b/>
        <w:i w:val="0"/>
        <w:sz w:val="22"/>
      </w:rPr>
    </w:lvl>
  </w:abstractNum>
  <w:abstractNum w:abstractNumId="1">
    <w:nsid w:val="F9611E7E"/>
    <w:multiLevelType w:val="singleLevel"/>
    <w:tmpl w:val="F9611E7E"/>
    <w:lvl w:ilvl="0" w:tentative="0">
      <w:start w:val="1"/>
      <w:numFmt w:val="decimal"/>
      <w:suff w:val="nothing"/>
      <w:lvlText w:val="%1、"/>
      <w:lvlJc w:val="left"/>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355526"/>
    <w:rsid w:val="019571A4"/>
    <w:rsid w:val="081C1175"/>
    <w:rsid w:val="0DC36A25"/>
    <w:rsid w:val="0FBC7598"/>
    <w:rsid w:val="115423DA"/>
    <w:rsid w:val="11627CCB"/>
    <w:rsid w:val="133C42A7"/>
    <w:rsid w:val="13DD188A"/>
    <w:rsid w:val="14DE58BA"/>
    <w:rsid w:val="1C4107F7"/>
    <w:rsid w:val="1D355526"/>
    <w:rsid w:val="1E594203"/>
    <w:rsid w:val="1E8E65A3"/>
    <w:rsid w:val="24311EAA"/>
    <w:rsid w:val="26D0553E"/>
    <w:rsid w:val="27F1016A"/>
    <w:rsid w:val="29B62C26"/>
    <w:rsid w:val="2E8B21B7"/>
    <w:rsid w:val="30625D2C"/>
    <w:rsid w:val="34CA155F"/>
    <w:rsid w:val="3598340C"/>
    <w:rsid w:val="37F5545C"/>
    <w:rsid w:val="38A8330C"/>
    <w:rsid w:val="3E8D1F7B"/>
    <w:rsid w:val="3EE53B65"/>
    <w:rsid w:val="43E048FB"/>
    <w:rsid w:val="4FBA06F6"/>
    <w:rsid w:val="50732369"/>
    <w:rsid w:val="53AF1317"/>
    <w:rsid w:val="55DB4F23"/>
    <w:rsid w:val="56B934B6"/>
    <w:rsid w:val="57F73FEF"/>
    <w:rsid w:val="59376914"/>
    <w:rsid w:val="5A9936CF"/>
    <w:rsid w:val="5E890A7A"/>
    <w:rsid w:val="60B80DBA"/>
    <w:rsid w:val="628154B7"/>
    <w:rsid w:val="649B1FDE"/>
    <w:rsid w:val="66B60E47"/>
    <w:rsid w:val="67880B89"/>
    <w:rsid w:val="68961E9A"/>
    <w:rsid w:val="6A022F6E"/>
    <w:rsid w:val="6FB42615"/>
    <w:rsid w:val="72CA214F"/>
    <w:rsid w:val="739968C4"/>
    <w:rsid w:val="73C5163E"/>
    <w:rsid w:val="73D00F12"/>
    <w:rsid w:val="75C66C30"/>
    <w:rsid w:val="75E81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next w:val="1"/>
    <w:qFormat/>
    <w:uiPriority w:val="0"/>
    <w:pPr>
      <w:keepNext/>
      <w:keepLines/>
      <w:numPr>
        <w:ilvl w:val="0"/>
        <w:numId w:val="1"/>
      </w:numPr>
      <w:wordWrap w:val="0"/>
      <w:topLinePunct/>
      <w:spacing w:before="50" w:beforeLines="50" w:after="50" w:afterLines="50"/>
      <w:jc w:val="center"/>
      <w:outlineLvl w:val="0"/>
    </w:pPr>
    <w:rPr>
      <w:rFonts w:ascii="Times New Roman" w:hAnsi="Times New Roman" w:eastAsia="黑体" w:cstheme="minorBidi"/>
      <w:b/>
      <w:bCs/>
      <w:kern w:val="44"/>
      <w:sz w:val="28"/>
      <w:szCs w:val="44"/>
      <w:lang w:val="en-US" w:eastAsia="zh-CN" w:bidi="ar-SA"/>
    </w:rPr>
  </w:style>
  <w:style w:type="paragraph" w:styleId="3">
    <w:name w:val="heading 2"/>
    <w:basedOn w:val="1"/>
    <w:next w:val="1"/>
    <w:link w:val="21"/>
    <w:unhideWhenUsed/>
    <w:qFormat/>
    <w:uiPriority w:val="0"/>
    <w:pPr>
      <w:keepNext/>
      <w:keepLines/>
      <w:numPr>
        <w:ilvl w:val="1"/>
        <w:numId w:val="1"/>
      </w:numPr>
      <w:spacing w:before="50" w:beforeLines="50" w:beforeAutospacing="0" w:after="50" w:afterLines="50" w:afterAutospacing="0" w:line="240" w:lineRule="auto"/>
      <w:ind w:firstLine="0" w:firstLineChars="0"/>
      <w:jc w:val="left"/>
      <w:outlineLvl w:val="1"/>
    </w:pPr>
    <w:rPr>
      <w:rFonts w:ascii="Arial" w:hAnsi="Arial" w:eastAsia="黑体"/>
      <w:b/>
    </w:rPr>
  </w:style>
  <w:style w:type="paragraph" w:styleId="4">
    <w:name w:val="heading 3"/>
    <w:basedOn w:val="1"/>
    <w:next w:val="1"/>
    <w:link w:val="22"/>
    <w:unhideWhenUsed/>
    <w:qFormat/>
    <w:uiPriority w:val="0"/>
    <w:pPr>
      <w:keepNext/>
      <w:keepLines/>
      <w:numPr>
        <w:ilvl w:val="2"/>
        <w:numId w:val="1"/>
      </w:numPr>
      <w:spacing w:before="260" w:beforeLines="0" w:beforeAutospacing="0" w:after="260" w:afterLines="0" w:afterAutospacing="0" w:line="413" w:lineRule="auto"/>
      <w:ind w:firstLine="0" w:firstLineChars="0"/>
      <w:jc w:val="left"/>
      <w:outlineLvl w:val="2"/>
    </w:pPr>
    <w:rPr>
      <w:b/>
      <w:sz w:val="24"/>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pPr>
      <w:jc w:val="center"/>
    </w:pPr>
    <w:rPr>
      <w:rFonts w:ascii="Arial" w:hAnsi="Arial" w:eastAsia="宋体"/>
      <w:b/>
      <w:sz w:val="21"/>
    </w:rPr>
  </w:style>
  <w:style w:type="paragraph" w:styleId="6">
    <w:name w:val="toc 3"/>
    <w:basedOn w:val="1"/>
    <w:next w:val="1"/>
    <w:qFormat/>
    <w:uiPriority w:val="0"/>
    <w:pPr>
      <w:ind w:left="840" w:leftChars="400"/>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able of figures"/>
    <w:basedOn w:val="1"/>
    <w:next w:val="1"/>
    <w:qFormat/>
    <w:uiPriority w:val="0"/>
    <w:pPr>
      <w:ind w:leftChars="200" w:hanging="200" w:hangingChars="200"/>
    </w:pPr>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TML Code"/>
    <w:basedOn w:val="15"/>
    <w:qFormat/>
    <w:uiPriority w:val="0"/>
    <w:rPr>
      <w:rFonts w:ascii="Courier New" w:hAnsi="Courier New"/>
      <w:sz w:val="20"/>
    </w:rPr>
  </w:style>
  <w:style w:type="paragraph" w:customStyle="1" w:styleId="18">
    <w:name w:val="图目录1"/>
    <w:basedOn w:val="1"/>
    <w:qFormat/>
    <w:uiPriority w:val="0"/>
    <w:pPr>
      <w:jc w:val="center"/>
    </w:pPr>
    <w:rPr>
      <w:rFonts w:hint="eastAsia" w:ascii="Times New Roman" w:hAnsi="Times New Roman" w:eastAsiaTheme="minorEastAsia" w:cstheme="minorEastAsia"/>
      <w:sz w:val="24"/>
      <w:szCs w:val="24"/>
    </w:rPr>
  </w:style>
  <w:style w:type="character" w:customStyle="1" w:styleId="19">
    <w:name w:val="font31"/>
    <w:basedOn w:val="15"/>
    <w:qFormat/>
    <w:uiPriority w:val="0"/>
    <w:rPr>
      <w:rFonts w:hint="default" w:ascii="Times New Roman" w:hAnsi="Times New Roman" w:cs="Times New Roman"/>
      <w:color w:val="000000"/>
      <w:sz w:val="21"/>
      <w:szCs w:val="21"/>
      <w:u w:val="none"/>
    </w:rPr>
  </w:style>
  <w:style w:type="character" w:customStyle="1" w:styleId="20">
    <w:name w:val="font21"/>
    <w:basedOn w:val="15"/>
    <w:qFormat/>
    <w:uiPriority w:val="0"/>
    <w:rPr>
      <w:rFonts w:hint="eastAsia" w:ascii="宋体" w:hAnsi="宋体" w:eastAsia="宋体" w:cs="宋体"/>
      <w:color w:val="000000"/>
      <w:sz w:val="21"/>
      <w:szCs w:val="21"/>
      <w:u w:val="none"/>
    </w:rPr>
  </w:style>
  <w:style w:type="character" w:customStyle="1" w:styleId="21">
    <w:name w:val="标题 2 Char"/>
    <w:link w:val="3"/>
    <w:qFormat/>
    <w:uiPriority w:val="0"/>
    <w:rPr>
      <w:rFonts w:ascii="Arial" w:hAnsi="Arial" w:eastAsia="黑体"/>
      <w:b/>
      <w:sz w:val="24"/>
    </w:rPr>
  </w:style>
  <w:style w:type="character" w:customStyle="1" w:styleId="22">
    <w:name w:val="标题 3 Char"/>
    <w:link w:val="4"/>
    <w:qFormat/>
    <w:uiPriority w:val="0"/>
    <w:rPr>
      <w:b/>
      <w:sz w:val="24"/>
    </w:rPr>
  </w:style>
  <w:style w:type="paragraph" w:customStyle="1" w:styleId="23">
    <w:name w:val="表内文字"/>
    <w:basedOn w:val="1"/>
    <w:qFormat/>
    <w:uiPriority w:val="0"/>
    <w:pPr>
      <w:spacing w:beforeLines="0" w:afterLines="0" w:line="240" w:lineRule="auto"/>
      <w:ind w:firstLine="0" w:firstLineChars="0"/>
      <w:jc w:val="center"/>
    </w:pPr>
    <w:rPr>
      <w:rFonts w:ascii="宋体" w:hAnsi="宋体"/>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8" Type="http://schemas.openxmlformats.org/officeDocument/2006/relationships/fontTable" Target="fontTable.xml"/><Relationship Id="rId67" Type="http://schemas.openxmlformats.org/officeDocument/2006/relationships/customXml" Target="../customXml/item2.xml"/><Relationship Id="rId66" Type="http://schemas.openxmlformats.org/officeDocument/2006/relationships/numbering" Target="numbering.xml"/><Relationship Id="rId65" Type="http://schemas.openxmlformats.org/officeDocument/2006/relationships/customXml" Target="../customXml/item1.xml"/><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47.png"/><Relationship Id="rId60" Type="http://schemas.openxmlformats.org/officeDocument/2006/relationships/image" Target="media/image46.png"/><Relationship Id="rId6" Type="http://schemas.openxmlformats.org/officeDocument/2006/relationships/footer" Target="footer2.xml"/><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footer" Target="footer1.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jpeg"/><Relationship Id="rId40" Type="http://schemas.openxmlformats.org/officeDocument/2006/relationships/image" Target="media/image26.jpeg"/><Relationship Id="rId4" Type="http://schemas.openxmlformats.org/officeDocument/2006/relationships/endnotes" Target="endnotes.xml"/><Relationship Id="rId39" Type="http://schemas.openxmlformats.org/officeDocument/2006/relationships/image" Target="media/image25.jpe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wmf"/><Relationship Id="rId35" Type="http://schemas.openxmlformats.org/officeDocument/2006/relationships/oleObject" Target="embeddings/oleObject7.bin"/><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wmf"/><Relationship Id="rId3" Type="http://schemas.openxmlformats.org/officeDocument/2006/relationships/footnotes" Target="footnotes.xml"/><Relationship Id="rId29" Type="http://schemas.openxmlformats.org/officeDocument/2006/relationships/oleObject" Target="embeddings/oleObject6.bin"/><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wmf"/><Relationship Id="rId22" Type="http://schemas.openxmlformats.org/officeDocument/2006/relationships/oleObject" Target="embeddings/oleObject5.bin"/><Relationship Id="rId21" Type="http://schemas.openxmlformats.org/officeDocument/2006/relationships/image" Target="media/image10.wmf"/><Relationship Id="rId20" Type="http://schemas.openxmlformats.org/officeDocument/2006/relationships/oleObject" Target="embeddings/oleObject4.bin"/><Relationship Id="rId2" Type="http://schemas.openxmlformats.org/officeDocument/2006/relationships/settings" Target="settings.xml"/><Relationship Id="rId19" Type="http://schemas.openxmlformats.org/officeDocument/2006/relationships/image" Target="media/image9.wmf"/><Relationship Id="rId18" Type="http://schemas.openxmlformats.org/officeDocument/2006/relationships/oleObject" Target="embeddings/oleObject3.bin"/><Relationship Id="rId17" Type="http://schemas.openxmlformats.org/officeDocument/2006/relationships/image" Target="media/image8.wmf"/><Relationship Id="rId16" Type="http://schemas.openxmlformats.org/officeDocument/2006/relationships/oleObject" Target="embeddings/oleObject2.bin"/><Relationship Id="rId15" Type="http://schemas.openxmlformats.org/officeDocument/2006/relationships/image" Target="media/image7.wmf"/><Relationship Id="rId14" Type="http://schemas.openxmlformats.org/officeDocument/2006/relationships/oleObject" Target="embeddings/oleObject1.bin"/><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dc1c0060-3850-4f0d-8189-38f0eb003d43</errorID>
      <errorWord>;</errorWord>
      <group>L1_Format</group>
      <groupName>格式问题</groupName>
      <ability>L2_HalfPunc</ability>
      <abilityName>全半角检查</abilityName>
      <candidateList>
        <item>；</item>
      </candidateList>
      <explain>文本全半角错误。</explain>
      <paraID>486A2714</paraID>
      <start>8</start>
      <end>9</end>
      <status>modified</status>
      <modifiedWord>；</modifiedWord>
      <trackRevisions>false</trackRevisions>
    </reviewItem>
    <reviewItem>
      <errorID>33e605cc-aadb-4ba7-97b3-e868ab3a0424</errorID>
      <errorWord>;</errorWord>
      <group>L1_Format</group>
      <groupName>格式问题</groupName>
      <ability>L2_HalfPunc</ability>
      <abilityName>全半角检查</abilityName>
      <candidateList>
        <item>；</item>
      </candidateList>
      <explain>文本全半角错误。</explain>
      <paraID>486A2714</paraID>
      <start>13</start>
      <end>14</end>
      <status>modified</status>
      <modifiedWord>；</modifiedWord>
      <trackRevisions>false</trackRevisions>
    </reviewItem>
    <reviewItem>
      <errorID>61ed2522-ee29-40f9-9811-227267f64f99</errorID>
      <errorWord>;</errorWord>
      <group>L1_Format</group>
      <groupName>格式问题</groupName>
      <ability>L2_HalfPunc</ability>
      <abilityName>全半角检查</abilityName>
      <candidateList>
        <item>；</item>
      </candidateList>
      <explain>文本全半角错误。</explain>
      <paraID>486A2714</paraID>
      <start>20</start>
      <end>21</end>
      <status>modified</status>
      <modifiedWord>；</modifiedWord>
      <trackRevisions>false</trackRevisions>
    </reviewItem>
    <reviewItem>
      <errorID>3ad469ac-0a23-49a9-b582-21a7e270ab4c</errorID>
      <errorWord>;</errorWord>
      <group>L1_Format</group>
      <groupName>格式问题</groupName>
      <ability>L2_HalfPunc</ability>
      <abilityName>全半角检查</abilityName>
      <candidateList>
        <item>；</item>
      </candidateList>
      <explain>文本全半角错误。</explain>
      <paraID>486A2714</paraID>
      <start>32</start>
      <end>33</end>
      <status>modified</status>
      <modifiedWord>；</modifiedWord>
      <trackRevisions>false</trackRevisions>
    </reviewItem>
    <reviewItem>
      <errorID>cfd5844f-9edf-417d-834f-102edba92bd3</errorID>
      <errorWord>;</errorWord>
      <group>L1_Format</group>
      <groupName>格式问题</groupName>
      <ability>L2_HalfPunc</ability>
      <abilityName>全半角检查</abilityName>
      <candidateList>
        <item>；</item>
      </candidateList>
      <explain>文本全半角错误。</explain>
      <paraID>486A2714</paraID>
      <start>44</start>
      <end>45</end>
      <status>modified</status>
      <modifiedWord>；</modifiedWord>
      <trackRevisions>false</trackRevisions>
    </reviewItem>
    <reviewItem>
      <errorID>6913df35-62ec-42a2-9860-25dee75309c3</errorID>
      <errorWord>;</errorWord>
      <group>L1_Format</group>
      <groupName>格式问题</groupName>
      <ability>L2_HalfPunc</ability>
      <abilityName>全半角检查</abilityName>
      <candidateList>
        <item>；</item>
      </candidateList>
      <explain>文本全半角错误。</explain>
      <paraID>486A2714</paraID>
      <start>49</start>
      <end>50</end>
      <status>modified</status>
      <modifiedWord>；</modifiedWord>
      <trackRevisions>false</trackRevisions>
    </reviewItem>
    <reviewItem>
      <errorID>3a984a31-548d-4693-a834-39d213e25ea5</errorID>
      <errorWord>任务三</errorWord>
      <group>L1_Format</group>
      <groupName>格式问题</groupName>
      <ability>L2_Ordinal</ability>
      <abilityName>序号格式</abilityName>
      <candidateList>
        <item>（3）任务三</item>
      </candidateList>
      <explain>标题顺序错误，请检查标题顺序是否合理。</explain>
      <paraID>78547810</paraID>
      <start>0</start>
      <end>6</end>
      <status>modified</status>
      <modifiedWord>（3）任务三</modifiedWord>
      <trackRevisions>false</trackRevisions>
    </reviewItem>
    <reviewItem>
      <errorID>68dc7fad-ebf6-42a4-880c-ca5730009548</errorID>
      <errorWord>。</errorWord>
      <group>L1_Punc</group>
      <groupName>标点问题</groupName>
      <ability>L2_Punc</ability>
      <abilityName>标点符号检查</abilityName>
      <candidateList>
        <item>；</item>
      </candidateList>
      <explain/>
      <paraID>4B436EBE</paraID>
      <start>30</start>
      <end>31</end>
      <status>modified</status>
      <modifiedWord>；</modifiedWord>
      <trackRevisions>false</trackRevisions>
    </reviewItem>
    <reviewItem>
      <errorID>2f1254d9-0371-4f0e-ab8a-49c5b9898e97</errorID>
      <errorWord> </errorWord>
      <group>L1_Punc</group>
      <groupName>标点问题</groupName>
      <ability>L2_Punc</ability>
      <abilityName>标点符号检查</abilityName>
      <candidateList>
        <item/>
      </candidateList>
      <explain>此处空格冗余，建议删除。</explain>
      <paraID>14D8F4B8</paraID>
      <start>7</start>
      <end>7</end>
      <status>modified</status>
      <modifiedWord/>
      <trackRevisions>false</trackRevisions>
    </reviewItem>
    <reviewItem>
      <errorID>db1ad303-5639-4d30-9170-04fbe9e9643e</errorID>
      <errorWord> </errorWord>
      <group>L1_Punc</group>
      <groupName>标点问题</groupName>
      <ability>L2_Punc</ability>
      <abilityName>标点符号检查</abilityName>
      <candidateList>
        <item/>
      </candidateList>
      <explain>此处空格冗余，建议删除。</explain>
      <paraID>14D8F4B8</paraID>
      <start>10</start>
      <end>10</end>
      <status>modified</status>
      <modifiedWord/>
      <trackRevisions>false</trackRevisions>
    </reviewItem>
    <reviewItem>
      <errorID>33700eb6-8f34-43dc-88c9-cb523dd48546</errorID>
      <errorWord> </errorWord>
      <group>L1_Punc</group>
      <groupName>标点问题</groupName>
      <ability>L2_Punc</ability>
      <abilityName>标点符号检查</abilityName>
      <candidateList>
        <item/>
      </candidateList>
      <explain>此处空格冗余，建议删除。</explain>
      <paraID>14D8F4B8</paraID>
      <start>15</start>
      <end>15</end>
      <status>modified</status>
      <modifiedWord/>
      <trackRevisions>false</trackRevisions>
    </reviewItem>
    <reviewItem>
      <errorID>b605204a-92a6-4fb8-83d2-6a413c5d7e6e</errorID>
      <errorWord> </errorWord>
      <group>L1_Punc</group>
      <groupName>标点问题</groupName>
      <ability>L2_Punc</ability>
      <abilityName>标点符号检查</abilityName>
      <candidateList>
        <item/>
      </candidateList>
      <explain>此处空格冗余，建议删除。</explain>
      <paraID>14D8F4B8</paraID>
      <start>31</start>
      <end>31</end>
      <status>modified</status>
      <modifiedWord/>
      <trackRevisions>false</trackRevisions>
    </reviewItem>
    <reviewItem>
      <errorID>69a6737f-2263-4ea5-abaf-3406fdcfd9f8</errorID>
      <errorWord> </errorWord>
      <group>L1_Punc</group>
      <groupName>标点问题</groupName>
      <ability>L2_Punc</ability>
      <abilityName>标点符号检查</abilityName>
      <candidateList>
        <item/>
      </candidateList>
      <explain>此处空格冗余，建议删除。</explain>
      <paraID>14D8F4B8</paraID>
      <start>33</start>
      <end>33</end>
      <status>modified</status>
      <modifiedWord/>
      <trackRevisions>false</trackRevisions>
    </reviewItem>
    <reviewItem>
      <errorID>41c6980d-5e65-4130-aa6c-3c712cb61458</errorID>
      <errorWord>（</errorWord>
      <group>L1_Word</group>
      <groupName>字词问题</groupName>
      <ability>L2_Typo</ability>
      <abilityName>字词错误</abilityName>
      <candidateList>
        <item>（以</item>
      </candidateList>
      <explain/>
      <paraID>14D8F4B8</paraID>
      <start>36</start>
      <end>38</end>
      <status>modified</status>
      <modifiedWord>（以</modifiedWord>
      <trackRevisions>false</trackRevisions>
    </reviewItem>
    <reviewItem>
      <errorID>d1d4f6a1-711e-4b75-807e-c5deab4f8bb1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513C1041</paraID>
      <start>0</start>
      <end>3</end>
      <status>unmodified</status>
      <modifiedWord/>
      <trackRevisions>false</trackRevisions>
    </reviewItem>
    <reviewItem>
      <errorID>bb843e90-ad3c-4667-9617-814508da1de2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18454B93</paraID>
      <start>0</start>
      <end>3</end>
      <status>unmodified</status>
      <modifiedWord/>
      <trackRevisions>false</trackRevisions>
    </reviewItem>
    <reviewItem>
      <errorID>3c07eca6-a5d2-4485-9f87-ba12295ccff9</errorID>
      <errorWord>图</errorWord>
      <group>L1_Word</group>
      <groupName>字词问题</groupName>
      <ability>L2_Typo</ability>
      <abilityName>字词错误</abilityName>
      <candidateList>
        <item> 图</item>
      </candidateList>
      <explain/>
      <paraID>64F1A592</paraID>
      <start>27</start>
      <end>29</end>
      <status>modified</status>
      <modifiedWord> 图</modifiedWord>
      <trackRevisions>false</trackRevisions>
    </reviewItem>
    <reviewItem>
      <errorID>e308a966-9b13-4ce5-a1ab-9d3552690f47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311ABA8E</paraID>
      <start>0</start>
      <end>3</end>
      <status>unmodified</status>
      <modifiedWord/>
      <trackRevisions>false</trackRevisions>
    </reviewItem>
    <reviewItem>
      <errorID>4e45c55c-a6ad-4141-857e-793263b6bb4b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6215D201</paraID>
      <start>0</start>
      <end>3</end>
      <status>unmodified</status>
      <modifiedWord/>
      <trackRevisions>false</trackRevisions>
    </reviewItem>
    <reviewItem>
      <errorID>53158a02-0838-4ecf-a4ea-d645eb407de0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538BF12F</paraID>
      <start>0</start>
      <end>3</end>
      <status>unmodified</status>
      <modifiedWord/>
      <trackRevisions>false</trackRevisions>
    </reviewItem>
    <reviewItem>
      <errorID>c23063a0-775d-4eb8-8b51-0df51df325e7</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26B79A99</paraID>
      <start>0</start>
      <end>3</end>
      <status>unmodified</status>
      <modifiedWord/>
      <trackRevisions>false</trackRevisions>
    </reviewItem>
    <reviewItem>
      <errorID>31f89b36-b6d5-48bd-9f8d-a92a059845c5</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5A427E9D</paraID>
      <start>0</start>
      <end>3</end>
      <status>unmodified</status>
      <modifiedWord/>
      <trackRevisions>false</trackRevisions>
    </reviewItem>
    <reviewItem>
      <errorID>2d841996-3755-49c7-b287-cfd54a9c092f</errorID>
      <errorWord>‑</errorWord>
      <group>L1_Word</group>
      <groupName>字词问题</groupName>
      <ability>L2_Typo</ability>
      <abilityName>字词错误</abilityName>
      <candidateList>
        <item>-</item>
      </candidateList>
      <explain/>
      <paraID>5A427E9D</paraID>
      <start>28</start>
      <end>29</end>
      <status>modified</status>
      <modifiedWord>-</modifiedWord>
      <trackRevisions>false</trackRevisions>
    </reviewItem>
    <reviewItem>
      <errorID>0dc695c2-e803-42ae-9abc-afd54c092656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47A03CB8</paraID>
      <start>0</start>
      <end>3</end>
      <status>unmodified</status>
      <modifiedWord/>
      <trackRevisions>false</trackRevisions>
    </reviewItem>
    <reviewItem>
      <errorID>743f26b1-11e1-4cf7-b304-dcd7875c08ea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5F66417C</paraID>
      <start>0</start>
      <end>3</end>
      <status>unmodified</status>
      <modifiedWord/>
      <trackRevisions>false</trackRevisions>
    </reviewItem>
    <reviewItem>
      <errorID>c1bcb8f3-696c-4144-84f3-89e2ae1bdae1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3325356C</paraID>
      <start>0</start>
      <end>3</end>
      <status>unmodified</status>
      <modifiedWord/>
      <trackRevisions>false</trackRevisions>
    </reviewItem>
    <reviewItem>
      <errorID>3c7886fa-54b2-4ea4-8593-81135cf40dda</errorID>
      <errorWord>显存</errorWord>
      <group>L1_Word</group>
      <groupName>字词问题</groupName>
      <ability>L2_Typo</ability>
      <abilityName>字词错误</abilityName>
      <candidateList>
        <item>现存</item>
      </candidateList>
      <explain/>
      <paraID>3325356C</paraID>
      <start>25</start>
      <end>27</end>
      <status>unmodified</status>
      <modifiedWord/>
      <trackRevisions>false</trackRevisions>
    </reviewItem>
    <reviewItem>
      <errorID>3ed05523-6298-48e6-8c54-ff371ef116f8</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6E1AAC96</paraID>
      <start>0</start>
      <end>3</end>
      <status>unmodified</status>
      <modifiedWord/>
      <trackRevisions>false</trackRevisions>
    </reviewItem>
    <reviewItem>
      <errorID>ffe650b3-97a7-4ea1-9071-85b2fdbef8db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52A50EC6</paraID>
      <start>0</start>
      <end>3</end>
      <status>unmodified</status>
      <modifiedWord/>
      <trackRevisions>false</trackRevisions>
    </reviewItem>
    <reviewItem>
      <errorID>37752223-4fc2-4277-8f8b-1c8b48bbc66f</errorID>
      <errorWord>心</errorWord>
      <group>L1_Word</group>
      <groupName>字词问题</groupName>
      <ability>L2_Typo</ability>
      <abilityName>字词错误</abilityName>
      <candidateList>
        <item>心是</item>
      </candidateList>
      <explain/>
      <paraID>52A50EC6</paraID>
      <start>62</start>
      <end>63</end>
      <status>unmodified</status>
      <modifiedWord/>
      <trackRevisions>false</trackRevisions>
    </reviewItem>
    <reviewItem>
      <errorID>2bf3484e-fd76-42a0-a739-a9b79489f75b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47076AB5</paraID>
      <start>0</start>
      <end>3</end>
      <status>unmodified</status>
      <modifiedWord/>
      <trackRevisions>false</trackRevisions>
    </reviewItem>
    <reviewItem>
      <errorID>56ed0771-e9e3-4ab1-be8a-3cbb232a165c</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45D9F5B1</paraID>
      <start>0</start>
      <end>3</end>
      <status>unmodified</status>
      <modifiedWord/>
      <trackRevisions>false</trackRevisions>
    </reviewItem>
    <reviewItem>
      <errorID>a94be9fb-406b-48db-bf1a-2c61249db6f1</errorID>
      <errorWord> </errorWord>
      <group>L1_Punc</group>
      <groupName>标点问题</groupName>
      <ability>L2_Punc</ability>
      <abilityName>标点符号检查</abilityName>
      <candidateList>
        <item/>
      </candidateList>
      <explain>此处空格冗余，建议删除。</explain>
      <paraID>45D9F5B1</paraID>
      <start>13</start>
      <end>13</end>
      <status>modified</status>
      <modifiedWord/>
      <trackRevisions>false</trackRevisions>
    </reviewItem>
    <reviewItem>
      <errorID>4fa5d242-cdc4-415d-9584-eafc7ca90908</errorID>
      <errorWord>)</errorWord>
      <group>L1_Format</group>
      <groupName>格式问题</groupName>
      <ability>L2_HalfPunc</ability>
      <abilityName>全半角检查</abilityName>
      <candidateList>
        <item>）</item>
      </candidateList>
      <explain>文本全半角错误。</explain>
      <paraID>45D9F5B1</paraID>
      <start>20</start>
      <end>21</end>
      <status>unmodified</status>
      <modifiedWord/>
      <trackRevisions>false</trackRevisions>
    </reviewItem>
    <reviewItem>
      <errorID>9eae912f-57fc-4a57-9d93-87ae3fc1e0ff</errorID>
      <errorWord>核心绩效指标表</errorWord>
      <group>L1_Other</group>
      <groupName>其他问题</groupName>
      <ability>L2_Consistency</ability>
      <abilityName>一致性检查</abilityName>
      <candidateList>
        <item>核心业绩指标表</item>
      </candidateList>
      <explain>实体一致性问题，文档中多处提及‘核心业绩指标表’，‘核心绩效指标表’表述与其他地方不一致</explain>
      <paraID>45D9F5B1</paraID>
      <start>28</start>
      <end>35</end>
      <status>unmodified</status>
      <modifiedWord/>
      <trackRevisions>false</trackRevisions>
    </reviewItem>
    <reviewItem>
      <errorID>4e00c716-9a1f-4c38-a32d-d8ce771c6a11</errorID>
      <errorWord>构</errorWord>
      <group>L1_Word</group>
      <groupName>字词问题</groupName>
      <ability>L2_Typo</ability>
      <abilityName>字词错误</abilityName>
      <candidateList>
        <item>构化</item>
      </candidateList>
      <explain/>
      <paraID>5F909EE0</paraID>
      <start>34</start>
      <end>35</end>
      <status>unmodified</status>
      <modifiedWord/>
      <trackRevisions>false</trackRevisions>
    </reviewItem>
    <reviewItem>
      <errorID>6cf4a40c-db0e-47ee-91d9-091ebbffc095</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18C62855</paraID>
      <start>0</start>
      <end>2</end>
      <status>unmodified</status>
      <modifiedWord/>
      <trackRevisions>false</trackRevisions>
    </reviewItem>
    <reviewItem>
      <errorID>01612dd8-3d31-4e26-8ca5-b18ae7889236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561F252E</paraID>
      <start>0</start>
      <end>3</end>
      <status>unmodified</status>
      <modifiedWord/>
      <trackRevisions>false</trackRevisions>
    </reviewItem>
    <reviewItem>
      <errorID>70dce637-0dfe-46ce-8fe8-842c6cd4ca4f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7D9F01B2</paraID>
      <start>0</start>
      <end>3</end>
      <status>unmodified</status>
      <modifiedWord/>
      <trackRevisions>false</trackRevisions>
    </reviewItem>
    <reviewItem>
      <errorID>728469f9-ea77-401b-a8b0-9ab1d1b87e72</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253E00EA</paraID>
      <start>0</start>
      <end>3</end>
      <status>unmodified</status>
      <modifiedWord/>
      <trackRevisions>false</trackRevisions>
    </reviewItem>
    <reviewItem>
      <errorID>d27a9371-2480-474f-8c06-2ff87fddbf32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43A00A87</paraID>
      <start>0</start>
      <end>2</end>
      <status>unmodified</status>
      <modifiedWord/>
      <trackRevisions>false</trackRevisions>
    </reviewItem>
    <reviewItem>
      <errorID>c7582fc6-ff75-44bf-9270-b39d45ce13e3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1F807B6</paraID>
      <start>0</start>
      <end>3</end>
      <status>unmodified</status>
      <modifiedWord/>
      <trackRevisions>false</trackRevisions>
    </reviewItem>
    <reviewItem>
      <errorID>96243270-07cb-42bf-8a52-98704c6ed5e1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2ED6E81</paraID>
      <start>0</start>
      <end>3</end>
      <status>unmodified</status>
      <modifiedWord/>
      <trackRevisions>false</trackRevisions>
    </reviewItem>
    <reviewItem>
      <errorID>17bf373d-5b02-444d-b261-a5eadf35fe69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311854F</paraID>
      <start>0</start>
      <end>3</end>
      <status>unmodified</status>
      <modifiedWord/>
      <trackRevisions>false</trackRevisions>
    </reviewItem>
    <reviewItem>
      <errorID>2d68a6b8-9e68-466e-a8fd-8b2eabd6cc6c</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1B0754CF</paraID>
      <start>0</start>
      <end>3</end>
      <status>unmodified</status>
      <modifiedWord/>
      <trackRevisions>false</trackRevisions>
    </reviewItem>
    <reviewItem>
      <errorID>e9d57f28-13ea-4e9f-93e9-95f9fd02b3c0</errorID>
      <errorWord>如如</errorWord>
      <group>L1_Word</group>
      <groupName>字词问题</groupName>
      <ability>L2_Typo</ability>
      <abilityName>字词错误</abilityName>
      <candidateList>
        <item>如</item>
      </candidateList>
      <explain/>
      <paraID>1B0754CF</paraID>
      <start>30</start>
      <end>31</end>
      <status>modified</status>
      <modifiedWord>如</modifiedWord>
      <trackRevisions>false</trackRevisions>
    </reviewItem>
    <reviewItem>
      <errorID>d918ead3-36c4-47e1-aefe-9ff0b765a082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1E8B0CB</paraID>
      <start>0</start>
      <end>2</end>
      <status>unmodified</status>
      <modifiedWord/>
      <trackRevisions>false</trackRevisions>
    </reviewItem>
    <reviewItem>
      <errorID>835416ac-a218-46f9-8a88-540e5118aa0b</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23991D74</paraID>
      <start>35</start>
      <end>38</end>
      <status>unmodified</status>
      <modifiedWord/>
      <trackRevisions>false</trackRevisions>
    </reviewItem>
    <reviewItem>
      <errorID>df6e3d83-8a9c-43fe-8c42-eb207468a322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1FF7C443</paraID>
      <start>0</start>
      <end>2</end>
      <status>unmodified</status>
      <modifiedWord/>
      <trackRevisions>false</trackRevisions>
    </reviewItem>
    <reviewItem>
      <errorID>c59a9149-6b79-438d-a93a-915bf7be36fa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265724FB</paraID>
      <start>0</start>
      <end>2</end>
      <status>unmodified</status>
      <modifiedWord/>
      <trackRevisions>false</trackRevisions>
    </reviewItem>
    <reviewItem>
      <errorID>85d7f29a-1980-4c8a-a14b-a789e5158ced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111B3868</paraID>
      <start>0</start>
      <end>2</end>
      <status>unmodified</status>
      <modifiedWord/>
      <trackRevisions>false</trackRevisions>
    </reviewItem>
    <reviewItem>
      <errorID>0f274537-f428-4009-ad5f-19b1dbcfcc91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42081D54</paraID>
      <start>0</start>
      <end>2</end>
      <status>unmodified</status>
      <modifiedWord/>
      <trackRevisions>false</trackRevisions>
    </reviewItem>
    <reviewItem>
      <errorID>e48d066a-c097-4b8d-9b5d-608c53868e86</errorID>
      <errorWord>、</errorWord>
      <group>L1_Punc</group>
      <groupName>标点问题</groupName>
      <ability>L2_Punc</ability>
      <abilityName>标点符号检查</abilityName>
      <candidateList>
        <item>. </item>
      </candidateList>
      <explain/>
      <paraID>7975AA2B</paraID>
      <start>1</start>
      <end>2</end>
      <status>unmodified</status>
      <modifiedWord/>
      <trackRevisions>false</trackRevisions>
    </reviewItem>
    <reviewItem>
      <errorID>16483534-e46f-41f8-9621-a0280d02b8b5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638DA375</paraID>
      <start>0</start>
      <end>2</end>
      <status>unmodified</status>
      <modifiedWord/>
      <trackRevisions>false</trackRevisions>
    </reviewItem>
    <reviewItem>
      <errorID>1bcc2a65-c84d-4b21-9378-b4e6999751e7</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3FC334C4</paraID>
      <start>0</start>
      <end>2</end>
      <status>unmodified</status>
      <modifiedWord/>
      <trackRevisions>false</trackRevisions>
    </reviewItem>
    <reviewItem>
      <errorID>f83bd3c8-37f1-40b4-a528-4fa5e450f70d</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4747EDAB</paraID>
      <start>0</start>
      <end>2</end>
      <status>unmodified</status>
      <modifiedWord/>
      <trackRevisions>false</trackRevisions>
    </reviewItem>
    <reviewItem>
      <errorID>645a15a4-3f15-484d-92a5-0cd705b701c6</errorID>
      <errorWord>、以及</errorWord>
      <group>L1_Punc</group>
      <groupName>标点问题</groupName>
      <ability>L2_Punc</ability>
      <abilityName>标点符号检查</abilityName>
      <candidateList>
        <item>，以及</item>
      </candidateList>
      <explain>连接词前后不宜使用顿号，建议使用逗号。</explain>
      <paraID>1B2EB867</paraID>
      <start>157</start>
      <end>160</end>
      <status>modified</status>
      <modifiedWord>，以及</modifiedWord>
      <trackRevisions>false</trackRevisions>
    </reviewItem>
    <reviewItem>
      <errorID>6127e005-b305-44e9-8609-1d1ef16d4dc9</errorID>
      <errorWord>（</errorWord>
      <group>L1_Punc</group>
      <groupName>标点问题</groupName>
      <ability>L2_Punc</ability>
      <abilityName>标点符号检查</abilityName>
      <candidateList>
        <item/>
      </candidateList>
      <explain>同一形式括号套用。</explain>
      <paraID>42B8DA70</paraID>
      <start>14</start>
      <end>14</end>
      <status>modified</status>
      <modifiedWord/>
      <trackRevisions>false</trackRevisions>
    </reviewItem>
    <reviewItem>
      <errorID>87906e5a-23a3-4cb1-bc9c-c3eb0eb7125f</errorID>
      <errorWord>(</errorWord>
      <group>L1_Punc</group>
      <groupName>标点问题</groupName>
      <ability>L2_Punc</ability>
      <abilityName>标点符号检查</abilityName>
      <candidateList/>
      <explain>同一形式括号套用。</explain>
      <paraID>42B8DA70</paraID>
      <start>15</start>
      <end>16</end>
      <status>unmodified</status>
      <modifiedWord/>
      <trackRevisions>false</trackRevisions>
    </reviewItem>
    <reviewItem>
      <errorID>75f1148a-7708-4307-bf2c-400568051400</errorID>
      <errorWord>)</errorWord>
      <group>L1_Punc</group>
      <groupName>标点问题</groupName>
      <ability>L2_Punc</ability>
      <abilityName>标点符号检查</abilityName>
      <candidateList/>
      <explain>同一形式括号套用。</explain>
      <paraID>42B8DA70</paraID>
      <start>24</start>
      <end>25</end>
      <status>unmodified</status>
      <modifiedWord/>
      <trackRevisions>false</trackRevisions>
    </reviewItem>
    <reviewItem>
      <errorID>d5d0470a-9eb4-4248-8579-a486182408e8</errorID>
      <errorWord>）</errorWord>
      <group>L1_Punc</group>
      <groupName>标点问题</groupName>
      <ability>L2_Punc</ability>
      <abilityName>标点符号检查</abilityName>
      <candidateList/>
      <explain>同一形式括号套用。</explain>
      <paraID>42B8DA70</paraID>
      <start>25</start>
      <end>26</end>
      <status>unmodified</status>
      <modifiedWord/>
      <trackRevisions>false</trackRevisions>
    </reviewItem>
    <reviewItem>
      <errorID>6827758f-13e4-446a-9f83-04b6bf6f0fc8</errorID>
      <errorWord>表示</errorWord>
      <group>L1_Word</group>
      <groupName>字词问题</groupName>
      <ability>L2_Typo</ability>
      <abilityName>字词错误</abilityName>
      <candidateList>
        <item> 表示</item>
      </candidateList>
      <explain/>
      <paraID>42B8DA70</paraID>
      <start>38</start>
      <end>40</end>
      <status>unmodified</status>
      <modifiedWord/>
      <trackRevisions>false</trackRevisions>
    </reviewItem>
    <reviewItem>
      <errorID>393bd02a-f5bd-4c69-907f-8b618d5b28f6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6E1B184F</paraID>
      <start>0</start>
      <end>3</end>
      <status>unmodified</status>
      <modifiedWord/>
      <trackRevisions>false</trackRevisions>
    </reviewItem>
    <reviewItem>
      <errorID>40b1caa2-d090-48b3-a811-162f79f1c701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57EB0903</paraID>
      <start>0</start>
      <end>3</end>
      <status>unmodified</status>
      <modifiedWord/>
      <trackRevisions>false</trackRevisions>
    </reviewItem>
    <reviewItem>
      <errorID>1d42a386-b473-48c1-a657-e158574c58f3</errorID>
      <errorWord>（,</errorWord>
      <group>L1_Punc</group>
      <groupName>标点问题</groupName>
      <ability>L2_Punc</ability>
      <abilityName>标点符号检查</abilityName>
      <candidateList>
        <item>（</item>
      </candidateList>
      <explain/>
      <paraID>57EB0903</paraID>
      <start>18</start>
      <end>20</end>
      <status>unmodified</status>
      <modifiedWord/>
      <trackRevisions>false</trackRevisions>
    </reviewItem>
    <reviewItem>
      <errorID>8e38b9a0-8a90-4685-b228-d149a0b7aacf</errorID>
      <errorWord>（\</errorWord>
      <group>L1_Punc</group>
      <groupName>标点问题</groupName>
      <ability>L2_Punc</ability>
      <abilityName>标点符号检查</abilityName>
      <candidateList>
        <item>（</item>
      </candidateList>
      <explain/>
      <paraID>57EB0903</paraID>
      <start>26</start>
      <end>28</end>
      <status>unmodified</status>
      <modifiedWord/>
      <trackRevisions>false</trackRevisions>
    </reviewItem>
    <reviewItem>
      <errorID>c171665b-9570-4f5a-b24e-0999313cf148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653065FD</paraID>
      <start>0</start>
      <end>3</end>
      <status>unmodified</status>
      <modifiedWord/>
      <trackRevisions>false</trackRevisions>
    </reviewItem>
    <reviewItem>
      <errorID>ef675c6a-0c5a-48a2-ac7f-ac15672d9e31</errorID>
      <errorWord>,</errorWord>
      <group>L1_Format</group>
      <groupName>格式问题</groupName>
      <ability>L2_HalfPunc</ability>
      <abilityName>全半角检查</abilityName>
      <candidateList>
        <item>，</item>
      </candidateList>
      <explain>文本全半角错误。</explain>
      <paraID> A326740</paraID>
      <start>4</start>
      <end>5</end>
      <status>unmodified</status>
      <modifiedWord/>
      <trackRevisions>false</trackRevisions>
    </reviewItem>
    <reviewItem>
      <errorID>c072b4f9-2d75-4add-97da-9d60c8f8b2f1</errorID>
      <errorWord>,</errorWord>
      <group>L1_Format</group>
      <groupName>格式问题</groupName>
      <ability>L2_HalfPunc</ability>
      <abilityName>全半角检查</abilityName>
      <candidateList>
        <item>，</item>
      </candidateList>
      <explain>文本全半角错误。</explain>
      <paraID> A326740</paraID>
      <start>10</start>
      <end>11</end>
      <status>unmodified</status>
      <modifiedWord/>
      <trackRevisions>false</trackRevisions>
    </reviewItem>
    <reviewItem>
      <errorID>e5ba695d-01ba-419f-917e-49e068ac3f8a</errorID>
      <errorWord>,</errorWord>
      <group>L1_Format</group>
      <groupName>格式问题</groupName>
      <ability>L2_HalfPunc</ability>
      <abilityName>全半角检查</abilityName>
      <candidateList>
        <item>，</item>
      </candidateList>
      <explain>文本全半角错误。</explain>
      <paraID>12712A45</paraID>
      <start>12</start>
      <end>13</end>
      <status>unmodified</status>
      <modifiedWord/>
      <trackRevisions>false</trackRevisions>
    </reviewItem>
    <reviewItem>
      <errorID>d5245670-8c36-4376-9b7f-16e38f98d4d6</errorID>
      <errorWord>,</errorWord>
      <group>L1_Format</group>
      <groupName>格式问题</groupName>
      <ability>L2_HalfPunc</ability>
      <abilityName>全半角检查</abilityName>
      <candidateList>
        <item>，</item>
      </candidateList>
      <explain>文本全半角错误。</explain>
      <paraID>59767677</paraID>
      <start>4</start>
      <end>5</end>
      <status>unmodified</status>
      <modifiedWord/>
      <trackRevisions>false</trackRevisions>
    </reviewItem>
    <reviewItem>
      <errorID>cf2c51fb-269e-4d6e-a58b-c37791bfb8f9</errorID>
      <errorWord>(</errorWord>
      <group>L1_Format</group>
      <groupName>格式问题</groupName>
      <ability>L2_HalfPunc</ability>
      <abilityName>全半角检查</abilityName>
      <candidateList>
        <item>（</item>
      </candidateList>
      <explain>文本全半角错误。</explain>
      <paraID>74277316</paraID>
      <start>4</start>
      <end>5</end>
      <status>unmodified</status>
      <modifiedWord/>
      <trackRevisions>false</trackRevisions>
    </reviewItem>
    <reviewItem>
      <errorID>a1f08f84-05f5-464a-b31c-67bc224de544</errorID>
      <errorWord>)</errorWord>
      <group>L1_Format</group>
      <groupName>格式问题</groupName>
      <ability>L2_HalfPunc</ability>
      <abilityName>全半角检查</abilityName>
      <candidateList>
        <item>）</item>
      </candidateList>
      <explain>文本全半角错误。</explain>
      <paraID>74277316</paraID>
      <start>9</start>
      <end>10</end>
      <status>unmodified</status>
      <modifiedWord/>
      <trackRevisions>false</trackRevisions>
    </reviewItem>
    <reviewItem>
      <errorID>4fc0d0e6-c9d2-4cb7-87f7-9a1dccf22e83</errorID>
      <errorWord>(</errorWord>
      <group>L1_Format</group>
      <groupName>格式问题</groupName>
      <ability>L2_HalfPunc</ability>
      <abilityName>全半角检查</abilityName>
      <candidateList>
        <item>（</item>
      </candidateList>
      <explain>文本全半角错误。</explain>
      <paraID>6D920E70</paraID>
      <start>4</start>
      <end>5</end>
      <status>unmodified</status>
      <modifiedWord/>
      <trackRevisions>false</trackRevisions>
    </reviewItem>
    <reviewItem>
      <errorID>b48cf983-3bb7-4dd5-a2c8-e4f0c21ed7da</errorID>
      <errorWord>)</errorWord>
      <group>L1_Format</group>
      <groupName>格式问题</groupName>
      <ability>L2_HalfPunc</ability>
      <abilityName>全半角检查</abilityName>
      <candidateList>
        <item>）</item>
      </candidateList>
      <explain>文本全半角错误。</explain>
      <paraID>6D920E70</paraID>
      <start>11</start>
      <end>12</end>
      <status>unmodified</status>
      <modifiedWord/>
      <trackRevisions>false</trackRevisions>
    </reviewItem>
    <reviewItem>
      <errorID>67c002d3-56cc-44d5-b86e-8069b3f845c1</errorID>
      <errorWord> </errorWord>
      <group>L1_Punc</group>
      <groupName>标点问题</groupName>
      <ability>L2_Punc</ability>
      <abilityName>标点符号检查</abilityName>
      <candidateList>
        <item> / </item>
      </candidateList>
      <explain/>
      <paraID> AF4F7B5</paraID>
      <start>67</start>
      <end>68</end>
      <status>unmodified</status>
      <modifiedWord/>
      <trackRevisions>false</trackRevisions>
    </reviewItem>
    <reviewItem>
      <errorID>bf55552a-4cf2-4f9f-a4b7-f920e07e4c8c</errorID>
      <errorWord>核心指标表</errorWord>
      <group>L1_Other</group>
      <groupName>其他问题</groupName>
      <ability>L2_Consistency</ability>
      <abilityName>一致性检查</abilityName>
      <candidateList>
        <item>核心业绩指标表</item>
      </candidateList>
      <explain>实体一致性问题，文档中规范表述为‘核心业绩指标表’，‘核心指标表’表述不准确</explain>
      <paraID>2C721F87</paraID>
      <start>151</start>
      <end>156</end>
      <status>unmodified</status>
      <modifiedWord/>
      <trackRevisions>false</trackRevisions>
    </reviewItem>
    <reviewItem>
      <errorID>4c96c283-e6e3-4e02-8cc3-735574c5573d</errorID>
      <errorWord>22-0.3953%</errorWord>
      <group>L1_Knowledge</group>
      <groupName>知识性问题</groupName>
      <ability>L2_Knowledge</ability>
      <abilityName>其他知识</abilityName>
      <candidateList>
        <item>22—0.3953%</item>
      </candidateList>
      <explain>1. “22-0.3953%”中的单位“%”仅出现在后一个数字上，容易引起歧义；根据《现代汉语标点符号数字用法规范手册》，数字表示范围两边需要使用统一的格式。2. 根据标点国标 4.13 中的规则，数字、时间或地域连接符应使用（视觉上更长的）“—”或“～”。</explain>
      <paraID>56346443</paraID>
      <start>420</start>
      <end>430</end>
      <status>unmodified</status>
      <modifiedWord/>
      <trackRevisions>false</trackRevisions>
    </reviewItem>
    <reviewItem>
      <errorID>ab6be9ca-595f-41a2-bdfd-32bef50a5fba</errorID>
      <errorWord>22-0.3953%</errorWord>
      <group>L1_Knowledge</group>
      <groupName>知识性问题</groupName>
      <ability>L2_Knowledge</ability>
      <abilityName>其他知识</abilityName>
      <candidateList>
        <item>22—0.3953%</item>
      </candidateList>
      <explain>1. “22-0.3953%”中的单位“%”仅出现在后一个数字上，容易引起歧义；根据《现代汉语标点符号数字用法规范手册》，数字表示范围两边需要使用统一的格式。2. 根据标点国标 4.13 中的规则，数字、时间或地域连接符应使用（视觉上更长的）“—”或“～”。</explain>
      <paraID>56346443</paraID>
      <start>1198</start>
      <end>1208</end>
      <status>unmodified</status>
      <modifiedWord/>
      <trackRevisions>false</trackRevisions>
    </reviewItem>
    <reviewItem>
      <errorID>08cdf573-c100-4bce-af1b-9069aa638856</errorID>
      <errorWord>)</errorWord>
      <group>L1_Format</group>
      <groupName>格式问题</groupName>
      <ability>L2_HalfPunc</ability>
      <abilityName>全半角检查</abilityName>
      <candidateList>
        <item>）</item>
      </candidateList>
      <explain>文本全半角错误。</explain>
      <paraID>1989E0C7</paraID>
      <start>33</start>
      <end>34</end>
      <status>unmodified</status>
      <modifiedWord/>
      <trackRevisions>false</trackRevisions>
    </reviewItem>
    <reviewItem>
      <errorID>1c58e0f9-f986-4286-912f-d55fe1ad31b0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3515D06D</paraID>
      <start>0</start>
      <end>3</end>
      <status>unmodified</status>
      <modifiedWord/>
      <trackRevisions>false</trackRevisions>
    </reviewItem>
    <reviewItem>
      <errorID>43951a37-4efa-4d00-b1a8-4a214d74c333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5F56252B</paraID>
      <start>0</start>
      <end>3</end>
      <status>unmodified</status>
      <modifiedWord/>
      <trackRevisions>false</trackRevisions>
    </reviewItem>
    <reviewItem>
      <errorID>02b4aee3-ab65-482c-9b5e-eba5290ec747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41A5CEEE</paraID>
      <start>0</start>
      <end>3</end>
      <status>unmodified</status>
      <modifiedWord/>
      <trackRevisions>false</trackRevisions>
    </reviewItem>
    <reviewItem>
      <errorID>72593018-471b-44a4-b10a-0d55877206b4</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12349DE8</paraID>
      <start>0</start>
      <end>3</end>
      <status>unmodified</status>
      <modifiedWord/>
      <trackRevisions>false</trackRevisions>
    </reviewItem>
    <reviewItem>
      <errorID>02a7448a-493e-402a-954b-4c2f66be332d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1DDEBCE</paraID>
      <start>0</start>
      <end>3</end>
      <status>unmodified</status>
      <modifiedWord/>
      <trackRevisions>false</trackRevisions>
    </reviewItem>
    <reviewItem>
      <errorID>76df4e6c-f9ee-4c4d-997d-d8043d114f70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C62FF24</paraID>
      <start>0</start>
      <end>3</end>
      <status>unmodified</status>
      <modifiedWord/>
      <trackRevisions>false</trackRevisions>
    </reviewItem>
    <reviewItem>
      <errorID>d46c546b-0c4c-421c-bc7e-80ad1840af37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687C987B</paraID>
      <start>0</start>
      <end>3</end>
      <status>unmodified</status>
      <modifiedWord/>
      <trackRevisions>false</trackRevisions>
    </reviewItem>
    <reviewItem>
      <errorID>02902968-479e-4d78-8deb-434995f1e671</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6A8E8FCA</paraID>
      <start>0</start>
      <end>3</end>
      <status>unmodified</status>
      <modifiedWord/>
      <trackRevisions>false</trackRevisions>
    </reviewItem>
    <reviewItem>
      <errorID>29aa7a9a-bbd7-4832-bcf9-a66f5797b04c</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4CB5C7BB</paraID>
      <start>0</start>
      <end>3</end>
      <status>unmodified</status>
      <modifiedWord/>
      <trackRevisions>false</trackRevisions>
    </reviewItem>
    <reviewItem>
      <errorID>509ac2d7-ba35-4a0b-b37b-6038fbc9496d</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2032B2E9</paraID>
      <start>0</start>
      <end>3</end>
      <status>unmodified</status>
      <modifiedWord/>
      <trackRevisions>false</trackRevisions>
    </reviewItem>
    <reviewItem>
      <errorID>dec5024d-c3ea-46e2-a257-7ae74152718e</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7FF61B15</paraID>
      <start>0</start>
      <end>3</end>
      <status>unmodified</status>
      <modifiedWord/>
      <trackRevisions>false</trackRevisions>
    </reviewItem>
    <reviewItem>
      <errorID>f6440a30-42f6-4c6f-9889-4b8912899d1d</errorID>
      <errorWord>、或</errorWord>
      <group>L1_Word</group>
      <groupName>字词问题</groupName>
      <ability>L2_Typo</ability>
      <abilityName>字词错误</abilityName>
      <candidateList>
        <item>或</item>
      </candidateList>
      <explain>❶〈副〉或许；也许：慰问团已经起程，明日上午～可到达。❷〈连〉或者v▲：～多～少｜不解决桥～船的问题，过河就是一句空话｜他生怕我没听清～不注意，所以又嘱咐了一遍。❸〈书〉〈代〉指示代词。某人；有的人：～告之曰。❹〈书〉副稍微：不可～缺｜不可～忽。</explain>
      <paraID>11FAE635</paraID>
      <start>1</start>
      <end>3</end>
      <status>unmodified</status>
      <modifiedWord/>
      <trackRevisions>false</trackRevisions>
    </reviewItem>
    <reviewItem>
      <errorID>33f83c98-f158-47b0-92bc-40aa30ccdb02</errorID>
      <errorWord>14</errorWord>
      <group>L1_Word</group>
      <groupName>字词问题</groupName>
      <ability>L2_Typo</ability>
      <abilityName>字词错误</abilityName>
      <candidateList>
        <item>5-3</item>
      </candidateList>
      <explain/>
      <paraID>56592F6E</paraID>
      <start>21</start>
      <end>23</end>
      <status>unmodified</status>
      <modifiedWord/>
      <trackRevisions>false</trackRevisions>
    </reviewItem>
    <reviewItem>
      <errorID>4737a9ed-5203-41eb-bb34-320381a4503c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7CA83A0</paraID>
      <start>0</start>
      <end>3</end>
      <status>unmodified</status>
      <modifiedWord/>
      <trackRevisions>false</trackRevisions>
    </reviewItem>
    <reviewItem>
      <errorID>f4c6bda7-ffc1-4ef4-99ec-08ade13b3c10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5C7A39F1</paraID>
      <start>0</start>
      <end>3</end>
      <status>unmodified</status>
      <modifiedWord/>
      <trackRevisions>false</trackRevisions>
    </reviewItem>
    <reviewItem>
      <errorID>8ca7d1bb-5c4e-4058-899c-c10baac38c6c</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78481D21</paraID>
      <start>0</start>
      <end>3</end>
      <status>unmodified</status>
      <modifiedWord/>
      <trackRevisions>false</trackRevisions>
    </reviewItem>
    <reviewItem>
      <errorID>d6642f37-fea6-44f9-b34f-62ab002e55a2</errorID>
      <errorWord>15</errorWord>
      <group>L1_Grammar</group>
      <groupName>语法问题</groupName>
      <ability>L2_Grammar</ability>
      <abilityName>语法错误</abilityName>
      <candidateList>
        <item> 5-4</item>
      </candidateList>
      <explain/>
      <paraID>50C6C9F4</paraID>
      <start>1</start>
      <end>3</end>
      <status>ignored</status>
      <modifiedWord/>
      <trackRevisions>false</trackRevisions>
    </reviewItem>
    <reviewItem>
      <errorID>168fe5db-41e3-48f6-a089-8472fa3d4925</errorID>
      <errorWord> </errorWord>
      <group>L1_Grammar</group>
      <groupName>语法问题</groupName>
      <ability>L2_Grammar</ability>
      <abilityName>语法错误</abilityName>
      <candidateList>
        <item>-2 </item>
      </candidateList>
      <explain/>
      <paraID>37595AE9</paraID>
      <start>22</start>
      <end>23</end>
      <status>ignored</status>
      <modifiedWord/>
      <trackRevisions>false</trackRevisions>
    </reviewItem>
    <reviewItem>
      <errorID>b8835c53-9388-4180-91ae-2839c3edf30d</errorID>
      <errorWord>)</errorWord>
      <group>L1_Format</group>
      <groupName>格式问题</groupName>
      <ability>L2_HalfPunc</ability>
      <abilityName>全半角检查</abilityName>
      <candidateList>
        <item>）</item>
      </candidateList>
      <explain>文本全半角错误。</explain>
      <paraID> 901C271</paraID>
      <start>7</start>
      <end>8</end>
      <status>unmodified</status>
      <modifiedWord/>
      <trackRevisions>false</trackRevisions>
    </reviewItem>
    <reviewItem>
      <errorID>157bddc4-afb6-422f-bf94-7b6450975f67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2F87202E</paraID>
      <start>0</start>
      <end>3</end>
      <status>unmodified</status>
      <modifiedWord/>
      <trackRevisions>false</trackRevisions>
    </reviewItem>
    <reviewItem>
      <errorID>88e0e64d-44fc-411e-9e8f-1de469f97590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24820EFD</paraID>
      <start>0</start>
      <end>3</end>
      <status>unmodified</status>
      <modifiedWord/>
      <trackRevisions>false</trackRevisions>
    </reviewItem>
    <reviewItem>
      <errorID>235aca51-1a3e-46b4-b6a3-8bb3915d51cd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4F198E92</paraID>
      <start>0</start>
      <end>3</end>
      <status>unmodified</status>
      <modifiedWord/>
      <trackRevisions>false</trackRevisions>
    </reviewItem>
    <reviewItem>
      <errorID>9424be44-aaee-4257-ad71-b4a2e8f40e0e</errorID>
      <errorWord>16</errorWord>
      <group>L1_Grammar</group>
      <groupName>语法问题</groupName>
      <ability>L2_Grammar</ability>
      <abilityName>语法错误</abilityName>
      <candidateList>
        <item> 5-5 </item>
      </candidateList>
      <explain/>
      <paraID> B4DD5A3</paraID>
      <start>5</start>
      <end>7</end>
      <status>ignored</status>
      <modifiedWord/>
      <trackRevisions>false</trackRevisions>
    </reviewItem>
    <reviewItem>
      <errorID>536f652b-b1c8-4695-a13b-d00f0d3d54fe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296DA7D3</paraID>
      <start>0</start>
      <end>3</end>
      <status>unmodified</status>
      <modifiedWord/>
      <trackRevisions>false</trackRevisions>
    </reviewItem>
    <reviewItem>
      <errorID>492583ca-9014-473c-bcb0-9a1c059366ab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30E4CDA6</paraID>
      <start>0</start>
      <end>3</end>
      <status>unmodified</status>
      <modifiedWord/>
      <trackRevisions>false</trackRevisions>
    </reviewItem>
    <reviewItem>
      <errorID>5048badb-4d1d-43f2-8af5-b87dacea4ef6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2F7964ED</paraID>
      <start>0</start>
      <end>3</end>
      <status>unmodified</status>
      <modifiedWord/>
      <trackRevisions>false</trackRevisions>
    </reviewItem>
    <reviewItem>
      <errorID>076c6992-32bd-403c-8b30-a6e736689ba7</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58C62589</paraID>
      <start>0</start>
      <end>3</end>
      <status>unmodified</status>
      <modifiedWord/>
      <trackRevisions>false</trackRevisions>
    </reviewItem>
    <reviewItem>
      <errorID>3d363788-f114-45cd-860c-9cab10b280bb</errorID>
      <errorWord>17</errorWord>
      <group>L1_Word</group>
      <groupName>字词问题</groupName>
      <ability>L2_Typo</ability>
      <abilityName>字词错误</abilityName>
      <candidateList>
        <item> 17</item>
      </candidateList>
      <explain/>
      <paraID>5806DD52</paraID>
      <start>1</start>
      <end>3</end>
      <status>unmodified</status>
      <modifiedWord/>
      <trackRevisions>false</trackRevisions>
    </reviewItem>
    <reviewItem>
      <errorID>75094603-c476-4658-a782-745870288a91</errorID>
      <errorWord>截图</errorWord>
      <group>L1_Punc</group>
      <groupName>标点问题</groupName>
      <ability>L2_Punc</ability>
      <abilityName>标点符号检查</abilityName>
      <candidateList>
        <item>截图。</item>
      </candidateList>
      <explain/>
      <paraID>31A1EA00</paraID>
      <start>32</start>
      <end>34</end>
      <status>unmodified</status>
      <modifiedWord/>
      <trackRevisions>false</trackRevisions>
    </reviewItem>
    <reviewItem>
      <errorID>b692c972-b031-4046-b786-3800e6fa2b7b</errorID>
      <errorWord>示例</errorWord>
      <group>L1_Punc</group>
      <groupName>标点问题</groupName>
      <ability>L2_Punc</ability>
      <abilityName>标点符号检查</abilityName>
      <candidateList>
        <item>示例。</item>
      </candidateList>
      <explain/>
      <paraID>4CAE8CB5</paraID>
      <start>33</start>
      <end>35</end>
      <status>unmodified</status>
      <modifiedWord/>
      <trackRevisions>false</trackRevisions>
    </reviewItem>
    <reviewItem>
      <errorID>54212a73-22fa-48ee-9910-0dc7c8913e89</errorID>
      <errorWord>"</errorWord>
      <group>L1_Format</group>
      <groupName>格式问题</groupName>
      <ability>L2_HalfPunc</ability>
      <abilityName>全半角检查</abilityName>
      <candidateList>
        <item>“</item>
      </candidateList>
      <explain>文本全半角错误。</explain>
      <paraID>30448C9D</paraID>
      <start>7</start>
      <end>8</end>
      <status>unmodified</status>
      <modifiedWord/>
      <trackRevisions>false</trackRevisions>
    </reviewItem>
    <reviewItem>
      <errorID>0b624a57-5378-43fb-90ce-fd989233d04d</errorID>
      <errorWord>"</errorWord>
      <group>L1_Format</group>
      <groupName>格式问题</groupName>
      <ability>L2_HalfPunc</ability>
      <abilityName>全半角检查</abilityName>
      <candidateList>
        <item>”</item>
      </candidateList>
      <explain>文本全半角错误。</explain>
      <paraID>30448C9D</paraID>
      <start>19</start>
      <end>20</end>
      <status>unmodified</status>
      <modifiedWord/>
      <trackRevisions>false</trackRevisions>
    </reviewItem>
    <reviewItem>
      <errorID>6858edc1-a7f6-4ec8-930b-41e5499ebae9</errorID>
      <errorWord>"</errorWord>
      <group>L1_Format</group>
      <groupName>格式问题</groupName>
      <ability>L2_HalfPunc</ability>
      <abilityName>全半角检查</abilityName>
      <candidateList>
        <item>”</item>
      </candidateList>
      <explain>文本全半角错误。</explain>
      <paraID>30448C9D</paraID>
      <start>40</start>
      <end>41</end>
      <status>unmodified</status>
      <modifiedWord/>
      <trackRevisions>false</trackRevisions>
    </reviewItem>
    <reviewItem>
      <errorID>f252c608-a65e-4cfb-aebf-ee30602372fe</errorID>
      <errorWord>'</errorWord>
      <group>L1_Format</group>
      <groupName>格式问题</groupName>
      <ability>L2_HalfPunc</ability>
      <abilityName>全半角检查</abilityName>
      <candidateList/>
      <explain>文本全半角错误。</explain>
      <paraID>7FE4A5B2</paraID>
      <start>55</start>
      <end>56</end>
      <status>unmodified</status>
      <modifiedWord/>
      <trackRevisions>false</trackRevisions>
    </reviewItem>
    <reviewItem>
      <errorID>2af5372d-7b84-4681-b1e7-bf7da08c297f</errorID>
      <errorWord>'</errorWord>
      <group>L1_Format</group>
      <groupName>格式问题</groupName>
      <ability>L2_HalfPunc</ability>
      <abilityName>全半角检查</abilityName>
      <candidateList/>
      <explain>文本全半角错误。</explain>
      <paraID>7FE4A5B2</paraID>
      <start>60</start>
      <end>61</end>
      <status>unmodified</status>
      <modifiedWord/>
      <trackRevisions>false</trackRevisions>
    </reviewItem>
    <reviewItem>
      <errorID>39928886-7e54-425d-821d-8d5b4f46a458</errorID>
      <errorWord>"</errorWord>
      <group>L1_Format</group>
      <groupName>格式问题</groupName>
      <ability>L2_HalfPunc</ability>
      <abilityName>全半角检查</abilityName>
      <candidateList>
        <item>“</item>
      </candidateList>
      <explain>文本全半角错误。</explain>
      <paraID> 26797BA</paraID>
      <start>7</start>
      <end>8</end>
      <status>unmodified</status>
      <modifiedWord/>
      <trackRevisions>false</trackRevisions>
    </reviewItem>
    <reviewItem>
      <errorID>9b339ad6-5e12-4f25-92a2-0a8091be5ee6</errorID>
      <errorWord>"</errorWord>
      <group>L1_Format</group>
      <groupName>格式问题</groupName>
      <ability>L2_HalfPunc</ability>
      <abilityName>全半角检查</abilityName>
      <candidateList>
        <item>”</item>
      </candidateList>
      <explain>文本全半角错误。</explain>
      <paraID> 26797BA</paraID>
      <start>19</start>
      <end>20</end>
      <status>unmodified</status>
      <modifiedWord/>
      <trackRevisions>false</trackRevisions>
    </reviewItem>
    <reviewItem>
      <errorID>c4f7d386-6206-49f8-9e48-1c80d6203c0d</errorID>
      <errorWord>"</errorWord>
      <group>L1_Format</group>
      <groupName>格式问题</groupName>
      <ability>L2_HalfPunc</ability>
      <abilityName>全半角检查</abilityName>
      <candidateList>
        <item>“</item>
      </candidateList>
      <explain>文本全半角错误。</explain>
      <paraID> 26797BA</paraID>
      <start>39</start>
      <end>40</end>
      <status>unmodified</status>
      <modifiedWord/>
      <trackRevisions>false</trackRevisions>
    </reviewItem>
    <reviewItem>
      <errorID>4e5e53bb-41a0-4ad2-b2b4-44135b65e476</errorID>
      <errorWord>"</errorWord>
      <group>L1_Format</group>
      <groupName>格式问题</groupName>
      <ability>L2_HalfPunc</ability>
      <abilityName>全半角检查</abilityName>
      <candidateList>
        <item>”</item>
      </candidateList>
      <explain>文本全半角错误。</explain>
      <paraID> 26797BA</paraID>
      <start>122</start>
      <end>123</end>
      <status>unmodified</status>
      <modifiedWord/>
      <trackRevisions>false</trackRevisions>
    </reviewItem>
    <reviewItem>
      <errorID>859e5cb3-3b8c-4fee-bfc7-4f244e687bff</errorID>
      <errorWord>"</errorWord>
      <group>L1_Format</group>
      <groupName>格式问题</groupName>
      <ability>L2_HalfPunc</ability>
      <abilityName>全半角检查</abilityName>
      <candidateList>
        <item>“</item>
      </candidateList>
      <explain>文本全半角错误。</explain>
      <paraID> 26797BA</paraID>
      <start>142</start>
      <end>143</end>
      <status>unmodified</status>
      <modifiedWord/>
      <trackRevisions>false</trackRevisions>
    </reviewItem>
    <reviewItem>
      <errorID>361d7d42-8e23-4b85-813a-37942349e52a</errorID>
      <errorWord>"</errorWord>
      <group>L1_Format</group>
      <groupName>格式问题</groupName>
      <ability>L2_HalfPunc</ability>
      <abilityName>全半角检查</abilityName>
      <candidateList>
        <item>”</item>
      </candidateList>
      <explain>文本全半角错误。</explain>
      <paraID> 26797BA</paraID>
      <start>170</start>
      <end>171</end>
      <status>unmodified</status>
      <modifiedWord/>
      <trackRevisions>false</trackRevisions>
    </reviewItem>
    <reviewItem>
      <errorID>f0a3c9c2-4a92-4498-a19b-75e13f9b79ff</errorID>
      <errorWord>"</errorWord>
      <group>L1_Format</group>
      <groupName>格式问题</groupName>
      <ability>L2_HalfPunc</ability>
      <abilityName>全半角检查</abilityName>
      <candidateList>
        <item>“</item>
      </candidateList>
      <explain>文本全半角错误。</explain>
      <paraID>48A0DA86</paraID>
      <start>7</start>
      <end>8</end>
      <status>unmodified</status>
      <modifiedWord/>
      <trackRevisions>false</trackRevisions>
    </reviewItem>
    <reviewItem>
      <errorID>08f82eb4-28c4-4423-9f46-fba7d06a79d8</errorID>
      <errorWord>"</errorWord>
      <group>L1_Format</group>
      <groupName>格式问题</groupName>
      <ability>L2_HalfPunc</ability>
      <abilityName>全半角检查</abilityName>
      <candidateList>
        <item>”</item>
      </candidateList>
      <explain>文本全半角错误。</explain>
      <paraID>48A0DA86</paraID>
      <start>29</start>
      <end>30</end>
      <status>unmodified</status>
      <modifiedWord/>
      <trackRevisions>false</trackRevisions>
    </reviewItem>
    <reviewItem>
      <errorID>ad0da15a-434e-4f83-ab7f-69faff93cc73</errorID>
      <errorWord>'</errorWord>
      <group>L1_Format</group>
      <groupName>格式问题</groupName>
      <ability>L2_HalfPunc</ability>
      <abilityName>全半角检查</abilityName>
      <candidateList/>
      <explain>文本全半角错误。</explain>
      <paraID>345EBD01</paraID>
      <start>70</start>
      <end>71</end>
      <status>unmodified</status>
      <modifiedWord/>
      <trackRevisions>false</trackRevisions>
    </reviewItem>
    <reviewItem>
      <errorID>68d4f914-a391-4fc0-8869-1699c8f5f87b</errorID>
      <errorWord>'</errorWord>
      <group>L1_Format</group>
      <groupName>格式问题</groupName>
      <ability>L2_HalfPunc</ability>
      <abilityName>全半角检查</abilityName>
      <candidateList/>
      <explain>文本全半角错误。</explain>
      <paraID>345EBD01</paraID>
      <start>75</start>
      <end>76</end>
      <status>unmodified</status>
      <modifiedWord/>
      <trackRevisions>false</trackRevisions>
    </reviewItem>
    <reviewItem>
      <errorID>ddb5deaf-b0d8-4eb4-aec5-659b19d01f3f</errorID>
      <errorWord>"</errorWord>
      <group>L1_Format</group>
      <groupName>格式问题</groupName>
      <ability>L2_HalfPunc</ability>
      <abilityName>全半角检查</abilityName>
      <candidateList>
        <item>“</item>
      </candidateList>
      <explain>文本全半角错误。</explain>
      <paraID>25253603</paraID>
      <start>7</start>
      <end>8</end>
      <status>unmodified</status>
      <modifiedWord/>
      <trackRevisions>false</trackRevisions>
    </reviewItem>
    <reviewItem>
      <errorID>cf2f1673-684c-4d4c-b20c-80dbe9ad137d</errorID>
      <errorWord>"</errorWord>
      <group>L1_Format</group>
      <groupName>格式问题</groupName>
      <ability>L2_HalfPunc</ability>
      <abilityName>全半角检查</abilityName>
      <candidateList>
        <item>”</item>
      </candidateList>
      <explain>文本全半角错误。</explain>
      <paraID>25253603</paraID>
      <start>29</start>
      <end>30</end>
      <status>unmodified</status>
      <modifiedWord/>
      <trackRevisions>false</trackRevisions>
    </reviewItem>
    <reviewItem>
      <errorID>3854e715-cc90-495e-898c-b22acfc7a88c</errorID>
      <errorWord>"</errorWord>
      <group>L1_Format</group>
      <groupName>格式问题</groupName>
      <ability>L2_HalfPunc</ability>
      <abilityName>全半角检查</abilityName>
      <candidateList>
        <item>“</item>
      </candidateList>
      <explain>文本全半角错误。</explain>
      <paraID>25253603</paraID>
      <start>49</start>
      <end>50</end>
      <status>unmodified</status>
      <modifiedWord/>
      <trackRevisions>false</trackRevisions>
    </reviewItem>
    <reviewItem>
      <errorID>2b39934f-5744-459b-8f76-d285bf3bc208</errorID>
      <errorWord>奠定</errorWord>
      <group>L1_Grammar</group>
      <groupName>语法问题</groupName>
      <ability>L2_Grammar</ability>
      <abilityName>语法错误</abilityName>
      <candidateList>
        <item>该工程奠定</item>
      </candidateList>
      <explain/>
      <paraID>4D0579E8</paraID>
      <start>105</start>
      <end>107</end>
      <status>ignored</status>
      <modifiedWord/>
      <trackRevisions>false</trackRevisions>
    </reviewItem>
    <reviewItem>
      <errorID>4cc68fa0-e726-48f6-8eec-5c6aaadf93d0</errorID>
      <errorWord>-</errorWord>
      <group>L1_Format</group>
      <groupName>格式问题</groupName>
      <ability>L2_HalfPunc</ability>
      <abilityName>全半角检查</abilityName>
      <candidateList>
        <item>－</item>
      </candidateList>
      <explain>文本全半角错误。</explain>
      <paraID>77DB972B</paraID>
      <start>55</start>
      <end>56</end>
      <status>unmodified</status>
      <modifiedWord/>
      <trackRevisions>false</trackRevisions>
    </reviewItem>
    <reviewItem>
      <errorID>d2cb8769-ab98-4b61-b3c0-fe9f07d49108</errorID>
      <errorWord>-</errorWord>
      <group>L1_Format</group>
      <groupName>格式问题</groupName>
      <ability>L2_HalfPunc</ability>
      <abilityName>全半角检查</abilityName>
      <candidateList>
        <item>－</item>
      </candidateList>
      <explain>文本全半角错误。</explain>
      <paraID>77DB972B</paraID>
      <start>60</start>
      <end>61</end>
      <status>unmodified</status>
      <modifiedWord/>
      <trackRevisions>false</trackRevisions>
    </reviewItem>
    <reviewItem>
      <errorID>19f10c21-9e63-447a-861f-cafffbdc31b6</errorID>
      <errorWord>-</errorWord>
      <group>L1_Format</group>
      <groupName>格式问题</groupName>
      <ability>L2_HalfPunc</ability>
      <abilityName>全半角检查</abilityName>
      <candidateList>
        <item>－</item>
      </candidateList>
      <explain>文本全半角错误。</explain>
      <paraID>77DB972B</paraID>
      <start>66</start>
      <end>67</end>
      <status>unmodified</status>
      <modifiedWord/>
      <trackRevisions>false</trackRevisions>
    </reviewItem>
    <reviewItem>
      <errorID>c3bef572-473f-437f-903b-6621b9979d65</errorID>
      <errorWord>（\</errorWord>
      <group>L1_Punc</group>
      <groupName>标点问题</groupName>
      <ability>L2_Punc</ability>
      <abilityName>标点符号检查</abilityName>
      <candidateList>
        <item>（</item>
      </candidateList>
      <explain/>
      <paraID>477E7CA2</paraID>
      <start>27</start>
      <end>29</end>
      <status>unmodified</status>
      <modifiedWord/>
      <trackRevisions>false</trackRevisions>
    </reviewItem>
    <reviewItem>
      <errorID>80c35fc7-c6e9-4c5f-bca0-81f9be47be1e</errorID>
      <errorWord>：</errorWord>
      <group>L1_Punc</group>
      <groupName>标点问题</groupName>
      <ability>L2_Punc</ability>
      <abilityName>标点符号检查</abilityName>
      <candidateList>
        <item>。</item>
      </candidateList>
      <explain/>
      <paraID>6A235398</paraID>
      <start>72</start>
      <end>73</end>
      <status>unmodified</status>
      <modifiedWord/>
      <trackRevisions>false</trackRevisions>
    </reviewItem>
    <reviewItem>
      <errorID>416f5568-8d59-48a3-bad9-7ea50d0fc8f0</errorID>
      <errorWord>"</errorWord>
      <group>L1_Format</group>
      <groupName>格式问题</groupName>
      <ability>L2_HalfPunc</ability>
      <abilityName>全半角检查</abilityName>
      <candidateList>
        <item>“</item>
      </candidateList>
      <explain>文本全半角错误。</explain>
      <paraID>3666924F</paraID>
      <start>0</start>
      <end>1</end>
      <status>unmodified</status>
      <modifiedWord/>
      <trackRevisions>false</trackRevisions>
    </reviewItem>
    <reviewItem>
      <errorID>3b421a02-2f17-45dc-8a37-5ae99bb3125a</errorID>
      <errorWord>"</errorWord>
      <group>L1_Format</group>
      <groupName>格式问题</groupName>
      <ability>L2_HalfPunc</ability>
      <abilityName>全半角检查</abilityName>
      <candidateList>
        <item>”</item>
      </candidateList>
      <explain>文本全半角错误。</explain>
      <paraID>3666924F</paraID>
      <start>5</start>
      <end>6</end>
      <status>unmodified</status>
      <modifiedWord/>
      <trackRevisions>false</trackRevisions>
    </reviewItem>
    <reviewItem>
      <errorID>dee1bab0-6efe-497f-8a03-dffd96c1f799</errorID>
      <errorWord>"</errorWord>
      <group>L1_Format</group>
      <groupName>格式问题</groupName>
      <ability>L2_HalfPunc</ability>
      <abilityName>全半角检查</abilityName>
      <candidateList>
        <item>“</item>
      </candidateList>
      <explain>文本全半角错误。</explain>
      <paraID>3666924F</paraID>
      <start>9</start>
      <end>10</end>
      <status>unmodified</status>
      <modifiedWord/>
      <trackRevisions>false</trackRevisions>
    </reviewItem>
    <reviewItem>
      <errorID>abe73db3-0ac2-459b-b187-1a731bdbf192</errorID>
      <errorWord>"</errorWord>
      <group>L1_Format</group>
      <groupName>格式问题</groupName>
      <ability>L2_HalfPunc</ability>
      <abilityName>全半角检查</abilityName>
      <candidateList>
        <item>”</item>
      </candidateList>
      <explain>文本全半角错误。</explain>
      <paraID>3666924F</paraID>
      <start>14</start>
      <end>15</end>
      <status>unmodified</status>
      <modifiedWord/>
      <trackRevisions>false</trackRevisions>
    </reviewItem>
    <reviewItem>
      <errorID>e0d1f477-214d-436d-9e4d-0f831705ba14</errorID>
      <errorWord>"</errorWord>
      <group>L1_Format</group>
      <groupName>格式问题</groupName>
      <ability>L2_HalfPunc</ability>
      <abilityName>全半角检查</abilityName>
      <candidateList>
        <item>“</item>
      </candidateList>
      <explain>文本全半角错误。</explain>
      <paraID>10A64B3B</paraID>
      <start>0</start>
      <end>1</end>
      <status>unmodified</status>
      <modifiedWord/>
      <trackRevisions>false</trackRevisions>
    </reviewItem>
    <reviewItem>
      <errorID>fd98dade-800b-4092-ac6b-d54a1f8ae92d</errorID>
      <errorWord>"</errorWord>
      <group>L1_Format</group>
      <groupName>格式问题</groupName>
      <ability>L2_HalfPunc</ability>
      <abilityName>全半角检查</abilityName>
      <candidateList>
        <item>”</item>
      </candidateList>
      <explain>文本全半角错误。</explain>
      <paraID>10A64B3B</paraID>
      <start>24</start>
      <end>25</end>
      <status>unmodified</status>
      <modifiedWord/>
      <trackRevisions>false</trackRevisions>
    </reviewItem>
    <reviewItem>
      <errorID>cd2d81e0-9d3a-42e9-8cbc-1fd6d0ab115a</errorID>
      <errorWord>)</errorWord>
      <group>L1_Format</group>
      <groupName>格式问题</groupName>
      <ability>L2_HalfPunc</ability>
      <abilityName>全半角检查</abilityName>
      <candidateList>
        <item>）</item>
      </candidateList>
      <explain>文本全半角错误。</explain>
      <paraID>430CB5DE</paraID>
      <start>34</start>
      <end>35</end>
      <status>unmodified</status>
      <modifiedWord/>
      <trackRevisions>false</trackRevisions>
    </reviewItem>
    <reviewItem>
      <errorID>baec7b49-6e35-412a-a81c-1ba25b582a02</errorID>
      <errorWord>"</errorWord>
      <group>L1_Format</group>
      <groupName>格式问题</groupName>
      <ability>L2_HalfPunc</ability>
      <abilityName>全半角检查</abilityName>
      <candidateList>
        <item>“</item>
      </candidateList>
      <explain>文本全半角错误。</explain>
      <paraID>3A5AD2A5</paraID>
      <start>0</start>
      <end>1</end>
      <status>unmodified</status>
      <modifiedWord/>
      <trackRevisions>false</trackRevisions>
    </reviewItem>
    <reviewItem>
      <errorID>f575475d-b0c7-45f3-9c11-79692d62ff05</errorID>
      <errorWord>知识库</errorWord>
      <group>L1_Word</group>
      <groupName>字词问题</groupName>
      <ability>L2_Typo</ability>
      <abilityName>字词错误</abilityName>
      <candidateList>
        <item> 知识库</item>
      </candidateList>
      <explain/>
      <paraID>64B3C46F</paraID>
      <start>23</start>
      <end>27</end>
      <status>unmodified</status>
      <modifiedWord/>
      <trackRevisions>false</trackRevisions>
    </reviewItem>
    <reviewItem>
      <errorID>efa34cc1-fbcc-4b31-a0f3-a4be2e0bf841</errorID>
      <errorWord>分析</errorWord>
      <group>L1_Punc</group>
      <groupName>标点问题</groupName>
      <ability>L2_Punc</ability>
      <abilityName>标点符号检查</abilityName>
      <candidateList>
        <item>分析。</item>
      </candidateList>
      <explain/>
      <paraID>308F1720</paraID>
      <start>32</start>
      <end>34</end>
      <status>unmodified</status>
      <modifiedWord/>
      <trackRevisions>false</trackRevisions>
    </reviewItem>
    <reviewItem>
      <errorID>b3e16fa7-c288-45be-9082-c9a89706399b</errorID>
      <errorWord>-</errorWord>
      <group>L1_Format</group>
      <groupName>格式问题</groupName>
      <ability>L2_HalfPunc</ability>
      <abilityName>全半角检查</abilityName>
      <candidateList>
        <item>－</item>
      </candidateList>
      <explain>文本全半角错误。</explain>
      <paraID>63D5F1B5</paraID>
      <start>180</start>
      <end>181</end>
      <status>unmodified</status>
      <modifiedWord/>
      <trackRevisions>false</trackRevisions>
    </reviewItem>
    <reviewItem>
      <errorID>9b8ee1b5-d06b-4768-94df-d52aae0bf0a3</errorID>
      <errorWord>-</errorWord>
      <group>L1_Format</group>
      <groupName>格式问题</groupName>
      <ability>L2_HalfPunc</ability>
      <abilityName>全半角检查</abilityName>
      <candidateList>
        <item>－</item>
      </candidateList>
      <explain>文本全半角错误。</explain>
      <paraID>63D5F1B5</paraID>
      <start>185</start>
      <end>186</end>
      <status>unmodified</status>
      <modifiedWord/>
      <trackRevisions>false</trackRevisions>
    </reviewItem>
    <reviewItem>
      <errorID>92b0c020-790b-4d8c-9c57-3e15f573fc29</errorID>
      <errorWord>-</errorWord>
      <group>L1_Format</group>
      <groupName>格式问题</groupName>
      <ability>L2_HalfPunc</ability>
      <abilityName>全半角检查</abilityName>
      <candidateList>
        <item>－</item>
      </candidateList>
      <explain>文本全半角错误。</explain>
      <paraID>63D5F1B5</paraID>
      <start>190</start>
      <end>191</end>
      <status>unmodified</status>
      <modifiedWord/>
      <trackRevisions>false</trackRevisions>
    </reviewItem>
    <reviewItem>
      <errorID>b83b95f3-d527-418b-8fb4-a8b2a2073126</errorID>
      <errorWord>缓解了/显著降低</errorWord>
      <group>L1_Grammar</group>
      <groupName>语法问题</groupName>
      <ability>L2_Grammar</ability>
      <abilityName>语法错误</abilityName>
      <candidateList>
        <item>缓解</item>
      </candidateList>
      <explain/>
      <paraID> B7CEC1E</paraID>
      <start>290</start>
      <end>292</end>
      <status>modified</status>
      <modifiedWord>缓解</modifiedWord>
      <trackRevisions>false</trackRevisions>
    </reviewItem>
    <reviewItem>
      <errorID>fefc05b8-43cb-49d9-9958-3f172e7c3ba8</errorID>
      <errorWord>与‘幻觉’</errorWord>
      <group>L1_Punc</group>
      <groupName>标点问题</groupName>
      <ability>L2_Punc</ability>
      <abilityName>标点符号检查</abilityName>
      <candidateList>
        <item>，显著降低了“幻觉”</item>
      </candidateList>
      <explain/>
      <paraID> B7CEC1E</paraID>
      <start>310</start>
      <end>315</end>
      <status>unmodified</status>
      <modifiedWord/>
      <trackRevisions>false</trackRevisions>
    </reviewItem>
    <reviewItem>
      <errorID>1cd67a96-f584-4ff8-a81c-a8b2bd80c948</errorID>
      <errorWord>(</errorWord>
      <group>L1_Format</group>
      <groupName>格式问题</groupName>
      <ability>L2_HalfPunc</ability>
      <abilityName>全半角检查</abilityName>
      <candidateList>
        <item>（</item>
      </candidateList>
      <explain>文本全半角错误。</explain>
      <paraID>3318F12C</paraID>
      <start>2</start>
      <end>3</end>
      <status>unmodified</status>
      <modifiedWord/>
      <trackRevisions>false</trackRevisions>
    </reviewItem>
    <reviewItem>
      <errorID>e2800076-1cda-49ca-948e-a7dee3723e19</errorID>
      <errorWord>)</errorWord>
      <group>L1_Format</group>
      <groupName>格式问题</groupName>
      <ability>L2_HalfPunc</ability>
      <abilityName>全半角检查</abilityName>
      <candidateList>
        <item>）</item>
      </candidateList>
      <explain>文本全半角错误。</explain>
      <paraID>3318F12C</paraID>
      <start>7</start>
      <end>8</end>
      <status>unmodified</status>
      <modifiedWord/>
      <trackRevisions>false</trackRevisions>
    </reviewItem>
    <reviewItem>
      <errorID>b131f209-aef8-417e-a9af-abe89ba403a6</errorID>
      <errorWord>，从而</errorWord>
      <group>L1_Grammar</group>
      <groupName>语法问题</groupName>
      <ability>L2_Grammar</ability>
      <abilityName>语法错误</abilityName>
      <candidateList>
        <item>，</item>
      </candidateList>
      <explain/>
      <paraID>3178E8C9</paraID>
      <start>134</start>
      <end>135</end>
      <status>modified</status>
      <modifiedWord>，</modifiedWord>
      <trackRevisions>false</trackRevisions>
    </reviewItem>
    <reviewItem>
      <errorID>3b511b59-83b1-478e-bb7b-b81027ff55fb</errorID>
      <errorWord>（!</errorWord>
      <group>L1_Punc</group>
      <groupName>标点问题</groupName>
      <ability>L2_Punc</ability>
      <abilityName>标点符号检查</abilityName>
      <candidateList>
        <item>（</item>
      </candidateList>
      <explain/>
      <paraID>3C5C7E48</paraID>
      <start>144</start>
      <end>146</end>
      <status>unmodified</status>
      <modifiedWord/>
      <trackRevisions>false</trackRevisions>
    </reviewItem>
    <reviewItem>
      <errorID>2677fafa-3741-4411-a54b-dc2729583ed6</errorID>
      <errorWord>(</errorWord>
      <group>L1_Punc</group>
      <groupName>标点问题</groupName>
      <ability>L2_Punc</ability>
      <abilityName>标点符号检查</abilityName>
      <candidateList/>
      <explain>同一形式括号套用。</explain>
      <paraID>3C5C7E48</paraID>
      <start>148</start>
      <end>149</end>
      <status>unmodified</status>
      <modifiedWord/>
      <trackRevisions>false</trackRevisions>
    </reviewItem>
    <reviewItem>
      <errorID>e0493bc7-2dd6-4a26-95d8-a2cc40ba7832</errorID>
      <errorWord>)</errorWord>
      <group>L1_Punc</group>
      <groupName>标点问题</groupName>
      <ability>L2_Punc</ability>
      <abilityName>标点符号检查</abilityName>
      <candidateList/>
      <explain>同一形式括号套用。</explain>
      <paraID>3C5C7E48</paraID>
      <start>149</start>
      <end>150</end>
      <status>unmodified</status>
      <modifiedWord/>
      <trackRevisions>false</trackRevisions>
    </reviewItem>
    <reviewItem>
      <errorID>ad212962-b3b2-42be-b35b-a6bf724a8636</errorID>
      <errorWord>）</errorWord>
      <group>L1_Punc</group>
      <groupName>标点问题</groupName>
      <ability>L2_Punc</ability>
      <abilityName>标点符号检查</abilityName>
      <candidateList/>
      <explain>同一形式括号套用。</explain>
      <paraID>3C5C7E48</paraID>
      <start>150</start>
      <end>151</end>
      <status>unmodified</status>
      <modifiedWord/>
      <trackRevisions>false</trackRevisions>
    </reviewItem>
    <reviewItem>
      <errorID>1a3b7314-484e-4043-941a-f1fd3250b227</errorID>
      <errorWord>：...</errorWord>
      <group>L1_Punc</group>
      <groupName>标点问题</groupName>
      <ability>L2_Punc</ability>
      <abilityName>标点符号检查</abilityName>
      <candidateList>
        <item>：</item>
      </candidateList>
      <explain/>
      <paraID>3C5C7E48</paraID>
      <start>167</start>
      <end>171</end>
      <status>unmodified</status>
      <modifiedWord/>
      <trackRevisions>false</trackRevisions>
    </reviewItem>
    <reviewItem>
      <errorID>54c090b1-53ad-4b17-bb8f-bbfb0ea1f50b</errorID>
      <errorWord>‘大模型前置约束 + 引擎层后置兜底’</errorWord>
      <group>L1_Punc</group>
      <groupName>标点问题</groupName>
      <ability>L2_Punc</ability>
      <abilityName>标点符号检查</abilityName>
      <candidateList>
        <item>“大模型前置约束 + 引擎层后置兜底”</item>
      </candidateList>
      <explain/>
      <paraID>617B090B</paraID>
      <start>194</start>
      <end>213</end>
      <status>unmodified</status>
      <modifiedWord/>
      <trackRevisions>false</trackRevisions>
    </reviewItem>
    <reviewItem>
      <errorID>5376a7a3-3b64-455d-90db-2e60b40999b8</errorID>
      <errorWord>(</errorWord>
      <group>L1_Format</group>
      <groupName>格式问题</groupName>
      <ability>L2_HalfPunc</ability>
      <abilityName>全半角检查</abilityName>
      <candidateList>
        <item>（</item>
      </candidateList>
      <explain>文本全半角错误。</explain>
      <paraID>7CC4756E</paraID>
      <start>0</start>
      <end>1</end>
      <status>unmodified</status>
      <modifiedWord/>
      <trackRevisions>false</trackRevisions>
    </reviewItem>
    <reviewItem>
      <errorID>d4d376e8-71ad-4bbb-a5d6-028a3b2c5e32</errorID>
      <errorWord>)</errorWord>
      <group>L1_Format</group>
      <groupName>格式问题</groupName>
      <ability>L2_HalfPunc</ability>
      <abilityName>全半角检查</abilityName>
      <candidateList>
        <item>）</item>
      </candidateList>
      <explain>文本全半角错误。</explain>
      <paraID>7CC4756E</paraID>
      <start>8</start>
      <end>9</end>
      <status>unmodified</status>
      <modifiedWord/>
      <trackRevisions>false</trackRevisions>
    </reviewItem>
    <reviewItem>
      <errorID>eb13522c-b6e1-498e-973a-ca0040d4529c</errorID>
      <errorWord>(</errorWord>
      <group>L1_Format</group>
      <groupName>格式问题</groupName>
      <ability>L2_HalfPunc</ability>
      <abilityName>全半角检查</abilityName>
      <candidateList>
        <item>（</item>
      </candidateList>
      <explain>文本全半角错误。</explain>
      <paraID>18EF0F81</paraID>
      <start>1</start>
      <end>2</end>
      <status>unmodified</status>
      <modifiedWord/>
      <trackRevisions>false</trackRevisions>
    </reviewItem>
    <reviewItem>
      <errorID>1de19f3b-f6b6-4557-83c3-c6ac2b737deb</errorID>
      <errorWord>)</errorWord>
      <group>L1_Format</group>
      <groupName>格式问题</groupName>
      <ability>L2_HalfPunc</ability>
      <abilityName>全半角检查</abilityName>
      <candidateList>
        <item>）</item>
      </candidateList>
      <explain>文本全半角错误。</explain>
      <paraID>18EF0F81</paraID>
      <start>7</start>
      <end>8</end>
      <status>unmodified</status>
      <modifiedWord/>
      <trackRevisions>false</trackRevisions>
    </reviewItem>
    <reviewItem>
      <errorID>793b8f57-0b75-43bd-8786-4709c1619ae5</errorID>
      <errorWord>)</errorWord>
      <group>L1_Format</group>
      <groupName>格式问题</groupName>
      <ability>L2_HalfPunc</ability>
      <abilityName>全半角检查</abilityName>
      <candidateList>
        <item>）</item>
      </candidateList>
      <explain>文本全半角错误。</explain>
      <paraID>4C26DDB7</paraID>
      <start>26</start>
      <end>27</end>
      <status>unmodified</status>
      <modifiedWord/>
      <trackRevisions>false</trackRevisions>
    </reviewItem>
    <reviewItem>
      <errorID>d948a101-0bad-47e4-a8d2-115b90a360c5</errorID>
      <errorWord>"</errorWord>
      <group>L1_Format</group>
      <groupName>格式问题</groupName>
      <ability>L2_HalfPunc</ability>
      <abilityName>全半角检查</abilityName>
      <candidateList>
        <item>”</item>
      </candidateList>
      <explain>文本全半角错误。</explain>
      <paraID>257BCB3A</paraID>
      <start>22</start>
      <end>23</end>
      <status>unmodified</status>
      <modifiedWord/>
      <trackRevisions>false</trackRevisions>
    </reviewItem>
    <reviewItem>
      <errorID>06123832-8424-4bc0-83c4-e3bf90c762ac</errorID>
      <errorWord>"</errorWord>
      <group>L1_Format</group>
      <groupName>格式问题</groupName>
      <ability>L2_HalfPunc</ability>
      <abilityName>全半角检查</abilityName>
      <candidateList>
        <item>“</item>
      </candidateList>
      <explain>文本全半角错误。</explain>
      <paraID>170DD1AD</paraID>
      <start>152</start>
      <end>153</end>
      <status>unmodified</status>
      <modifiedWord/>
      <trackRevisions>false</trackRevisions>
    </reviewItem>
    <reviewItem>
      <errorID>3796e6bc-fa12-4541-8d42-c71c1f57482c</errorID>
      <errorWord>"</errorWord>
      <group>L1_Format</group>
      <groupName>格式问题</groupName>
      <ability>L2_HalfPunc</ability>
      <abilityName>全半角检查</abilityName>
      <candidateList>
        <item>“</item>
      </candidateList>
      <explain>文本全半角错误。</explain>
      <paraID>170DD1AD</paraID>
      <start>163</start>
      <end>164</end>
      <status>unmodified</status>
      <modifiedWord/>
      <trackRevisions>false</trackRevisions>
    </reviewItem>
    <reviewItem>
      <errorID>49dd5d4a-bc7d-4e6b-930f-1131a1073f14</errorID>
      <errorWord>"</errorWord>
      <group>L1_Format</group>
      <groupName>格式问题</groupName>
      <ability>L2_HalfPunc</ability>
      <abilityName>全半角检查</abilityName>
      <candidateList>
        <item>”</item>
      </candidateList>
      <explain>文本全半角错误。</explain>
      <paraID>170DD1AD</paraID>
      <start>172</start>
      <end>173</end>
      <status>unmodified</status>
      <modifiedWord/>
      <trackRevisions>false</trackRevisions>
    </reviewItem>
    <reviewItem>
      <errorID>30cca5ab-b0c9-4c33-aa22-23fc7bf2a60b</errorID>
      <errorWord>噪音</errorWord>
      <group>L1_Word</group>
      <groupName>字词问题</groupName>
      <ability>L2_Alias</ability>
      <abilityName>也作/曾用词</abilityName>
      <candidateList>
        <item>噪声</item>
      </candidateList>
      <explain>词汇[噪音]为不规范表述或旧称，其规范书面表述为[噪声]。</explain>
      <paraID>619BFD53</paraID>
      <start>29</start>
      <end>31</end>
      <status>unmodified</status>
      <modifiedWord/>
      <trackRevisions>false</trackRevisions>
    </reviewItem>
    <reviewItem>
      <errorID>f3d3a47d-a3c7-40cb-8bbd-87e07cc190bd</errorID>
      <errorWord>噪音</errorWord>
      <group>L1_Word</group>
      <groupName>字词问题</groupName>
      <ability>L2_Alias</ability>
      <abilityName>也作/曾用词</abilityName>
      <candidateList>
        <item>噪声</item>
      </candidateList>
      <explain>词汇[噪音]为不规范表述或旧称，其规范书面表述为[噪声]。</explain>
      <paraID>619BFD53</paraID>
      <start>83</start>
      <end>85</end>
      <status>unmodified</status>
      <modifiedWord/>
      <trackRevisions>false</trackRevisions>
    </reviewItem>
    <reviewItem>
      <errorID>6493e5da-e273-4d60-893e-dd556ac61c9b</errorID>
      <errorWord>(</errorWord>
      <group>L1_Format</group>
      <groupName>格式问题</groupName>
      <ability>L2_HalfPunc</ability>
      <abilityName>全半角检查</abilityName>
      <candidateList>
        <item>（</item>
      </candidateList>
      <explain>文本全半角错误。</explain>
      <paraID> 5326389</paraID>
      <start>6</start>
      <end>7</end>
      <status>unmodified</status>
      <modifiedWord/>
      <trackRevisions>false</trackRevisions>
    </reviewItem>
    <reviewItem>
      <errorID>d1f3b800-7458-4234-a130-99e38c6d0764</errorID>
      <errorWord>)</errorWord>
      <group>L1_Format</group>
      <groupName>格式问题</groupName>
      <ability>L2_HalfPunc</ability>
      <abilityName>全半角检查</abilityName>
      <candidateList>
        <item>）</item>
      </candidateList>
      <explain>文本全半角错误。</explain>
      <paraID> 5326389</paraID>
      <start>21</start>
      <end>22</end>
      <status>unmodified</status>
      <modifiedWord/>
      <trackRevisions>false</trackRevisions>
    </reviewItem>
    <reviewItem>
      <errorID>ec18c07b-fe92-4577-81ac-6d6ad0d58a31</errorID>
      <errorWord>字元</errorWord>
      <group>L1_Word</group>
      <groupName>字词问题</groupName>
      <ability>L2_Typo</ability>
      <abilityName>字词错误</abilityName>
      <candidateList>
        <item>字符</item>
      </candidateList>
      <explain/>
      <paraID>48E9F32B</paraID>
      <start>56</start>
      <end>58</end>
      <status>unmodified</status>
      <modifiedWord/>
      <trackRevisions>false</trackRevisions>
    </reviewItem>
    <reviewItem>
      <errorID>04fdd937-54f7-45a5-a171-f1996184a005</errorID>
      <errorWord>；/</errorWord>
      <group>L1_Punc</group>
      <groupName>标点问题</groupName>
      <ability>L2_Punc</ability>
      <abilityName>标点符号检查</abilityName>
      <candidateList>
        <item>；</item>
      </candidateList>
      <explain/>
      <paraID>17F62E85</paraID>
      <start>29</start>
      <end>31</end>
      <status>unmodified</status>
      <modifiedWord/>
      <trackRevisions>false</trackRevisions>
    </reviewItem>
    <reviewItem>
      <errorID>46f418af-6f0f-4d3d-acfa-2778e30ae721</errorID>
      <errorWord>(</errorWord>
      <group>L1_Format</group>
      <groupName>格式问题</groupName>
      <ability>L2_HalfPunc</ability>
      <abilityName>全半角检查</abilityName>
      <candidateList>
        <item>（</item>
      </candidateList>
      <explain>文本全半角错误。</explain>
      <paraID>31BCB840</paraID>
      <start>8</start>
      <end>9</end>
      <status>unmodified</status>
      <modifiedWord/>
      <trackRevisions>false</trackRevisions>
    </reviewItem>
    <reviewItem>
      <errorID>ac317b8b-fa19-463e-8a09-acfd2009ddae</errorID>
      <errorWord>)</errorWord>
      <group>L1_Format</group>
      <groupName>格式问题</groupName>
      <ability>L2_HalfPunc</ability>
      <abilityName>全半角检查</abilityName>
      <candidateList>
        <item>）</item>
      </candidateList>
      <explain>文本全半角错误。</explain>
      <paraID>31BCB840</paraID>
      <start>15</start>
      <end>16</end>
      <status>unmodified</status>
      <modifiedWord/>
      <trackRevisions>false</trackRevisions>
    </reviewItem>
    <reviewItem>
      <errorID>80085f0f-354f-4182-b5d6-4443724e483f</errorID>
      <errorWord>(</errorWord>
      <group>L1_Format</group>
      <groupName>格式问题</groupName>
      <ability>L2_HalfPunc</ability>
      <abilityName>全半角检查</abilityName>
      <candidateList>
        <item>（</item>
      </candidateList>
      <explain>文本全半角错误。</explain>
      <paraID>3CD1ED74</paraID>
      <start>7</start>
      <end>8</end>
      <status>unmodified</status>
      <modifiedWord/>
      <trackRevisions>false</trackRevisions>
    </reviewItem>
    <reviewItem>
      <errorID>247cf81d-35d4-40c2-8ff8-1d217412b03b</errorID>
      <errorWord>)</errorWord>
      <group>L1_Format</group>
      <groupName>格式问题</groupName>
      <ability>L2_HalfPunc</ability>
      <abilityName>全半角检查</abilityName>
      <candidateList>
        <item>）</item>
      </candidateList>
      <explain>文本全半角错误。</explain>
      <paraID>3CD1ED74</paraID>
      <start>16</start>
      <end>17</end>
      <status>unmodified</status>
      <modifiedWord/>
      <trackRevisions>false</trackRevisions>
    </reviewItem>
    <reviewItem>
      <errorID>1c5f8bd7-3cf8-4526-907b-08f146221143</errorID>
      <errorWord>级</errorWord>
      <group>L1_Word</group>
      <groupName>字词问题</groupName>
      <ability>L2_Typo</ability>
      <abilityName>字词错误</abilityName>
      <candidateList>
        <item>及</item>
      </candidateList>
      <explain>〈连〉连接并列的名词或名词性词组：图书、仪器、标本～其他。注意用“及”连接的成分多在意义上有主次之分，主要的成分放在“及”的前面。</explain>
      <paraID>52B9C108</paraID>
      <start>108</start>
      <end>109</end>
      <status>unmodified</status>
      <modifiedWord/>
      <trackRevisions>false</trackRevisions>
    </reviewItem>
    <reviewItem>
      <errorID>183ba714-f454-49c4-8c17-33bbf15a2ba5</errorID>
      <errorWord>一</errorWord>
      <group>L1_Word</group>
      <groupName>字词问题</groupName>
      <ability>L2_Typo</ability>
      <abilityName>字词错误</abilityName>
      <candidateList>
        <item>这一</item>
      </candidateList>
      <explain/>
      <paraID>295822FC</paraID>
      <start>171</start>
      <end>173</end>
      <status>modified</status>
      <modifiedWord>这一</modifiedWord>
      <trackRevisions>false</trackRevisions>
    </reviewItem>
    <reviewItem>
      <errorID>3eb5c996-79fd-4d81-9666-4b2fad5ae9b2</errorID>
      <errorWord>(</errorWord>
      <group>L1_Format</group>
      <groupName>格式问题</groupName>
      <ability>L2_HalfPunc</ability>
      <abilityName>全半角检查</abilityName>
      <candidateList>
        <item>（</item>
      </candidateList>
      <explain>文本全半角错误。</explain>
      <paraID>271C9A43</paraID>
      <start>0</start>
      <end>1</end>
      <status>unmodified</status>
      <modifiedWord/>
      <trackRevisions>false</trackRevisions>
    </reviewItem>
    <reviewItem>
      <errorID>7da7496e-39dd-4aa0-ad01-1ecfe1da0be8</errorID>
      <errorWord>)</errorWord>
      <group>L1_Format</group>
      <groupName>格式问题</groupName>
      <ability>L2_HalfPunc</ability>
      <abilityName>全半角检查</abilityName>
      <candidateList>
        <item>）</item>
      </candidateList>
      <explain>文本全半角错误。</explain>
      <paraID>271C9A43</paraID>
      <start>4</start>
      <end>5</end>
      <status>unmodified</status>
      <modifiedWord/>
      <trackRevisions>false</trackRevisions>
    </reviewItem>
    <reviewItem>
      <errorID>67eed486-535c-4b24-9b50-660ee4a9e8e8</errorID>
      <errorWord>"</errorWord>
      <group>L1_Format</group>
      <groupName>格式问题</groupName>
      <ability>L2_HalfPunc</ability>
      <abilityName>全半角检查</abilityName>
      <candidateList>
        <item>“</item>
      </candidateList>
      <explain>文本全半角错误。</explain>
      <paraID>644A6EBE</paraID>
      <start>8</start>
      <end>9</end>
      <status>unmodified</status>
      <modifiedWord/>
      <trackRevisions>false</trackRevisions>
    </reviewItem>
    <reviewItem>
      <errorID>b86f06a7-c097-40d4-99c6-6269beeb82f4</errorID>
      <errorWord>"</errorWord>
      <group>L1_Format</group>
      <groupName>格式问题</groupName>
      <ability>L2_HalfPunc</ability>
      <abilityName>全半角检查</abilityName>
      <candidateList>
        <item>”</item>
      </candidateList>
      <explain>文本全半角错误。</explain>
      <paraID>644A6EBE</paraID>
      <start>11</start>
      <end>12</end>
      <status>unmodified</status>
      <modifiedWord/>
      <trackRevisions>false</trackRevisions>
    </reviewItem>
    <reviewItem>
      <errorID>d016ee83-f34c-408b-9375-b15ebe19e2ba</errorID>
      <errorWord>'</errorWord>
      <group>L1_Format</group>
      <groupName>格式问题</groupName>
      <ability>L2_HalfPunc</ability>
      <abilityName>全半角检查</abilityName>
      <candidateList/>
      <explain>文本全半角错误。</explain>
      <paraID>129C52C3</paraID>
      <start>15</start>
      <end>16</end>
      <status>unmodified</status>
      <modifiedWord/>
      <trackRevisions>false</trackRevisions>
    </reviewItem>
    <reviewItem>
      <errorID>4496d974-b8c5-490d-8464-ca6628057359</errorID>
      <errorWord>'</errorWord>
      <group>L1_Format</group>
      <groupName>格式问题</groupName>
      <ability>L2_HalfPunc</ability>
      <abilityName>全半角检查</abilityName>
      <candidateList/>
      <explain>文本全半角错误。</explain>
      <paraID>129C52C3</paraID>
      <start>20</start>
      <end>21</end>
      <status>unmodified</status>
      <modifiedWord/>
      <trackRevisions>false</trackRevisions>
    </reviewItem>
    <reviewItem>
      <errorID>1cbeac48-0d1a-4e49-a65e-7071c557882d</errorID>
      <errorWord>"</errorWord>
      <group>L1_Format</group>
      <groupName>格式问题</groupName>
      <ability>L2_HalfPunc</ability>
      <abilityName>全半角检查</abilityName>
      <candidateList>
        <item>“</item>
      </candidateList>
      <explain>文本全半角错误。</explain>
      <paraID>30FB40F0</paraID>
      <start>0</start>
      <end>1</end>
      <status>unmodified</status>
      <modifiedWord/>
      <trackRevisions>false</trackRevisions>
    </reviewItem>
    <reviewItem>
      <errorID>b052fd44-e0ed-4f32-abfd-cfc183c1240f</errorID>
      <errorWord>"</errorWord>
      <group>L1_Format</group>
      <groupName>格式问题</groupName>
      <ability>L2_HalfPunc</ability>
      <abilityName>全半角检查</abilityName>
      <candidateList>
        <item>”</item>
      </candidateList>
      <explain>文本全半角错误。</explain>
      <paraID>30FB40F0</paraID>
      <start>3</start>
      <end>4</end>
      <status>unmodified</status>
      <modifiedWord/>
      <trackRevisions>false</trackRevisions>
    </reviewItem>
    <reviewItem>
      <errorID>cfdc8bf0-bdfb-4221-b583-0ee1b15bb90d</errorID>
      <errorWord>"</errorWord>
      <group>L1_Format</group>
      <groupName>格式问题</groupName>
      <ability>L2_HalfPunc</ability>
      <abilityName>全半角检查</abilityName>
      <candidateList>
        <item>“</item>
      </candidateList>
      <explain>文本全半角错误。</explain>
      <paraID>30FB40F0</paraID>
      <start>7</start>
      <end>8</end>
      <status>unmodified</status>
      <modifiedWord/>
      <trackRevisions>false</trackRevisions>
    </reviewItem>
    <reviewItem>
      <errorID>b18ce5ca-7c4d-4038-b78e-79c0f232732f</errorID>
      <errorWord>"</errorWord>
      <group>L1_Format</group>
      <groupName>格式问题</groupName>
      <ability>L2_HalfPunc</ability>
      <abilityName>全半角检查</abilityName>
      <candidateList>
        <item>”</item>
      </candidateList>
      <explain>文本全半角错误。</explain>
      <paraID>30FB40F0</paraID>
      <start>10</start>
      <end>11</end>
      <status>unmodified</status>
      <modifiedWord/>
      <trackRevisions>false</trackRevisions>
    </reviewItem>
    <reviewItem>
      <errorID>957387f7-374d-4323-b291-e6bb9839e12e</errorID>
      <errorWord>'</errorWord>
      <group>L1_Format</group>
      <groupName>格式问题</groupName>
      <ability>L2_HalfPunc</ability>
      <abilityName>全半角检查</abilityName>
      <candidateList/>
      <explain>文本全半角错误。</explain>
      <paraID> DB09485</paraID>
      <start>15</start>
      <end>16</end>
      <status>unmodified</status>
      <modifiedWord/>
      <trackRevisions>false</trackRevisions>
    </reviewItem>
    <reviewItem>
      <errorID>2e088836-f913-4cab-b097-5616b6a50a25</errorID>
      <errorWord>'</errorWord>
      <group>L1_Format</group>
      <groupName>格式问题</groupName>
      <ability>L2_HalfPunc</ability>
      <abilityName>全半角检查</abilityName>
      <candidateList/>
      <explain>文本全半角错误。</explain>
      <paraID> DB09485</paraID>
      <start>20</start>
      <end>21</end>
      <status>unmodified</status>
      <modifiedWord/>
      <trackRevisions>false</trackRevisions>
    </reviewItem>
    <reviewItem>
      <errorID>ac9a76a6-a94d-44e0-8954-5855c70de409</errorID>
      <errorWord>时会</errorWord>
      <group>L1_Word</group>
      <groupName>字词问题</groupName>
      <ability>L2_Typo</ability>
      <abilityName>字词错误</abilityName>
      <candidateList>
        <item>时</item>
      </candidateList>
      <explain/>
      <paraID>24D143B6</paraID>
      <start>105</start>
      <end>106</end>
      <status>modified</status>
      <modifiedWord>时</modifiedWord>
      <trackRevisions>false</trackRevisions>
    </reviewItem>
    <reviewItem>
      <errorID>48ab2aa0-45d4-4662-8d37-a0afc3cce760</errorID>
      <errorWord>，</errorWord>
      <group>L1_Grammar</group>
      <groupName>语法问题</groupName>
      <ability>L2_Grammar</ability>
      <abilityName>语法错误</abilityName>
      <candidateList>
        <item>的情况，</item>
      </candidateList>
      <explain/>
      <paraID>24D143B6</paraID>
      <start>114</start>
      <end>118</end>
      <status>modified</status>
      <modifiedWord>的情况，</modifiedWord>
      <trackRevisions>false</trackRevisions>
    </reviewItem>
    <reviewItem>
      <errorID>14fd6e79-bdac-47d3-bea7-a233a105358a</errorID>
      <errorWord>引入了</errorWord>
      <group>L1_Word</group>
      <groupName>字词问题</groupName>
      <ability>L2_Typo</ability>
      <abilityName>字词错误</abilityName>
      <candidateList>
        <item>引入</item>
      </candidateList>
      <explain/>
      <paraID>448E14B9</paraID>
      <start>55</start>
      <end>57</end>
      <status>modified</status>
      <modifiedWord>引入</modifiedWord>
      <trackRevisions>false</trackRevisions>
    </reviewItem>
    <reviewItem>
      <errorID>eb9a9569-af61-400f-9fa5-4397baef18d3</errorID>
      <errorWord> </errorWord>
      <group>L1_Punc</group>
      <groupName>标点问题</groupName>
      <ability>L2_Punc</ability>
      <abilityName>标点符号检查</abilityName>
      <candidateList>
        <item/>
      </candidateList>
      <explain>此处空格冗余，建议删除。</explain>
      <paraID>448E14B9</paraID>
      <start>95</start>
      <end>96</end>
      <status>unmodified</status>
      <modifiedWord/>
      <trackRevisions>false</trackRevisions>
    </reviewItem>
    <reviewItem>
      <errorID>045aba4f-148c-4914-be57-a419ad24c7ae</errorID>
      <errorWord>"</errorWord>
      <group>L1_Format</group>
      <groupName>格式问题</groupName>
      <ability>L2_HalfPunc</ability>
      <abilityName>全半角检查</abilityName>
      <candidateList>
        <item>”</item>
      </candidateList>
      <explain>文本全半角错误。</explain>
      <paraID>448E14B9</paraID>
      <start>132</start>
      <end>133</end>
      <status>unmodified</status>
      <modifiedWord/>
      <trackRevisions>false</trackRevisions>
    </reviewItem>
    <reviewItem>
      <errorID>d3eb0715-a42f-4beb-8b2d-4b0389686ab8</errorID>
      <errorWord> </errorWord>
      <group>L1_Punc</group>
      <groupName>标点问题</groupName>
      <ability>L2_Punc</ability>
      <abilityName>标点符号检查</abilityName>
      <candidateList>
        <item/>
      </candidateList>
      <explain>此处空格冗余，建议删除。</explain>
      <paraID>452A02CE</paraID>
      <start>67</start>
      <end>68</end>
      <status>unmodified</status>
      <modifiedWord/>
      <trackRevisions>false</trackRevisions>
    </reviewItem>
    <reviewItem>
      <errorID>7287d71a-68c7-448d-a508-f4ecc8020ee6</errorID>
      <errorWord> </errorWord>
      <group>L1_Punc</group>
      <groupName>标点问题</groupName>
      <ability>L2_Punc</ability>
      <abilityName>标点符号检查</abilityName>
      <candidateList>
        <item/>
      </candidateList>
      <explain>此处空格冗余，建议删除。</explain>
      <paraID>452A02CE</paraID>
      <start>100</start>
      <end>101</end>
      <status>unmodified</status>
      <modifiedWord/>
      <trackRevisions>false</trackRevisions>
    </reviewItem>
    <reviewItem>
      <errorID>3028e6dd-a146-43a4-bb9d-802960c778dd</errorID>
      <errorWord> </errorWord>
      <group>L1_Punc</group>
      <groupName>标点问题</groupName>
      <ability>L2_Punc</ability>
      <abilityName>标点符号检查</abilityName>
      <candidateList>
        <item>，</item>
      </candidateList>
      <explain/>
      <paraID>452A02CE</paraID>
      <start>122</start>
      <end>123</end>
      <status>unmodified</status>
      <modifiedWord/>
      <trackRevisions>false</trackRevisions>
    </reviewItem>
    <reviewItem>
      <errorID>99f51d37-3802-4bf3-9d8e-e2e3331422ae</errorID>
      <errorWord> </errorWord>
      <group>L1_Punc</group>
      <groupName>标点问题</groupName>
      <ability>L2_Punc</ability>
      <abilityName>标点符号检查</abilityName>
      <candidateList>
        <item/>
      </candidateList>
      <explain>此处空格冗余，建议删除。</explain>
      <paraID>452A02CE</paraID>
      <start>135</start>
      <end>136</end>
      <status>unmodified</status>
      <modifiedWord/>
      <trackRevisions>false</trackRevisions>
    </reviewItem>
    <reviewItem>
      <errorID>b1018241-2d36-40a7-9213-f764e27117ab</errorID>
      <errorWord>出现</errorWord>
      <group>L1_Word</group>
      <groupName>字词问题</groupName>
      <ability>L2_Typo</ability>
      <abilityName>字词错误</abilityName>
      <candidateList>
        <item>会出现</item>
      </candidateList>
      <explain/>
      <paraID>2EA3F9DD</paraID>
      <start>14</start>
      <end>16</end>
      <status>unmodified</status>
      <modifiedWord/>
      <trackRevisions>false</trackRevisions>
    </reviewItem>
    <reviewItem>
      <errorID>f7e0ce56-d660-4095-9431-0a37b6b0e92a</errorID>
      <errorWord>。</errorWord>
      <group>L1_Grammar</group>
      <groupName>语法问题</groupName>
      <ability>L2_Grammar</ability>
      <abilityName>语法错误</abilityName>
      <candidateList>
        <item>的情况。</item>
      </candidateList>
      <explain/>
      <paraID>2EA3F9DD</paraID>
      <start>41</start>
      <end>42</end>
      <status>ignored</status>
      <modifiedWord/>
      <trackRevisions>false</trackRevisions>
    </reviewItem>
    <reviewItem>
      <errorID>eb0733ca-ab02-4fba-bc87-030d8abe0fa9</errorID>
      <errorWord>与</errorWord>
      <group>L1_Word</group>
      <groupName>字词问题</groupName>
      <ability>L2_Typo</ability>
      <abilityName>字词错误</abilityName>
      <candidateList>
        <item>和</item>
      </candidateList>
      <explain/>
      <paraID>5F567ADC</paraID>
      <start>26</start>
      <end>27</end>
      <status>unmodified</status>
      <modifiedWord/>
      <trackRevisions>false</trackRevisions>
    </reviewItem>
    <reviewItem>
      <errorID>26e8f86b-bbd1-4c66-b15f-2c33b03dc289</errorID>
      <errorWord> </errorWord>
      <group>L1_Punc</group>
      <groupName>标点问题</groupName>
      <ability>L2_Punc</ability>
      <abilityName>标点符号检查</abilityName>
      <candidateList>
        <item>，</item>
      </candidateList>
      <explain/>
      <paraID>3CB15A1A</paraID>
      <start>25</start>
      <end>26</end>
      <status>unmodified</status>
      <modifiedWord/>
      <trackRevisions>false</trackRevisions>
    </reviewItem>
    <reviewItem>
      <errorID>0835364c-9f22-4870-aed9-8f3064ca16f1</errorID>
      <errorWord>三</errorWord>
      <group>L1_Word</group>
      <groupName>字词问题</groupName>
      <ability>L2_Typo</ability>
      <abilityName>字词错误</abilityName>
      <candidateList>
        <item>这三</item>
      </candidateList>
      <explain/>
      <paraID> 6B50A69</paraID>
      <start>33</start>
      <end>34</end>
      <status>unmodified</status>
      <modifiedWord/>
      <trackRevisions>false</trackRevisions>
    </reviewItem>
    <reviewItem>
      <errorID>e4129a15-dd2c-4d89-9af8-68f1752077dc</errorID>
      <errorWord>核心</errorWord>
      <group>L1_Word</group>
      <groupName>字词问题</groupName>
      <ability>L2_Typo</ability>
      <abilityName>字词错误</abilityName>
      <candidateList>
        <item>的核心</item>
      </candidateList>
      <explain/>
      <paraID>575C16EB</paraID>
      <start>3</start>
      <end>5</end>
      <status>unmodified</status>
      <modifiedWord/>
      <trackRevisions>false</trackRevisions>
    </reviewItem>
    <reviewItem>
      <errorID>375abb72-3d8e-4086-bc3f-2cb1787f48e0</errorID>
      <errorWord>，</errorWord>
      <group>L1_Word</group>
      <groupName>字词问题</groupName>
      <ability>L2_Typo</ability>
      <abilityName>字词错误</abilityName>
      <candidateList>
        <item>等，</item>
      </candidateList>
      <explain/>
      <paraID>33B8B170</paraID>
      <start>42</start>
      <end>43</end>
      <status>unmodified</status>
      <modifiedWord/>
      <trackRevisions>false</trackRevisions>
    </reviewItem>
    <reviewItem>
      <errorID>28372585-60ee-4a98-b526-4d13452a5edb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4DFDED05</paraID>
      <start>0</start>
      <end>3</end>
      <status>unmodified</status>
      <modifiedWord/>
      <trackRevisions>false</trackRevisions>
    </reviewItem>
    <reviewItem>
      <errorID>70dce347-9787-4391-927f-54405cb9dfd1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61F4AE6F</paraID>
      <start>0</start>
      <end>3</end>
      <status>unmodified</status>
      <modifiedWord/>
      <trackRevisions>false</trackRevisions>
    </reviewItem>
    <reviewItem>
      <errorID>8b0b06ca-aaac-4308-9257-def82e62527f</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5C698133</paraID>
      <start>0</start>
      <end>3</end>
      <status>unmodified</status>
      <modifiedWord/>
      <trackRevisions>false</trackRevisions>
    </reviewItem>
    <reviewItem>
      <errorID>936cf6e3-9aad-4895-8804-5623ac4e5f6a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633A88ED</paraID>
      <start>0</start>
      <end>3</end>
      <status>unmodified</status>
      <modifiedWord/>
      <trackRevisions>false</trackRevisions>
    </reviewItem>
    <reviewItem>
      <errorID>115976ba-93d3-48d6-9aee-615cdc5946ed</errorID>
      <errorWord>：</errorWord>
      <group>L1_Punc</group>
      <groupName>标点问题</groupName>
      <ability>L2_Punc</ability>
      <abilityName>标点符号检查</abilityName>
      <candidateList>
        <item>：；</item>
      </candidateList>
      <explain/>
      <paraID>633A88ED</paraID>
      <start>9</start>
      <end>10</end>
      <status>unmodified</status>
      <modifiedWord/>
      <trackRevisions>false</trackRevisions>
    </reviewItem>
    <reviewItem>
      <errorID>db719329-b0bd-4c26-8a89-5689b0c2b918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646E4A77</paraID>
      <start>0</start>
      <end>3</end>
      <status>unmodified</status>
      <modifiedWord/>
      <trackRevisions>false</trackRevisions>
    </reviewItem>
    <reviewItem>
      <errorID>6a47a0a5-4ddd-400f-8ec4-b577bbf21cd6</errorID>
      <errorWord>：</errorWord>
      <group>L1_Punc</group>
      <groupName>标点问题</groupName>
      <ability>L2_Punc</ability>
      <abilityName>标点符号检查</abilityName>
      <candidateList>
        <item>：；</item>
      </candidateList>
      <explain/>
      <paraID>646E4A77</paraID>
      <start>10</start>
      <end>11</end>
      <status>unmodified</status>
      <modifiedWord/>
      <trackRevisions>false</trackRevisions>
    </reviewItem>
    <reviewItem>
      <errorID>fe0f6b69-c248-42fc-b284-e649cc66f678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14C7D8D0</paraID>
      <start>0</start>
      <end>3</end>
      <status>unmodified</status>
      <modifiedWord/>
      <trackRevisions>false</trackRevisions>
    </reviewItem>
    <reviewItem>
      <errorID>443e61fb-15bf-482d-885d-7529a380584f</errorID>
      <errorWord>：</errorWord>
      <group>L1_Punc</group>
      <groupName>标点问题</groupName>
      <ability>L2_Punc</ability>
      <abilityName>标点符号检查</abilityName>
      <candidateList>
        <item>：；</item>
      </candidateList>
      <explain/>
      <paraID>14C7D8D0</paraID>
      <start>11</start>
      <end>12</end>
      <status>unmodified</status>
      <modifiedWord/>
      <trackRevisions>false</trackRevisions>
    </reviewItem>
    <reviewItem>
      <errorID>54cca43d-e96c-40de-9ba1-4d143c3c1c18</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DAB9730</paraID>
      <start>0</start>
      <end>3</end>
      <status>unmodified</status>
      <modifiedWord/>
      <trackRevisions>false</trackRevisions>
    </reviewItem>
    <reviewItem>
      <errorID>353816dd-df85-4cff-a760-16230b76712e</errorID>
      <errorWord>：</errorWord>
      <group>L1_Punc</group>
      <groupName>标点问题</groupName>
      <ability>L2_Punc</ability>
      <abilityName>标点符号检查</abilityName>
      <candidateList>
        <item>：；</item>
      </candidateList>
      <explain/>
      <paraID> DAB9730</paraID>
      <start>10</start>
      <end>11</end>
      <status>unmodified</status>
      <modifiedWord/>
      <trackRevisions>false</trackRevisions>
    </reviewItem>
    <reviewItem>
      <errorID>dcc6e7a3-b0d2-4d83-9115-507ad586a670</errorID>
      <errorWord>任务</errorWord>
      <group>L1_Word</group>
      <groupName>字词问题</groupName>
      <ability>L2_Typo</ability>
      <abilityName>字词错误</abilityName>
      <candidateList>
        <item> 任务</item>
      </candidateList>
      <explain/>
      <paraID>276FB9EF</paraID>
      <start>23</start>
      <end>26</end>
      <status>unmodified</status>
      <modifiedWord/>
      <trackRevisions>false</trackRevisions>
    </reviewItem>
    <reviewItem>
      <errorID>df04eca4-8159-4e58-9947-46752a0d8e83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78F018A6</paraID>
      <start>0</start>
      <end>3</end>
      <status>unmodified</status>
      <modifiedWord/>
      <trackRevisions>false</trackRevisions>
    </reviewItem>
    <reviewItem>
      <errorID>0bbb8f6e-f1ac-4e62-bd61-7bf7006a4606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5FB99D7C</paraID>
      <start>0</start>
      <end>3</end>
      <status>unmodified</status>
      <modifiedWord/>
      <trackRevisions>false</trackRevisions>
    </reviewItem>
    <reviewItem>
      <errorID>653f7d1e-5e08-4fc8-95c1-99dbfd0f2560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7783083F</paraID>
      <start>0</start>
      <end>3</end>
      <status>unmodified</status>
      <modifiedWord/>
      <trackRevisions>false</trackRevisions>
    </reviewItem>
    <reviewItem>
      <errorID>28922cd8-c9fd-43ea-8e0d-00becf819959</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79C3BBD2</paraID>
      <start>0</start>
      <end>3</end>
      <status>unmodified</status>
      <modifiedWord/>
      <trackRevisions>false</trackRevisions>
    </reviewItem>
    <reviewItem>
      <errorID>057bd95a-cec7-49a3-849a-6d72df1a3468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5C3DA808</paraID>
      <start>0</start>
      <end>3</end>
      <status>unmodified</status>
      <modifiedWord/>
      <trackRevisions>false</trackRevisions>
    </reviewItem>
    <reviewItem>
      <errorID>8456e124-381a-4512-bf27-68ef1b1848db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11D7890</paraID>
      <start>0</start>
      <end>3</end>
      <status>unmodified</status>
      <modifiedWord/>
      <trackRevisions>false</trackRevisions>
    </reviewItem>
    <reviewItem>
      <errorID>2a8e6b84-5639-4083-a04c-118a43e781f8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576AF349</paraID>
      <start>0</start>
      <end>3</end>
      <status>unmodified</status>
      <modifiedWord/>
      <trackRevisions>false</trackRevisions>
    </reviewItem>
    <reviewItem>
      <errorID>034158d6-75b0-4019-a744-8fa753443165</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6788595D</paraID>
      <start>0</start>
      <end>3</end>
      <status>unmodified</status>
      <modifiedWord/>
      <trackRevisions>false</trackRevisions>
    </reviewItem>
    <reviewItem>
      <errorID>7c659adf-e88b-4d46-9889-38491930a750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5BBB08BD</paraID>
      <start>48</start>
      <end>49</end>
      <status>unmodified</status>
      <modifiedWord/>
      <trackRevisions>false</trackRevisions>
    </reviewItem>
    <reviewItem>
      <errorID>14e599bf-d373-4644-87db-0da83eecffa8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A8CE5ED</paraID>
      <start>99</start>
      <end>100</end>
      <status>unmodified</status>
      <modifiedWord/>
      <trackRevisions>false</trackRevisions>
    </reviewItem>
    <reviewItem>
      <errorID>312ab851-e4d4-4ac3-8445-92b6a4f319bb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52B3D7AF</paraID>
      <start>63</start>
      <end>64</end>
      <status>unmodified</status>
      <modifiedWord/>
      <trackRevisions>false</trackRevisions>
    </reviewItem>
    <reviewItem>
      <errorID>094f3f70-adca-4fcc-b7d6-c696b558797c</errorID>
      <errorWord>`</errorWord>
      <group>L1_Format</group>
      <groupName>格式问题</groupName>
      <ability>L2_HalfPunc</ability>
      <abilityName>全半角检查</abilityName>
      <candidateList>
        <item>｀</item>
      </candidateList>
      <explain>文本全半角错误。</explain>
      <paraID>732FE82D</paraID>
      <start>16</start>
      <end>17</end>
      <status>unmodified</status>
      <modifiedWord/>
      <trackRevisions>false</trackRevisions>
    </reviewItem>
    <reviewItem>
      <errorID>22e60d47-8bd2-4fdb-8cdd-0955ced8c28d</errorID>
      <errorWord>`</errorWord>
      <group>L1_Format</group>
      <groupName>格式问题</groupName>
      <ability>L2_HalfPunc</ability>
      <abilityName>全半角检查</abilityName>
      <candidateList>
        <item>｀</item>
      </candidateList>
      <explain>文本全半角错误。</explain>
      <paraID>732FE82D</paraID>
      <start>60</start>
      <end>61</end>
      <status>unmodified</status>
      <modifiedWord/>
      <trackRevisions>false</trackRevisions>
    </reviewItem>
    <reviewItem>
      <errorID>087f1295-8a66-4253-831b-66739fd49570</errorID>
      <errorWord>`</errorWord>
      <group>L1_Format</group>
      <groupName>格式问题</groupName>
      <ability>L2_HalfPunc</ability>
      <abilityName>全半角检查</abilityName>
      <candidateList>
        <item>｀</item>
      </candidateList>
      <explain>文本全半角错误。</explain>
      <paraID>260E5EA8</paraID>
      <start>22</start>
      <end>23</end>
      <status>unmodified</status>
      <modifiedWord/>
      <trackRevisions>false</trackRevisions>
    </reviewItem>
    <reviewItem>
      <errorID>b400e981-4c1c-400e-a019-555f216663e4</errorID>
      <errorWord>`/`</errorWord>
      <group>L1_Punc</group>
      <groupName>标点问题</groupName>
      <ability>L2_Punc</ability>
      <abilityName>标点符号检查</abilityName>
      <candidateList>
        <item>`</item>
      </candidateList>
      <explain/>
      <paraID>260E5EA8</paraID>
      <start>33</start>
      <end>36</end>
      <status>unmodified</status>
      <modifiedWord/>
      <trackRevisions>false</trackRevisions>
    </reviewItem>
    <reviewItem>
      <errorID>dac04fb6-41d6-40b3-abbf-fa66c6effc35</errorID>
      <errorWord>`</errorWord>
      <group>L1_Format</group>
      <groupName>格式问题</groupName>
      <ability>L2_HalfPunc</ability>
      <abilityName>全半角检查</abilityName>
      <candidateList>
        <item>｀</item>
      </candidateList>
      <explain>文本全半角错误。</explain>
      <paraID>260E5EA8</paraID>
      <start>45</start>
      <end>46</end>
      <status>unmodified</status>
      <modifiedWord/>
      <trackRevisions>false</trackRevisions>
    </reviewItem>
    <reviewItem>
      <errorID>b0828662-bf9a-40cc-80a8-8dc1b9dc8813</errorID>
      <errorWord>`</errorWord>
      <group>L1_Format</group>
      <groupName>格式问题</groupName>
      <ability>L2_HalfPunc</ability>
      <abilityName>全半角检查</abilityName>
      <candidateList>
        <item>｀</item>
      </candidateList>
      <explain>文本全半角错误。</explain>
      <paraID>2142AC99</paraID>
      <start>14</start>
      <end>15</end>
      <status>unmodified</status>
      <modifiedWord/>
      <trackRevisions>false</trackRevisions>
    </reviewItem>
    <reviewItem>
      <errorID>31fd3a01-918a-409b-bbf2-286c38453d39</errorID>
      <errorWord>(</errorWord>
      <group>L1_Punc</group>
      <groupName>标点问题</groupName>
      <ability>L2_Punc</ability>
      <abilityName>标点符号检查</abilityName>
      <candidateList/>
      <explain>同一形式括号套用。</explain>
      <paraID>2142AC99</paraID>
      <start>21</start>
      <end>22</end>
      <status>unmodified</status>
      <modifiedWord/>
      <trackRevisions>false</trackRevisions>
    </reviewItem>
    <reviewItem>
      <errorID>bce3a420-d4ef-4200-a104-0961fb62e3be</errorID>
      <errorWord>)</errorWord>
      <group>L1_Punc</group>
      <groupName>标点问题</groupName>
      <ability>L2_Punc</ability>
      <abilityName>标点符号检查</abilityName>
      <candidateList/>
      <explain>同一形式括号套用。</explain>
      <paraID>2142AC99</paraID>
      <start>29</start>
      <end>30</end>
      <status>unmodified</status>
      <modifiedWord/>
      <trackRevisions>false</trackRevisions>
    </reviewItem>
    <reviewItem>
      <errorID>0c8d9136-44b0-46dd-affd-ed8e8a706f01</errorID>
      <errorWord>)</errorWord>
      <group>L1_Format</group>
      <groupName>格式问题</groupName>
      <ability>L2_HalfPunc</ability>
      <abilityName>全半角检查</abilityName>
      <candidateList>
        <item>）</item>
      </candidateList>
      <explain>文本全半角错误。</explain>
      <paraID>2142AC99</paraID>
      <start>36</start>
      <end>37</end>
      <status>unmodified</status>
      <modifiedWord/>
      <trackRevisions>false</trackRevisions>
    </reviewItem>
    <reviewItem>
      <errorID>f5b871d1-4e57-4f0c-af73-383c723847bd</errorID>
      <errorWord>`</errorWord>
      <group>L1_Format</group>
      <groupName>格式问题</groupName>
      <ability>L2_HalfPunc</ability>
      <abilityName>全半角检查</abilityName>
      <candidateList>
        <item>｀</item>
      </candidateList>
      <explain>文本全半角错误。</explain>
      <paraID>2142AC99</paraID>
      <start>41</start>
      <end>42</end>
      <status>unmodified</status>
      <modifiedWord/>
      <trackRevisions>false</trackRevisions>
    </reviewItem>
    <reviewItem>
      <errorID>9ec45988-b2fb-4793-a018-16b4d2055593</errorID>
      <errorWord>`</errorWord>
      <group>L1_Format</group>
      <groupName>格式问题</groupName>
      <ability>L2_HalfPunc</ability>
      <abilityName>全半角检查</abilityName>
      <candidateList>
        <item>｀</item>
      </candidateList>
      <explain>文本全半角错误。</explain>
      <paraID>19CD5394</paraID>
      <start>20</start>
      <end>21</end>
      <status>unmodified</status>
      <modifiedWord/>
      <trackRevisions>false</trackRevisions>
    </reviewItem>
    <reviewItem>
      <errorID>780e05da-a37c-4661-b60c-4a0f91d5bc97</errorID>
      <errorWord>`</errorWord>
      <group>L1_Format</group>
      <groupName>格式问题</groupName>
      <ability>L2_HalfPunc</ability>
      <abilityName>全半角检查</abilityName>
      <candidateList>
        <item>｀</item>
      </candidateList>
      <explain>文本全半角错误。</explain>
      <paraID>19CD5394</paraID>
      <start>30</start>
      <end>31</end>
      <status>unmodified</status>
      <modifiedWord/>
      <trackRevisions>false</trackRevisions>
    </reviewItem>
    <reviewItem>
      <errorID>553f3901-e828-4fe6-afff-dedd17e09884</errorID>
      <errorWord>10%-20%</errorWord>
      <group>L1_Knowledge</group>
      <groupName>知识性问题</groupName>
      <ability>L2_Knowledge</ability>
      <abilityName>其他知识</abilityName>
      <candidateList>
        <item>10%—20%</item>
      </candidateList>
      <explain>1. “10%-20%”中的单位“%”仅出现在后一个数字上，容易引起歧义；根据《现代汉语标点符号数字用法规范手册》，数字表示范围两边需要使用统一的格式。2. 根据标点国标 4.13 中的规则，数字、时间或地域连接符应使用（视觉上更长的）“—”或“～”。</explain>
      <paraID>19CD5394</paraID>
      <start>56</start>
      <end>63</end>
      <status>unmodified</status>
      <modifiedWord/>
      <trackRevisions>false</trackRevisions>
    </reviewItem>
    <reviewItem>
      <errorID>7c6624f9-2137-4c49-a077-27003c9e2968</errorID>
      <errorWord>0-10%</errorWord>
      <group>L1_Knowledge</group>
      <groupName>知识性问题</groupName>
      <ability>L2_Knowledge</ability>
      <abilityName>其他知识</abilityName>
      <candidateList>
        <item>0—10%</item>
      </candidateList>
      <explain>1. “0-10%”中的单位“%”仅出现在后一个数字上，容易引起歧义；根据《现代汉语标点符号数字用法规范手册》，数字表示范围两边需要使用统一的格式。2. 根据标点国标 4.13 中的规则，数字、时间或地域连接符应使用（视觉上更长的）“—”或“～”。</explain>
      <paraID>19CD5394</paraID>
      <start>65</start>
      <end>70</end>
      <status>unmodified</status>
      <modifiedWord/>
      <trackRevisions>false</trackRevisions>
    </reviewItem>
    <reviewItem>
      <errorID>d87e5ed0-7466-4a81-aeb6-e11601608b25</errorID>
      <errorWord>40%-60%</errorWord>
      <group>L1_Knowledge</group>
      <groupName>知识性问题</groupName>
      <ability>L2_Knowledge</ability>
      <abilityName>其他知识</abilityName>
      <candidateList>
        <item>40%—60%</item>
      </candidateList>
      <explain>1. “40%-60%”中的单位“%”仅出现在后一个数字上，容易引起歧义；根据《现代汉语标点符号数字用法规范手册》，数字表示范围两边需要使用统一的格式。2. 根据标点国标 4.13 中的规则，数字、时间或地域连接符应使用（视觉上更长的）“—”或“～”。</explain>
      <paraID>19CD5394</paraID>
      <start>104</start>
      <end>111</end>
      <status>unmodified</status>
      <modifiedWord/>
      <trackRevisions>false</trackRevisions>
    </reviewItem>
    <reviewItem>
      <errorID>3f299206-1ac2-40aa-9c82-9fcefbe983fb</errorID>
      <errorWord>60%-80%</errorWord>
      <group>L1_Knowledge</group>
      <groupName>知识性问题</groupName>
      <ability>L2_Knowledge</ability>
      <abilityName>其他知识</abilityName>
      <candidateList>
        <item>60%—80%</item>
      </candidateList>
      <explain>1. “60%-80%”中的单位“%”仅出现在后一个数字上，容易引起歧义；根据《现代汉语标点符号数字用法规范手册》，数字表示范围两边需要使用统一的格式。2. 根据标点国标 4.13 中的规则，数字、时间或地域连接符应使用（视觉上更长的）“—”或“～”。</explain>
      <paraID>19CD5394</paraID>
      <start>113</start>
      <end>120</end>
      <status>unmodified</status>
      <modifiedWord/>
      <trackRevisions>false</trackRevisions>
    </reviewItem>
    <reviewItem>
      <errorID>18eccb2f-a817-4cbf-b130-203a060756e9</errorID>
      <errorWord>“&gt;</errorWord>
      <group>L1_Punc</group>
      <groupName>标点问题</groupName>
      <ability>L2_Punc</ability>
      <abilityName>标点符号检查</abilityName>
      <candidateList>
        <item>“</item>
      </candidateList>
      <explain/>
      <paraID>19CD5394</paraID>
      <start>121</start>
      <end>123</end>
      <status>unmodified</status>
      <modifiedWord/>
      <trackRevisions>false</trackRevisions>
    </reviewItem>
    <reviewItem>
      <errorID>e0078e3b-ec33-4a9d-8e64-0bc9fde5b6c2</errorID>
      <errorWord>-</errorWord>
      <group>L1_Format</group>
      <groupName>格式问题</groupName>
      <ability>L2_HalfPunc</ability>
      <abilityName>全半角检查</abilityName>
      <candidateList>
        <item>－</item>
      </candidateList>
      <explain>文本全半角错误。</explain>
      <paraID>29900EDE</paraID>
      <start>83</start>
      <end>84</end>
      <status>unmodified</status>
      <modifiedWord/>
      <trackRevisions>false</trackRevisions>
    </reviewItem>
    <reviewItem>
      <errorID>36479a18-8a3d-4f7c-9686-178ca108f79a</errorID>
      <errorWord>-</errorWord>
      <group>L1_Format</group>
      <groupName>格式问题</groupName>
      <ability>L2_HalfPunc</ability>
      <abilityName>全半角检查</abilityName>
      <candidateList>
        <item>－</item>
      </candidateList>
      <explain>文本全半角错误。</explain>
      <paraID>29900EDE</paraID>
      <start>87</start>
      <end>88</end>
      <status>unmodified</status>
      <modifiedWord/>
      <trackRevisions>false</trackRevisions>
    </reviewItem>
    <reviewItem>
      <errorID>23367150-0464-4e29-8e84-50868459094e</errorID>
      <errorWord>-</errorWord>
      <group>L1_Format</group>
      <groupName>格式问题</groupName>
      <ability>L2_HalfPunc</ability>
      <abilityName>全半角检查</abilityName>
      <candidateList>
        <item>－</item>
      </candidateList>
      <explain>文本全半角错误。</explain>
      <paraID> 60B329C</paraID>
      <start>27</start>
      <end>28</end>
      <status>unmodified</status>
      <modifiedWord/>
      <trackRevisions>false</trackRevisions>
    </reviewItem>
    <reviewItem>
      <errorID>c3794936-9313-472d-b373-b5defa9a0bc1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417C6565</paraID>
      <start>57</start>
      <end>58</end>
      <status>unmodified</status>
      <modifiedWord/>
      <trackRevisions>false</trackRevisions>
    </reviewItem>
    <reviewItem>
      <errorID>695ae070-173c-4a5b-9972-e98993bb5b63</errorID>
      <errorWord>（</errorWord>
      <group>L1_Punc</group>
      <groupName>标点问题</groupName>
      <ability>L2_Punc</ability>
      <abilityName>标点符号检查</abilityName>
      <candidateList/>
      <explain>同一形式括号套用。</explain>
      <paraID>417C6565</paraID>
      <start>96</start>
      <end>97</end>
      <status>unmodified</status>
      <modifiedWord/>
      <trackRevisions>false</trackRevisions>
    </reviewItem>
    <reviewItem>
      <errorID>23600c82-8d99-4ef6-8441-7ce8fe0c6bc6</errorID>
      <errorWord>）</errorWord>
      <group>L1_Punc</group>
      <groupName>标点问题</groupName>
      <ability>L2_Punc</ability>
      <abilityName>标点符号检查</abilityName>
      <candidateList/>
      <explain>同一形式括号套用。</explain>
      <paraID>417C6565</paraID>
      <start>98</start>
      <end>99</end>
      <status>unmodified</status>
      <modifiedWord/>
      <trackRevisions>false</trackRevisions>
    </reviewItem>
    <reviewItem>
      <errorID>d649e0a0-60ff-43d2-ad2a-e4b6aed9fdd4</errorID>
      <errorWord>盈利筛选</errorWord>
      <group>L1_Word</group>
      <groupName>字词问题</groupName>
      <ability>L2_Typo</ability>
      <abilityName>字词错误</abilityName>
      <candidateList>
        <item>应力筛选</item>
      </candidateList>
      <explain/>
      <paraID>717FCE8C</paraID>
      <start>1</start>
      <end>5</end>
      <status>unmodified</status>
      <modifiedWord/>
      <trackRevisions>false</trackRevisions>
    </reviewItem>
    <reviewItem>
      <errorID>d9f610de-f026-448e-8f2a-c1b29a914b01</errorID>
      <errorWord>超</errorWord>
      <group>L1_Word</group>
      <groupName>字词问题</groupName>
      <ability>L2_Typo</ability>
      <abilityName>字词错误</abilityName>
      <candidateList>
        <item>超过</item>
      </candidateList>
      <explain/>
      <paraID>719F9A97</paraID>
      <start>54</start>
      <end>55</end>
      <status>unmodified</status>
      <modifiedWord/>
      <trackRevisions>false</trackRevisions>
    </reviewItem>
    <reviewItem>
      <errorID>f25972b3-ab03-4c23-a1cd-e615b3cc9565</errorID>
      <errorWord>70%-80%</errorWord>
      <group>L1_Knowledge</group>
      <groupName>知识性问题</groupName>
      <ability>L2_Knowledge</ability>
      <abilityName>其他知识</abilityName>
      <candidateList>
        <item>70%—80%</item>
      </candidateList>
      <explain>1. “70%-80%”中的单位“%”仅出现在后一个数字上，容易引起歧义；根据《现代汉语标点符号数字用法规范手册》，数字表示范围两边需要使用统一的格式。2. 根据标点国标 4.13 中的规则，数字、时间或地域连接符应使用（视觉上更长的）“—”或“～”。</explain>
      <paraID>682F7E30</paraID>
      <start>53</start>
      <end>60</end>
      <status>unmodified</status>
      <modifiedWord/>
      <trackRevisions>false</trackRevisions>
    </reviewItem>
    <reviewItem>
      <errorID>fe336cfb-c478-473e-ab72-a092e50dad8f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30BD1F1</paraID>
      <start>0</start>
      <end>3</end>
      <status>unmodified</status>
      <modifiedWord/>
      <trackRevisions>false</trackRevisions>
    </reviewItem>
    <reviewItem>
      <errorID>82c56d50-cc8e-48f7-b167-5b87f4c287a4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20A013E1</paraID>
      <start>0</start>
      <end>3</end>
      <status>unmodified</status>
      <modifiedWord/>
      <trackRevisions>false</trackRevisions>
    </reviewItem>
    <reviewItem>
      <errorID>c4c8a706-e78a-4b8b-9292-8daca92826e3</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6FA5CF4F</paraID>
      <start>0</start>
      <end>3</end>
      <status>unmodified</status>
      <modifiedWord/>
      <trackRevisions>false</trackRevisions>
    </reviewItem>
    <reviewItem>
      <errorID>47050c5e-9435-42c6-9322-df61a7473627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3562A711</paraID>
      <start>0</start>
      <end>3</end>
      <status>unmodified</status>
      <modifiedWord/>
      <trackRevisions>false</trackRevisions>
    </reviewItem>
    <reviewItem>
      <errorID>1ef1c004-8896-423f-be35-ad2f2c7e893c</errorID>
      <errorWord>70%-80%</errorWord>
      <group>L1_Knowledge</group>
      <groupName>知识性问题</groupName>
      <ability>L2_Knowledge</ability>
      <abilityName>其他知识</abilityName>
      <candidateList>
        <item>70%—80%</item>
      </candidateList>
      <explain>1. “70%-80%”中的单位“%”仅出现在后一个数字上，容易引起歧义；根据《现代汉语标点符号数字用法规范手册》，数字表示范围两边需要使用统一的格式。2. 根据标点国标 4.13 中的规则，数字、时间或地域连接符应使用（视觉上更长的）“—”或“～”。</explain>
      <paraID>3D4EA6D1</paraID>
      <start>0</start>
      <end>7</end>
      <status>unmodified</status>
      <modifiedWord/>
      <trackRevisions>false</trackRevisions>
    </reviewItem>
    <reviewItem>
      <errorID>5fdd9107-86a4-430a-a3a2-a20136d582cb</errorID>
      <errorWord>85%-90%</errorWord>
      <group>L1_Knowledge</group>
      <groupName>知识性问题</groupName>
      <ability>L2_Knowledge</ability>
      <abilityName>其他知识</abilityName>
      <candidateList>
        <item>85%—90%</item>
      </candidateList>
      <explain>1. “85%-90%”中的单位“%”仅出现在后一个数字上，容易引起歧义；根据《现代汉语标点符号数字用法规范手册》，数字表示范围两边需要使用统一的格式。2. 根据标点国标 4.13 中的规则，数字、时间或地域连接符应使用（视觉上更长的）“—”或“～”。</explain>
      <paraID>58BAE362</paraID>
      <start>0</start>
      <end>7</end>
      <status>unmodified</status>
      <modifiedWord/>
      <trackRevisions>false</trackRevisions>
    </reviewItem>
    <reviewItem>
      <errorID>079b2c02-734d-4744-8b42-9c1dfcbe7b32</errorID>
      <errorWord>75%-85%</errorWord>
      <group>L1_Knowledge</group>
      <groupName>知识性问题</groupName>
      <ability>L2_Knowledge</ability>
      <abilityName>其他知识</abilityName>
      <candidateList>
        <item>75%—85%</item>
      </candidateList>
      <explain>1. “75%-85%”中的单位“%”仅出现在后一个数字上，容易引起歧义；根据《现代汉语标点符号数字用法规范手册》，数字表示范围两边需要使用统一的格式。2. 根据标点国标 4.13 中的规则，数字、时间或地域连接符应使用（视觉上更长的）“—”或“～”。</explain>
      <paraID>158350ED</paraID>
      <start>0</start>
      <end>7</end>
      <status>unmodified</status>
      <modifiedWord/>
      <trackRevisions>false</trackRevisions>
    </reviewItem>
    <reviewItem>
      <errorID>179ddcbf-67e6-4cc2-8cc4-83f3b20f2900</errorID>
      <errorWord>88%-95%</errorWord>
      <group>L1_Knowledge</group>
      <groupName>知识性问题</groupName>
      <ability>L2_Knowledge</ability>
      <abilityName>其他知识</abilityName>
      <candidateList>
        <item>88%—95%</item>
      </candidateList>
      <explain>1. “88%-95%”中的单位“%”仅出现在后一个数字上，容易引起歧义；根据《现代汉语标点符号数字用法规范手册》，数字表示范围两边需要使用统一的格式。2. 根据标点国标 4.13 中的规则，数字、时间或地域连接符应使用（视觉上更长的）“—”或“～”。</explain>
      <paraID>16F45B55</paraID>
      <start>0</start>
      <end>7</end>
      <status>unmodified</status>
      <modifiedWord/>
      <trackRevisions>false</trackRevisions>
    </reviewItem>
    <reviewItem>
      <errorID>fc819ba8-3bde-453c-913d-fa0685c3fe88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4DD4E1CD</paraID>
      <start>0</start>
      <end>3</end>
      <status>unmodified</status>
      <modifiedWord/>
      <trackRevisions>false</trackRevisions>
    </reviewItem>
    <reviewItem>
      <errorID>b7af24df-1234-4b0f-95e0-494783529571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669A906D</paraID>
      <start>0</start>
      <end>3</end>
      <status>unmodified</status>
      <modifiedWord/>
      <trackRevisions>false</trackRevisions>
    </reviewItem>
    <reviewItem>
      <errorID>023ae614-1e38-4e1a-88c3-5aa38712fdcc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231CBDD1</paraID>
      <start>0</start>
      <end>3</end>
      <status>unmodified</status>
      <modifiedWord/>
      <trackRevisions>false</trackRevisions>
    </reviewItem>
    <reviewItem>
      <errorID>c735add6-3de3-49fa-a63c-9f3bce1bad70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2360D5F4</paraID>
      <start>0</start>
      <end>3</end>
      <status>unmodified</status>
      <modifiedWord/>
      <trackRevisions>false</trackRevisions>
    </reviewItem>
    <reviewItem>
      <errorID>22a4d447-f7fb-4f6d-b373-7f7a770cc091</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8C45C34</paraID>
      <start>0</start>
      <end>3</end>
      <status>unmodified</status>
      <modifiedWord/>
      <trackRevisions>false</trackRevisions>
    </reviewItem>
    <reviewItem>
      <errorID>deb74904-d300-469b-a6e5-edb2ebfd5f39</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5829C969</paraID>
      <start>0</start>
      <end>3</end>
      <status>unmodified</status>
      <modifiedWord/>
      <trackRevisions>false</trackRevisions>
    </reviewItem>
    <reviewItem>
      <errorID>4edcfc5f-d124-4897-b7a7-200c8da3867c</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7DE83E2</paraID>
      <start>0</start>
      <end>3</end>
      <status>unmodified</status>
      <modifiedWord/>
      <trackRevisions>false</trackRevisions>
    </reviewItem>
    <reviewItem>
      <errorID>2ca71e59-5a94-4fb0-a385-9c7b869fe023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59EB029C</paraID>
      <start>0</start>
      <end>3</end>
      <status>unmodified</status>
      <modifiedWord/>
      <trackRevisions>false</trackRevisions>
    </reviewItem>
    <reviewItem>
      <errorID>65e42536-3fff-4948-a6ff-46f8f6186783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2924FBAD</paraID>
      <start>0</start>
      <end>3</end>
      <status>unmodified</status>
      <modifiedWord/>
      <trackRevisions>false</trackRevisions>
    </reviewItem>
    <reviewItem>
      <errorID>19232e55-7ace-4f07-90ce-429d533416bb</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38F78FC0</paraID>
      <start>0</start>
      <end>3</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8eb610-c6b7-43f9-96ab-48fd32ff966c}">
  <ds:schemaRefs/>
</ds:datastoreItem>
</file>

<file path=docProps/app.xml><?xml version="1.0" encoding="utf-8"?>
<Properties xmlns="http://schemas.openxmlformats.org/officeDocument/2006/extended-properties" xmlns:vt="http://schemas.openxmlformats.org/officeDocument/2006/docPropsVTypes">
  <Template>Normal.dotm</Template>
  <Pages>79</Pages>
  <Words>4176</Words>
  <Characters>5225</Characters>
  <Lines>0</Lines>
  <Paragraphs>0</Paragraphs>
  <TotalTime>9</TotalTime>
  <ScaleCrop>false</ScaleCrop>
  <LinksUpToDate>false</LinksUpToDate>
  <CharactersWithSpaces>5849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2026-04-23T11:45:00Z</dcterms:created>
  <dc:creator>A帅</dc:creator>
  <cp:lastModifiedBy>冬日浆果</cp:lastModifiedBy>
  <dcterms:modified xsi:type="dcterms:W3CDTF">2026-04-24T03:25:04Z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416570C7E956460DB8897E06BFBF98F3_13</vt:lpwstr>
  </property>
  <property fmtid="{D5CDD505-2E9C-101B-9397-08002B2CF9AE}" pid="4" name="KSOTemplateDocerSaveRecord">
    <vt:lpwstr>eyJoZGlkIjoiYmEyZDMxNWRkYmY5MjE3NjUxYTk3ZDA1NDUyNmVkYWEiLCJ1c2VySWQiOiIxMDY3MTg1Mjk0In0=</vt:lpwstr>
  </property>
</Properties>
</file>