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24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~2024.07.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30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>Udemy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UE5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강의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Section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수강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컴포넌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194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탱크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터렛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부모클래스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BasePawn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터렛매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캡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생성지점등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컴포넌트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구성하였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캡슐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터렛매쉬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포인트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다룰것이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실습플레이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noProof w:val="1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2024.07.</w:t>
            </w:r>
            <w:r>
              <w:rPr>
                <w:rtl w:val="0"/>
                <w:lang w:val="ko-KR" w:bidi="ko-KR" w:eastAsia="ko-KR"/>
              </w:rPr>
              <w:t>31</w:t>
            </w:r>
            <w:r>
              <w:br w:type="textWrapping"/>
            </w:r>
            <w:r>
              <w:t>~ 2024.0</w:t>
            </w:r>
            <w:r>
              <w:rPr>
                <w:rtl w:val="0"/>
                <w:lang w:val="ko-KR" w:bidi="ko-KR" w:eastAsia="ko-KR"/>
              </w:rPr>
              <w:t>8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06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tl w:val="0"/>
                <w:lang w:val="ko-KR" w:bidi="ko-KR" w:eastAsia="ko-KR"/>
              </w:rPr>
              <w:t xml:space="preserve">Udemy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언리얼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Simple Shooter</w:t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2024-07-30T04:45:30Z</dcterms:modified>
  <cp:revision>206</cp:revision>
</cp:coreProperties>
</file>