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10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8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8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9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UE Parkour Tutorial Series #1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학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습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강의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#1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벽달리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강의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수강하였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달리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raycast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방법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branch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boole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값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활용하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며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종적으로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파쿠르기능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플레이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https://youtu.be/mtnH83X7BmU</w:t>
      </w:r>
    </w:p>
    <w:p>
      <w:pPr>
        <w:widowControl w:val="0"/>
        <w:rPr>
          <w:noProof w:val="1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11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2024.0</w:t>
            </w:r>
            <w:r>
              <w:rPr>
                <w:rtl w:val="0"/>
                <w:lang w:val="ko-KR" w:bidi="ko-KR" w:eastAsia="ko-KR"/>
              </w:rPr>
              <w:t>9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04</w:t>
            </w:r>
            <w:r>
              <w:br w:type="textWrapping"/>
            </w:r>
            <w:r>
              <w:t>~ 2024.0</w:t>
            </w:r>
            <w:r>
              <w:rPr>
                <w:rtl w:val="0"/>
                <w:lang w:val="ko-KR" w:bidi="ko-KR" w:eastAsia="ko-KR"/>
              </w:rPr>
              <w:t>9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10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U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E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Parkour Tutorial Series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강</w:t>
            </w:r>
          </w:p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2024-09-03T23:22:42Z</dcterms:modified>
  <cp:revision>274</cp:revision>
</cp:coreProperties>
</file>