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C9B" w:rsidRDefault="004D5C9B" w:rsidP="00BB6F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Introduction</w:t>
      </w:r>
    </w:p>
    <w:p w:rsidR="00BB6F76" w:rsidRPr="00BB6F76" w:rsidRDefault="00BB6F76" w:rsidP="00BB6F76">
      <w:pPr>
        <w:rPr>
          <w:rFonts w:ascii="Times New Roman" w:hAnsi="Times New Roman" w:cs="Times New Roman"/>
          <w:sz w:val="24"/>
          <w:szCs w:val="24"/>
        </w:rPr>
      </w:pPr>
      <w:r w:rsidRPr="00E84A35">
        <w:rPr>
          <w:rFonts w:ascii="Times New Roman" w:hAnsi="Times New Roman" w:cs="Times New Roman"/>
          <w:sz w:val="24"/>
          <w:szCs w:val="24"/>
        </w:rPr>
        <w:t>Transfer RNA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84A35">
        <w:rPr>
          <w:rFonts w:ascii="Times New Roman" w:hAnsi="Times New Roman" w:cs="Times New Roman"/>
          <w:sz w:val="24"/>
          <w:szCs w:val="24"/>
        </w:rPr>
        <w:t xml:space="preserve"> (tRNA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84A35">
        <w:rPr>
          <w:rFonts w:ascii="Times New Roman" w:hAnsi="Times New Roman" w:cs="Times New Roman"/>
          <w:sz w:val="24"/>
          <w:szCs w:val="24"/>
        </w:rPr>
        <w:t>) play essential role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84A35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E84A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protein</w:t>
      </w:r>
      <w:r w:rsidRPr="00E84A35">
        <w:rPr>
          <w:rFonts w:ascii="Times New Roman" w:hAnsi="Times New Roman" w:cs="Times New Roman"/>
          <w:sz w:val="24"/>
          <w:szCs w:val="24"/>
        </w:rPr>
        <w:t xml:space="preserve"> translation</w:t>
      </w:r>
      <w:r>
        <w:rPr>
          <w:rFonts w:ascii="Times New Roman" w:hAnsi="Times New Roman" w:cs="Times New Roman"/>
          <w:sz w:val="24"/>
          <w:szCs w:val="24"/>
        </w:rPr>
        <w:t xml:space="preserve">al process, and changes in </w:t>
      </w:r>
      <w:r w:rsidRPr="00E84A35">
        <w:rPr>
          <w:rFonts w:ascii="Times New Roman" w:hAnsi="Times New Roman" w:cs="Times New Roman"/>
          <w:sz w:val="24"/>
          <w:szCs w:val="24"/>
        </w:rPr>
        <w:t>expression of t</w:t>
      </w:r>
      <w:r>
        <w:rPr>
          <w:rFonts w:ascii="Times New Roman" w:hAnsi="Times New Roman" w:cs="Times New Roman"/>
          <w:sz w:val="24"/>
          <w:szCs w:val="24"/>
        </w:rPr>
        <w:t>RNAs play multiple roles in tumorigenesis</w:t>
      </w:r>
      <w:r w:rsidRPr="00E84A3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database </w:t>
      </w:r>
      <w:r w:rsidRPr="00BB6F76">
        <w:rPr>
          <w:rFonts w:ascii="Times New Roman" w:hAnsi="Times New Roman" w:cs="Times New Roman"/>
          <w:sz w:val="24"/>
          <w:szCs w:val="24"/>
        </w:rPr>
        <w:t>tR</w:t>
      </w:r>
      <w:r>
        <w:rPr>
          <w:rFonts w:ascii="Times New Roman" w:hAnsi="Times New Roman" w:cs="Times New Roman"/>
          <w:sz w:val="24"/>
          <w:szCs w:val="24"/>
        </w:rPr>
        <w:t xml:space="preserve">NA </w:t>
      </w:r>
      <w:r w:rsidRPr="00BB6F7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BB6F76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ancer (tRiC) show</w:t>
      </w:r>
      <w:r>
        <w:rPr>
          <w:rFonts w:ascii="Times New Roman" w:hAnsi="Times New Roman" w:cs="Times New Roman"/>
          <w:sz w:val="24"/>
          <w:szCs w:val="24"/>
        </w:rPr>
        <w:t xml:space="preserve"> the global expression landscape of tRNAs </w:t>
      </w:r>
      <w:r w:rsidRPr="00E84A35">
        <w:rPr>
          <w:rFonts w:ascii="Times New Roman" w:hAnsi="Times New Roman" w:cs="Times New Roman"/>
          <w:sz w:val="24"/>
          <w:szCs w:val="24"/>
        </w:rPr>
        <w:t>among 3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84A35">
        <w:rPr>
          <w:rFonts w:ascii="Times New Roman" w:hAnsi="Times New Roman" w:cs="Times New Roman"/>
          <w:sz w:val="24"/>
          <w:szCs w:val="24"/>
        </w:rPr>
        <w:t xml:space="preserve"> cancer types </w:t>
      </w:r>
      <w:r>
        <w:rPr>
          <w:rFonts w:ascii="Times New Roman" w:hAnsi="Times New Roman" w:cs="Times New Roman"/>
          <w:sz w:val="24"/>
          <w:szCs w:val="24"/>
        </w:rPr>
        <w:t xml:space="preserve">and more than 10000 samples 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E84A35">
        <w:rPr>
          <w:rFonts w:ascii="Times New Roman" w:hAnsi="Times New Roman" w:cs="Times New Roman"/>
          <w:sz w:val="24"/>
          <w:szCs w:val="24"/>
        </w:rPr>
        <w:t xml:space="preserve"> The Cancer Genome Atlas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Here we systematically analyzed t</w:t>
      </w:r>
      <w:r w:rsidRPr="00BB6F76">
        <w:rPr>
          <w:rFonts w:ascii="Times New Roman" w:hAnsi="Times New Roman" w:cs="Times New Roman"/>
          <w:sz w:val="24"/>
          <w:szCs w:val="24"/>
        </w:rPr>
        <w:t xml:space="preserve">RNA expression profiles </w:t>
      </w:r>
      <w:r>
        <w:rPr>
          <w:rFonts w:ascii="Times New Roman" w:hAnsi="Times New Roman" w:cs="Times New Roman"/>
          <w:sz w:val="24"/>
          <w:szCs w:val="24"/>
        </w:rPr>
        <w:t xml:space="preserve">at gene codon and amino acid levels and the functional </w:t>
      </w:r>
      <w:r w:rsidRPr="00BB6F76">
        <w:rPr>
          <w:rFonts w:ascii="Times New Roman" w:hAnsi="Times New Roman" w:cs="Times New Roman"/>
          <w:sz w:val="24"/>
          <w:szCs w:val="24"/>
        </w:rPr>
        <w:t xml:space="preserve">consequence </w:t>
      </w:r>
      <w:r w:rsidRPr="00BB6F76">
        <w:rPr>
          <w:rFonts w:ascii="Times New Roman" w:hAnsi="Times New Roman" w:cs="Times New Roman"/>
          <w:sz w:val="24"/>
          <w:szCs w:val="24"/>
        </w:rPr>
        <w:t>(e.g. patient tumor stage, subtype, and survival).</w:t>
      </w:r>
      <w:r>
        <w:rPr>
          <w:rFonts w:ascii="Times New Roman" w:hAnsi="Times New Roman" w:cs="Times New Roman"/>
          <w:sz w:val="24"/>
          <w:szCs w:val="24"/>
        </w:rPr>
        <w:t xml:space="preserve"> We also try to link the differentially expression of tRNA the translational control in tumor.</w:t>
      </w:r>
    </w:p>
    <w:p w:rsidR="00EA1DB4" w:rsidRDefault="00EA1DB4">
      <w:pPr>
        <w:rPr>
          <w:rFonts w:ascii="Times New Roman" w:hAnsi="Times New Roman" w:cs="Times New Roman"/>
          <w:sz w:val="24"/>
          <w:szCs w:val="24"/>
        </w:rPr>
      </w:pPr>
    </w:p>
    <w:p w:rsidR="004D5C9B" w:rsidRDefault="004D5C9B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 xml:space="preserve">hat </w:t>
      </w:r>
      <w:r>
        <w:rPr>
          <w:rFonts w:ascii="Times New Roman" w:hAnsi="Times New Roman" w:cs="Times New Roman"/>
          <w:sz w:val="24"/>
          <w:szCs w:val="24"/>
        </w:rPr>
        <w:t>we can do</w:t>
      </w:r>
      <w:bookmarkStart w:id="0" w:name="_GoBack"/>
      <w:bookmarkEnd w:id="0"/>
    </w:p>
    <w:p w:rsidR="00E57A3D" w:rsidRPr="004F4454" w:rsidRDefault="00E57A3D" w:rsidP="004F4454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F4454">
        <w:rPr>
          <w:rFonts w:ascii="Times New Roman" w:hAnsi="Times New Roman" w:cs="Times New Roman"/>
          <w:sz w:val="24"/>
          <w:szCs w:val="24"/>
        </w:rPr>
        <w:t xml:space="preserve">Search tRNA expression </w:t>
      </w:r>
      <w:r w:rsidR="000E5E2A">
        <w:rPr>
          <w:rFonts w:ascii="Times New Roman" w:hAnsi="Times New Roman" w:cs="Times New Roman"/>
          <w:sz w:val="24"/>
          <w:szCs w:val="24"/>
        </w:rPr>
        <w:t xml:space="preserve">profile </w:t>
      </w:r>
      <w:r w:rsidRPr="004F4454">
        <w:rPr>
          <w:rFonts w:ascii="Times New Roman" w:hAnsi="Times New Roman" w:cs="Times New Roman"/>
          <w:sz w:val="24"/>
          <w:szCs w:val="24"/>
        </w:rPr>
        <w:t>in different cancer types;</w:t>
      </w:r>
    </w:p>
    <w:p w:rsidR="00E57A3D" w:rsidRDefault="0099422B" w:rsidP="004F4454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57A3D" w:rsidRPr="004F4454">
        <w:rPr>
          <w:rFonts w:ascii="Times New Roman" w:hAnsi="Times New Roman" w:cs="Times New Roman"/>
          <w:sz w:val="24"/>
          <w:szCs w:val="24"/>
        </w:rPr>
        <w:t xml:space="preserve">nalyze the </w:t>
      </w:r>
      <w:r w:rsidR="000E5E2A">
        <w:rPr>
          <w:rFonts w:ascii="Times New Roman" w:hAnsi="Times New Roman" w:cs="Times New Roman"/>
          <w:sz w:val="24"/>
          <w:szCs w:val="24"/>
        </w:rPr>
        <w:t>expression alteration of</w:t>
      </w:r>
      <w:r w:rsidR="00E57A3D" w:rsidRPr="004F44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E57A3D" w:rsidRPr="004F4454">
        <w:rPr>
          <w:rFonts w:ascii="Times New Roman" w:hAnsi="Times New Roman" w:cs="Times New Roman"/>
          <w:sz w:val="24"/>
          <w:szCs w:val="24"/>
        </w:rPr>
        <w:t>RNAs between tumor and normal samples;</w:t>
      </w:r>
    </w:p>
    <w:p w:rsidR="0099422B" w:rsidRPr="0099422B" w:rsidRDefault="0099422B" w:rsidP="0099422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4F4454">
        <w:rPr>
          <w:rFonts w:ascii="Times New Roman" w:hAnsi="Times New Roman" w:cs="Times New Roman"/>
          <w:sz w:val="24"/>
          <w:szCs w:val="24"/>
        </w:rPr>
        <w:t xml:space="preserve">nalyze the </w:t>
      </w:r>
      <w:r>
        <w:rPr>
          <w:rFonts w:ascii="Times New Roman" w:hAnsi="Times New Roman" w:cs="Times New Roman"/>
          <w:sz w:val="24"/>
          <w:szCs w:val="24"/>
        </w:rPr>
        <w:t>tRNA related clinical</w:t>
      </w:r>
      <w:r w:rsidR="00CE148A">
        <w:rPr>
          <w:rFonts w:ascii="Times New Roman" w:hAnsi="Times New Roman" w:cs="Times New Roman"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 xml:space="preserve"> relevant</w:t>
      </w:r>
      <w:r w:rsidR="00CE148A">
        <w:rPr>
          <w:rFonts w:ascii="Times New Roman" w:hAnsi="Times New Roman" w:cs="Times New Roman"/>
          <w:sz w:val="24"/>
          <w:szCs w:val="24"/>
        </w:rPr>
        <w:t xml:space="preserve"> events</w:t>
      </w:r>
      <w:r w:rsidRPr="004F4454">
        <w:rPr>
          <w:rFonts w:ascii="Times New Roman" w:hAnsi="Times New Roman" w:cs="Times New Roman"/>
          <w:sz w:val="24"/>
          <w:szCs w:val="24"/>
        </w:rPr>
        <w:t>;</w:t>
      </w:r>
    </w:p>
    <w:p w:rsidR="009D7700" w:rsidRDefault="009D7700" w:rsidP="004F4454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F4454">
        <w:rPr>
          <w:rFonts w:ascii="Times New Roman" w:hAnsi="Times New Roman" w:cs="Times New Roman"/>
          <w:sz w:val="24"/>
          <w:szCs w:val="24"/>
        </w:rPr>
        <w:t>Comparative analyze the expression and expression alteration at tRNA,</w:t>
      </w:r>
      <w:r w:rsidR="0099422B">
        <w:rPr>
          <w:rFonts w:ascii="Times New Roman" w:hAnsi="Times New Roman" w:cs="Times New Roman"/>
          <w:sz w:val="24"/>
          <w:szCs w:val="24"/>
        </w:rPr>
        <w:t xml:space="preserve"> codon and amino acid levels;</w:t>
      </w:r>
    </w:p>
    <w:p w:rsidR="0099422B" w:rsidRPr="004F4454" w:rsidRDefault="0099422B" w:rsidP="004F4454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Analyzed codon usage among whole genome;</w:t>
      </w:r>
    </w:p>
    <w:p w:rsidR="00E57A3D" w:rsidRPr="004F4454" w:rsidRDefault="0068766C" w:rsidP="004F4454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4F4454">
        <w:rPr>
          <w:rFonts w:ascii="Times New Roman" w:hAnsi="Times New Roman" w:cs="Times New Roman"/>
          <w:sz w:val="24"/>
          <w:szCs w:val="24"/>
        </w:rPr>
        <w:t>ow</w:t>
      </w:r>
      <w:r w:rsidR="00E57A3D" w:rsidRPr="004F4454">
        <w:rPr>
          <w:rFonts w:ascii="Times New Roman" w:hAnsi="Times New Roman" w:cs="Times New Roman"/>
          <w:sz w:val="24"/>
          <w:szCs w:val="24"/>
        </w:rPr>
        <w:t>nload all expression data to independently validate a pattern of interest.</w:t>
      </w:r>
    </w:p>
    <w:p w:rsidR="006A1A79" w:rsidRPr="0068766C" w:rsidRDefault="006A1A79">
      <w:pPr>
        <w:rPr>
          <w:rFonts w:ascii="Times New Roman" w:hAnsi="Times New Roman" w:cs="Times New Roman"/>
          <w:sz w:val="24"/>
          <w:szCs w:val="24"/>
        </w:rPr>
      </w:pPr>
    </w:p>
    <w:sectPr w:rsidR="006A1A79" w:rsidRPr="00687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2093D"/>
    <w:multiLevelType w:val="hybridMultilevel"/>
    <w:tmpl w:val="3E107464"/>
    <w:lvl w:ilvl="0" w:tplc="B6241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F76"/>
    <w:rsid w:val="000E5E2A"/>
    <w:rsid w:val="004D5C9B"/>
    <w:rsid w:val="004F4454"/>
    <w:rsid w:val="0068766C"/>
    <w:rsid w:val="006A1A79"/>
    <w:rsid w:val="008963F8"/>
    <w:rsid w:val="0099422B"/>
    <w:rsid w:val="009D7700"/>
    <w:rsid w:val="00BB6F76"/>
    <w:rsid w:val="00CE148A"/>
    <w:rsid w:val="00E57A3D"/>
    <w:rsid w:val="00EA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398D"/>
  <w15:chartTrackingRefBased/>
  <w15:docId w15:val="{6E6470F4-4691-44C6-A34D-AFB01D4A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-danger">
    <w:name w:val="text-danger"/>
    <w:basedOn w:val="a0"/>
    <w:rsid w:val="00BB6F76"/>
  </w:style>
  <w:style w:type="paragraph" w:styleId="a3">
    <w:name w:val="List Paragraph"/>
    <w:basedOn w:val="a"/>
    <w:uiPriority w:val="34"/>
    <w:qFormat/>
    <w:rsid w:val="004F44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1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152</Words>
  <Characters>868</Characters>
  <Application>Microsoft Office Word</Application>
  <DocSecurity>0</DocSecurity>
  <Lines>7</Lines>
  <Paragraphs>2</Paragraphs>
  <ScaleCrop>false</ScaleCrop>
  <Company>Microsoft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zzzc</dc:creator>
  <cp:keywords/>
  <dc:description/>
  <cp:lastModifiedBy>zzzc</cp:lastModifiedBy>
  <cp:revision>11</cp:revision>
  <dcterms:created xsi:type="dcterms:W3CDTF">2017-12-05T04:09:00Z</dcterms:created>
  <dcterms:modified xsi:type="dcterms:W3CDTF">2017-12-05T05:25:00Z</dcterms:modified>
</cp:coreProperties>
</file>