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952E" w14:textId="70700259" w:rsidR="005E6724" w:rsidRPr="005B6C53" w:rsidRDefault="00C703F1">
      <w:pPr>
        <w:rPr>
          <w:rFonts w:ascii="Times" w:hAnsi="Times"/>
          <w:lang w:val="en-US"/>
        </w:rPr>
      </w:pPr>
      <w:r w:rsidRPr="005B6C53">
        <w:rPr>
          <w:rFonts w:ascii="Times" w:hAnsi="Times"/>
          <w:lang w:val="en-US"/>
        </w:rPr>
        <w:t>This part of implementation is based on Paper “</w:t>
      </w:r>
      <w:r w:rsidRPr="005B6C53">
        <w:rPr>
          <w:rFonts w:ascii="Times" w:hAnsi="Times"/>
          <w:lang w:val="en-US"/>
        </w:rPr>
        <w:t>A Retinex-based Enhancing Approach for Single Underwater Image</w:t>
      </w:r>
      <w:r w:rsidRPr="005B6C53">
        <w:rPr>
          <w:rFonts w:ascii="Times" w:hAnsi="Times"/>
          <w:lang w:val="en-US"/>
        </w:rPr>
        <w:t xml:space="preserve">” by </w:t>
      </w:r>
      <w:r w:rsidRPr="005B6C53">
        <w:rPr>
          <w:rFonts w:ascii="Times" w:hAnsi="Times"/>
          <w:lang w:val="en-US"/>
        </w:rPr>
        <w:t>Xueyang Fu</w:t>
      </w:r>
      <w:r w:rsidRPr="005B6C53">
        <w:rPr>
          <w:rFonts w:ascii="Times" w:hAnsi="Times"/>
          <w:lang w:val="en-US"/>
        </w:rPr>
        <w:t xml:space="preserve">, etc. As the underwater tends to be more blue or green owing the light </w:t>
      </w:r>
      <w:r w:rsidRPr="005B6C53">
        <w:rPr>
          <w:rFonts w:ascii="Times" w:hAnsi="Times"/>
          <w:lang w:val="en-US"/>
        </w:rPr>
        <w:t>refraction</w:t>
      </w:r>
      <w:r w:rsidRPr="005B6C53">
        <w:rPr>
          <w:rFonts w:ascii="Times" w:hAnsi="Times"/>
          <w:lang w:val="en-US"/>
        </w:rPr>
        <w:t xml:space="preserve"> in the water. </w:t>
      </w:r>
    </w:p>
    <w:p w14:paraId="141708D2" w14:textId="52BA16C3" w:rsidR="00490C06" w:rsidRPr="005B6C53" w:rsidRDefault="00490C06">
      <w:pPr>
        <w:rPr>
          <w:rFonts w:ascii="Times" w:hAnsi="Times"/>
          <w:lang w:val="en-US"/>
        </w:rPr>
      </w:pPr>
    </w:p>
    <w:p w14:paraId="480812B4" w14:textId="77558234" w:rsidR="00490C06" w:rsidRPr="005B6C53" w:rsidRDefault="00490C06">
      <w:pPr>
        <w:rPr>
          <w:rFonts w:ascii="Times" w:hAnsi="Times"/>
          <w:lang w:val="en-US"/>
        </w:rPr>
      </w:pPr>
      <m:oMath>
        <m:r>
          <w:rPr>
            <w:rFonts w:ascii="Cambria Math" w:hAnsi="Cambria Math"/>
            <w:lang w:val="en-US"/>
          </w:rPr>
          <m:t>μ,α,β,γ,λ</m:t>
        </m:r>
      </m:oMath>
      <w:r w:rsidRPr="005B6C53">
        <w:rPr>
          <w:rFonts w:ascii="Times" w:hAnsi="Times"/>
          <w:lang w:val="en-US"/>
        </w:rPr>
        <w:t xml:space="preserve"> are hyper-parameters.</w:t>
      </w:r>
    </w:p>
    <w:p w14:paraId="2BCABADE" w14:textId="77777777" w:rsidR="005E6724" w:rsidRPr="005B6C53" w:rsidRDefault="005E6724">
      <w:pPr>
        <w:rPr>
          <w:rFonts w:ascii="Times" w:hAnsi="Times"/>
          <w:lang w:val="en-US"/>
        </w:rPr>
      </w:pPr>
    </w:p>
    <w:p w14:paraId="312E31A7" w14:textId="03003AC4" w:rsidR="00C703F1" w:rsidRPr="005B6C53" w:rsidRDefault="00C703F1">
      <w:pPr>
        <w:rPr>
          <w:rFonts w:ascii="Times" w:hAnsi="Times"/>
          <w:lang w:val="en-US"/>
        </w:rPr>
      </w:pPr>
      <w:r w:rsidRPr="005B6C53">
        <w:rPr>
          <w:rFonts w:ascii="Times" w:hAnsi="Times"/>
          <w:lang w:val="en-US"/>
        </w:rPr>
        <w:t xml:space="preserve">The first part is color correction. We consider </w:t>
      </w:r>
      <w:r w:rsidR="005E6724" w:rsidRPr="005B6C53">
        <w:rPr>
          <w:rFonts w:ascii="Times" w:hAnsi="Times"/>
          <w:lang w:val="en-US"/>
        </w:rPr>
        <w:t>adjusting</w:t>
      </w:r>
      <w:r w:rsidRPr="005B6C53">
        <w:rPr>
          <w:rFonts w:ascii="Times" w:hAnsi="Times"/>
          <w:lang w:val="en-US"/>
        </w:rPr>
        <w:t xml:space="preserve"> three channels separately. Calculating the mean and standard deviation of each </w:t>
      </w:r>
      <w:r w:rsidR="00B75560" w:rsidRPr="005B6C53">
        <w:rPr>
          <w:rFonts w:ascii="Times" w:hAnsi="Times"/>
          <w:lang w:val="en-US"/>
        </w:rPr>
        <w:t>channel and</w:t>
      </w:r>
      <w:r w:rsidRPr="005B6C53">
        <w:rPr>
          <w:rFonts w:ascii="Times" w:hAnsi="Times"/>
          <w:lang w:val="en-US"/>
        </w:rPr>
        <w:t xml:space="preserve"> using parameter mu decides the maximum and minimum value of each channel.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mean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  <m:r>
          <w:rPr>
            <w:rFonts w:ascii="Cambria Math" w:hAnsi="Cambria Math"/>
            <w:lang w:val="en-US"/>
          </w:rPr>
          <m:t>+μ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</m:oMath>
      <w:r w:rsidRPr="005B6C53">
        <w:rPr>
          <w:rFonts w:ascii="Times" w:hAnsi="Times"/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mean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μ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</m:oMath>
      <w:r w:rsidRPr="005B6C53">
        <w:rPr>
          <w:rFonts w:ascii="Times" w:hAnsi="Times"/>
          <w:lang w:val="en-US"/>
        </w:rPr>
        <w:t>.</w:t>
      </w:r>
      <w:r w:rsidR="00D100EA" w:rsidRPr="005B6C53">
        <w:rPr>
          <w:rFonts w:ascii="Times" w:hAnsi="Times"/>
          <w:lang w:val="en-US"/>
        </w:rPr>
        <w:t xml:space="preserve"> </w:t>
      </w:r>
      <w:r w:rsidR="005E6724" w:rsidRPr="005B6C53">
        <w:rPr>
          <w:rFonts w:ascii="Times" w:hAnsi="Times"/>
          <w:lang w:val="en-US"/>
        </w:rPr>
        <w:t xml:space="preserve">Then, based on the maximum and minimum, we tune the original RGB value by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CR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r>
              <w:rPr>
                <w:rFonts w:ascii="Cambria Math" w:hAnsi="Cambria Math"/>
                <w:lang w:val="en-US"/>
              </w:rPr>
              <m:t>(255,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(0,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)</m:t>
                </m:r>
              </m:e>
            </m:func>
            <m:r>
              <w:rPr>
                <w:rFonts w:ascii="Cambria Math" w:hAnsi="Cambria Math"/>
                <w:lang w:val="en-US"/>
              </w:rPr>
              <m:t>)</m:t>
            </m:r>
          </m:e>
        </m:func>
      </m:oMath>
      <w:r w:rsidR="005E6724" w:rsidRPr="005B6C53">
        <w:rPr>
          <w:rFonts w:ascii="Times" w:hAnsi="Times"/>
          <w:lang w:val="en-US"/>
        </w:rPr>
        <w:t>.</w:t>
      </w:r>
    </w:p>
    <w:p w14:paraId="33B254BC" w14:textId="5B696CFD" w:rsidR="005E6724" w:rsidRPr="005B6C53" w:rsidRDefault="005E6724">
      <w:pPr>
        <w:rPr>
          <w:rFonts w:ascii="Times" w:hAnsi="Times"/>
          <w:lang w:val="en-US"/>
        </w:rPr>
      </w:pPr>
    </w:p>
    <w:p w14:paraId="77B770D2" w14:textId="3682E496" w:rsidR="009E6CD2" w:rsidRPr="005B6C53" w:rsidRDefault="005E6724">
      <w:pPr>
        <w:rPr>
          <w:rFonts w:ascii="Times" w:hAnsi="Times"/>
        </w:rPr>
      </w:pPr>
      <w:r w:rsidRPr="005B6C53">
        <w:rPr>
          <w:rFonts w:ascii="Times" w:hAnsi="Times"/>
          <w:lang w:val="en-US"/>
        </w:rPr>
        <w:t>Since the variation of underwater environment is similar to the change of illumination, retinex method can be used to overcome the problem of under-exposure and fuzz.</w:t>
      </w:r>
      <w:r w:rsidRPr="005B6C53">
        <w:rPr>
          <w:rFonts w:ascii="Times" w:hAnsi="Times"/>
          <w:lang w:val="en-US"/>
        </w:rPr>
        <w:t xml:space="preserve"> After the color correction, we decompose the original value </w:t>
      </w:r>
      <m:oMath>
        <m:r>
          <w:rPr>
            <w:rFonts w:ascii="Cambria Math" w:hAnsi="Cambria Math"/>
            <w:lang w:val="en-US"/>
          </w:rPr>
          <m:t>S=RI</m:t>
        </m:r>
      </m:oMath>
      <w:r w:rsidRPr="005B6C53">
        <w:rPr>
          <w:rFonts w:ascii="Times" w:hAnsi="Times"/>
          <w:lang w:val="en-US"/>
        </w:rPr>
        <w:t xml:space="preserve">, </w:t>
      </w:r>
      <w:r w:rsidRPr="005B6C53">
        <w:rPr>
          <w:rFonts w:ascii="Times" w:hAnsi="Times"/>
          <w:lang w:val="en-US"/>
        </w:rPr>
        <w:t xml:space="preserve">where S is the observed image, R is the </w:t>
      </w:r>
      <w:r w:rsidR="00490C06" w:rsidRPr="005B6C53">
        <w:rPr>
          <w:rFonts w:ascii="Times" w:hAnsi="Times"/>
          <w:lang w:val="en-US"/>
        </w:rPr>
        <w:t>reflectance,</w:t>
      </w:r>
      <w:r w:rsidRPr="005B6C53">
        <w:rPr>
          <w:rFonts w:ascii="Times" w:hAnsi="Times"/>
          <w:lang w:val="en-US"/>
        </w:rPr>
        <w:t xml:space="preserve"> and I is illumination.</w:t>
      </w:r>
      <w:r w:rsidRPr="005B6C53">
        <w:rPr>
          <w:rFonts w:ascii="Times" w:hAnsi="Times"/>
          <w:lang w:val="en-US"/>
        </w:rPr>
        <w:t xml:space="preserve"> R is bounded between 0 and 1, so we have </w:t>
      </w:r>
      <m:oMath>
        <m:r>
          <w:rPr>
            <w:rFonts w:ascii="Cambria Math" w:hAnsi="Cambria Math"/>
            <w:lang w:val="en-US"/>
          </w:rPr>
          <m:t>I≥R.</m:t>
        </m:r>
      </m:oMath>
      <w:r w:rsidR="009E6CD2" w:rsidRPr="005B6C53">
        <w:rPr>
          <w:rFonts w:ascii="Times" w:hAnsi="Times"/>
          <w:lang w:val="en-US"/>
        </w:rPr>
        <w:t xml:space="preserve"> </w:t>
      </w:r>
      <w:r w:rsidR="00490C06" w:rsidRPr="005B6C53">
        <w:rPr>
          <w:rFonts w:ascii="Times" w:hAnsi="Times"/>
          <w:lang w:val="en-US"/>
        </w:rPr>
        <w:t xml:space="preserve">We initialize the </w:t>
      </w:r>
      <m:oMath>
        <m:r>
          <w:rPr>
            <w:rFonts w:ascii="Cambria Math" w:hAnsi="Cambria Math"/>
            <w:lang w:val="en-US"/>
          </w:rPr>
          <m:t>I</m:t>
        </m:r>
      </m:oMath>
      <w:r w:rsidR="00DD3CBC" w:rsidRPr="005B6C53">
        <w:rPr>
          <w:rFonts w:ascii="Times" w:hAnsi="Times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90C06" w:rsidRPr="005B6C53">
        <w:rPr>
          <w:rFonts w:ascii="Times" w:hAnsi="Times"/>
          <w:lang w:val="en-US"/>
        </w:rPr>
        <w:t xml:space="preserve"> as the </w:t>
      </w:r>
      <w:r w:rsidR="00490C06" w:rsidRPr="005B6C53">
        <w:rPr>
          <w:rFonts w:ascii="Times" w:hAnsi="Times"/>
          <w:lang w:val="en-US"/>
        </w:rPr>
        <w:t xml:space="preserve">Gaussian low-pass filtered image of </w:t>
      </w:r>
      <m:oMath>
        <m:r>
          <w:rPr>
            <w:rFonts w:ascii="Cambria Math" w:hAnsi="Cambria Math"/>
            <w:lang w:val="en-US"/>
          </w:rPr>
          <m:t>L</m:t>
        </m:r>
      </m:oMath>
      <w:r w:rsidR="00490C06" w:rsidRPr="005B6C53">
        <w:rPr>
          <w:rFonts w:ascii="Times" w:hAnsi="Times"/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L</m:t>
        </m:r>
      </m:oMath>
      <w:r w:rsidR="00490C06" w:rsidRPr="005B6C53">
        <w:rPr>
          <w:rFonts w:ascii="Times" w:hAnsi="Times"/>
          <w:lang w:val="en-US"/>
        </w:rPr>
        <w:t xml:space="preserve"> is the luminance layer of color corrected image. And initialize </w:t>
      </w:r>
      <m:oMath>
        <m:r>
          <w:rPr>
            <w:rFonts w:ascii="Cambria Math" w:hAnsi="Cambria Math"/>
            <w:lang w:val="en-US"/>
          </w:rPr>
          <m:t>R</m:t>
        </m:r>
      </m:oMath>
      <w:r w:rsidR="00490C06" w:rsidRPr="005B6C53">
        <w:rPr>
          <w:rFonts w:ascii="Times" w:hAnsi="Times"/>
          <w:lang w:val="en-US"/>
        </w:rPr>
        <w:t xml:space="preserve"> to be 0.</w:t>
      </w:r>
    </w:p>
    <w:p w14:paraId="0D982083" w14:textId="77777777" w:rsidR="009E6CD2" w:rsidRPr="005B6C53" w:rsidRDefault="009E6CD2">
      <w:pPr>
        <w:rPr>
          <w:rFonts w:ascii="Times" w:hAnsi="Times"/>
          <w:lang w:val="en-US"/>
        </w:rPr>
      </w:pPr>
    </w:p>
    <w:p w14:paraId="56384A9D" w14:textId="14C480C9" w:rsidR="009E6CD2" w:rsidRPr="005B6C53" w:rsidRDefault="009E6CD2" w:rsidP="009E6CD2">
      <w:pPr>
        <w:rPr>
          <w:rFonts w:ascii="Times" w:hAnsi="Times"/>
          <w:lang w:val="en-US"/>
        </w:rPr>
      </w:pPr>
      <w:r w:rsidRPr="005B6C53">
        <w:rPr>
          <w:rFonts w:ascii="Times" w:hAnsi="Times"/>
          <w:lang w:val="en-US"/>
        </w:rPr>
        <w:t xml:space="preserve">Next, we are going to tune value </w:t>
      </w:r>
      <m:oMath>
        <m:r>
          <w:rPr>
            <w:rFonts w:ascii="Cambria Math" w:hAnsi="Cambria Math"/>
            <w:lang w:val="en-US"/>
          </w:rPr>
          <m:t>R</m:t>
        </m:r>
      </m:oMath>
      <w:r w:rsidRPr="005B6C53">
        <w:rPr>
          <w:rFonts w:ascii="Times" w:hAnsi="Times"/>
          <w:lang w:val="en-US"/>
        </w:rPr>
        <w:t>. Us</w:t>
      </w:r>
      <w:r w:rsidR="00490C06" w:rsidRPr="005B6C53">
        <w:rPr>
          <w:rFonts w:ascii="Times" w:hAnsi="Times"/>
          <w:lang w:val="en-US"/>
        </w:rPr>
        <w:t>e</w:t>
      </w:r>
      <w:r w:rsidRPr="005B6C53">
        <w:rPr>
          <w:rFonts w:ascii="Times" w:hAnsi="Times"/>
          <w:lang w:val="en-US"/>
        </w:rPr>
        <w:t xml:space="preserve">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Pr="005B6C53">
        <w:rPr>
          <w:rFonts w:ascii="Times" w:hAnsi="Times"/>
          <w:lang w:val="en-US"/>
        </w:rPr>
        <w:t xml:space="preserve">  </w:t>
      </w:r>
      <w:r w:rsidR="00490C06" w:rsidRPr="005B6C53">
        <w:rPr>
          <w:rFonts w:ascii="Times" w:hAnsi="Times"/>
          <w:lang w:val="en-US"/>
        </w:rPr>
        <w:t xml:space="preserve">as the filters with </w:t>
      </w:r>
      <m:oMath>
        <m:r>
          <w:rPr>
            <w:rFonts w:ascii="Cambria Math" w:hAnsi="Cambria Math"/>
            <w:lang w:val="en-US"/>
          </w:rPr>
          <m:t>R</m:t>
        </m:r>
      </m:oMath>
      <w:r w:rsidR="00490C06" w:rsidRPr="005B6C53">
        <w:rPr>
          <w:rFonts w:ascii="Times" w:hAnsi="Times"/>
          <w:lang w:val="en-US"/>
        </w:rPr>
        <w:t xml:space="preserve"> to calculate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R,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R</m:t>
        </m:r>
      </m:oMath>
      <w:r w:rsidR="00490C06" w:rsidRPr="005B6C53">
        <w:rPr>
          <w:rFonts w:ascii="Times" w:hAnsi="Times"/>
          <w:lang w:val="en-US"/>
        </w:rPr>
        <w:t xml:space="preserve">. We define </w:t>
      </w:r>
      <m:oMath>
        <m:r>
          <w:rPr>
            <w:rFonts w:ascii="Cambria Math" w:hAnsi="Cambria Math"/>
            <w:lang w:val="en-US"/>
          </w:rPr>
          <m:t>shrink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x,ϵ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|x|</m:t>
            </m:r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ϵ</m:t>
                </m:r>
                <m:r>
                  <w:rPr>
                    <w:rFonts w:ascii="Cambria Math" w:hAnsi="Cambria Math"/>
                    <w:lang w:val="en-US"/>
                  </w:rPr>
                  <m:t>,0</m:t>
                </m:r>
              </m:e>
            </m:d>
            <m:r>
              <w:rPr>
                <w:rFonts w:ascii="Cambria Math" w:hAnsi="Cambria Math"/>
                <w:lang w:val="en-US"/>
              </w:rPr>
              <m:t>.</m:t>
            </m:r>
          </m:e>
        </m:func>
      </m:oMath>
      <w:r w:rsidR="00490C06" w:rsidRPr="005B6C53">
        <w:rPr>
          <w:rFonts w:ascii="Times" w:hAnsi="Times"/>
          <w:lang w:val="en-US"/>
        </w:rPr>
        <w:t xml:space="preserve"> Using shrink function gets the updated derivative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=shrink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>R,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2λ</m:t>
                </m:r>
              </m:den>
            </m:f>
          </m:e>
        </m:d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=shrink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lang w:val="en-US"/>
              </w:rPr>
              <m:t>R,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2λ</m:t>
                </m:r>
              </m:den>
            </m:f>
          </m:e>
        </m:d>
      </m:oMath>
      <w:r w:rsidR="00490C06" w:rsidRPr="005B6C53">
        <w:rPr>
          <w:rFonts w:ascii="Times" w:hAnsi="Times"/>
          <w:lang w:val="en-US"/>
        </w:rPr>
        <w:t xml:space="preserve">. Given updated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 xml:space="preserve"> and I</m:t>
        </m:r>
      </m:oMath>
      <w:r w:rsidR="00490C06" w:rsidRPr="005B6C53">
        <w:rPr>
          <w:rFonts w:ascii="Times" w:hAnsi="Times"/>
          <w:lang w:val="en-US"/>
        </w:rPr>
        <w:t xml:space="preserve">, update </w:t>
      </w:r>
      <m:oMath>
        <m:r>
          <w:rPr>
            <w:rFonts w:ascii="Cambria Math" w:hAnsi="Cambria Math"/>
            <w:lang w:val="en-US"/>
          </w:rPr>
          <m:t>R</m:t>
        </m:r>
      </m:oMath>
      <w:r w:rsidR="00490C06" w:rsidRPr="005B6C53">
        <w:rPr>
          <w:rFonts w:ascii="Times" w:hAnsi="Times"/>
          <w:lang w:val="en-US"/>
        </w:rPr>
        <w:t xml:space="preserve"> by </w:t>
      </w:r>
    </w:p>
    <w:p w14:paraId="518D4EE6" w14:textId="4F559EBD" w:rsidR="00490C06" w:rsidRPr="005B6C53" w:rsidRDefault="00490C06" w:rsidP="009E6CD2">
      <w:pPr>
        <w:rPr>
          <w:rFonts w:ascii="Times" w:hAnsi="Times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1+βλ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+βλ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CC4317F" w14:textId="13731572" w:rsidR="00DD3CBC" w:rsidRDefault="00B75560" w:rsidP="009E6CD2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w</w:t>
      </w:r>
      <w:r w:rsidR="00DD3CBC" w:rsidRPr="005B6C53">
        <w:rPr>
          <w:rFonts w:ascii="Times" w:hAnsi="Times"/>
          <w:lang w:val="en-US"/>
        </w:rPr>
        <w:t xml:space="preserve">here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F</m:t>
        </m:r>
      </m:oMath>
      <w:r w:rsidR="00DD3CBC" w:rsidRPr="005B6C53">
        <w:rPr>
          <w:rFonts w:ascii="Times" w:hAnsi="Times"/>
          <w:lang w:val="en-US"/>
        </w:rPr>
        <w:t xml:space="preserve"> is Fast Fourier Transform operator, * is the complex conjugate. </w:t>
      </w:r>
      <w:r w:rsidR="00DD3CBC" w:rsidRPr="005B6C53">
        <w:rPr>
          <w:rFonts w:ascii="Times" w:hAnsi="Times"/>
          <w:lang w:val="en-US"/>
        </w:rPr>
        <w:t>All calculations are component-wise operators.</w:t>
      </w:r>
    </w:p>
    <w:p w14:paraId="2939E572" w14:textId="3ADB2E32" w:rsidR="00B75560" w:rsidRDefault="00B75560" w:rsidP="009E6CD2">
      <w:pPr>
        <w:rPr>
          <w:rFonts w:ascii="Times" w:hAnsi="Times"/>
          <w:lang w:val="en-US"/>
        </w:rPr>
      </w:pPr>
    </w:p>
    <w:p w14:paraId="05880877" w14:textId="4EB96E9C" w:rsidR="00B75560" w:rsidRDefault="00B75560" w:rsidP="009E6CD2">
      <w:pPr>
        <w:rPr>
          <w:rFonts w:ascii="Times" w:hAnsi="Times"/>
          <w:lang w:val="en-US"/>
        </w:rPr>
      </w:pPr>
    </w:p>
    <w:p w14:paraId="3AD5250C" w14:textId="1DFB170D" w:rsidR="00B75560" w:rsidRDefault="00B75560" w:rsidP="009E6CD2">
      <w:pPr>
        <w:rPr>
          <w:rFonts w:ascii="Times" w:hAnsi="Times"/>
          <w:lang w:val="en-US"/>
        </w:rPr>
      </w:pPr>
    </w:p>
    <w:p w14:paraId="44B01175" w14:textId="319A9723" w:rsidR="00B75560" w:rsidRDefault="00B75560" w:rsidP="009E6CD2">
      <w:pPr>
        <w:rPr>
          <w:rFonts w:ascii="Times" w:hAnsi="Times"/>
          <w:lang w:val="en-US"/>
        </w:rPr>
      </w:pPr>
    </w:p>
    <w:p w14:paraId="12A4E732" w14:textId="5B461598" w:rsidR="00B75560" w:rsidRDefault="00B75560" w:rsidP="009E6CD2">
      <w:pPr>
        <w:rPr>
          <w:rFonts w:ascii="Times" w:hAnsi="Times"/>
          <w:lang w:val="en-US"/>
        </w:rPr>
      </w:pPr>
    </w:p>
    <w:p w14:paraId="2AB75D69" w14:textId="57873BEA" w:rsidR="00B75560" w:rsidRDefault="00B75560" w:rsidP="009E6CD2">
      <w:pPr>
        <w:rPr>
          <w:rFonts w:ascii="Times" w:hAnsi="Times"/>
          <w:lang w:val="en-US"/>
        </w:rPr>
      </w:pPr>
    </w:p>
    <w:p w14:paraId="7A1277BD" w14:textId="318897E7" w:rsidR="00B75560" w:rsidRDefault="00B75560" w:rsidP="009E6CD2">
      <w:pPr>
        <w:rPr>
          <w:rFonts w:ascii="Times" w:hAnsi="Times"/>
          <w:lang w:val="en-US"/>
        </w:rPr>
      </w:pPr>
    </w:p>
    <w:p w14:paraId="603857B3" w14:textId="6C89659C" w:rsidR="00B75560" w:rsidRDefault="00B75560" w:rsidP="009E6CD2">
      <w:pPr>
        <w:rPr>
          <w:rFonts w:ascii="Times" w:hAnsi="Times"/>
          <w:lang w:val="en-US"/>
        </w:rPr>
      </w:pPr>
    </w:p>
    <w:p w14:paraId="6E0C0DFA" w14:textId="5F8116D8" w:rsidR="00B75560" w:rsidRDefault="00B75560" w:rsidP="009E6CD2">
      <w:pPr>
        <w:rPr>
          <w:rFonts w:ascii="Times" w:hAnsi="Times"/>
          <w:lang w:val="en-US"/>
        </w:rPr>
      </w:pPr>
    </w:p>
    <w:p w14:paraId="76565361" w14:textId="68C99431" w:rsidR="00B75560" w:rsidRDefault="00B75560" w:rsidP="009E6CD2">
      <w:pPr>
        <w:rPr>
          <w:rFonts w:ascii="Times" w:hAnsi="Times"/>
          <w:lang w:val="en-US"/>
        </w:rPr>
      </w:pPr>
    </w:p>
    <w:p w14:paraId="184701A2" w14:textId="7716518E" w:rsidR="00B75560" w:rsidRDefault="00B75560" w:rsidP="009E6CD2">
      <w:pPr>
        <w:rPr>
          <w:rFonts w:ascii="Times" w:hAnsi="Times"/>
          <w:lang w:val="en-US"/>
        </w:rPr>
      </w:pPr>
    </w:p>
    <w:p w14:paraId="2E43AD26" w14:textId="75564851" w:rsidR="00B75560" w:rsidRDefault="00B75560" w:rsidP="009E6CD2">
      <w:pPr>
        <w:rPr>
          <w:rFonts w:ascii="Times" w:hAnsi="Times"/>
          <w:lang w:val="en-US"/>
        </w:rPr>
      </w:pPr>
    </w:p>
    <w:p w14:paraId="0A215081" w14:textId="3B1A08C1" w:rsidR="00B75560" w:rsidRDefault="00B75560" w:rsidP="009E6CD2">
      <w:pPr>
        <w:rPr>
          <w:rFonts w:ascii="Times" w:hAnsi="Times"/>
          <w:lang w:val="en-US"/>
        </w:rPr>
      </w:pPr>
    </w:p>
    <w:p w14:paraId="70CEAE2D" w14:textId="77777777" w:rsidR="00B75560" w:rsidRPr="005B6C53" w:rsidRDefault="00B75560" w:rsidP="009E6CD2">
      <w:pPr>
        <w:rPr>
          <w:rFonts w:ascii="Times" w:hAnsi="Times"/>
          <w:lang w:val="en-US"/>
        </w:rPr>
      </w:pPr>
    </w:p>
    <w:p w14:paraId="5B25C685" w14:textId="48C3EEE4" w:rsidR="00DD3CBC" w:rsidRPr="005B6C53" w:rsidRDefault="00DD3CBC" w:rsidP="009E6CD2">
      <w:pPr>
        <w:rPr>
          <w:rFonts w:ascii="Times" w:hAnsi="Times"/>
          <w:lang w:val="en-US"/>
        </w:rPr>
      </w:pPr>
      <w:r w:rsidRPr="005B6C53">
        <w:rPr>
          <w:rFonts w:ascii="Times" w:hAnsi="Times"/>
          <w:lang w:val="en-US"/>
        </w:rPr>
        <w:lastRenderedPageBreak/>
        <w:t xml:space="preserve">Next, we are going to tune value </w:t>
      </w:r>
      <m:oMath>
        <m:r>
          <w:rPr>
            <w:rFonts w:ascii="Cambria Math" w:hAnsi="Cambria Math"/>
            <w:lang w:val="en-US"/>
          </w:rPr>
          <m:t>I</m:t>
        </m:r>
      </m:oMath>
      <w:r w:rsidRPr="005B6C53">
        <w:rPr>
          <w:rFonts w:ascii="Times" w:hAnsi="Times"/>
          <w:lang w:val="en-US"/>
        </w:rPr>
        <w:t xml:space="preserve">. </w:t>
      </w:r>
      <w:r w:rsidRPr="005B6C53">
        <w:rPr>
          <w:rFonts w:ascii="Times" w:hAnsi="Times"/>
          <w:lang w:val="en-US"/>
        </w:rPr>
        <w:t xml:space="preserve">Given updated </w:t>
      </w:r>
      <m:oMath>
        <m:r>
          <w:rPr>
            <w:rFonts w:ascii="Cambria Math" w:hAnsi="Cambria Math"/>
            <w:lang w:val="en-US"/>
          </w:rPr>
          <m:t>R</m:t>
        </m:r>
      </m:oMath>
      <w:r w:rsidRPr="005B6C53">
        <w:rPr>
          <w:rFonts w:ascii="Times" w:hAnsi="Times"/>
          <w:lang w:val="en-US"/>
        </w:rPr>
        <w:t xml:space="preserve">, update </w:t>
      </w:r>
      <m:oMath>
        <m:r>
          <w:rPr>
            <w:rFonts w:ascii="Cambria Math" w:hAnsi="Cambria Math"/>
            <w:lang w:val="en-US"/>
          </w:rPr>
          <m:t>I</m:t>
        </m:r>
      </m:oMath>
      <w:r w:rsidRPr="005B6C53">
        <w:rPr>
          <w:rFonts w:ascii="Times" w:hAnsi="Times"/>
          <w:lang w:val="en-US"/>
        </w:rPr>
        <w:t xml:space="preserve"> by</w:t>
      </w:r>
    </w:p>
    <w:p w14:paraId="7624C77A" w14:textId="5159A0F2" w:rsidR="00DD3CBC" w:rsidRPr="005B6C53" w:rsidRDefault="00DD3CBC" w:rsidP="009E6CD2">
      <w:pPr>
        <w:rPr>
          <w:rFonts w:ascii="Times" w:hAnsi="Times" w:hint="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1+γ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+F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68704B1" w14:textId="01DF1A50" w:rsidR="005E6724" w:rsidRPr="005B6C53" w:rsidRDefault="00DD3CBC">
      <w:pPr>
        <w:rPr>
          <w:rFonts w:ascii="Times" w:hAnsi="Times"/>
          <w:lang w:val="en-US"/>
        </w:rPr>
      </w:pPr>
      <w:proofErr w:type="gramStart"/>
      <w:r w:rsidRPr="005B6C53">
        <w:rPr>
          <w:rFonts w:ascii="Times" w:hAnsi="Times"/>
          <w:lang w:val="en-US"/>
        </w:rPr>
        <w:t>In order to</w:t>
      </w:r>
      <w:proofErr w:type="gramEnd"/>
      <w:r w:rsidRPr="005B6C53">
        <w:rPr>
          <w:rFonts w:ascii="Times" w:hAnsi="Times"/>
          <w:lang w:val="en-US"/>
        </w:rPr>
        <w:t xml:space="preserve"> clip </w:t>
      </w:r>
      <m:oMath>
        <m:r>
          <w:rPr>
            <w:rFonts w:ascii="Cambria Math" w:hAnsi="Cambria Math"/>
            <w:lang w:val="en-US"/>
          </w:rPr>
          <m:t>L≤</m:t>
        </m:r>
        <m:r>
          <w:rPr>
            <w:rFonts w:ascii="Cambria Math" w:hAnsi="Cambria Math"/>
            <w:lang w:val="en-US"/>
          </w:rPr>
          <m:t>I</m:t>
        </m:r>
      </m:oMath>
      <w:r w:rsidRPr="005B6C53">
        <w:rPr>
          <w:rFonts w:ascii="Times" w:hAnsi="Times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r>
              <w:rPr>
                <w:rFonts w:ascii="Cambria Math" w:hAnsi="Cambria Math"/>
                <w:lang w:val="en-US"/>
              </w:rPr>
              <m:t>(I,L)</m:t>
            </m:r>
          </m:e>
        </m:func>
      </m:oMath>
      <w:r w:rsidRPr="005B6C53">
        <w:rPr>
          <w:rFonts w:ascii="Times" w:hAnsi="Times"/>
          <w:lang w:val="en-US"/>
        </w:rPr>
        <w:t>.</w:t>
      </w:r>
    </w:p>
    <w:p w14:paraId="67012755" w14:textId="77777777" w:rsidR="00DD3CBC" w:rsidRPr="005B6C53" w:rsidRDefault="00DD3CBC">
      <w:pPr>
        <w:rPr>
          <w:rFonts w:ascii="Times" w:hAnsi="Times"/>
          <w:lang w:val="en-US"/>
        </w:rPr>
      </w:pPr>
    </w:p>
    <w:p w14:paraId="576FF03F" w14:textId="3DEC9E8B" w:rsidR="00DD3CBC" w:rsidRPr="005B6C53" w:rsidRDefault="00DD3CBC" w:rsidP="00DD3CBC">
      <w:pPr>
        <w:rPr>
          <w:rFonts w:ascii="Times" w:hAnsi="Times"/>
          <w:lang w:val="en-US"/>
        </w:rPr>
      </w:pPr>
      <w:r w:rsidRPr="005B6C53">
        <w:rPr>
          <w:rFonts w:ascii="Times" w:hAnsi="Times"/>
        </w:rPr>
        <w:t xml:space="preserve">To address the problem of under-exposure, a slight improved histogram specification is worked on the illumination </w:t>
      </w:r>
      <m:oMath>
        <m:r>
          <w:rPr>
            <w:rFonts w:ascii="Cambria Math" w:hAnsi="Cambria Math"/>
            <w:lang w:val="en-US"/>
          </w:rPr>
          <m:t>I</m:t>
        </m:r>
      </m:oMath>
      <w:r w:rsidRPr="005B6C53">
        <w:rPr>
          <w:rFonts w:ascii="Times" w:hAnsi="Times"/>
        </w:rPr>
        <w:t>.</w:t>
      </w:r>
      <w:r w:rsidRPr="005B6C53">
        <w:rPr>
          <w:rFonts w:ascii="Times" w:hAnsi="Times"/>
          <w:lang w:val="en-US"/>
        </w:rPr>
        <w:t xml:space="preserve"> We </w:t>
      </w:r>
      <w:r w:rsidRPr="005B6C53">
        <w:rPr>
          <w:rFonts w:ascii="Times" w:hAnsi="Times"/>
          <w:lang w:val="en-US"/>
        </w:rPr>
        <w:t>Cumulative</w:t>
      </w:r>
      <w:r w:rsidRPr="005B6C53">
        <w:rPr>
          <w:rFonts w:ascii="Times" w:hAnsi="Times"/>
          <w:lang w:val="en-US"/>
        </w:rPr>
        <w:t xml:space="preserve"> </w:t>
      </w:r>
      <w:r w:rsidRPr="005B6C53">
        <w:rPr>
          <w:rFonts w:ascii="Times" w:hAnsi="Times"/>
          <w:lang w:val="en-US"/>
        </w:rPr>
        <w:t>Density Functions (CDF)</w:t>
      </w:r>
      <w:r w:rsidRPr="005B6C53">
        <w:rPr>
          <w:rFonts w:ascii="Times" w:hAnsi="Times"/>
          <w:lang w:val="en-US"/>
        </w:rPr>
        <w:t xml:space="preserve"> as </w:t>
      </w:r>
    </w:p>
    <w:p w14:paraId="398B07F9" w14:textId="1121BE93" w:rsidR="00DD3CBC" w:rsidRPr="005B6C53" w:rsidRDefault="008110D1" w:rsidP="00DD3CBC">
      <w:pPr>
        <w:rPr>
          <w:rFonts w:ascii="Times" w:hAnsi="Times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n(i)</m:t>
                      </m:r>
                    </m:e>
                  </m:func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</m:d>
                    </m:e>
                  </m:func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n(i)</m:t>
                      </m:r>
                    </m:e>
                  </m:func>
                </m:e>
              </m:nary>
            </m:den>
          </m:f>
        </m:oMath>
      </m:oMathPara>
    </w:p>
    <w:p w14:paraId="1C19F74C" w14:textId="5C38A354" w:rsidR="008110D1" w:rsidRPr="005B6C53" w:rsidRDefault="00B75560" w:rsidP="00DD3CBC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w</w:t>
      </w:r>
      <w:r w:rsidR="008110D1" w:rsidRPr="005B6C53">
        <w:rPr>
          <w:rFonts w:ascii="Times" w:hAnsi="Times"/>
          <w:lang w:val="en-US"/>
        </w:rPr>
        <w:t>here</w:t>
      </w:r>
      <m:oMath>
        <m:r>
          <w:rPr>
            <w:rFonts w:ascii="Cambria Math" w:hAnsi="Cambria Math"/>
            <w:lang w:val="en-US"/>
          </w:rPr>
          <m:t xml:space="preserve"> z</m:t>
        </m:r>
      </m:oMath>
      <w:r w:rsidR="008110D1" w:rsidRPr="005B6C53">
        <w:rPr>
          <w:rFonts w:ascii="Times" w:hAnsi="Times"/>
          <w:lang w:val="en-US"/>
        </w:rPr>
        <w:t xml:space="preserve"> is the </w:t>
      </w:r>
      <w:proofErr w:type="spellStart"/>
      <w:r w:rsidR="008110D1" w:rsidRPr="005B6C53">
        <w:rPr>
          <w:rFonts w:ascii="Times" w:hAnsi="Times"/>
          <w:lang w:val="en-US"/>
        </w:rPr>
        <w:t>zth</w:t>
      </w:r>
      <w:proofErr w:type="spellEnd"/>
      <w:r w:rsidR="008110D1" w:rsidRPr="005B6C53">
        <w:rPr>
          <w:rFonts w:ascii="Times" w:hAnsi="Times"/>
          <w:lang w:val="en-US"/>
        </w:rPr>
        <w:t xml:space="preserve"> gray level of </w:t>
      </w:r>
      <m:oMath>
        <m:r>
          <w:rPr>
            <w:rFonts w:ascii="Cambria Math" w:hAnsi="Cambria Math"/>
            <w:lang w:val="en-US"/>
          </w:rPr>
          <m:t>I</m:t>
        </m:r>
      </m:oMath>
      <w:r w:rsidR="008110D1" w:rsidRPr="005B6C53">
        <w:rPr>
          <w:rFonts w:ascii="Times" w:hAnsi="Times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n(i)</m:t>
        </m:r>
      </m:oMath>
      <w:r w:rsidR="008110D1" w:rsidRPr="005B6C53">
        <w:rPr>
          <w:rFonts w:ascii="Times" w:hAnsi="Times"/>
          <w:lang w:val="en-US"/>
        </w:rPr>
        <w:t xml:space="preserve"> is the number of </w:t>
      </w:r>
      <w:proofErr w:type="spellStart"/>
      <w:r w:rsidR="008110D1" w:rsidRPr="005B6C53">
        <w:rPr>
          <w:rFonts w:ascii="Times" w:hAnsi="Times"/>
          <w:lang w:val="en-US"/>
        </w:rPr>
        <w:t>ith</w:t>
      </w:r>
      <w:proofErr w:type="spellEnd"/>
      <w:r w:rsidR="008110D1" w:rsidRPr="005B6C53">
        <w:rPr>
          <w:rFonts w:ascii="Times" w:hAnsi="Times"/>
          <w:lang w:val="en-US"/>
        </w:rPr>
        <w:t xml:space="preserve"> gray level. We define another CDF as</w:t>
      </w:r>
    </w:p>
    <w:p w14:paraId="593029DB" w14:textId="4535B678" w:rsidR="008110D1" w:rsidRPr="005B6C53" w:rsidRDefault="008110D1" w:rsidP="008110D1">
      <w:pPr>
        <w:rPr>
          <w:rFonts w:ascii="Times" w:hAnsi="Times"/>
          <w:lang w:val="en-US"/>
        </w:rPr>
      </w:pPr>
      <m:oMathPara>
        <m:oMath>
          <m:r>
            <w:rPr>
              <w:rFonts w:ascii="Cambria Math" w:hAnsi="Cambria Math"/>
            </w:rPr>
            <m:t>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-15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230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-15</m:t>
                          </m:r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  <w:lang w:val="en-US"/>
            </w:rPr>
            <m:t>, z∈[0,230]</m:t>
          </m:r>
        </m:oMath>
      </m:oMathPara>
    </w:p>
    <w:p w14:paraId="09ADC5D3" w14:textId="50A84F73" w:rsidR="008110D1" w:rsidRPr="005B6C53" w:rsidRDefault="008110D1" w:rsidP="008110D1">
      <w:pPr>
        <w:rPr>
          <w:rFonts w:ascii="Times" w:hAnsi="Times"/>
          <w:i/>
        </w:rPr>
      </w:pPr>
      <w:r w:rsidRPr="005B6C53">
        <w:rPr>
          <w:rFonts w:ascii="Times" w:hAnsi="Times"/>
          <w:lang w:val="en-US"/>
        </w:rPr>
        <w:t xml:space="preserve">To </w:t>
      </w:r>
      <w:r w:rsidRPr="005B6C53">
        <w:rPr>
          <w:rFonts w:ascii="Times" w:hAnsi="Times"/>
          <w:lang w:val="en-US"/>
        </w:rPr>
        <w:t>lighten dark regions and preserve naturalness to avoid over-enhancement,</w:t>
      </w:r>
      <w:r w:rsidRPr="005B6C53">
        <w:rPr>
          <w:rFonts w:ascii="Times" w:hAnsi="Times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enhanced</m:t>
            </m:r>
          </m:sub>
        </m:sSub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(C(I))</m:t>
        </m:r>
      </m:oMath>
      <w:r w:rsidRPr="005B6C53">
        <w:rPr>
          <w:rFonts w:ascii="Times" w:hAnsi="Times"/>
          <w:lang w:val="en-US"/>
        </w:rPr>
        <w:t xml:space="preserve">. </w:t>
      </w:r>
      <w:proofErr w:type="gramStart"/>
      <w:r w:rsidRPr="005B6C53">
        <w:rPr>
          <w:rFonts w:ascii="Times" w:hAnsi="Times"/>
          <w:lang w:val="en-US"/>
        </w:rPr>
        <w:t>Finally</w:t>
      </w:r>
      <w:proofErr w:type="gramEnd"/>
      <w:r w:rsidRPr="005B6C53">
        <w:rPr>
          <w:rFonts w:ascii="Times" w:hAnsi="Times"/>
          <w:lang w:val="en-US"/>
        </w:rPr>
        <w:t xml:space="preserve"> we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enhanced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enhanced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enhanced</m:t>
            </m:r>
          </m:sub>
        </m:sSub>
      </m:oMath>
      <w:r w:rsidRPr="005B6C53">
        <w:rPr>
          <w:rFonts w:ascii="Times" w:hAnsi="Times"/>
          <w:lang w:val="en-US"/>
        </w:rPr>
        <w:t xml:space="preserve">. </w:t>
      </w:r>
      <w:r w:rsidRPr="005B6C53">
        <w:rPr>
          <w:rFonts w:ascii="Times" w:hAnsi="Times"/>
          <w:lang w:val="en-US"/>
        </w:rPr>
        <w:t>Then the new Lab color space is transformed into RGB to acquire the final enhanced color image.</w:t>
      </w:r>
      <w:r w:rsidR="00F6267F" w:rsidRPr="005B6C53">
        <w:rPr>
          <w:rFonts w:ascii="Times" w:hAnsi="Times"/>
          <w:lang w:val="en-US"/>
        </w:rPr>
        <w:t xml:space="preserve"> We use the same parameter as the write used, </w:t>
      </w:r>
      <m:oMath>
        <m:r>
          <w:rPr>
            <w:rFonts w:ascii="Cambria Math" w:hAnsi="Cambria Math"/>
            <w:lang w:val="en-US"/>
          </w:rPr>
          <m:t>μ</m:t>
        </m:r>
        <m:r>
          <w:rPr>
            <w:rFonts w:ascii="Cambria Math" w:hAnsi="Cambria Math"/>
            <w:lang w:val="en-US"/>
          </w:rPr>
          <m:t>=2.3</m:t>
        </m:r>
        <m:r>
          <w:rPr>
            <w:rFonts w:ascii="Cambria Math" w:hAnsi="Cambria Math"/>
            <w:lang w:val="en-US"/>
          </w:rPr>
          <m:t>,α</m:t>
        </m:r>
        <m:r>
          <w:rPr>
            <w:rFonts w:ascii="Cambria Math" w:hAnsi="Cambria Math"/>
            <w:lang w:val="en-US"/>
          </w:rPr>
          <m:t>=100</m:t>
        </m:r>
        <m:r>
          <w:rPr>
            <w:rFonts w:ascii="Cambria Math" w:hAnsi="Cambria Math"/>
            <w:lang w:val="en-US"/>
          </w:rPr>
          <m:t>,β</m:t>
        </m:r>
        <m:r>
          <w:rPr>
            <w:rFonts w:ascii="Cambria Math" w:hAnsi="Cambria Math"/>
            <w:lang w:val="en-US"/>
          </w:rPr>
          <m:t>=0.1</m:t>
        </m:r>
        <m:r>
          <w:rPr>
            <w:rFonts w:ascii="Cambria Math" w:hAnsi="Cambria Math"/>
            <w:lang w:val="en-US"/>
          </w:rPr>
          <m:t>,γ</m:t>
        </m:r>
        <m:r>
          <w:rPr>
            <w:rFonts w:ascii="Cambria Math" w:hAnsi="Cambria Math"/>
            <w:lang w:val="en-US"/>
          </w:rPr>
          <m:t>=1</m:t>
        </m:r>
        <m:r>
          <w:rPr>
            <w:rFonts w:ascii="Cambria Math" w:hAnsi="Cambria Math"/>
            <w:lang w:val="en-US"/>
          </w:rPr>
          <m:t>,λ</m:t>
        </m:r>
        <m:r>
          <w:rPr>
            <w:rFonts w:ascii="Cambria Math" w:hAnsi="Cambria Math"/>
            <w:lang w:val="en-US"/>
          </w:rPr>
          <m:t>=10</m:t>
        </m:r>
      </m:oMath>
      <w:r w:rsidR="00F6267F" w:rsidRPr="005B6C53">
        <w:rPr>
          <w:rFonts w:ascii="Times" w:hAnsi="Times"/>
          <w:lang w:val="en-US"/>
        </w:rPr>
        <w:t>.</w:t>
      </w:r>
    </w:p>
    <w:p w14:paraId="5698BBA2" w14:textId="6A8AD677" w:rsidR="008110D1" w:rsidRPr="005B6C53" w:rsidRDefault="008110D1" w:rsidP="00DD3CBC">
      <w:pPr>
        <w:rPr>
          <w:rFonts w:ascii="Times" w:hAnsi="Times"/>
          <w:lang w:val="en-US"/>
        </w:rPr>
      </w:pPr>
    </w:p>
    <w:sectPr w:rsidR="008110D1" w:rsidRPr="005B6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F1"/>
    <w:rsid w:val="00490C06"/>
    <w:rsid w:val="005B6C53"/>
    <w:rsid w:val="005E6724"/>
    <w:rsid w:val="008110D1"/>
    <w:rsid w:val="009E6CD2"/>
    <w:rsid w:val="00B75560"/>
    <w:rsid w:val="00C703F1"/>
    <w:rsid w:val="00C964FA"/>
    <w:rsid w:val="00D100EA"/>
    <w:rsid w:val="00DD3CBC"/>
    <w:rsid w:val="00F6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E1CC8"/>
  <w15:chartTrackingRefBased/>
  <w15:docId w15:val="{8B9F2C06-765E-AC40-8B33-A4780945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03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5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Han</dc:creator>
  <cp:keywords/>
  <dc:description/>
  <cp:lastModifiedBy>Han Chen</cp:lastModifiedBy>
  <cp:revision>4</cp:revision>
  <dcterms:created xsi:type="dcterms:W3CDTF">2023-05-06T05:28:00Z</dcterms:created>
  <dcterms:modified xsi:type="dcterms:W3CDTF">2023-05-06T21:49:00Z</dcterms:modified>
</cp:coreProperties>
</file>