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 w:eastAsia="Microsoft YaHei"/>
          <w:b/>
          <w:color w:val="0B2545"/>
          <w:sz w:val="50"/>
        </w:rPr>
        <w:t>瑞丽丝产品总纲</w:t>
      </w:r>
    </w:p>
    <w:p>
      <w:pPr>
        <w:spacing w:after="320"/>
      </w:pPr>
      <w:r>
        <w:rPr>
          <w:rFonts w:ascii="Calibri" w:hAnsi="Calibri" w:eastAsia="Microsoft YaHei"/>
          <w:color w:val="64748B"/>
          <w:sz w:val="26"/>
        </w:rPr>
        <w:t>以 P0 v0.7.1a · Stage 2C 为当前实现基线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color w:val="333333"/>
          <w:sz w:val="21"/>
        </w:rPr>
        <w:t>v1.2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状态：</w:t>
      </w:r>
      <w:r>
        <w:rPr>
          <w:rFonts w:ascii="Calibri" w:hAnsi="Calibri" w:eastAsia="Microsoft YaHei"/>
          <w:color w:val="333333"/>
          <w:sz w:val="21"/>
        </w:rPr>
        <w:t>当前产品基线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基准日期：</w:t>
      </w:r>
      <w:r>
        <w:rPr>
          <w:rFonts w:ascii="Calibri" w:hAnsi="Calibri" w:eastAsia="Microsoft YaHei"/>
          <w:color w:val="333333"/>
          <w:sz w:val="21"/>
        </w:rPr>
        <w:t>2026-08-18</w:t>
      </w:r>
    </w:p>
    <w:p>
      <w:pPr>
        <w:spacing w:after="40"/>
      </w:pPr>
    </w:p>
    <w:p>
      <w:pPr>
        <w:spacing w:before="160" w:after="200"/>
        <w:ind w:left="259"/>
        <w:shd w:fill="F4F6F9"/>
        <w:pBdr>
          <w:left w:val="single" w:sz="24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基线结论  </w:t>
      </w:r>
      <w:r>
        <w:rPr>
          <w:rFonts w:ascii="Calibri" w:hAnsi="Calibri" w:eastAsia="Microsoft YaHei"/>
          <w:color w:val="222222"/>
          <w:sz w:val="22"/>
        </w:rPr>
        <w:t>瑞丽丝首先是持续存在的数字生命，其次才拥有 AI、协作和工具能力。当前版本证明的是网页体验闭环，不是已经完成的桌面产品。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产品定义与价值排序</w:t>
      </w:r>
    </w:p>
    <w:p>
      <w:r>
        <w:rPr>
          <w:rFonts w:ascii="Calibri" w:hAnsi="Calibri" w:eastAsia="Microsoft YaHei"/>
          <w:color w:val="222222"/>
          <w:sz w:val="22"/>
        </w:rPr>
        <w:t>瑞丽丝是一款游戏化 AI 数字生命桌面产品。她拥有自己的生活、人格、关系、记忆和世界；AI、Agent 与工具调用是底层能力，不能成为产品第一叙事。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价值顺序：存在感 → 角色与世界 → 长期关系 → AI 感知与互动 → 实用能力。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北极星体验：用户打开电脑时感觉她已经在生活，而不是等待用户下命令。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核心气质：亲密奇观——远处是宇宙，近处是她。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产品主状态是 LIFE；CHAT、ASSIST、FOCUS 都是可退场的临时能力层。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已锁定决策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领域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锁定结论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执行边界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产品定位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数字生命优先，不回到办公助手主导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不以聊天框或工具列表作为首页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关系系统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隐性成长，不显示好感度和等级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不卖惨、不制造依赖、不用付费证明感情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世界观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近未来地球 × 深穹；现实桌面是锚点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首次体验只解释必要概念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交互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自由输入必须存在，但保持轻量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不使用常驻大输入框吞掉场景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隐私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local-first、渐进权限、可解释主动性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MVP 不做跨应用屏幕监控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人物方向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成年感、玫瑰金长发、7.3–7.5 头身、二次元 60% + 3D CG 40%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当前具体身份仍为 CANDIDATE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当前 P0 状态模型</w:t>
      </w:r>
    </w:p>
    <w:p>
      <w:pPr>
        <w:spacing w:before="160" w:after="200"/>
        <w:ind w:left="259"/>
        <w:shd w:fill="F4F6F9"/>
        <w:pBdr>
          <w:left w:val="single" w:sz="24" w:space="8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唯一口径  </w:t>
      </w:r>
      <w:r>
        <w:rPr>
          <w:rFonts w:ascii="Calibri" w:hAnsi="Calibri" w:eastAsia="Microsoft YaHei"/>
          <w:color w:val="222222"/>
          <w:sz w:val="22"/>
        </w:rPr>
        <w:t>下表直接继承 v0.7.1a 源码 stateSpecs。旧 PT 语义停止使用。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500"/>
        <w:gridCol w:w="56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当前含义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核心证明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建立现实锚点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首次启动只表达连接建立，不出现功能首页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初次进入居所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先看见她生活，再看见交互入口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瑞丽丝注意到用户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问候发生在自主行为之后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初次交流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只解释名字、深穹和现实锚点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留下称呼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可跳过，不要求真实姓名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选择共同物品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共同决定会影响后续空间与记忆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物品进入居所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场景发生变化并写入共同记忆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日常共处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不聊天也能共处，映射长期 LIFE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情境对话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轻量自由输入，场景仍为主体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用户离开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保存离开时间、活动和恢复点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PT-11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第二次回来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以具体变化和记忆证明连续存在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长期桌面状态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800"/>
        <w:gridCol w:w="29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作用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退出原则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LIFE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默认生活态，场景与瑞丽丝是视觉主体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无需退出；它是返回点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CHAT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轻量陪伴输入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关闭后恢复进入前生活快照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ASSIST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输入、执行、结果三个互斥任务层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任务完成后准确返回原场景与活动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FOCUS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设置、共处、完成三个专注状态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不评分、不监督，结束后返回生活态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SCENE_SWITCH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三场景选择抽屉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选择后关闭并回到生活态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当前场景体系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当前角色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产品职责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月海花园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主场景 · 相遇与生活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承担 P0 首次关系闭环、共同物品和长期生活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风眠浮原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首个解锁 · 白昼共处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承担低干扰观察、呼吸感与白昼陪伴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云上列车终点站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事件场景 · 离开与归来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承担旅途结束、关系节点和再次抵达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22222"/>
          <w:sz w:val="22"/>
        </w:rPr>
        <w:t>旧文档中的独立室内“深穹遗迹·第一锚居”没有进入当前实现。为避免两个“家”并存，v0.7.1a 暂以月海花园承担现实锚点与主居所功能。未来恢复独立锚居时必须另立版本决策。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能力边界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已实现的原型能力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PT-01 至 PT-11 首次关系流程。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LIFE / CHAT / ASSIST / FOCUS / SCENE_SWITCH 长期桌面状态。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三场景主题、交叉淡化、Stage 2C 环境呼吸效果。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localStorage 状态保存和临时任务结束后的生活快照恢复。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会议记录、专注和场景切换的可交互演示闭环。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仅为演示，不得宣称真实能力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会议结果来自内置演示数据，不调用真实模型。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当前窗口、文件、权限入口只演示交互逻辑，不读取真实桌面内容。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人物为 CSS 占位，不是正式人物资产。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localStorage 是原型状态，不等于正式长期记忆系统。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尚未实现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Windows 桌面壳、休眠恢复、多屏、开机启动与性能验证。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真实 AI、工具调用、文件解析、当前窗口理解与授权审计。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可查看、纠正、删除的长期记忆与权限管理。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PT-12 深穹事件、PT-13 隐私管理、PT-14 记忆管理。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关系、记忆与安全原则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关系变化通过语言、行为、空间和记忆体现，不显示数值条。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记忆必须有来源、置信度、可见性和删除路径；原型阶段不得伪装成真实长期记忆。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用户离开或减少互动时不指责、不卖惨、不施加愧疚。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主动能力必须可解释、可关闭，并遵循最小权限。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跨应用、麦克风、摄像头和屏幕能力只能在用户主动触发后逐项授权。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技术分层与待决选型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500"/>
        <w:gridCol w:w="2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职责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Life Core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时间、活动、行为候选、离线演化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概念定义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Relationship &amp; Memory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关系阶段、事件记忆、用户控制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概念定义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World &amp; Event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场景、共同物品、深穹事件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部分原型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Dialogue / Assist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对话、协作、任务结果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演示原型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Renderer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人物、场景、动效与性能降级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网页原型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Desktop Shell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窗口、托盘、休眠、多屏、权限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未开始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待决：Electron/网页渲染、Unity 或混合方案。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待决：人物使用 Live2D、序列帧、预渲染 3D、实时 3D 或混合方案。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待决：本地与云模型的职责、数据边界和成本。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待决：透明桌面层、独立沉浸窗口或多模式产品形态。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P0 验收与外部证明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3300"/>
        <w:gridCol w:w="28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证明问题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当前证据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用户能否理解她在生活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30 秒内首先理解为数字生命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尚无真人测试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首次关系闭环能否完成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无讲解完成称呼、物品和第二次返回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自动流程验证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非聊天价值是否成立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不聊天仍愿意观察或共处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尚无真人测试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任务层能否退场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CHAT/ASSIST/FOCUS 完成后恢复生活态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自动回归验证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隐私是否可控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权限、记忆和主动程度可查看与调整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尚未实现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路线图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4900"/>
        <w:gridCol w:w="3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优先级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完成条件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统一基线、批准人物、接入一套正式人物、补齐验收证据、完成 5–8 人测试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产品定义与真实用户理解同时通过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Stage 2D、PT-12/13/14、桌面壳技术试验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关键选型和权限/记忆原型可验证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真实 AI 与记忆、生产级人物和内容管线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形成可持续运行的真实 MVP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废弃与冲突处理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旧内容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当前处理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银紫高位半扎、都市未来办公助手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ARCHIVED，不得回流为现行人物或产品方向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旧 PT-04 至 PT-10 语义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由 v0.7.1a stateSpecs 全量替代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独立室内第一锚居作为当前家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当前版本停用；月海花园承担主居所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PT-10 共同活动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不再占用 PT-10；未来以新状态或 PT-12 之后能力重新立项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v0.7.1 无复杂动效的说明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由 v0.7.1a Stage 2C 说明替代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b/>
        <w:color w:val="64748B"/>
        <w:sz w:val="18"/>
      </w:rPr>
      <w:t>瑞丽丝｜产品总纲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b w:val="0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b w:val="0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