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1.4173228346457" w:bottomFromText="180" w:vertAnchor="text" w:horzAnchor="text" w:tblpX="-90" w:tblpY="204.074707031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3005" w:hRule="atLeast"/>
          <w:tblHeader w:val="0"/>
        </w:trPr>
        <w:tc>
          <w:tcPr>
            <w:tcBorders>
              <w:top w:color="000000" w:space="0" w:sz="53" w:val="single"/>
              <w:left w:color="000000" w:space="0" w:sz="53" w:val="single"/>
              <w:bottom w:color="000000" w:space="0" w:sz="53" w:val="single"/>
              <w:right w:color="000000" w:space="0" w:sz="53" w:val="single"/>
            </w:tcBorders>
            <w:tcMar>
              <w:top w:w="240.0" w:type="dxa"/>
              <w:left w:w="540.0" w:type="dxa"/>
              <w:bottom w:w="0.0" w:type="dxa"/>
              <w:right w:w="120.0" w:type="dxa"/>
            </w:tcMar>
          </w:tcPr>
          <w:p w:rsidR="00000000" w:rsidDel="00000000" w:rsidP="00000000" w:rsidRDefault="00000000" w:rsidRPr="00000000" w14:paraId="00000002">
            <w:pPr>
              <w:spacing w:after="60" w:line="256.8" w:lineRule="auto"/>
              <w:ind w:left="180" w:right="60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TRƯỜNG ĐẠI HỌC THỦY LỢI</w:t>
            </w:r>
          </w:p>
          <w:p w:rsidR="00000000" w:rsidDel="00000000" w:rsidP="00000000" w:rsidRDefault="00000000" w:rsidRPr="00000000" w14:paraId="00000003">
            <w:pPr>
              <w:spacing w:line="256.8" w:lineRule="auto"/>
              <w:ind w:left="180" w:right="5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spacing w:line="256.8" w:lineRule="auto"/>
              <w:ind w:left="180" w:right="6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KẾT THÚC MÔN HỌC</w:t>
            </w:r>
          </w:p>
          <w:p w:rsidR="00000000" w:rsidDel="00000000" w:rsidP="00000000" w:rsidRDefault="00000000" w:rsidRPr="00000000" w14:paraId="00000005">
            <w:pPr>
              <w:spacing w:after="120" w:line="256.8" w:lineRule="auto"/>
              <w:ind w:left="180" w:right="6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VÀ PHÁT TRIỂN TRÒ CHƠI”</w:t>
            </w:r>
          </w:p>
          <w:p w:rsidR="00000000" w:rsidDel="00000000" w:rsidP="00000000" w:rsidRDefault="00000000" w:rsidRPr="00000000" w14:paraId="00000006">
            <w:pPr>
              <w:spacing w:after="240" w:line="256.8" w:lineRule="auto"/>
              <w:ind w:left="180" w:right="5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220" w:line="256.8" w:lineRule="auto"/>
              <w:ind w:left="180" w:firstLine="0"/>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2"/>
                <w:szCs w:val="42"/>
                <w:rtl w:val="0"/>
              </w:rPr>
              <w:t xml:space="preserve">Đề tài:</w:t>
            </w:r>
            <w:r w:rsidDel="00000000" w:rsidR="00000000" w:rsidRPr="00000000">
              <w:rPr>
                <w:rFonts w:ascii="Times New Roman" w:cs="Times New Roman" w:eastAsia="Times New Roman" w:hAnsi="Times New Roman"/>
                <w:b w:val="1"/>
                <w:i w:val="1"/>
                <w:sz w:val="40"/>
                <w:szCs w:val="40"/>
                <w:rtl w:val="0"/>
              </w:rPr>
              <w:t xml:space="preserve"> </w:t>
            </w:r>
          </w:p>
          <w:p w:rsidR="00000000" w:rsidDel="00000000" w:rsidP="00000000" w:rsidRDefault="00000000" w:rsidRPr="00000000" w14:paraId="00000008">
            <w:pPr>
              <w:spacing w:after="620" w:line="348.00000000000006" w:lineRule="auto"/>
              <w:ind w:left="0" w:right="291.2598425196853"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THIẾT KẾ VÀ PHÁT TRIỂN TRÒ CHƠI “GÀ QUA ĐƯỜNG”</w:t>
            </w:r>
          </w:p>
          <w:p w:rsidR="00000000" w:rsidDel="00000000" w:rsidP="00000000" w:rsidRDefault="00000000" w:rsidRPr="00000000" w14:paraId="00000009">
            <w:pPr>
              <w:spacing w:after="160" w:line="256.8" w:lineRule="auto"/>
              <w:ind w:lef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0A">
            <w:pPr>
              <w:spacing w:after="16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8"/>
                <w:szCs w:val="28"/>
                <w:rtl w:val="0"/>
              </w:rPr>
              <w:t xml:space="preserve">Phạm Khánh Duy     </w:t>
              <w:tab/>
              <w:t xml:space="preserve">2051063494</w:t>
            </w:r>
          </w:p>
          <w:p w:rsidR="00000000" w:rsidDel="00000000" w:rsidP="00000000" w:rsidRDefault="00000000" w:rsidRPr="00000000" w14:paraId="0000000B">
            <w:pPr>
              <w:spacing w:after="16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Trường Giang     2051063628</w:t>
            </w:r>
          </w:p>
          <w:p w:rsidR="00000000" w:rsidDel="00000000" w:rsidP="00000000" w:rsidRDefault="00000000" w:rsidRPr="00000000" w14:paraId="0000000C">
            <w:pPr>
              <w:spacing w:after="14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Hàn Hoàng Hà   </w:t>
              <w:tab/>
              <w:t xml:space="preserve">      </w:t>
              <w:tab/>
              <w:t xml:space="preserve">2051063882</w:t>
            </w:r>
          </w:p>
          <w:p w:rsidR="00000000" w:rsidDel="00000000" w:rsidP="00000000" w:rsidRDefault="00000000" w:rsidRPr="00000000" w14:paraId="0000000D">
            <w:pPr>
              <w:spacing w:after="14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Quang Hải  </w:t>
              <w:tab/>
              <w:t xml:space="preserve">2051063693</w:t>
            </w:r>
          </w:p>
          <w:p w:rsidR="00000000" w:rsidDel="00000000" w:rsidP="00000000" w:rsidRDefault="00000000" w:rsidRPr="00000000" w14:paraId="0000000E">
            <w:pPr>
              <w:spacing w:after="160" w:line="256.8"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00" w:line="256.8" w:lineRule="auto"/>
              <w:ind w:left="180" w:right="580" w:firstLine="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Giảng viên phụ trách môn học:</w:t>
            </w:r>
            <w:r w:rsidDel="00000000" w:rsidR="00000000" w:rsidRPr="00000000">
              <w:rPr>
                <w:rFonts w:ascii="Times New Roman" w:cs="Times New Roman" w:eastAsia="Times New Roman" w:hAnsi="Times New Roman"/>
                <w:color w:val="333333"/>
                <w:sz w:val="28"/>
                <w:szCs w:val="28"/>
                <w:rtl w:val="0"/>
              </w:rPr>
              <w:t xml:space="preserve"> ThS. Trương Xuân Nam</w:t>
            </w:r>
          </w:p>
          <w:p w:rsidR="00000000" w:rsidDel="00000000" w:rsidP="00000000" w:rsidRDefault="00000000" w:rsidRPr="00000000" w14:paraId="00000010">
            <w:pPr>
              <w:spacing w:after="120" w:line="256.8" w:lineRule="auto"/>
              <w:ind w:left="180" w:firstLine="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11">
            <w:pPr>
              <w:spacing w:after="100" w:line="256.8" w:lineRule="auto"/>
              <w:ind w:left="180" w:firstLine="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12">
            <w:pPr>
              <w:spacing w:line="256.8" w:lineRule="auto"/>
              <w:ind w:left="180" w:right="580"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Hà Nội, Tháng 12 năm 2023</w:t>
            </w:r>
            <w:r w:rsidDel="00000000" w:rsidR="00000000" w:rsidRPr="00000000">
              <w:rPr>
                <w:rtl w:val="0"/>
              </w:rPr>
            </w:r>
          </w:p>
        </w:tc>
      </w:tr>
    </w:tbl>
    <w:p w:rsidR="00000000" w:rsidDel="00000000" w:rsidP="00000000" w:rsidRDefault="00000000" w:rsidRPr="00000000" w14:paraId="00000013">
      <w:pPr>
        <w:pStyle w:val="Heading1"/>
        <w:keepNext w:val="0"/>
        <w:keepLines w:val="0"/>
        <w:pageBreakBefore w:val="0"/>
        <w:spacing w:after="40" w:before="480" w:line="276" w:lineRule="auto"/>
        <w:jc w:val="center"/>
        <w:rPr>
          <w:rFonts w:ascii="Times New Roman" w:cs="Times New Roman" w:eastAsia="Times New Roman" w:hAnsi="Times New Roman"/>
          <w:b w:val="1"/>
        </w:rPr>
      </w:pPr>
      <w:bookmarkStart w:colFirst="0" w:colLast="0" w:name="_i0flriwcusq3" w:id="0"/>
      <w:bookmarkEnd w:id="0"/>
      <w:r w:rsidDel="00000000" w:rsidR="00000000" w:rsidRPr="00000000">
        <w:rPr>
          <w:rFonts w:ascii="Times New Roman" w:cs="Times New Roman" w:eastAsia="Times New Roman" w:hAnsi="Times New Roman"/>
          <w:b w:val="1"/>
          <w:rtl w:val="0"/>
        </w:rPr>
        <w:t xml:space="preserve">PHẦN 1: GIỚI THIỆU</w:t>
      </w:r>
    </w:p>
    <w:p w:rsidR="00000000" w:rsidDel="00000000" w:rsidP="00000000" w:rsidRDefault="00000000" w:rsidRPr="00000000" w14:paraId="00000014">
      <w:pPr>
        <w:pStyle w:val="Heading2"/>
        <w:keepNext w:val="0"/>
        <w:keepLines w:val="0"/>
        <w:spacing w:after="180" w:before="0" w:line="276" w:lineRule="auto"/>
        <w:ind w:left="20" w:right="3440" w:firstLine="0"/>
        <w:jc w:val="both"/>
        <w:rPr>
          <w:rFonts w:ascii="Times New Roman" w:cs="Times New Roman" w:eastAsia="Times New Roman" w:hAnsi="Times New Roman"/>
          <w:b w:val="1"/>
          <w:sz w:val="28"/>
          <w:szCs w:val="28"/>
        </w:rPr>
      </w:pPr>
      <w:bookmarkStart w:colFirst="0" w:colLast="0" w:name="_3zfha75f7lch" w:id="1"/>
      <w:bookmarkEnd w:id="1"/>
      <w:r w:rsidDel="00000000" w:rsidR="00000000" w:rsidRPr="00000000">
        <w:rPr>
          <w:rFonts w:ascii="Times New Roman" w:cs="Times New Roman" w:eastAsia="Times New Roman" w:hAnsi="Times New Roman"/>
          <w:b w:val="1"/>
          <w:sz w:val="28"/>
          <w:szCs w:val="28"/>
          <w:rtl w:val="0"/>
        </w:rPr>
        <w:t xml:space="preserve">1. High concept</w:t>
      </w:r>
    </w:p>
    <w:p w:rsidR="00000000" w:rsidDel="00000000" w:rsidP="00000000" w:rsidRDefault="00000000" w:rsidRPr="00000000" w14:paraId="00000015">
      <w:pPr>
        <w:spacing w:after="140" w:line="276" w:lineRule="auto"/>
        <w:ind w:left="20" w:right="840"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khuyển chú gà băng qua con đường dài vô tận,</w:t>
      </w:r>
      <w:r w:rsidDel="00000000" w:rsidR="00000000" w:rsidRPr="00000000">
        <w:rPr>
          <w:rFonts w:ascii="Times New Roman" w:cs="Times New Roman" w:eastAsia="Times New Roman" w:hAnsi="Times New Roman"/>
          <w:sz w:val="28"/>
          <w:szCs w:val="28"/>
          <w:rtl w:val="0"/>
        </w:rPr>
        <w:t xml:space="preserve"> tránh khỏi những làn xe ô tô nguy hiểm.”</w:t>
      </w:r>
      <w:r w:rsidDel="00000000" w:rsidR="00000000" w:rsidRPr="00000000">
        <w:rPr>
          <w:rtl w:val="0"/>
        </w:rPr>
      </w:r>
    </w:p>
    <w:p w:rsidR="00000000" w:rsidDel="00000000" w:rsidP="00000000" w:rsidRDefault="00000000" w:rsidRPr="00000000" w14:paraId="00000016">
      <w:pPr>
        <w:pStyle w:val="Heading2"/>
        <w:keepNext w:val="0"/>
        <w:keepLines w:val="0"/>
        <w:spacing w:after="100" w:before="0" w:line="276" w:lineRule="auto"/>
        <w:ind w:left="20" w:right="3440" w:firstLine="0"/>
        <w:jc w:val="both"/>
        <w:rPr>
          <w:rFonts w:ascii="Times New Roman" w:cs="Times New Roman" w:eastAsia="Times New Roman" w:hAnsi="Times New Roman"/>
          <w:b w:val="1"/>
          <w:sz w:val="24"/>
          <w:szCs w:val="24"/>
        </w:rPr>
      </w:pPr>
      <w:bookmarkStart w:colFirst="0" w:colLast="0" w:name="_cnyujv8dcsw7" w:id="2"/>
      <w:bookmarkEnd w:id="2"/>
      <w:r w:rsidDel="00000000" w:rsidR="00000000" w:rsidRPr="00000000">
        <w:rPr>
          <w:rFonts w:ascii="Times New Roman" w:cs="Times New Roman" w:eastAsia="Times New Roman" w:hAnsi="Times New Roman"/>
          <w:b w:val="1"/>
          <w:sz w:val="28"/>
          <w:szCs w:val="28"/>
          <w:rtl w:val="0"/>
        </w:rPr>
        <w:t xml:space="preserve">2. Giới thiệu nhóm làm game</w:t>
      </w:r>
      <w:r w:rsidDel="00000000" w:rsidR="00000000" w:rsidRPr="00000000">
        <w:rPr>
          <w:rtl w:val="0"/>
        </w:rPr>
      </w:r>
    </w:p>
    <w:p w:rsidR="00000000" w:rsidDel="00000000" w:rsidP="00000000" w:rsidRDefault="00000000" w:rsidRPr="00000000" w14:paraId="00000017">
      <w:pPr>
        <w:pStyle w:val="Heading1"/>
        <w:keepNext w:val="0"/>
        <w:keepLines w:val="0"/>
        <w:spacing w:before="480" w:line="276" w:lineRule="auto"/>
        <w:ind w:right="560"/>
        <w:jc w:val="center"/>
        <w:rPr>
          <w:rFonts w:ascii="Times New Roman" w:cs="Times New Roman" w:eastAsia="Times New Roman" w:hAnsi="Times New Roman"/>
          <w:sz w:val="34"/>
          <w:szCs w:val="34"/>
        </w:rPr>
      </w:pPr>
      <w:bookmarkStart w:colFirst="0" w:colLast="0" w:name="_ttidbugs0hwb" w:id="3"/>
      <w:bookmarkEnd w:id="3"/>
      <w:r w:rsidDel="00000000" w:rsidR="00000000" w:rsidRPr="00000000">
        <w:rPr>
          <w:rFonts w:ascii="Times New Roman" w:cs="Times New Roman" w:eastAsia="Times New Roman" w:hAnsi="Times New Roman"/>
          <w:b w:val="1"/>
          <w:rtl w:val="0"/>
        </w:rPr>
        <w:t xml:space="preserve">PHẦN 2: TỔNG QUAN VỀ GAME</w:t>
      </w:r>
      <w:r w:rsidDel="00000000" w:rsidR="00000000" w:rsidRPr="00000000">
        <w:rPr>
          <w:rtl w:val="0"/>
        </w:rPr>
      </w:r>
    </w:p>
    <w:p w:rsidR="00000000" w:rsidDel="00000000" w:rsidP="00000000" w:rsidRDefault="00000000" w:rsidRPr="00000000" w14:paraId="00000018">
      <w:pPr>
        <w:pStyle w:val="Heading2"/>
        <w:keepNext w:val="0"/>
        <w:keepLines w:val="0"/>
        <w:spacing w:after="0" w:before="0" w:line="276" w:lineRule="auto"/>
        <w:ind w:left="0" w:right="3440" w:firstLine="0"/>
        <w:jc w:val="both"/>
        <w:rPr>
          <w:rFonts w:ascii="Times New Roman" w:cs="Times New Roman" w:eastAsia="Times New Roman" w:hAnsi="Times New Roman"/>
          <w:b w:val="1"/>
          <w:sz w:val="28"/>
          <w:szCs w:val="28"/>
        </w:rPr>
      </w:pPr>
      <w:bookmarkStart w:colFirst="0" w:colLast="0" w:name="_ojyjx1hyav5u" w:id="4"/>
      <w:bookmarkEnd w:id="4"/>
      <w:r w:rsidDel="00000000" w:rsidR="00000000" w:rsidRPr="00000000">
        <w:rPr>
          <w:rFonts w:ascii="Times New Roman" w:cs="Times New Roman" w:eastAsia="Times New Roman" w:hAnsi="Times New Roman"/>
          <w:b w:val="1"/>
          <w:sz w:val="28"/>
          <w:szCs w:val="28"/>
          <w:rtl w:val="0"/>
        </w:rPr>
        <w:t xml:space="preserve">1. Thể loại game</w:t>
      </w:r>
    </w:p>
    <w:p w:rsidR="00000000" w:rsidDel="00000000" w:rsidP="00000000" w:rsidRDefault="00000000" w:rsidRPr="00000000" w14:paraId="00000019">
      <w:pPr>
        <w:spacing w:line="276" w:lineRule="auto"/>
        <w:ind w:left="0" w:right="8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trò chơi điện tử, hành động, một người chơi</w:t>
      </w:r>
    </w:p>
    <w:p w:rsidR="00000000" w:rsidDel="00000000" w:rsidP="00000000" w:rsidRDefault="00000000" w:rsidRPr="00000000" w14:paraId="0000001A">
      <w:pPr>
        <w:pStyle w:val="Heading2"/>
        <w:spacing w:line="276" w:lineRule="auto"/>
        <w:jc w:val="both"/>
        <w:rPr>
          <w:rFonts w:ascii="Times New Roman" w:cs="Times New Roman" w:eastAsia="Times New Roman" w:hAnsi="Times New Roman"/>
          <w:b w:val="1"/>
          <w:sz w:val="28"/>
          <w:szCs w:val="28"/>
        </w:rPr>
      </w:pPr>
      <w:bookmarkStart w:colFirst="0" w:colLast="0" w:name="_d5t9gk3zv0en" w:id="5"/>
      <w:bookmarkEnd w:id="5"/>
      <w:r w:rsidDel="00000000" w:rsidR="00000000" w:rsidRPr="00000000">
        <w:rPr>
          <w:rFonts w:ascii="Times New Roman" w:cs="Times New Roman" w:eastAsia="Times New Roman" w:hAnsi="Times New Roman"/>
          <w:b w:val="1"/>
          <w:sz w:val="28"/>
          <w:szCs w:val="28"/>
          <w:rtl w:val="0"/>
        </w:rPr>
        <w:t xml:space="preserve">2. Yếu tố</w:t>
      </w:r>
    </w:p>
    <w:p w:rsidR="00000000" w:rsidDel="00000000" w:rsidP="00000000" w:rsidRDefault="00000000" w:rsidRPr="00000000" w14:paraId="0000001B">
      <w:pPr>
        <w:widowControl w:val="1"/>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mang tính giải trí, rèn luyện sự khéo léo nhanh nhạy.</w:t>
      </w:r>
    </w:p>
    <w:p w:rsidR="00000000" w:rsidDel="00000000" w:rsidP="00000000" w:rsidRDefault="00000000" w:rsidRPr="00000000" w14:paraId="0000001C">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nhắm tới của game là mọi lứa tuổi từ trẻ em cho tới người lớn.</w:t>
      </w:r>
    </w:p>
    <w:p w:rsidR="00000000" w:rsidDel="00000000" w:rsidP="00000000" w:rsidRDefault="00000000" w:rsidRPr="00000000" w14:paraId="0000001D">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Trò chơi có lối chơi đơn giản, dễ hiểu, dễ chơi, phù hợp với mọi đối tượng người chơi. Đồ họa và âm thanh vui nhộn, hấp dẫn của trò chơi cũng thu hút được sự chú ý của trẻ em.</w:t>
      </w:r>
      <w:r w:rsidDel="00000000" w:rsidR="00000000" w:rsidRPr="00000000">
        <w:rPr>
          <w:rtl w:val="0"/>
        </w:rPr>
      </w:r>
    </w:p>
    <w:p w:rsidR="00000000" w:rsidDel="00000000" w:rsidP="00000000" w:rsidRDefault="00000000" w:rsidRPr="00000000" w14:paraId="0000001E">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phù hợp với cả những khoảng thời gian nghỉ ngơi ngắn nhưng vẫn mang đến sự thoải mái , kích thích , giải trí cho người dùng</w:t>
      </w:r>
    </w:p>
    <w:p w:rsidR="00000000" w:rsidDel="00000000" w:rsidP="00000000" w:rsidRDefault="00000000" w:rsidRPr="00000000" w14:paraId="0000001F">
      <w:pPr>
        <w:pStyle w:val="Heading2"/>
        <w:spacing w:line="276" w:lineRule="auto"/>
        <w:jc w:val="both"/>
        <w:rPr>
          <w:rFonts w:ascii="Times New Roman" w:cs="Times New Roman" w:eastAsia="Times New Roman" w:hAnsi="Times New Roman"/>
          <w:b w:val="1"/>
          <w:sz w:val="28"/>
          <w:szCs w:val="28"/>
        </w:rPr>
      </w:pPr>
      <w:bookmarkStart w:colFirst="0" w:colLast="0" w:name="_a4nf4013hra5" w:id="6"/>
      <w:bookmarkEnd w:id="6"/>
      <w:r w:rsidDel="00000000" w:rsidR="00000000" w:rsidRPr="00000000">
        <w:rPr>
          <w:rFonts w:ascii="Times New Roman" w:cs="Times New Roman" w:eastAsia="Times New Roman" w:hAnsi="Times New Roman"/>
          <w:b w:val="1"/>
          <w:sz w:val="28"/>
          <w:szCs w:val="28"/>
          <w:rtl w:val="0"/>
        </w:rPr>
        <w:t xml:space="preserve">3. Nội dung</w:t>
      </w:r>
    </w:p>
    <w:p w:rsidR="00000000" w:rsidDel="00000000" w:rsidP="00000000" w:rsidRDefault="00000000" w:rsidRPr="00000000" w14:paraId="00000020">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trò chơi điện tử 2D lấy bối cảnh là những con đường với những dòng xe qua lại tấp nập mà người chơi phải điều khiển chú gà của mình vượt qua những nguy hiểm để có thể đạt điểm cao nhất.</w:t>
      </w:r>
    </w:p>
    <w:p w:rsidR="00000000" w:rsidDel="00000000" w:rsidP="00000000" w:rsidRDefault="00000000" w:rsidRPr="00000000" w14:paraId="00000021">
      <w:pPr>
        <w:pStyle w:val="Heading2"/>
        <w:spacing w:line="276" w:lineRule="auto"/>
        <w:jc w:val="both"/>
        <w:rPr>
          <w:rFonts w:ascii="Times New Roman" w:cs="Times New Roman" w:eastAsia="Times New Roman" w:hAnsi="Times New Roman"/>
          <w:b w:val="1"/>
          <w:sz w:val="28"/>
          <w:szCs w:val="28"/>
        </w:rPr>
      </w:pPr>
      <w:bookmarkStart w:colFirst="0" w:colLast="0" w:name="_35khebvs57tz" w:id="7"/>
      <w:bookmarkEnd w:id="7"/>
      <w:r w:rsidDel="00000000" w:rsidR="00000000" w:rsidRPr="00000000">
        <w:rPr>
          <w:rFonts w:ascii="Times New Roman" w:cs="Times New Roman" w:eastAsia="Times New Roman" w:hAnsi="Times New Roman"/>
          <w:b w:val="1"/>
          <w:sz w:val="28"/>
          <w:szCs w:val="28"/>
          <w:rtl w:val="0"/>
        </w:rPr>
        <w:t xml:space="preserve">4. Chủ đề</w:t>
      </w:r>
    </w:p>
    <w:p w:rsidR="00000000" w:rsidDel="00000000" w:rsidP="00000000" w:rsidRDefault="00000000" w:rsidRPr="00000000" w14:paraId="00000022">
      <w:pPr>
        <w:spacing w:after="200" w:line="276" w:lineRule="auto"/>
        <w:ind w:left="0" w:right="8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giúp gà qua đường tránh khỏi những nguy hiểm.</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Style w:val="Heading2"/>
        <w:spacing w:line="276" w:lineRule="auto"/>
        <w:jc w:val="both"/>
        <w:rPr>
          <w:rFonts w:ascii="Times New Roman" w:cs="Times New Roman" w:eastAsia="Times New Roman" w:hAnsi="Times New Roman"/>
          <w:b w:val="1"/>
          <w:sz w:val="28"/>
          <w:szCs w:val="28"/>
        </w:rPr>
      </w:pPr>
      <w:bookmarkStart w:colFirst="0" w:colLast="0" w:name="_5rli1dnt7m9f" w:id="8"/>
      <w:bookmarkEnd w:id="8"/>
      <w:r w:rsidDel="00000000" w:rsidR="00000000" w:rsidRPr="00000000">
        <w:rPr>
          <w:rFonts w:ascii="Times New Roman" w:cs="Times New Roman" w:eastAsia="Times New Roman" w:hAnsi="Times New Roman"/>
          <w:b w:val="1"/>
          <w:sz w:val="28"/>
          <w:szCs w:val="28"/>
          <w:rtl w:val="0"/>
        </w:rPr>
        <w:t xml:space="preserve">5. Phong cách</w:t>
      </w:r>
    </w:p>
    <w:p w:rsidR="00000000" w:rsidDel="00000000" w:rsidP="00000000" w:rsidRDefault="00000000" w:rsidRPr="00000000" w14:paraId="00000025">
      <w:pPr>
        <w:spacing w:line="276" w:lineRule="auto"/>
        <w:ind w:left="0" w:right="8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sáng sủa , vui nhộn.</w:t>
      </w:r>
    </w:p>
    <w:p w:rsidR="00000000" w:rsidDel="00000000" w:rsidP="00000000" w:rsidRDefault="00000000" w:rsidRPr="00000000" w14:paraId="00000026">
      <w:pPr>
        <w:pStyle w:val="Heading2"/>
        <w:jc w:val="both"/>
        <w:rPr>
          <w:rFonts w:ascii="Times New Roman" w:cs="Times New Roman" w:eastAsia="Times New Roman" w:hAnsi="Times New Roman"/>
          <w:b w:val="1"/>
          <w:sz w:val="28"/>
          <w:szCs w:val="28"/>
        </w:rPr>
      </w:pPr>
      <w:bookmarkStart w:colFirst="0" w:colLast="0" w:name="_1t0kw48g413j" w:id="9"/>
      <w:bookmarkEnd w:id="9"/>
      <w:r w:rsidDel="00000000" w:rsidR="00000000" w:rsidRPr="00000000">
        <w:rPr>
          <w:rFonts w:ascii="Times New Roman" w:cs="Times New Roman" w:eastAsia="Times New Roman" w:hAnsi="Times New Roman"/>
          <w:b w:val="1"/>
          <w:sz w:val="28"/>
          <w:szCs w:val="28"/>
          <w:rtl w:val="0"/>
        </w:rPr>
        <w:t xml:space="preserve">6. Loại người chơi game được ngắm đến</w:t>
      </w:r>
    </w:p>
    <w:p w:rsidR="00000000" w:rsidDel="00000000" w:rsidP="00000000" w:rsidRDefault="00000000" w:rsidRPr="00000000" w14:paraId="00000027">
      <w:pPr>
        <w:ind w:left="0" w:right="840" w:firstLine="72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Trẻ em: Trẻ em có thể dễ dàng tiếp cận và chơi trò chơi này. Đồ họa và âm thanh vui nhộn của trò chơi sẽ giúp trẻ em cảm thấy thích thú và giải trí. Trò chơi cũng giúp trẻ em rèn luyện sự khéo léo, nhanh nhạy. </w:t>
      </w:r>
    </w:p>
    <w:p w:rsidR="00000000" w:rsidDel="00000000" w:rsidP="00000000" w:rsidRDefault="00000000" w:rsidRPr="00000000" w14:paraId="00000028">
      <w:pPr>
        <w:ind w:left="0" w:right="840" w:firstLine="0"/>
        <w:jc w:val="both"/>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029">
      <w:pPr>
        <w:ind w:left="0" w:right="840" w:firstLine="72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Người lớn: Người lớn có thể chơi trò chơi này để giải trí, thư giãn sau những giờ làm việc căng thẳng hoặc giữa giờ nghỉ giải lao</w:t>
      </w:r>
      <w:r w:rsidDel="00000000" w:rsidR="00000000" w:rsidRPr="00000000">
        <w:rPr>
          <w:rtl w:val="0"/>
        </w:rPr>
      </w:r>
    </w:p>
    <w:p w:rsidR="00000000" w:rsidDel="00000000" w:rsidP="00000000" w:rsidRDefault="00000000" w:rsidRPr="00000000" w14:paraId="0000002A">
      <w:pPr>
        <w:spacing w:line="2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