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pPr w:leftFromText="187" w:rightFromText="187" w:vertAnchor="margin" w:horzAnchor="margin" w:tblpXSpec="center" w:tblpY="2881"/>
        <w:tblBorders>
          <w:left w:val="single" w:sz="18" w:space="0" w:color="4F81BD"/>
        </w:tblBorders>
        <w:tblCellMar>
          <w:left w:w="108" w:type="dxa"/>
          <w:top w:w="0" w:type="dxa"/>
          <w:right w:w="108" w:type="dxa"/>
          <w:bottom w:w="0" w:type="dxa"/>
        </w:tblCellMar>
        <w:tblW w:w="7405" w:type="dxa"/>
        <w:tblLook w:val="0004A0" w:firstRow="1" w:lastRow="0" w:firstColumn="1" w:lastColumn="0" w:noHBand="0" w:noVBand="1"/>
        <w:tblLayout w:type="fixed"/>
      </w:tblPr>
      <w:tblGrid>
        <w:gridCol w:w="7405"/>
      </w:tblGrid>
      <w:tr>
        <w:trPr>
          <w:hidden w:val="0"/>
        </w:trPr>
        <w:tc>
          <w:tcPr>
            <w:tcW w:type="dxa" w:w="7405"/>
            <w:tcMar>
              <w:left w:w="115" w:type="dxa"/>
              <w:right w:w="115" w:type="dxa"/>
              <w:top w:w="216" w:type="dxa"/>
              <w:bottom w:w="216" w:type="dxa"/>
            </w:tcMar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</w:t>
            </w:r>
          </w:p>
        </w:tc>
      </w:tr>
      <w:tr>
        <w:trPr>
          <w:hidden w:val="0"/>
        </w:trPr>
        <w:tc>
          <w:tcPr>
            <w:tcW w:type="dxa" w:w="7405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4F81BD" w:themeColor="accent1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b w:val="1"/>
                <w:color w:val="4F81BD" w:themeColor="accent1"/>
                <w:position w:val="0"/>
                <w:sz w:val="70"/>
                <w:szCs w:val="70"/>
                <w:rFonts w:ascii="맑은 고딕" w:eastAsia="맑은 고딕" w:hAnsi="맑은 고딕" w:hint="default"/>
              </w:rPr>
              <w:t>악성코드분석</w:t>
            </w:r>
          </w:p>
        </w:tc>
      </w:tr>
      <w:tr>
        <w:trPr>
          <w:hidden w:val="0"/>
        </w:trPr>
        <w:tc>
          <w:tcPr>
            <w:tcW w:type="dxa" w:w="7405"/>
            <w:tcMar>
              <w:left w:w="115" w:type="dxa"/>
              <w:right w:w="115" w:type="dxa"/>
              <w:top w:w="216" w:type="dxa"/>
              <w:bottom w:w="216" w:type="dxa"/>
            </w:tcMar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1. 악성 코드 stuxnet이 사용한 취약점 서술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2. Metamorphic malware로 분류되는 악성 코드의 난독화 방법 종류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pPr w:leftFromText="187" w:rightFromText="187" w:vertAnchor="margin" w:horzAnchor="margin" w:tblpXSpec="center" w:tblpYSpec="bottom"/>
        <w:tblCellMar>
          <w:left w:w="108" w:type="dxa"/>
          <w:top w:w="0" w:type="dxa"/>
          <w:right w:w="108" w:type="dxa"/>
          <w:bottom w:w="0" w:type="dxa"/>
        </w:tblCellMar>
        <w:tblW w:w="7405" w:type="dxa"/>
        <w:tblLook w:val="0004A0" w:firstRow="1" w:lastRow="0" w:firstColumn="1" w:lastColumn="0" w:noHBand="0" w:noVBand="1"/>
        <w:tblLayout w:type="fixed"/>
      </w:tblPr>
      <w:tblGrid>
        <w:gridCol w:w="7405"/>
      </w:tblGrid>
      <w:tr>
        <w:trPr>
          <w:hidden w:val="0"/>
        </w:trPr>
        <w:tc>
          <w:tcPr>
            <w:tcW w:type="dxa" w:w="7405"/>
            <w:tcMar>
              <w:left w:w="115" w:type="dxa"/>
              <w:right w:w="115" w:type="dxa"/>
              <w:top w:w="216" w:type="dxa"/>
              <w:bottom w:w="216" w:type="dxa"/>
            </w:tcMar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4F81BD" w:themeColor="accent1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pStyle w:val="PO7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0"/>
        <w:wordWrap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54"/>
          <w:szCs w:val="54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54"/>
          <w:szCs w:val="54"/>
          <w:rFonts w:ascii="맑은 고딕" w:eastAsia="맑은 고딕" w:hAnsi="맑은 고딕" w:hint="default"/>
        </w:rPr>
        <w:t>목</w:t>
      </w:r>
      <w:r>
        <w:rPr>
          <w:b w:val="1"/>
          <w:color w:val="auto"/>
          <w:position w:val="0"/>
          <w:sz w:val="54"/>
          <w:szCs w:val="54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54"/>
          <w:szCs w:val="54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54"/>
          <w:szCs w:val="54"/>
          <w:rFonts w:ascii="맑은 고딕" w:eastAsia="맑은 고딕" w:hAnsi="맑은 고딕" w:hint="default"/>
        </w:rPr>
        <w:t>차</w:t>
      </w:r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right" w:leader="underscore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fldChar w:fldCharType="begin"/>
      </w:r>
      <w:r>
        <w:instrText> TOC  </w:instrText>
      </w:r>
      <w:r>
        <w:fldChar w:fldCharType="separate"/>
      </w:r>
      <w:hyperlink w:anchor="_Toc453778794">
        <w:r>
          <w:rPr>
            <w:rStyle w:val="PO160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1. 악성 코드 stuxnet이 사용한 취약점 서술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_Toc453778794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2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right" w:leader="underscore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795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1.1) 스턱스넷(Stuxnet)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_Toc453778795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right" w:leader="underscore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796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1.2) stuxnet의 공격 과정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_Toc453778796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right" w:leader="underscore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797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1.3) stuxnet이 사용한 취약점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_Toc453778797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798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1.3.1) Windows shell LNK 취약점, 바로가기 아이콘 로드로 인한 원격 코드 실행 문제점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_Toc453778798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799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1.3.2) Windows Printer Spooler 취약점, 인쇄 스풀러 서비스의 취약점으로 인한 원격 코드 </w:t>
        </w:r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실</w:t>
        </w:r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행 문제점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_Toc453778799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0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1.3.3) Windows Server Service 취약점, 서버 서비스의 취약점으로 인한 원격 코드 실행 문제</w:t>
        </w:r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1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1.3.4) Windows kernel-mode Drivers (keyboard layout) 취약점, 권한 상승 문제점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2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1.3.5) Windows Task Scheduler 취약점, 권한 상승 문제점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3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1.3.6) Siemens SIMATIC WinCC Default Password Security Bypass 취약점 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right" w:leader="underscore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4">
        <w:r>
          <w:rPr>
            <w:rStyle w:val="PO160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2. Metamorphic malware로 분류되는 악성 코드의 난독화 방법 종류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_Toc453778804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11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right" w:leader="underscore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5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굴림" w:hAnsi="굴림" w:hint="default"/>
          </w:rPr>
          <w:t>2.1) Metamorphic 기법 개요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11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right" w:leader="underscore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6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굴림" w:hAnsi="굴림" w:hint="default"/>
          </w:rPr>
          <w:t>2.2) </w:t>
        </w:r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Metamorphic malware의 난독화 방법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12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7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굴림" w:hAnsi="굴림" w:hint="default"/>
          </w:rPr>
          <w:t>2.2.1) 데이터 난독화 기법 (Data Obfuscation)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8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굴림" w:hAnsi="굴림" w:hint="default"/>
          </w:rPr>
          <w:t>2.2.2) 죽은 코드 삽입 기법 (Dead Code Insert)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09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굴림" w:hAnsi="굴림" w:hint="default"/>
          </w:rPr>
          <w:t>2.2.3) 레지스터 재할당 기법 (Register Reassignment)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_Toc453778809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right" w:leader="underscore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453778810">
        <w:r>
          <w:rPr>
            <w:rStyle w:val="PO160"/>
            <w:b w:val="1"/>
            <w:color w:val="auto"/>
            <w:position w:val="0"/>
            <w:sz w:val="20"/>
            <w:szCs w:val="20"/>
            <w:u w:val="none"/>
            <w:rFonts w:ascii="맑은 고딕" w:eastAsia="굴림" w:hAnsi="굴림" w:hint="default"/>
          </w:rPr>
          <w:t>2.2.4) 흐름 난독화 기법 (Control flow obfuscation)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_Toc453778810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7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caps/>
          <w:rFonts w:ascii="맑은 고딕" w:eastAsia="맑은 고딕" w:hAnsi="맑은 고딕" w:hint="default"/>
        </w:rPr>
        <w:outlineLvl w:val="0"/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caps/>
          <w:rFonts w:ascii="맑은 고딕" w:eastAsia="맑은 고딕" w:hAnsi="맑은 고딕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caps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pStyle w:val="PO7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caps/>
          <w:rFonts w:ascii="맑은 고딕" w:eastAsia="맑은 고딕" w:hAnsi="맑은 고딕" w:hint="default"/>
        </w:rPr>
        <w:outlineLvl w:val="0"/>
        <w:wordWrap w:val="off"/>
        <w:autoSpaceDE w:val="0"/>
        <w:autoSpaceDN w:val="0"/>
      </w:pPr>
      <w:bookmarkStart w:id="1" w:name="_Toc453778794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1. 악성 코드 stuxnet이 사용한 취약점 서술</w:t>
      </w:r>
      <w:bookmarkEnd w:id="1"/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76" w:before="0" w:after="200"/>
        <w:ind w:right="0" w:firstLine="207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1"/>
        <w:wordWrap w:val="off"/>
        <w:autoSpaceDE w:val="0"/>
        <w:autoSpaceDN w:val="0"/>
      </w:pPr>
      <w:bookmarkStart w:id="2" w:name="_Toc45377879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1.1) 스턱스넷(Stuxnet)</w:t>
      </w:r>
      <w:bookmarkEnd w:id="2"/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스턱스넷(Stuxnet)이란 2010년 7월에 발견된 ‘슈퍼 산업 시설 바이러스 웜’ 이다.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스턱스넷이라는 이름은 코드 안에  ‘Stuxnet’으로 시작하는 이름의 파일이 유난히 많아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 존재하여 붙여지게 되었다. 스턱스넷은 독일 siemens사의 산업 자동화 제어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시스템(PCS 7)을 공격 목표로 주요 산업 시반 시설의 제어 시스템 (SCADA 시스템)에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침투하여 오작동을 유발하여 시스템에 치명적인 손상을 입힐 수 있다. 일반 PC에서는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SCADA 시스템에 접속할 수 없기 때문에 악성코드에 감염만 될 뿐 결과적으로는 오직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특정 산업 자동화 시스템을 공격한다.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또한 스턱스넷은 하나뿐만 아니라 여러 가지의 다양한 취약점을 사용하였다. 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중에서 알려 지지 않았던 취약점들도 대다수이다.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t xml:space="preserve">※ 윈도우 운영체제 취약점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Windows Shell LNK 취약점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Windows Server Service 취약점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Windows Printer Spooler 취약점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Windows kernel-mode Drivers (keyboard layout) 취약점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Windows Task Scheduler 취약점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t xml:space="preserve">※ SCADA 시스템 취약점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Siemens SIMATIC WinCC Default Password Security Bypass 취약점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76" w:before="0" w:after="200"/>
        <w:ind w:right="0" w:firstLine="207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1"/>
        <w:wordWrap w:val="off"/>
        <w:autoSpaceDE w:val="0"/>
        <w:autoSpaceDN w:val="0"/>
      </w:pPr>
      <w:bookmarkStart w:id="3" w:name="_Toc45377879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1.2) stuxnet의 공격 과정</w:t>
      </w:r>
      <w:bookmarkEnd w:id="3"/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스턱스넷은 파일이 여러 개로 구성되며, 알려지지 않은zero-day 취약점들을 이용하여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SCADA 시스템을 제어하는 PC에 핵심 모듈 파일을 제공하는 dropper가 실행되도록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한다. dropper는 정상 ‘s7otbxdx.dll’ 파일의 이름을 변경하여 기존 정보를 백업하고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동일한 이름으로 악성 파일을 생성한다. 그리고 SCADA 시스템을 통합 관리하는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‘Step7’을 실행하면 기존의 정상적인 파일이 아닌 스턱스넷 악성코드 파일이 실행된다.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‘Step7’은 ‘s7otbxdx.dll’ 파일을 이용하여 제어 PC와 산업 자동화 제어 시스템 간에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Block 파일을 교환하는 것이다. 이 파일을 스턱스넷 악성코드의 DLL로 변경하면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정상적인 동작이 아닌 악성코드를 실행하게 되어 산업 자동화 제어 시스템을 모니터링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하거나 제어가 가능하다.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t xml:space="preserve">※ WinCC/Step 7 : STL또는 SCL과 같은 언어로 PLC를 실행/제어/모니터링 할 수 있는 </w:t>
      </w:r>
      <w:r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t xml:space="preserve">코드를 작성할 수 있는 통합환경의 관리 도구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&lt;과정&gt;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① 감염된 PC에서 USB를 통해 메인 PC에 전파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스턱스넷은 ‘~WTR4141.tmp’, ‘~WTR4132.tmp’ 2개의 파일을 사용하여 메인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악성코드를 설치하고 최초 실행을 위하여 Window Shell LNK 취약점을 사용한다.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② 감염된 PC에서 C&amp;C 서버로 시스템 정보를 전송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스턱스넷은IExplorer.exe 프로세스에 injection되어 감염PC의 OS버전, 감염 시간 등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 정보들을 C&amp;C 서버에게 전송한다. 그리고 C&amp;C 서버의 명령에 따라RPC 서버로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동작하여 감염된 다른 시스템들의 악성 코드 버전 업데이트를 수행한다.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③ 악성코드 유포를 목적으로 내부 네트워크의 다른 시스템 공격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WinCC database를 이용하여 감염시키거나, Windows printer spooler 취약점 등의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방법을 통하여 내부 네트워크의 다른 시스템들도 감염시킨다.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④ 감염된 메인 PC와 추가 감염된 내부 시스템 사이의 공격 명령 공유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감염 시 RPC 서버가 동작하여 네트워크 내의 감염된 다른 시스템들로부터 감염된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버전을 체크하고 버전이 낮은 경우에는 상위 버전의 악성코드를 받아 설치한다.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⑤ 공격자의 공격 명령 생성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공격자는 임의의 공격 명령을 생성, C&amp;C 서버에 전송한다.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⑥ 공격 명령 전송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C&amp;C 서버는 암호화된 바이너리 코드를 받아와 실행한다.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⑦ PLC 제어 명령 생성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Step7 프로그램은 데이터와 코드 Block들을 MC7 형태의 파일로 컴파일 하여 PLC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장치에 전송하고 받은 Block들은 메모리에 저장한 후 로드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※ PLC(Programmable Logic Controllers) : 산업 자동 제어 시스템에서 실제 device들을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제어하는 장치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⑧ PLC 제어 명령 변조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PLC 장치에 공격자의 임의의 명령어를 삽입하기 위해 공격자는Step7 프로그램에서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PLC 장비와 관리 프로그램 간에 데이터 교환을 수행하는 ‘s7otbxdx.dll’ 파일을 이용한다.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공격자는 직접 제작한 악성 DLL 파일을 동일한 파일명(s7otbxsx.dll)으로 생성하여 기존의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것과 교체한다. 변조된 ‘s7otbxdx.dll’ 파일은 원본 DLL 파일의 모든 정보에 임의의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코드가 추가된 형태이기 때문에 업무 수행에 문제가 없어 감염이 되더라도 이상 징후를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쉽게 발견하기가 힘들다.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⑨ 공격 대상 시스템 공격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변조된 명령어를 통해 공격 대상이 되는 시스템에 공격을 시도한다.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⑩ TLC 장비 감염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제어 장애가 발생한다.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정리하자면, 스턱스넷에 감염된 USB 메모리를 윈도우 운영체제를 사용하는 컴퓨터에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연결하면 자동으로 침투가 된다. 침투가 된 컴퓨터 내에서는 해당 산업 시설을 제어하는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Siemens 사 소프트웨어를 검색하고 발견하지 못했을 경우 해당 컴퓨터의 내부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네트워크(LAN)을 통해 다른 컴퓨터로 침투하여 다시 검색을 수행한다. Siemens 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소프트웨어를 검색하여 찾아낼 수 있는 경우는 다시 프로그래밍하는 방법으로 해당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시설의 자동 제어 장치를 장악하여 기능을 정지시키거나 오작동을 일으킨다.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1"/>
        <w:wordWrap w:val="off"/>
        <w:autoSpaceDE w:val="0"/>
        <w:autoSpaceDN w:val="0"/>
      </w:pPr>
      <w:bookmarkStart w:id="4" w:name="_Toc45377879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1.3) stuxnet이 사용한 취약점</w:t>
      </w:r>
      <w:bookmarkEnd w:id="4"/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342"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" w:name="_Toc453778798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1.3.1) Windows shell LNK 취약점, 바로가기 아이콘 로드로 인한 원격 코드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실행 문제점</w:t>
      </w:r>
      <w:bookmarkEnd w:id="5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스턱스넷은 USB를 이용하여 전파할 때 자동 실행 목록 ’Autorun.inf’ 파일을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이용하기도 하지만, 자동 실행 기능이 비활성화 되어 있는 경우에도 감염을 전파하기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위해 LNK 파일에 대한 Windows shell 아이콘 처리 내부에 존재하는 취약점을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이용하였다.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이미 감염된 USB를 Windows탐색기 및 내 컴퓨터를 통해 장치 드라이브를 열었을 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USB 내의 파일과 디렉터리를 검색하기 위해 바로 가기 아이콘이 로드되는 순간, 악성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DLL파일이 저장되고 실행됨과 동시에 감염이 되어 지정된 대상 파일이 사용자 권한으로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로드 된다. 또한 사용자가 웹 브라우저(Iexplorer.exe)나 Windows 탐색기와 같은 파일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관리자로 웹 사이트를 방문할 때에도 바로 가기 아이콘을 로드할 때 악성 DLL 파일이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저장되고 실행할 수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&lt;감염된 USB 내 생성된 디렉터리 목록&gt;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%DriveLetter%\~WTR4132.tmp (스턱스넷의 메인 DLL이 포함된 파일)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%DriveLetter%\~WTR4141.tmp (~WTR4132.tmp를 로드하는 파일)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%DriveLetter%\Copy of Shortcut to.lnk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%DriveLetter%\Copy of Copy of Shortcut to.lnk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%DriveLetter%\Copy of Copy of Copy of Shortcut to.lnk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%DriveLetter%\Copy of Copy of Copy of Copy of Shortcut to.lnk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692525" cy="1313815"/>
            <wp:effectExtent l="0" t="0" r="0" b="9525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1636_19430672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314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3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[그림 1-1] USB 내 복사된 파일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USB 상 모든 LNK 파일은 ~WTR4141.tmp 파일을 가리키고 있고 DLL로 로드 된다.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각각 다른 형태의 LNK 파일은 다양한 운영체제를 지원한다. ~WTR4141.tmp 파일은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LoadLibararyA를 호출하여 드롭퍼를 로드하기 위한 메인 Entrypoint를 실행시켜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스턱스넷을 설치한다.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342"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" w:name="_Toc453778799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1.3.2) Windows Printer Spooler 취약점, 인쇄 스풀러 서비스의 취약점으로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인한 원격 코드 실행 문제점</w:t>
      </w:r>
      <w:bookmarkEnd w:id="6"/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5410200" cy="1495425"/>
            <wp:effectExtent l="0" t="0" r="0" b="9525"/>
            <wp:docPr id="14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1636_19430672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496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3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[그림 1-2] printer spooler 취약점 공격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스턱스넷은 공격 대상 시스템에 원하는 데이터를 복사하기 위하여 공유된 프린터를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사용하였다. 이 취약점은 시스템에서 파일과 프린터 공유 옵션을 사용해야 하고,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프린터는 반드시 공유되어야 한다는 조건이 있다. 스턱스넷은 Dropper 기능을 가지는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메인 DLL을 ‘winsta.exe’라는 이름으로 대상 시스템의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디렉터리(%SystemRoot%System32\)에 복사한다. 이 때 guest 권한으로 로그인한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사용자는 파일을 쓸 수 있으나 실행하지 못한다. 이 때문에, 스턱스넷은 파일을 실행하기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위해서 어떠한 방법을 사용한다.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 방법은 ‘winsta.exe’를 실행하는 WMI 코드가 포함되어 있는 WMI BMF(Binary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Managed Object Format)  파일인 ‘sysnullevnt.mof’ 파일을 기본 MOF 자체 설치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디렉터리(%SystemRoot%System32\wbem\mof\)에 저장한다. 이곳에 저장된 파일은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자동적으로 컴파일 되고 등록이 된다. 다시 설명하자면 감염된 PC에 사용자가 프린트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작업 요청 시 PC의 버퍼에 있던 악성 코드가 프린터로 이동된다. 여기서 정상적인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PC가 프린터에게 인쇄를 요청했을 때 프린터에 있던 악성 코드가 해당 PC로 복사되는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것이다.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342"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" w:name="_Toc453778800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1.3.3) Windows Server Service 취약점, 서버 서비스의 취약점으로 인한 원격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코드 실행 문제점</w:t>
      </w:r>
      <w:bookmarkEnd w:id="7"/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3159760" cy="1706880"/>
            <wp:effectExtent l="0" t="0" r="5080" b="0"/>
            <wp:docPr id="15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ser/AppData/Roaming/PolarisOffice/ETemp/1636_19430672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1707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3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[그림 1-3] RPC 취약점 공격 시작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공격자는 이 취약점을 사용하여 원격에서 권한과 무관하게 네트워크에 있는 다른 감염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대상 PC에게 스턱스넷은 RPC(Remote Procedure Call) 서버를 설치하고 연결을 한다. 그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리고 RPC 서버에서 스턱스넷 버전을 보낸다. 만약 클라이언트에 존재하는 버전이 새로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 버전보다 낮다면 RPC 서버는 클라이언트로 DLL 파일을 복사해서 보낸다. 그 후 클라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이언트는 새로운 버전을 받고 선택된 프로세스 안에 인젝션을 하여 설치를 시작한다. 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방식은 고립된 PC에서 자체로 스턱스넷을 업데이트를 행하도록 하나 인터넷이 연결이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되어 있어야 한다. 감염된 모든 파일은 UUID 값이 000204e1-0000-0000-c000-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000000000046을 사용하도록 설정이 된다. 이 값을 사용하면 스턱스넷에 감염된 시스템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들 간에 P2P 형태로 서로를 확인하고 통신하여 업데이트가 가능하다.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또한 stuxnet은 이 취약점을 사용하는데 있어서 다음의 조건을 만족해야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1. 감염 시스템의 날짜가 2030. 1. 1 이전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2. 몇 가지 안티 바이러스의 시그니처 버전을 조사하여 날짜가 2009. 1. 1 이전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i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3. Kernel32.dll과 Netapi32.dll이 패치된 날짜가 2008. 10. 12 이전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342"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" w:name="_Toc453778801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1.3.4) Windows kernel-mode Drivers (keyboard layout) 취약점, 권한 상승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문제점</w:t>
      </w:r>
      <w:bookmarkEnd w:id="8"/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5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 취약점은 아래에 설명할 Windows Tash Scheduler 취약점과 같은 맥락으로 권한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상승을 하고 새로운 프로세스(Win32k.sys와 같은 경우에 “csrss.exe”) 및 Task Scheduler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case에 있는 새로운 작업을 관리자 권한으로 실행하기 위하여 사용한다. Window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2000/XP 32bit 시스템 환경에 영향을 주며, Windows커널 모드 드라이버가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‘NtSendUserInput’ 시스템 요청 내에 함수 포인터를 위치시키는데 이용하는 값에 대해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충분히 확인을 하지 않았기 때문에 발생한다. 그 결과, 커널 모드로 임의 코드를 수행할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있다. 스턱스넷은 ‘win32k.sys’를 이용하여 메모리 주소에 위치하고 있는 쉘 코드로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점프하여 커널 모드로 실행한다. 그리고 나서 쉘코드는 “csrss.exe”를 구성하고 있는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스턱스넷 메인 DLL을 로드한다.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473" w:right="0" w:hanging="77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" w:name="_Toc453778802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1.3.5) Windows Task Scheduler 취약점, 권한 상승 문제점</w:t>
      </w:r>
      <w:bookmarkEnd w:id="9"/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 취약점은 Windows7과 Windows Server 2008에 영향을 주며, Task Scheduler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서비스에 영향을 준다. CRC32 무결성 검사를 우회할 목적으로, 스키마 XML 내에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알려지지 않은 특정 필드가 COM(Component Object Model) 인터페이스를 통해 조작될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있다. Windows Task Scheduler가 실행하는 작업 파일을CRC32 충돌을 일으키도록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수정하면, 공격자는 이 취약성을 이용해 SYSTEM권한으로 임의의 코드를 실행할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있다. 공격을 성공할 경우에는 시스템을 장악할 수 있고 실패할 경우는 서비스 거부가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발생된다. 스턱스넷은 앞에서 언급한 것과 같이 상승된 권한으로 “rundll32.exe”을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사용하여 자신을 실행시키기 위해 이것을 사용한다.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473" w:right="0" w:hanging="77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" w:name="_Toc453778803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1.3.6) Siemens SIMATIC WinCC Default Password Security Bypass 취약점 </w:t>
      </w:r>
      <w:bookmarkEnd w:id="10"/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Siemens의 WinCC와 PCS 7 SCADA 시스템은 로컬 사용자가 back-end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데이터베이스에 접근하고 권한을 얻기 위해 default 암호를 사용한다. 이 취약점을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이용하여 공격자는 SQL데이터베이스와 WinCC가 사용하는데 필요한 Step7 프로젝트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정보를 볼 수 있다.  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596005" cy="2466975"/>
            <wp:effectExtent l="0" t="0" r="0" b="0"/>
            <wp:docPr id="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ser/AppData/Roaming/PolarisOffice/ETemp/1636_19430672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67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3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[그림 1-4] WinCC database 쿼리문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22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그리고 스턱스넷은 쿼리문을 실행하여 Step7소프트웨어를 구성 설정하고 있는DLL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파일들을 변경할 수 있다. 또한, %ALL USERS PROFILE%\sql%05x.dbi. 에 있는 파일에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접근하거나 삭제가 가능하다. 이에 따라 backdoor와 비슷한 맥락으로 .DBI 파일이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데이터베이스 explorer 정보 파일이기 때문에 삭제를 하게 되면 데이터 베이스에서 악성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코드가 수행한 흔적을 지울 수 있다.  </w:t>
      </w:r>
      <w:r>
        <w:br w:type="page"/>
      </w:r>
    </w:p>
    <w:p>
      <w:pPr>
        <w:pStyle w:val="PO7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0"/>
        <w:wordWrap w:val="off"/>
        <w:autoSpaceDE w:val="0"/>
        <w:autoSpaceDN w:val="0"/>
      </w:pPr>
      <w:bookmarkStart w:id="11" w:name="_Toc453778804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2. Metamorphic malware로 분류되는 악성 코드의 난독화 방법 종류</w:t>
      </w:r>
      <w:bookmarkEnd w:id="11"/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pStyle w:val="PO8"/>
        <w:numPr>
          <w:ilvl w:val="0"/>
          <w:numId w:val="0"/>
        </w:numPr>
        <w:jc w:val="both"/>
        <w:spacing w:lineRule="auto" w:line="276" w:before="0" w:after="200"/>
        <w:ind w:right="0" w:firstLine="260"/>
        <w:rPr>
          <w:b w:val="1"/>
          <w:color w:val="000000"/>
          <w:position w:val="0"/>
          <w:sz w:val="26"/>
          <w:szCs w:val="26"/>
          <w:rFonts w:ascii="맑은 고딕" w:eastAsia="굴림" w:hAnsi="굴림" w:hint="default"/>
        </w:rPr>
        <w:outlineLvl w:val="1"/>
        <w:wordWrap w:val="off"/>
        <w:autoSpaceDE w:val="0"/>
        <w:autoSpaceDN w:val="0"/>
      </w:pPr>
      <w:bookmarkStart w:id="12" w:name="_Toc453778805"/>
      <w:r>
        <w:rPr>
          <w:b w:val="1"/>
          <w:color w:val="000000"/>
          <w:position w:val="0"/>
          <w:sz w:val="26"/>
          <w:szCs w:val="26"/>
          <w:rFonts w:ascii="맑은 고딕" w:eastAsia="맑은 고딕" w:hAnsi="맑은 고딕" w:hint="default"/>
        </w:rPr>
        <w:t xml:space="preserve">2.1) Metamorphic </w:t>
      </w:r>
      <w:r>
        <w:rPr>
          <w:b w:val="1"/>
          <w:color w:val="000000"/>
          <w:position w:val="0"/>
          <w:sz w:val="26"/>
          <w:szCs w:val="26"/>
          <w:rFonts w:ascii="맑은 고딕" w:eastAsia="굴림" w:hAnsi="굴림" w:hint="default"/>
        </w:rPr>
        <w:t>기법</w:t>
      </w:r>
      <w:r>
        <w:rPr>
          <w:b w:val="1"/>
          <w:color w:val="000000"/>
          <w:position w:val="0"/>
          <w:sz w:val="26"/>
          <w:szCs w:val="26"/>
          <w:rFonts w:ascii="맑은 고딕" w:eastAsia="맑은 고딕" w:hAnsi="맑은 고딕" w:hint="default"/>
        </w:rPr>
        <w:t xml:space="preserve"> 개요</w:t>
      </w:r>
      <w:bookmarkEnd w:id="12"/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Metamorphic 기법이란 두 개의 다른 실행 파일이 동일한 행위를 하지만, 실행 파일에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존재하는 code 영역의 형태를 변형 할 수 있는 기법을 말한다. 위와 같은 기법이 나온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이유는 악성 코드가 백신에 검출 되지 않고 지속적인 행위를 하기 위해서 개발 되었다.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우리가 사용하는 안티 바이러스 제품의 기존 악성코드 탐지 방법은 매번 파일의 행위를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검사하는 방식이 아닌 악성코드에서 악성 행위를 하는 코드의 특징이나 함수, Data, 실행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파일의 해시 값 등을 추출한다.  이러한 정보들로 database를 만든 후, 파일을 검사하는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방식으로 악성코드를 탐지한다. 수행하는 역할이 같은 코드를 다르게 표현하고, 코드의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배치를 다르게 구성했지만 실행 순서는 같게 하는 등 특징을 추출 하는 것이 가능한 부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분을 변경하게 될 경우에는 기존의 탐지 방안은 한계를 가지게 된다. 즉, 어느 정도 악성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코드의 생존 가능성과 시간을 증가 시켜서 원하는 활동을 할 수 있게 되는 것이다.</w: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42" w:type="dxa"/>
        <w:tblLook w:val="0004A0" w:firstRow="1" w:lastRow="0" w:firstColumn="1" w:lastColumn="0" w:noHBand="0" w:noVBand="1"/>
        <w:tblLayout w:type="fixed"/>
      </w:tblPr>
      <w:tblGrid>
        <w:gridCol w:w="4621"/>
        <w:gridCol w:w="4621"/>
      </w:tblGrid>
      <w:tr>
        <w:trPr>
          <w:trHeight w:hRule="atleast" w:val="462"/>
          <w:hidden w:val="0"/>
        </w:trPr>
        <w:tc>
          <w:tcPr>
            <w:tcW w:type="dxa" w:w="4621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Metamorphic 기법</w:t>
            </w:r>
          </w:p>
        </w:tc>
        <w:tc>
          <w:tcPr>
            <w:tcW w:type="dxa" w:w="4621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설명</w:t>
            </w:r>
          </w:p>
        </w:tc>
      </w:tr>
      <w:tr>
        <w:trPr>
          <w:trHeight w:hRule="atleast" w:val="462"/>
          <w:hidden w:val="0"/>
        </w:trPr>
        <w:tc>
          <w:tcPr>
            <w:tcW w:type="dxa" w:w="462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Data Obfuscation</w:t>
            </w:r>
          </w:p>
        </w:tc>
        <w:tc>
          <w:tcPr>
            <w:tcW w:type="dxa" w:w="462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해당 명령어의 동일한 값을 대체</w:t>
            </w:r>
          </w:p>
        </w:tc>
      </w:tr>
      <w:tr>
        <w:trPr>
          <w:trHeight w:hRule="atleast" w:val="462"/>
          <w:hidden w:val="0"/>
        </w:trPr>
        <w:tc>
          <w:tcPr>
            <w:tcW w:type="dxa" w:w="462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t xml:space="preserve">Dead Code Insert</w:t>
            </w:r>
          </w:p>
        </w:tc>
        <w:tc>
          <w:tcPr>
            <w:tcW w:type="dxa" w:w="462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연산에 상관없는 Dummy 코드 삽입</w:t>
            </w:r>
          </w:p>
        </w:tc>
      </w:tr>
      <w:tr>
        <w:trPr>
          <w:trHeight w:hRule="atleast" w:val="462"/>
          <w:hidden w:val="0"/>
        </w:trPr>
        <w:tc>
          <w:tcPr>
            <w:tcW w:type="dxa" w:w="462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Register Reassignment</w:t>
            </w:r>
          </w:p>
        </w:tc>
        <w:tc>
          <w:tcPr>
            <w:tcW w:type="dxa" w:w="462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기존 레지스터를 다른 레지스터로 변경</w:t>
            </w:r>
          </w:p>
        </w:tc>
      </w:tr>
      <w:tr>
        <w:trPr>
          <w:trHeight w:hRule="atleast" w:val="340"/>
          <w:hidden w:val="0"/>
        </w:trPr>
        <w:tc>
          <w:tcPr>
            <w:tcW w:type="dxa" w:w="462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t xml:space="preserve">Control flow obfuscation</w:t>
            </w:r>
          </w:p>
        </w:tc>
        <w:tc>
          <w:tcPr>
            <w:tcW w:type="dxa" w:w="462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384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순서에 상관없는 명령어들의 배치를 변경</w:t>
            </w:r>
          </w:p>
        </w:tc>
      </w:tr>
    </w:tbl>
    <w:p>
      <w:pPr>
        <w:pStyle w:val="PO163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000000"/>
          <w:position w:val="0"/>
          <w:sz w:val="26"/>
          <w:szCs w:val="26"/>
          <w:rFonts w:ascii="맑은 고딕" w:eastAsia="굴림" w:hAnsi="굴림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[표 1] Metamorphic 기법 요약</w: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pStyle w:val="PO8"/>
        <w:numPr>
          <w:ilvl w:val="0"/>
          <w:numId w:val="0"/>
        </w:numPr>
        <w:jc w:val="both"/>
        <w:spacing w:lineRule="auto" w:line="276" w:before="0" w:after="200"/>
        <w:ind w:right="0" w:firstLine="260"/>
        <w:rPr>
          <w:b w:val="1"/>
          <w:color w:val="000000"/>
          <w:position w:val="0"/>
          <w:sz w:val="26"/>
          <w:szCs w:val="26"/>
          <w:rFonts w:ascii="맑은 고딕" w:eastAsia="굴림" w:hAnsi="굴림" w:hint="default"/>
        </w:rPr>
        <w:outlineLvl w:val="1"/>
        <w:wordWrap w:val="off"/>
        <w:autoSpaceDE w:val="0"/>
        <w:autoSpaceDN w:val="0"/>
      </w:pPr>
      <w:bookmarkStart w:id="13" w:name="_Toc453778806"/>
      <w:r>
        <w:rPr>
          <w:b w:val="1"/>
          <w:color w:val="000000"/>
          <w:position w:val="0"/>
          <w:sz w:val="26"/>
          <w:szCs w:val="26"/>
          <w:rFonts w:ascii="맑은 고딕" w:eastAsia="맑은 고딕" w:hAnsi="맑은 고딕" w:hint="default"/>
        </w:rPr>
        <w:t xml:space="preserve">2.2) </w:t>
      </w:r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Metamorphic malware의 난독화 방법</w:t>
      </w:r>
      <w:bookmarkEnd w:id="13"/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1080" w:right="0" w:hanging="480"/>
        <w:rPr>
          <w:b w:val="1"/>
          <w:color w:val="000000"/>
          <w:position w:val="0"/>
          <w:sz w:val="24"/>
          <w:szCs w:val="24"/>
          <w:rFonts w:ascii="맑은 고딕" w:eastAsia="굴림" w:hAnsi="굴림" w:hint="default"/>
        </w:rPr>
        <w:outlineLvl w:val="2"/>
        <w:wordWrap w:val="off"/>
        <w:autoSpaceDE w:val="0"/>
        <w:autoSpaceDN w:val="0"/>
      </w:pPr>
      <w:bookmarkStart w:id="14" w:name="_Toc453778807"/>
      <w:r>
        <w:rPr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 xml:space="preserve">2.2.1) 데이터 난독화 기법 (Data Obfuscation)</w:t>
      </w:r>
      <w:bookmarkEnd w:id="14"/>
      <w:r>
        <w:rPr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 난독화 기법은 동일한 명령을 수행 할 수 있는 명령어로 기존의 코드를 변경 하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는 것을 말한다. 이를 통해서 같은 역할을 수행 하지만, 코드 영역의 코드가 달라 지기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때문에, 탐지를 우회 할 수 있다. 예를 들어 0을 표현 하기 위한 방법으로 “1-1=0”의 표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현을 “상수 미분”과 같은 다른 방식으로 표현 하는 것이다.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6" behindDoc="0" locked="0" layoutInCell="1" allowOverlap="1">
                <wp:simplePos x="0" y="0"/>
                <wp:positionH relativeFrom="column">
                  <wp:posOffset>2886079</wp:posOffset>
                </wp:positionH>
                <wp:positionV relativeFrom="paragraph">
                  <wp:posOffset>2181865</wp:posOffset>
                </wp:positionV>
                <wp:extent cx="2820035" cy="429895"/>
                <wp:effectExtent l="0" t="0" r="0" b="0"/>
                <wp:wrapNone/>
                <wp:docPr id="2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430530"/>
                        </a:xfrm>
                        <a:prstGeom prst="rect"/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 style="mso-fit-shape-to-text:t;" inset="0pt,0pt,0pt,0pt">
                        <w:txbxContent>
                          <w:p>
                            <w:pPr>
                              <w:pStyle w:val="PO163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6"/>
                                <w:szCs w:val="26"/>
                                <w:rFonts w:ascii="나눔고딕" w:eastAsia="굴림" w:hAnsi="굴림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 xml:space="preserve">[그림 2-2] 데이터 난독화 기법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227pt;mso-position-horizontal:absolute;mso-position-horizontal-relative:text;margin-top:172pt;mso-position-vertical:absolute;mso-position-vertical-relative:text;width:222.0pt;height:33.8pt;z-index:251624996" coordsize="2820035,429895" path="m,l2820035,,2820035,429895,,429895xe" stroked="f" fillcolor="#ffffff" filled="t">
                <v:textbox style="mso-fit-shape-to-text:t;" inset="0pt,0pt,0pt,0pt">
                  <w:txbxContent>
                    <w:p>
                      <w:pPr>
                        <w:pStyle w:val="PO163"/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6"/>
                          <w:szCs w:val="26"/>
                          <w:rFonts w:ascii="나눔고딕" w:eastAsia="굴림" w:hAnsi="굴림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 xml:space="preserve">[그림 2-2] 데이터 난독화 기법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2886079</wp:posOffset>
                </wp:positionH>
                <wp:positionV relativeFrom="paragraph">
                  <wp:posOffset>129545</wp:posOffset>
                </wp:positionV>
                <wp:extent cx="2820035" cy="1991360"/>
                <wp:effectExtent l="0" t="0" r="18415" b="24130"/>
                <wp:wrapNone/>
                <wp:docPr id="28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199199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mov     dl, [eax+1]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mov     cl, dl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cmp     dl, [esi+1]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jnz     </w:t>
                            </w:r>
                            <w:r>
                              <w:rPr>
                                <w:color w:val="0000FF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>short</w:t>
                            </w: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 loc_40110E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add     eax,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add     esi,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FF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FF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xor     ebx,ebx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test    cl, 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227pt;mso-position-horizontal:absolute;mso-position-horizontal-relative:text;margin-top:10pt;mso-position-vertical:absolute;mso-position-vertical-relative:text;width:222.0pt;height:156.8pt;v-text-anchor:middle;z-index:251624974" coordsize="2820035,1991360" path="m,l2820035,,2820035,1991360,,1991360xe" strokecolor="#000000" o:allowoverlap="1" strokeweight="0.-5pt" filled="f">
                <v:textbox style="mso-fit-shape-to-text:t;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mov     dl, [eax+1]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mov     cl, dl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cmp     dl, [esi+1]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jnz     </w:t>
                      </w:r>
                      <w:r>
                        <w:rPr>
                          <w:color w:val="0000FF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>short</w:t>
                      </w: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 loc_40110E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add     eax,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add     esi,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b w:val="1"/>
                          <w:color w:val="FF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FF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xor     ebx,ebx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test    cl, 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5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2179325</wp:posOffset>
                </wp:positionV>
                <wp:extent cx="2819400" cy="429895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35" cy="430530"/>
                        </a:xfrm>
                        <a:prstGeom prst="rect"/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 style="mso-fit-shape-to-text:t;" inset="0pt,0pt,0pt,0pt">
                        <w:txbxContent>
                          <w:p>
                            <w:pPr>
                              <w:pStyle w:val="PO163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6"/>
                                <w:szCs w:val="26"/>
                                <w:rFonts w:ascii="나눔고딕" w:eastAsia="굴림" w:hAnsi="굴림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 xml:space="preserve">[그림 2-1] 데이터 난독화 기법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0pt;mso-position-horizontal:absolute;mso-position-horizontal-relative:text;margin-top:172pt;mso-position-vertical:absolute;mso-position-vertical-relative:text;width:222.0pt;height:33.8pt;z-index:251624995" coordsize="2819400,429895" path="m,l2819400,,2819400,429895,,429895xe" stroked="f" fillcolor="#ffffff" filled="t">
                <v:textbox style="mso-fit-shape-to-text:t;" inset="0pt,0pt,0pt,0pt">
                  <w:txbxContent>
                    <w:p>
                      <w:pPr>
                        <w:pStyle w:val="PO163"/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6"/>
                          <w:szCs w:val="26"/>
                          <w:rFonts w:ascii="나눔고딕" w:eastAsia="굴림" w:hAnsi="굴림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 xml:space="preserve">[그림 2-1] 데이터 난독화 기법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129545</wp:posOffset>
                </wp:positionV>
                <wp:extent cx="2819400" cy="1992630"/>
                <wp:effectExtent l="0" t="0" r="19050" b="26670"/>
                <wp:wrapNone/>
                <wp:docPr id="3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35" cy="199326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mov     dl, [eax+1]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mov     cl, dl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cmp     dl, [esi+1]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jnz     </w:t>
                            </w:r>
                            <w:r>
                              <w:rPr>
                                <w:color w:val="0000FF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>short</w:t>
                            </w: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 loc_40110E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add     eax,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add     esi,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mov     ebx, 0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t xml:space="preserve">test    cl, cl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32"/>
                                <w:szCs w:val="32"/>
                                <w:rFonts w:ascii="Consolas" w:eastAsia="굴림" w:hAnsi="굴림" w:hint="default"/>
                              </w:rPr>
                              <w:t>[그림-1]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0pt;mso-position-horizontal:absolute;mso-position-horizontal-relative:text;margin-top:10pt;mso-position-vertical:absolute;mso-position-vertical-relative:text;width:222.0pt;height:156.9pt;v-text-anchor:middle;z-index:251624973" coordsize="2819400,1992630" path="m,l2819400,,2819400,1992630,,1992630xe" strokecolor="#000000" o:allowoverlap="1" strokeweight="0.-5pt" filled="f">
                <v:textbox style="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mov     dl, [eax+1]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mov     cl, dl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cmp     dl, [esi+1]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jnz     </w:t>
                      </w:r>
                      <w:r>
                        <w:rPr>
                          <w:color w:val="0000FF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>short</w:t>
                      </w: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 loc_40110E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add     eax,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add     esi,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mov     ebx, 0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t xml:space="preserve">test    cl, cl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32"/>
                          <w:szCs w:val="32"/>
                          <w:rFonts w:ascii="Consolas" w:eastAsia="굴림" w:hAnsi="굴림" w:hint="default"/>
                        </w:rPr>
                        <w:t>[그림-1]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3180</wp:posOffset>
                </wp:positionV>
                <wp:extent cx="5706110" cy="209550"/>
                <wp:effectExtent l="0" t="0" r="8890" b="0"/>
                <wp:wrapNone/>
                <wp:docPr id="31" name="모서리가 둥근 직사각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45" cy="210185"/>
                        </a:xfrm>
                        <a:prstGeom prst="roundRect"/>
                        <a:solidFill>
                          <a:schemeClr val="accent2">
                            <a:lumMod val="75000"/>
                            <a:alpha val="30222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1" type="#_x0000_t2" style="position:absolute;left:0;margin-left:0pt;mso-position-horizontal:absolute;mso-position-horizontal-relative:text;margin-top:0pt;mso-position-vertical:absolute;mso-position-vertical-relative:text;width:449.3pt;height:16.5pt;v-text-anchor:middle;z-index:251624975" stroked="f" fillcolor="#953735" filled="t" arcsize="10923f">
                <v:fill opacity="19789f"/>
              </v:roundrect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[그림 2-1]의 mov ebx,0의 코드가 실행 되면 ebx에 0이 들어 갈 것이다. 그리고 해당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코드를 [그림 2-2]의 xor ebx,ebx로 변환을 하면 mov ebx,0의 결과 값과 같게 ebx에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0이 들어가게 된다. 반대의 경우에도 가능하다. 이와 같은 기법은 시그니처 기반의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탐지를 피할 수 있다.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t xml:space="preserve">※ XOR 명령어 : operand1, operand2 두 값의 각 bit가 XOR 연산을 수행한다. 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C00000"/>
          <w:position w:val="0"/>
          <w:sz w:val="22"/>
          <w:szCs w:val="22"/>
          <w:rFonts w:ascii="맑은 고딕" w:eastAsia="맑은 고딕" w:hAnsi="맑은 고딕" w:hint="default"/>
        </w:rPr>
        <w:t xml:space="preserve">                같은 값 ebx를 XOR 연산으로 수행하기 때문에 결과 값이 0이 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1080" w:right="0" w:hanging="480"/>
        <w:rPr>
          <w:b w:val="1"/>
          <w:color w:val="000000"/>
          <w:position w:val="0"/>
          <w:sz w:val="24"/>
          <w:szCs w:val="24"/>
          <w:rFonts w:ascii="맑은 고딕" w:eastAsia="굴림" w:hAnsi="굴림" w:hint="default"/>
        </w:rPr>
        <w:outlineLvl w:val="2"/>
        <w:wordWrap w:val="off"/>
        <w:autoSpaceDE w:val="0"/>
        <w:autoSpaceDN w:val="0"/>
      </w:pPr>
      <w:bookmarkStart w:id="15" w:name="_Toc453778808"/>
      <w:r>
        <w:rPr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 xml:space="preserve">2.2.2) 죽은 코드 삽입 기법 (Dead Code Insert)</w:t>
      </w:r>
      <w:bookmarkEnd w:id="15"/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br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죽은 코드 삽입 기법은 연산 과정과 상관없는 쓰레기 코드(Dummy)를 삽입하는 기법이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다. 해당 Dummy 코드를 이용하면 특징을 추출한 검사 방법을 우회 할 수 있다. 뿐만 아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니라 Dummy 코드를 다량으로 삽입하게 되면 분석가의 분석을 방해 할 수 있다.</w: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다만, 해당 기법은 기존의 실행 시간에 있어서 차이가 있다.</w:t>
      </w:r>
    </w:p>
    <w:p>
      <w:pPr>
        <w:numPr>
          <w:ilvl w:val="0"/>
          <w:numId w:val="0"/>
        </w:numPr>
        <w:jc w:val="center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2943229</wp:posOffset>
                </wp:positionH>
                <wp:positionV relativeFrom="paragraph">
                  <wp:posOffset>131449</wp:posOffset>
                </wp:positionV>
                <wp:extent cx="2781300" cy="2724150"/>
                <wp:effectExtent l="0" t="0" r="19050" b="19050"/>
                <wp:wrapNone/>
                <wp:docPr id="32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935" cy="272478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mov     dl, [eax+1]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mov     cl, dl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add     eax, 0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cmp     dl, [esi+1]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jnz     </w:t>
                            </w:r>
                            <w:r>
                              <w:rPr>
                                <w:color w:val="0000FF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>short</w:t>
                            </w: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 loc_40110E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or      esi, 0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add     eax,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add     esi,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mov     esi, esi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mov     ebx, 0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and     ebx, -1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test    cl, 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232pt;mso-position-horizontal:absolute;mso-position-horizontal-relative:text;margin-top:10pt;mso-position-vertical:absolute;mso-position-vertical-relative:text;width:219.0pt;height:214.5pt;v-text-anchor:middle;z-index:251624977" coordsize="2781300,2724150" path="m,l2781300,,2781300,2724150,,2724150xe" strokecolor="#000000" o:allowoverlap="1" strokeweight="0.-5pt" filled="f">
                <v:textbox style="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mov     dl, [eax+1]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mov     cl, dl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FF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FF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add     eax, 0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cmp     dl, [esi+1]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jnz     </w:t>
                      </w:r>
                      <w:r>
                        <w:rPr>
                          <w:color w:val="0000FF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>short</w:t>
                      </w: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 loc_40110E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FF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FF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or      esi, 0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add     eax,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add     esi,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FF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FF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mov     esi, esi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mov     ebx, 0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FF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FF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and     ebx, -1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test    cl, 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129545</wp:posOffset>
                </wp:positionV>
                <wp:extent cx="2695575" cy="1874520"/>
                <wp:effectExtent l="0" t="0" r="28575" b="10160"/>
                <wp:wrapNone/>
                <wp:docPr id="33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187515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mov     dl, [eax+1]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mov     cl, dl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cmp     dl, [esi+1]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jnz     </w:t>
                            </w:r>
                            <w:r>
                              <w:rPr>
                                <w:color w:val="0000FF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>short</w:t>
                            </w: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 loc_40110E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add     eax,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add     esi,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mov     ebx, 0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Consolas" w:eastAsia="Consolas" w:hAnsi="Consolas" w:hint="default"/>
                              </w:rPr>
                              <w:t xml:space="preserve">test    cl, 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0pt;mso-position-horizontal:absolute;mso-position-horizontal-relative:text;margin-top:10pt;mso-position-vertical:absolute;mso-position-vertical-relative:text;width:212.2pt;height:147.5pt;v-text-anchor:middle;z-index:251624976" coordsize="2695575,1874520" path="m,l2695575,,2695575,1874520,,1874520xe" strokecolor="#000000" o:allowoverlap="1" strokeweight="0.-5pt" filled="f">
                <v:textbox style="mso-fit-shape-to-text:t;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mov     dl, [eax+1]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mov     cl, dl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cmp     dl, [esi+1]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jnz     </w:t>
                      </w:r>
                      <w:r>
                        <w:rPr>
                          <w:color w:val="0000FF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>short</w:t>
                      </w: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 loc_40110E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add     eax,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add     esi,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mov     ebx, 0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Consolas" w:eastAsia="Consolas" w:hAnsi="Consolas" w:hint="default"/>
                        </w:rPr>
                        <w:t xml:space="preserve">test    cl, cl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center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3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203839</wp:posOffset>
                </wp:positionV>
                <wp:extent cx="2695575" cy="429895"/>
                <wp:effectExtent l="0" t="0" r="9525" b="8255"/>
                <wp:wrapNone/>
                <wp:docPr id="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430530"/>
                        </a:xfrm>
                        <a:prstGeom prst="rect"/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 style="mso-fit-shape-to-text:t;" inset="0pt,0pt,0pt,0pt">
                        <w:txbxContent>
                          <w:p>
                            <w:pPr>
                              <w:pStyle w:val="PO163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6"/>
                                <w:szCs w:val="26"/>
                                <w:rFonts w:ascii="나눔고딕" w:eastAsia="굴림" w:hAnsi="굴림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 xml:space="preserve">[그림 2-3] Dummy 코드 삽입 기법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0pt;mso-position-horizontal:absolute;mso-position-horizontal-relative:text;margin-top:16pt;mso-position-vertical:absolute;mso-position-vertical-relative:text;width:212.2pt;height:33.8pt;z-index:251624993" coordsize="2695575,429895" path="m,l2695575,,2695575,429895,,429895xe" stroked="f" fillcolor="#ffffff" filled="t">
                <v:textbox style="mso-fit-shape-to-text:t;" inset="0pt,0pt,0pt,0pt">
                  <w:txbxContent>
                    <w:p>
                      <w:pPr>
                        <w:pStyle w:val="PO163"/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6"/>
                          <w:szCs w:val="26"/>
                          <w:rFonts w:ascii="나눔고딕" w:eastAsia="굴림" w:hAnsi="굴림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 xml:space="preserve">[그림 2-3] Dummy 코드 삽입 기법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center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4" behindDoc="0" locked="0" layoutInCell="1" allowOverlap="1">
                <wp:simplePos x="0" y="0"/>
                <wp:positionH relativeFrom="column">
                  <wp:posOffset>2943229</wp:posOffset>
                </wp:positionH>
                <wp:positionV relativeFrom="paragraph">
                  <wp:posOffset>314965</wp:posOffset>
                </wp:positionV>
                <wp:extent cx="2781300" cy="429895"/>
                <wp:effectExtent l="0" t="0" r="0" b="8255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935" cy="430530"/>
                        </a:xfrm>
                        <a:prstGeom prst="rect"/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 style="mso-fit-shape-to-text:t;" inset="0pt,0pt,0pt,0pt">
                        <w:txbxContent>
                          <w:p>
                            <w:pPr>
                              <w:pStyle w:val="PO163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6"/>
                                <w:szCs w:val="26"/>
                                <w:rFonts w:ascii="나눔고딕" w:eastAsia="굴림" w:hAnsi="굴림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 xml:space="preserve">[그림 2-4] Dummy 코드 삽입 기법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232pt;mso-position-horizontal:absolute;mso-position-horizontal-relative:text;margin-top:25pt;mso-position-vertical:absolute;mso-position-vertical-relative:text;width:219.0pt;height:33.8pt;z-index:251624994" coordsize="2781300,429895" path="m,l2781300,,2781300,429895,,429895xe" stroked="f" fillcolor="#ffffff" filled="t">
                <v:textbox style="mso-fit-shape-to-text:t;" inset="0pt,0pt,0pt,0pt">
                  <w:txbxContent>
                    <w:p>
                      <w:pPr>
                        <w:pStyle w:val="PO163"/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6"/>
                          <w:szCs w:val="26"/>
                          <w:rFonts w:ascii="나눔고딕" w:eastAsia="굴림" w:hAnsi="굴림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 xml:space="preserve">[그림 2-4] Dummy 코드 삽입 기법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3628"/>
        <w:gridCol w:w="3628"/>
      </w:tblGrid>
      <w:tr>
        <w:trPr>
          <w:trHeight w:hRule="atleast" w:val="56"/>
          <w:hidden w:val="0"/>
        </w:trPr>
        <w:tc>
          <w:tcPr>
            <w:tcW w:type="dxa" w:w="36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56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snapToGrid w:val="off"/>
              <w:autoSpaceDE w:val="0"/>
              <w:autoSpaceDN w:val="0"/>
            </w:pPr>
          </w:p>
        </w:tc>
        <w:tc>
          <w:tcPr>
            <w:tcW w:type="dxa" w:w="362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56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snapToGrid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위에 있는 [그림 2-3]를 수행한 결과 값과, [그림 2-4]을 수행한 결과 값은 동일 하다.</w: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2" behindDoc="0" locked="0" layoutInCell="1" allowOverlap="1">
                <wp:simplePos x="0" y="0"/>
                <wp:positionH relativeFrom="column">
                  <wp:posOffset>-47629</wp:posOffset>
                </wp:positionH>
                <wp:positionV relativeFrom="paragraph">
                  <wp:posOffset>735334</wp:posOffset>
                </wp:positionV>
                <wp:extent cx="3314700" cy="1085850"/>
                <wp:effectExtent l="0" t="0" r="19050" b="19050"/>
                <wp:wrapNone/>
                <wp:docPr id="3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335" cy="1086485"/>
                        </a:xfrm>
                        <a:prstGeom prst="rect"/>
                        <a:noFill/>
                        <a:ln w="12700"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-4pt;mso-position-horizontal:absolute;mso-position-horizontal-relative:text;margin-top:58pt;mso-position-vertical:absolute;mso-position-vertical-relative:text;width:261.0pt;height:85.5pt;v-text-anchor:middle;z-index:251624992" coordsize="3314700,1085850" path="m,l3314700,,3314700,1085850,,1085850xe" strokecolor="#000000" o:allowoverlap="1" strokeweight="1pt" filled="f"/>
            </w:pict>
          </mc:Fallback>
        </mc:AlternateConten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[그림 4]에 추가된 빨간색 코드들을 확인해 보면 명령을 수행하지만 전혀 의미 없다는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것을 알 수 있다.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*add eax, 0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Wingdings" w:eastAsia="맑은 고딕" w:hAnsi="맑은 고딕" w:hint="default"/>
        </w:rPr>
        <w:t>→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eax = eax + 0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or  esi, 0     </w:t>
      </w:r>
      <w:r>
        <w:rPr>
          <w:color w:val="auto"/>
          <w:position w:val="0"/>
          <w:sz w:val="22"/>
          <w:szCs w:val="22"/>
          <w:rFonts w:ascii="Wingdings" w:eastAsia="맑은 고딕" w:hAnsi="맑은 고딕" w:hint="default"/>
        </w:rPr>
        <w:t>→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esi = esi | 0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mov esi, esi   </w:t>
      </w:r>
      <w:r>
        <w:rPr>
          <w:color w:val="auto"/>
          <w:position w:val="0"/>
          <w:sz w:val="22"/>
          <w:szCs w:val="22"/>
          <w:rFonts w:ascii="Wingdings" w:eastAsia="맑은 고딕" w:hAnsi="맑은 고딕" w:hint="default"/>
        </w:rPr>
        <w:t>→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esi = esi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and ebx, -1   </w:t>
      </w:r>
      <w:r>
        <w:rPr>
          <w:color w:val="auto"/>
          <w:position w:val="0"/>
          <w:sz w:val="22"/>
          <w:szCs w:val="22"/>
          <w:rFonts w:ascii="Wingdings" w:eastAsia="맑은 고딕" w:hAnsi="맑은 고딕" w:hint="default"/>
        </w:rPr>
        <w:t>→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ebx = ebx &amp; -1(0xffffffff)</w:t>
      </w: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1080" w:right="0" w:hanging="480"/>
        <w:rPr>
          <w:b w:val="1"/>
          <w:color w:val="000000"/>
          <w:position w:val="0"/>
          <w:sz w:val="24"/>
          <w:szCs w:val="24"/>
          <w:rFonts w:ascii="맑은 고딕" w:eastAsia="굴림" w:hAnsi="굴림" w:hint="default"/>
        </w:rPr>
        <w:outlineLvl w:val="2"/>
        <w:wordWrap w:val="off"/>
        <w:autoSpaceDE w:val="0"/>
        <w:autoSpaceDN w:val="0"/>
      </w:pPr>
      <w:bookmarkStart w:id="16" w:name="_Toc453778809"/>
      <w:r>
        <w:rPr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 xml:space="preserve">2.2.3) 레지스터 재할당 기법 (Register Reassignment)</w:t>
      </w:r>
      <w:bookmarkEnd w:id="16"/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22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레지스터 재할당 기법은 기존에 사용되던 레지스터를 다른 레지스터로 변경 하는 기법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이다. 해당 기법 같은 겨우 모든 코드 영역에 적용 하는 것은 어려움이 따른다. 하지만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탐지의 특징이 될 수 있는 부분에 적용하면 효과적인 기법이다. 그리고 기존 레지스터의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life time 동안 변경될 레지스터가 사용되지 않아야 한다.</w: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19054</wp:posOffset>
                </wp:positionH>
                <wp:positionV relativeFrom="paragraph">
                  <wp:posOffset>357510</wp:posOffset>
                </wp:positionV>
                <wp:extent cx="2838450" cy="1257300"/>
                <wp:effectExtent l="0" t="0" r="0" b="0"/>
                <wp:wrapNone/>
                <wp:docPr id="38" name="모서리가 둥근 직사각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085" cy="12579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75000"/>
                            <a:alpha val="24335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8" type="#_x0000_t2" style="position:absolute;left:0;margin-left:2pt;mso-position-horizontal:absolute;mso-position-horizontal-relative:text;margin-top:28pt;mso-position-vertical:absolute;mso-position-vertical-relative:text;width:223.5pt;height:99.0pt;v-text-anchor:middle;z-index:251624980" stroked="f" fillcolor="#bfbfbf" filled="t" adj="" arcsize="0f">
                <v:fill opacity="15934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19054</wp:posOffset>
                </wp:positionH>
                <wp:positionV relativeFrom="paragraph">
                  <wp:posOffset>71124</wp:posOffset>
                </wp:positionV>
                <wp:extent cx="2838450" cy="2847975"/>
                <wp:effectExtent l="0" t="0" r="19050" b="28575"/>
                <wp:wrapNone/>
                <wp:docPr id="3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085" cy="2848610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 xml:space="preserve">mov     ebx, eax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mov     dl, [eax+1]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mov     cl, dl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cmp     dl, [esi+1]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jnz     </w:t>
                            </w:r>
                            <w:r>
                              <w:rPr>
                                <w:color w:val="0000FF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>short</w:t>
                            </w: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 loc_40110E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add     eax,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add     esi,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mov     ebx, 0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test    cl, cl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>leave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2pt;mso-position-horizontal:absolute;mso-position-horizontal-relative:text;margin-top:6pt;mso-position-vertical:absolute;mso-position-vertical-relative:text;width:223.5pt;height:224.2pt;v-text-anchor:middle;z-index:251624978" coordsize="2838450,2847975" path="m,l2838450,,2838450,2847975,,2847975xe" strokecolor="#000000" o:allowoverlap="1" strokeweight="0.-5pt" filled="f">
                <v:textbox style="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 xml:space="preserve">mov     ebx, eax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mov     dl, [eax+1]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mov     cl, dl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cmp     dl, [esi+1]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jnz     </w:t>
                      </w:r>
                      <w:r>
                        <w:rPr>
                          <w:color w:val="0000FF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>short</w:t>
                      </w: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 loc_40110E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add     eax,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add     esi,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mov     ebx, 0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test    cl, cl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>leave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>ret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2933705</wp:posOffset>
                </wp:positionH>
                <wp:positionV relativeFrom="paragraph">
                  <wp:posOffset>74935</wp:posOffset>
                </wp:positionV>
                <wp:extent cx="2857500" cy="3277870"/>
                <wp:effectExtent l="0" t="0" r="19050" b="17780"/>
                <wp:wrapNone/>
                <wp:docPr id="4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327850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 xml:space="preserve">mov     ebx, eax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 xml:space="preserve">push    ebx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mov     dl, [</w:t>
                            </w:r>
                            <w:r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>ebx</w:t>
                            </w: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>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mov     cl, dl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cmp     dl, [esi+1]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jnz     </w:t>
                            </w:r>
                            <w:r>
                              <w:rPr>
                                <w:color w:val="0000FF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>short</w:t>
                            </w: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 loc_40110E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add     </w:t>
                            </w:r>
                            <w:r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>ebx</w:t>
                            </w: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add     esi,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mov     ebx, 0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t xml:space="preserve">test    cl, cl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FF0000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 xml:space="preserve">pop     ebx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>leave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30"/>
                                <w:szCs w:val="30"/>
                                <w:rFonts w:ascii="나눔고딕코딩" w:eastAsia="나눔고딕코딩" w:hAnsi="나눔고딕코딩" w:hint="default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231pt;mso-position-horizontal:absolute;mso-position-horizontal-relative:text;margin-top:6pt;mso-position-vertical:absolute;mso-position-vertical-relative:text;width:225.0pt;height:258.1pt;v-text-anchor:middle;z-index:251624979" coordsize="2857500,3277870" path="m,l2857500,,2857500,3277870,,3277870xe" strokecolor="#000000" o:allowoverlap="1" strokeweight="0.-5pt" filled="f">
                <v:textbox style="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 xml:space="preserve">mov     ebx, eax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FF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FF0000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 xml:space="preserve">push    ebx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mov     dl, [</w:t>
                      </w:r>
                      <w:r>
                        <w:rPr>
                          <w:color w:val="FF0000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>ebx</w:t>
                      </w: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>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mov     cl, dl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cmp     dl, [esi+1]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jnz     </w:t>
                      </w:r>
                      <w:r>
                        <w:rPr>
                          <w:color w:val="0000FF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>short</w:t>
                      </w: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 loc_40110E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add     </w:t>
                      </w:r>
                      <w:r>
                        <w:rPr>
                          <w:color w:val="FF0000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>ebx</w:t>
                      </w: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add     esi,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mov     ebx, 0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t xml:space="preserve">test    cl, cl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FF0000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FF0000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 xml:space="preserve">pop     ebx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>leave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30"/>
                          <w:szCs w:val="30"/>
                          <w:rFonts w:ascii="나눔고딕코딩" w:eastAsia="나눔고딕코딩" w:hAnsi="나눔고딕코딩" w:hint="default"/>
                        </w:rPr>
                        <w:t>ret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0" behindDoc="0" locked="0" layoutInCell="1" allowOverlap="1">
                <wp:simplePos x="0" y="0"/>
                <wp:positionH relativeFrom="column">
                  <wp:posOffset>19054</wp:posOffset>
                </wp:positionH>
                <wp:positionV relativeFrom="paragraph">
                  <wp:posOffset>290835</wp:posOffset>
                </wp:positionV>
                <wp:extent cx="2838450" cy="429895"/>
                <wp:effectExtent l="0" t="0" r="0" b="8255"/>
                <wp:wrapNone/>
                <wp:docPr id="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085" cy="430530"/>
                        </a:xfrm>
                        <a:prstGeom prst="rect"/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 style="mso-fit-shape-to-text:t;" inset="0pt,0pt,0pt,0pt">
                        <w:txbxContent>
                          <w:p>
                            <w:pPr>
                              <w:pStyle w:val="PO163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6"/>
                                <w:szCs w:val="26"/>
                                <w:rFonts w:ascii="나눔고딕" w:eastAsia="굴림" w:hAnsi="굴림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 xml:space="preserve">[그림 2-5] 레지스터 재할당 기법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2pt;mso-position-horizontal:absolute;mso-position-horizontal-relative:text;margin-top:23pt;mso-position-vertical:absolute;mso-position-vertical-relative:text;width:223.5pt;height:33.8pt;z-index:251624990" coordsize="2838450,429895" path="m,l2838450,,2838450,429895,,429895xe" stroked="f" fillcolor="#ffffff" filled="t">
                <v:textbox style="mso-fit-shape-to-text:t;" inset="0pt,0pt,0pt,0pt">
                  <w:txbxContent>
                    <w:p>
                      <w:pPr>
                        <w:pStyle w:val="PO163"/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6"/>
                          <w:szCs w:val="26"/>
                          <w:rFonts w:ascii="나눔고딕" w:eastAsia="굴림" w:hAnsi="굴림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 xml:space="preserve">[그림 2-5] 레지스터 재할당 기법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1" behindDoc="0" locked="0" layoutInCell="1" allowOverlap="1">
                <wp:simplePos x="0" y="0"/>
                <wp:positionH relativeFrom="column">
                  <wp:posOffset>2931800</wp:posOffset>
                </wp:positionH>
                <wp:positionV relativeFrom="paragraph">
                  <wp:posOffset>336554</wp:posOffset>
                </wp:positionV>
                <wp:extent cx="2857500" cy="429895"/>
                <wp:effectExtent l="0" t="0" r="0" b="8255"/>
                <wp:wrapNone/>
                <wp:docPr id="4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430530"/>
                        </a:xfrm>
                        <a:prstGeom prst="rect"/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 style="mso-fit-shape-to-text:t;" inset="0pt,0pt,0pt,0pt">
                        <w:txbxContent>
                          <w:p>
                            <w:pPr>
                              <w:pStyle w:val="PO163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2"/>
                                <w:szCs w:val="22"/>
                                <w:rFonts w:ascii="나눔고딕" w:eastAsia="굴림" w:hAnsi="굴림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[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 xml:space="preserve">그림 2-6] 레지스터 재할당 기법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left:0;margin-left:231pt;mso-position-horizontal:absolute;mso-position-horizontal-relative:text;margin-top:27pt;mso-position-vertical:absolute;mso-position-vertical-relative:text;width:225.0pt;height:33.8pt;z-index:251624991" coordsize="2857500,429895" path="m,l2857500,,2857500,429895,,429895xe" stroked="f" fillcolor="#ffffff" filled="t">
                <v:textbox style="mso-fit-shape-to-text:t;" inset="0pt,0pt,0pt,0pt">
                  <w:txbxContent>
                    <w:p>
                      <w:pPr>
                        <w:pStyle w:val="PO163"/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2"/>
                          <w:szCs w:val="22"/>
                          <w:rFonts w:ascii="나눔고딕" w:eastAsia="굴림" w:hAnsi="굴림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[</w:t>
                      </w: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 xml:space="preserve">그림 2-6] 레지스터 재할당 기법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068"/>
      </w:tblGrid>
      <w:tr>
        <w:trPr>
          <w:trHeight w:hRule="atleast" w:val="56"/>
          <w:hidden w:val="0"/>
        </w:trPr>
        <w:tc>
          <w:tcPr>
            <w:tcW w:type="dxa" w:w="606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56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606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56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22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예를</w:t>
      </w:r>
      <w:r>
        <w:rPr>
          <w:color w:val="000000"/>
          <w:position w:val="0"/>
          <w:sz w:val="22"/>
          <w:szCs w:val="22"/>
          <w:rFonts w:ascii="맑은 고딕" w:eastAsia="굴림" w:hAnsi="굴림" w:hint="default"/>
        </w:rPr>
        <w:t xml:space="preserve"> 들어 [그림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2-</w:t>
      </w:r>
      <w:r>
        <w:rPr>
          <w:color w:val="000000"/>
          <w:position w:val="0"/>
          <w:sz w:val="22"/>
          <w:szCs w:val="22"/>
          <w:rFonts w:ascii="맑은 고딕" w:eastAsia="굴림" w:hAnsi="굴림" w:hint="default"/>
        </w:rPr>
        <w:t xml:space="preserve">5] 의 표시된 부분이 변형해야 할 부분이라고 가정한다. 그리고 [그</w:t>
      </w:r>
      <w:r>
        <w:rPr>
          <w:color w:val="000000"/>
          <w:position w:val="0"/>
          <w:sz w:val="22"/>
          <w:szCs w:val="22"/>
          <w:rFonts w:ascii="맑은 고딕" w:eastAsia="굴림" w:hAnsi="굴림" w:hint="default"/>
        </w:rPr>
        <w:t>림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2-</w:t>
      </w:r>
      <w:r>
        <w:rPr>
          <w:color w:val="000000"/>
          <w:position w:val="0"/>
          <w:sz w:val="22"/>
          <w:szCs w:val="22"/>
          <w:rFonts w:ascii="맑은 고딕" w:eastAsia="굴림" w:hAnsi="굴림" w:hint="default"/>
        </w:rPr>
        <w:t xml:space="preserve">6]과 eax 레지스터가 사용된 코드를 전부 ebx 레지스터로 변경한 것이다.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이러한</w:t>
      </w:r>
      <w:r>
        <w:rPr>
          <w:color w:val="000000"/>
          <w:position w:val="0"/>
          <w:sz w:val="22"/>
          <w:szCs w:val="22"/>
          <w:rFonts w:ascii="맑은 고딕" w:eastAsia="굴림" w:hAnsi="굴림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굴림" w:hAnsi="굴림" w:hint="default"/>
        </w:rPr>
        <w:t>경우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에는</w:t>
      </w:r>
      <w:r>
        <w:rPr>
          <w:color w:val="000000"/>
          <w:position w:val="0"/>
          <w:sz w:val="22"/>
          <w:szCs w:val="22"/>
          <w:rFonts w:ascii="맑은 고딕" w:eastAsia="굴림" w:hAnsi="굴림" w:hint="default"/>
        </w:rPr>
        <w:t xml:space="preserve"> eax 레지스터로 특징을 잡았을 경우에 해당 루틴은 검출 되지 않게 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76" w:before="0" w:after="200"/>
        <w:ind w:left="1080" w:right="0" w:hanging="480"/>
        <w:rPr>
          <w:b w:val="1"/>
          <w:color w:val="000000"/>
          <w:position w:val="0"/>
          <w:sz w:val="24"/>
          <w:szCs w:val="24"/>
          <w:rFonts w:ascii="맑은 고딕" w:eastAsia="굴림" w:hAnsi="굴림" w:hint="default"/>
        </w:rPr>
        <w:outlineLvl w:val="2"/>
        <w:wordWrap w:val="off"/>
        <w:autoSpaceDE w:val="0"/>
        <w:autoSpaceDN w:val="0"/>
      </w:pPr>
      <w:bookmarkStart w:id="17" w:name="_Toc453778810"/>
      <w:r>
        <w:rPr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 xml:space="preserve">2.2.4) 흐름 난독화 기법 (Control flow obfuscation)</w:t>
      </w:r>
      <w:bookmarkEnd w:id="17"/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흐름 난독화 기법은 실행되는 특정 영역에서 명령어들의 순서는 같다. 다시 말해, 루틴의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실행 결과는 동일하다. 하지만, 명령어들의 배치는 변경되어 기존에서 특징을 잡았던 순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서를 무력화 시킬 수 있다. 이러한 방법에는 간단한 jmp 명령어를 이용하는 방법도 존재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한다. 뿐만 아니라 [그림 2-8]에서 보여 주듯이, stack 저장과 retn 명령어를 사용하여서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흐름을 변경 시킬 수 있다.</w: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2220599</wp:posOffset>
                </wp:positionH>
                <wp:positionV relativeFrom="paragraph">
                  <wp:posOffset>127639</wp:posOffset>
                </wp:positionV>
                <wp:extent cx="447040" cy="398780"/>
                <wp:effectExtent l="0" t="0" r="0" b="0"/>
                <wp:wrapNone/>
                <wp:docPr id="44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9415"/>
                        </a:xfrm>
                        <a:prstGeom prst="rect"/>
                        <a:noFill/>
                        <a:ln cap="flat"/>
                      </wps:spPr>
                      <wps:txbx style="mso-fit-shape-to-text:t;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8"/>
                                <w:szCs w:val="28"/>
                                <w:rFonts w:ascii="맑은 고딕" w:eastAsia="맑은 고딕" w:hAnsi="맑은 고딕" w:hint="defaul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" style="position:absolute;left:0;margin-left:175pt;mso-position-horizontal:absolute;mso-position-horizontal-relative:text;margin-top:10pt;mso-position-vertical:absolute;mso-position-vertical-relative:text;width:35.2pt;height:31.4pt;v-text-anchor:middle;z-index:251624982" coordsize="447040,398780" path="m,l447040,,447040,398780,,398780xe" stroked="f" filled="f">
                <v:textbox style="mso-fit-shape-to-text:t;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굴림" w:eastAsia="굴림" w:hAnsi="굴림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8"/>
                          <w:szCs w:val="28"/>
                          <w:rFonts w:ascii="맑은 고딕" w:eastAsia="맑은 고딕" w:hAnsi="맑은 고딕" w:hint="defaul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9" behindDoc="0" locked="0" layoutInCell="1" allowOverlap="1">
                <wp:simplePos x="0" y="0"/>
                <wp:positionH relativeFrom="column">
                  <wp:posOffset>-57154</wp:posOffset>
                </wp:positionH>
                <wp:positionV relativeFrom="paragraph">
                  <wp:posOffset>1428119</wp:posOffset>
                </wp:positionV>
                <wp:extent cx="2724150" cy="415290"/>
                <wp:effectExtent l="0" t="0" r="0" b="3810"/>
                <wp:wrapNone/>
                <wp:docPr id="45" name="직사각형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415925"/>
                        </a:xfrm>
                        <a:prstGeom prst="rect"/>
                        <a:solidFill>
                          <a:schemeClr val="accent4">
                            <a:lumMod val="75000"/>
                            <a:alpha val="26297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;margin-left:-5pt;mso-position-horizontal:absolute;mso-position-horizontal-relative:text;margin-top:112pt;mso-position-vertical:absolute;mso-position-vertical-relative:text;width:214.5pt;height:32.7pt;v-text-anchor:middle;z-index:251624999" coordsize="2724150,415290" path="m,l2724150,,2724150,415290,,415290xe" stroked="f" fillcolor="#604a7b" filled="t">
                <v:fill opacity="17219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8" behindDoc="0" locked="0" layoutInCell="1" allowOverlap="1">
                <wp:simplePos x="0" y="0"/>
                <wp:positionH relativeFrom="column">
                  <wp:posOffset>-57154</wp:posOffset>
                </wp:positionH>
                <wp:positionV relativeFrom="paragraph">
                  <wp:posOffset>641354</wp:posOffset>
                </wp:positionV>
                <wp:extent cx="2723515" cy="683895"/>
                <wp:effectExtent l="0" t="0" r="635" b="1905"/>
                <wp:wrapNone/>
                <wp:docPr id="46" name="직사각형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84530"/>
                        </a:xfrm>
                        <a:prstGeom prst="rect"/>
                        <a:solidFill>
                          <a:schemeClr val="bg1">
                            <a:lumMod val="75000"/>
                            <a:alpha val="26297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left:0;margin-left:-5pt;mso-position-horizontal:absolute;mso-position-horizontal-relative:text;margin-top:51pt;mso-position-vertical:absolute;mso-position-vertical-relative:text;width:214.4pt;height:53.8pt;v-text-anchor:middle;z-index:251624998" coordsize="2723515,683895" path="m,l2723515,,2723515,683895,,683895xe" stroked="f" fillcolor="#bfbfbf" filled="t">
                <v:fill opacity="17219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-57154</wp:posOffset>
                </wp:positionH>
                <wp:positionV relativeFrom="paragraph">
                  <wp:posOffset>40010</wp:posOffset>
                </wp:positionV>
                <wp:extent cx="2724150" cy="1668780"/>
                <wp:effectExtent l="0" t="0" r="19050" b="11430"/>
                <wp:wrapNone/>
                <wp:docPr id="4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166941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t xml:space="preserve">mov     dl, [eax+1]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t xml:space="preserve">mov     cl, dl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10"/>
                                <w:szCs w:val="1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t xml:space="preserve">cmp     dl, [esi+1]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나눔고딕코딩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나눔고딕코딩" w:eastAsia="나눔고딕코딩" w:hAnsi="나눔고딕코딩" w:hint="default"/>
                              </w:rPr>
                              <w:t>mov</w:t>
                            </w:r>
                            <w:r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t xml:space="preserve">     </w:t>
                            </w:r>
                            <w:r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나눔고딕코딩" w:eastAsia="나눔고딕코딩" w:hAnsi="나눔고딕코딩" w:hint="default"/>
                              </w:rPr>
                              <w:t>eax,eax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t xml:space="preserve">add     eax,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10"/>
                                <w:szCs w:val="10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t xml:space="preserve">add     esi,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28"/>
                                <w:szCs w:val="28"/>
                                <w:rFonts w:ascii="나눔고딕코딩" w:eastAsia="Consolas" w:hAnsi="Consolas" w:hint="default"/>
                              </w:rPr>
                              <w:t xml:space="preserve">test    cl, 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-5pt;mso-position-horizontal:absolute;mso-position-horizontal-relative:text;margin-top:3pt;mso-position-vertical:absolute;mso-position-vertical-relative:text;width:214.5pt;height:131.4pt;v-text-anchor:middle;z-index:251624981" coordsize="2724150,1668780" path="m,l2724150,,2724150,1668780,,1668780xe" strokecolor="#000000" o:allowoverlap="1" strokeweight="0.-5pt" filled="f">
                <v:textbox style="mso-fit-shape-to-text:t;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t xml:space="preserve">mov     dl, [eax+1]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t xml:space="preserve">mov     cl, dl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10"/>
                          <w:szCs w:val="1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t xml:space="preserve">cmp     dl, [esi+1]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나눔고딕코딩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28"/>
                          <w:szCs w:val="28"/>
                          <w:rFonts w:ascii="나눔고딕코딩" w:eastAsia="나눔고딕코딩" w:hAnsi="나눔고딕코딩" w:hint="default"/>
                        </w:rPr>
                        <w:t>mov</w:t>
                      </w:r>
                      <w:r>
                        <w:rPr>
                          <w:color w:val="auto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t xml:space="preserve">     </w:t>
                      </w:r>
                      <w:r>
                        <w:rPr>
                          <w:color w:val="auto"/>
                          <w:position w:val="0"/>
                          <w:sz w:val="28"/>
                          <w:szCs w:val="28"/>
                          <w:rFonts w:ascii="나눔고딕코딩" w:eastAsia="나눔고딕코딩" w:hAnsi="나눔고딕코딩" w:hint="default"/>
                        </w:rPr>
                        <w:t>eax,eax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t xml:space="preserve">add     eax,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10"/>
                          <w:szCs w:val="10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t xml:space="preserve">add     esi,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28"/>
                          <w:szCs w:val="28"/>
                          <w:rFonts w:ascii="나눔고딕코딩" w:eastAsia="Consolas" w:hAnsi="Consolas" w:hint="default"/>
                        </w:rPr>
                        <w:t xml:space="preserve">test    cl, 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7" behindDoc="0" locked="0" layoutInCell="1" allowOverlap="1">
                <wp:simplePos x="0" y="0"/>
                <wp:positionH relativeFrom="column">
                  <wp:posOffset>-57154</wp:posOffset>
                </wp:positionH>
                <wp:positionV relativeFrom="paragraph">
                  <wp:posOffset>94619</wp:posOffset>
                </wp:positionV>
                <wp:extent cx="2724150" cy="457200"/>
                <wp:effectExtent l="0" t="0" r="0" b="0"/>
                <wp:wrapNone/>
                <wp:docPr id="48" name="직사각형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457835"/>
                        </a:xfrm>
                        <a:prstGeom prst="rect"/>
                        <a:solidFill>
                          <a:schemeClr val="accent5">
                            <a:lumMod val="75000"/>
                            <a:alpha val="23157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left:0;margin-left:-5pt;mso-position-horizontal:absolute;mso-position-horizontal-relative:text;margin-top:7pt;mso-position-vertical:absolute;mso-position-vertical-relative:text;width:214.5pt;height:36.0pt;v-text-anchor:middle;z-index:251624997" coordsize="2724150,457200" path="m,l2724150,,2724150,457200,,457200xe" stroked="f" fillcolor="#31859c" filled="t">
                <v:fill opacity="15163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2752095</wp:posOffset>
                </wp:positionH>
                <wp:positionV relativeFrom="paragraph">
                  <wp:posOffset>37470</wp:posOffset>
                </wp:positionV>
                <wp:extent cx="2905125" cy="3790950"/>
                <wp:effectExtent l="0" t="0" r="28575" b="19050"/>
                <wp:wrapNone/>
                <wp:docPr id="4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760" cy="379158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mov     edx, Lable_1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mov     ebx, Lable_2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mov     edi, Lable_3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push    edi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push    ebx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push    edx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>retn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>Label_2: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cmp     dl, [esi+1]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mov     eax,eax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add     eax,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>retn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>Label_1:</w:t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80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mov     dl, [eax+1]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mov     cl, dl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>retn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>Label_3: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Consolas" w:eastAsia="나눔고딕코딩" w:hAnsi="나눔고딕코딩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add     esi, 2</w:t>
                            </w:r>
                          </w:p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40" w:before="0" w:after="0"/>
                              <w:ind w:right="0" w:firstLine="0"/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position w:val="0"/>
                                <w:sz w:val="26"/>
                                <w:szCs w:val="26"/>
                                <w:rFonts w:ascii="Consolas" w:eastAsia="Consolas" w:hAnsi="Consolas" w:hint="default"/>
                              </w:rPr>
                              <w:t xml:space="preserve">test    cl, 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" style="position:absolute;left:0;margin-left:217pt;mso-position-horizontal:absolute;mso-position-horizontal-relative:text;margin-top:3pt;mso-position-vertical:absolute;mso-position-vertical-relative:text;width:228.7pt;height:298.5pt;v-text-anchor:middle;z-index:251624969" coordsize="2905125,3790950" path="m,l2905125,,2905125,3790950,,3790950xe" strokecolor="#000000" o:allowoverlap="1" strokeweight="0.-5pt" filled="f">
                <v:textbox style="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mov     edx, Lable_1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mov     ebx, Lable_2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mov     edi, Lable_3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push    edi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push    ebx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push    edx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>retn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>Label_2: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cmp     dl, [esi+1]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mov     eax,eax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add     eax,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>retn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>Label_1:</w:t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80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mov     dl, [eax+1]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mov     cl, dl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>retn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>Label_3: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6"/>
                          <w:szCs w:val="26"/>
                          <w:rFonts w:ascii="Consolas" w:eastAsia="나눔고딕코딩" w:hAnsi="나눔고딕코딩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add     esi, 2</w:t>
                      </w:r>
                    </w:p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left"/>
                        <w:spacing w:lineRule="auto" w:line="240" w:before="0" w:after="0"/>
                        <w:ind w:right="0" w:firstLine="0"/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ab/>
                      </w:r>
                      <w:r>
                        <w:rPr>
                          <w:color w:val="000000" w:themeColor="text1"/>
                          <w:position w:val="0"/>
                          <w:sz w:val="26"/>
                          <w:szCs w:val="26"/>
                          <w:rFonts w:ascii="Consolas" w:eastAsia="Consolas" w:hAnsi="Consolas" w:hint="default"/>
                        </w:rPr>
                        <w:t xml:space="preserve">test    cl, cl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2220599</wp:posOffset>
                </wp:positionH>
                <wp:positionV relativeFrom="paragraph">
                  <wp:posOffset>12069</wp:posOffset>
                </wp:positionV>
                <wp:extent cx="447040" cy="398780"/>
                <wp:effectExtent l="0" t="0" r="0" b="0"/>
                <wp:wrapNone/>
                <wp:docPr id="50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9415"/>
                        </a:xfrm>
                        <a:prstGeom prst="rect"/>
                        <a:noFill/>
                        <a:ln cap="flat"/>
                      </wps:spPr>
                      <wps:txbx style="mso-fit-shape-to-text:t;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8"/>
                                <w:szCs w:val="28"/>
                                <w:rFonts w:ascii="맑은 고딕" w:eastAsia="맑은 고딕" w:hAnsi="맑은 고딕" w:hint="defaul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;margin-left:175pt;mso-position-horizontal:absolute;mso-position-horizontal-relative:text;margin-top:1pt;mso-position-vertical:absolute;mso-position-vertical-relative:text;width:35.2pt;height:31.4pt;v-text-anchor:middle;z-index:251624983" coordsize="447040,398780" path="m,l447040,,447040,398780,,398780xe" stroked="f" filled="f">
                <v:textbox style="mso-fit-shape-to-text:t;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굴림" w:eastAsia="굴림" w:hAnsi="굴림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8"/>
                          <w:szCs w:val="28"/>
                          <w:rFonts w:ascii="맑은 고딕" w:eastAsia="맑은 고딕" w:hAnsi="맑은 고딕" w:hint="defaul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2220599</wp:posOffset>
                </wp:positionH>
                <wp:positionV relativeFrom="paragraph">
                  <wp:posOffset>269879</wp:posOffset>
                </wp:positionV>
                <wp:extent cx="447040" cy="398780"/>
                <wp:effectExtent l="0" t="0" r="0" b="0"/>
                <wp:wrapNone/>
                <wp:docPr id="51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9415"/>
                        </a:xfrm>
                        <a:prstGeom prst="rect"/>
                        <a:noFill/>
                        <a:ln cap="flat"/>
                      </wps:spPr>
                      <wps:txbx style="mso-fit-shape-to-text:t;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8"/>
                                <w:szCs w:val="28"/>
                                <w:rFonts w:ascii="맑은 고딕" w:eastAsia="맑은 고딕" w:hAnsi="맑은 고딕" w:hint="defaul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" style="position:absolute;left:0;margin-left:175pt;mso-position-horizontal:absolute;mso-position-horizontal-relative:text;margin-top:21pt;mso-position-vertical:absolute;mso-position-vertical-relative:text;width:35.2pt;height:31.4pt;v-text-anchor:middle;z-index:251624984" coordsize="447040,398780" path="m,l447040,,447040,398780,,398780xe" stroked="f" filled="f">
                <v:textbox style="mso-fit-shape-to-text:t;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굴림" w:eastAsia="굴림" w:hAnsi="굴림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8"/>
                          <w:szCs w:val="28"/>
                          <w:rFonts w:ascii="맑은 고딕" w:eastAsia="맑은 고딕" w:hAnsi="맑은 고딕" w:hint="defaul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6" behindDoc="0" locked="0" layoutInCell="1" allowOverlap="1">
                <wp:simplePos x="0" y="0"/>
                <wp:positionH relativeFrom="column">
                  <wp:posOffset>5193670</wp:posOffset>
                </wp:positionH>
                <wp:positionV relativeFrom="paragraph">
                  <wp:posOffset>381004</wp:posOffset>
                </wp:positionV>
                <wp:extent cx="446405" cy="404495"/>
                <wp:effectExtent l="0" t="0" r="0" b="0"/>
                <wp:wrapNone/>
                <wp:docPr id="5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405130"/>
                        </a:xfrm>
                        <a:prstGeom prst="rect"/>
                        <a:noFill/>
                        <a:ln cap="flat"/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8"/>
                                <w:szCs w:val="28"/>
                                <w:rFonts w:ascii="맑은 고딕" w:eastAsia="맑은 고딕" w:hAnsi="맑은 고딕" w:hint="defaul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left:0;margin-left:409pt;mso-position-horizontal:absolute;mso-position-horizontal-relative:text;margin-top:30pt;mso-position-vertical:absolute;mso-position-vertical-relative:text;width:35.1pt;height:31.8pt;v-text-anchor:middle;z-index:251624986" coordsize="446405,404495" path="m,l446405,,446405,404495,,404495xe" stroked="f" filled="f">
                <v:textbox style="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굴림" w:eastAsia="굴림" w:hAnsi="굴림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8"/>
                          <w:szCs w:val="28"/>
                          <w:rFonts w:ascii="맑은 고딕" w:eastAsia="맑은 고딕" w:hAnsi="맑은 고딕" w:hint="defaul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2743204</wp:posOffset>
                </wp:positionH>
                <wp:positionV relativeFrom="paragraph">
                  <wp:posOffset>318774</wp:posOffset>
                </wp:positionV>
                <wp:extent cx="2905125" cy="553720"/>
                <wp:effectExtent l="0" t="0" r="9525" b="0"/>
                <wp:wrapNone/>
                <wp:docPr id="53" name="직사각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554355"/>
                        </a:xfrm>
                        <a:prstGeom prst="rect"/>
                        <a:solidFill>
                          <a:schemeClr val="bg1">
                            <a:lumMod val="75000"/>
                            <a:alpha val="26297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" style="position:absolute;left:0;margin-left:216pt;mso-position-horizontal:absolute;mso-position-horizontal-relative:text;margin-top:25pt;mso-position-vertical:absolute;mso-position-vertical-relative:text;width:228.7pt;height:43.6pt;v-text-anchor:middle;z-index:251624972" coordsize="2905125,553720" path="m,l2905125,,2905125,553720,,553720xe" stroked="f" fillcolor="#bfbfbf" filled="t">
                <v:fill opacity="17219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8894</wp:posOffset>
                </wp:positionH>
                <wp:positionV relativeFrom="paragraph">
                  <wp:posOffset>104779</wp:posOffset>
                </wp:positionV>
                <wp:extent cx="2581275" cy="295275"/>
                <wp:effectExtent l="0" t="0" r="9525" b="9525"/>
                <wp:wrapNone/>
                <wp:docPr id="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295910"/>
                        </a:xfrm>
                        <a:prstGeom prst="rect"/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 style="" inset="0pt,0pt,0pt,0pt">
                        <w:txbxContent>
                          <w:p>
                            <w:pPr>
                              <w:pStyle w:val="PO163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6"/>
                                <w:szCs w:val="26"/>
                                <w:rFonts w:ascii="나눔고딕" w:eastAsia="굴림" w:hAnsi="굴림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 xml:space="preserve">[그림 2-7] 흐름 난독화 기법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" style="position:absolute;left:0;margin-left:1pt;mso-position-horizontal:absolute;mso-position-horizontal-relative:text;margin-top:8pt;mso-position-vertical:absolute;mso-position-vertical-relative:text;width:203.2pt;height:23.2pt;z-index:251624988" coordsize="2581275,295275" path="m,l2581275,,2581275,295275,,295275xe" stroked="f" fillcolor="#ffffff" filled="t">
                <v:textbox style="" inset="0pt,0pt,0pt,0pt">
                  <w:txbxContent>
                    <w:p>
                      <w:pPr>
                        <w:pStyle w:val="PO163"/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6"/>
                          <w:szCs w:val="26"/>
                          <w:rFonts w:ascii="나눔고딕" w:eastAsia="굴림" w:hAnsi="굴림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 xml:space="preserve">[그림 2-7] 흐름 난독화 기법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2752730</wp:posOffset>
                </wp:positionH>
                <wp:positionV relativeFrom="paragraph">
                  <wp:posOffset>307344</wp:posOffset>
                </wp:positionV>
                <wp:extent cx="2905125" cy="553720"/>
                <wp:effectExtent l="0" t="0" r="9525" b="0"/>
                <wp:wrapNone/>
                <wp:docPr id="55" name="직사각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554355"/>
                        </a:xfrm>
                        <a:prstGeom prst="rect"/>
                        <a:solidFill>
                          <a:schemeClr val="accent5">
                            <a:lumMod val="75000"/>
                            <a:alpha val="23157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" style="position:absolute;left:0;margin-left:217pt;mso-position-horizontal:absolute;mso-position-horizontal-relative:text;margin-top:24pt;mso-position-vertical:absolute;mso-position-vertical-relative:text;width:228.7pt;height:43.6pt;v-text-anchor:middle;z-index:251624971" coordsize="2905125,553720" path="m,l2905125,,2905125,553720,,553720xe" stroked="f" fillcolor="#31859c" filled="t">
                <v:fill opacity="15163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7" behindDoc="0" locked="0" layoutInCell="1" allowOverlap="1">
                <wp:simplePos x="0" y="0"/>
                <wp:positionH relativeFrom="column">
                  <wp:posOffset>5199384</wp:posOffset>
                </wp:positionH>
                <wp:positionV relativeFrom="paragraph">
                  <wp:posOffset>4449</wp:posOffset>
                </wp:positionV>
                <wp:extent cx="447040" cy="405765"/>
                <wp:effectExtent l="0" t="0" r="0" b="0"/>
                <wp:wrapNone/>
                <wp:docPr id="5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6400"/>
                        </a:xfrm>
                        <a:prstGeom prst="rect"/>
                        <a:noFill/>
                        <a:ln cap="flat"/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8"/>
                                <w:szCs w:val="28"/>
                                <w:rFonts w:ascii="맑은 고딕" w:eastAsia="맑은 고딕" w:hAnsi="맑은 고딕" w:hint="defaul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" style="position:absolute;left:0;margin-left:409pt;mso-position-horizontal:absolute;mso-position-horizontal-relative:text;margin-top:0pt;mso-position-vertical:absolute;mso-position-vertical-relative:text;width:35.2pt;height:31.9pt;v-text-anchor:middle;z-index:251624987" coordsize="447040,405765" path="m,l447040,,447040,405765,,405765xe" stroked="f" filled="f">
                <v:textbox style="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굴림" w:eastAsia="굴림" w:hAnsi="굴림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8"/>
                          <w:szCs w:val="28"/>
                          <w:rFonts w:ascii="맑은 고딕" w:eastAsia="맑은 고딕" w:hAnsi="맑은 고딕" w:hint="defaul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2752095</wp:posOffset>
                </wp:positionH>
                <wp:positionV relativeFrom="paragraph">
                  <wp:posOffset>289564</wp:posOffset>
                </wp:positionV>
                <wp:extent cx="2905125" cy="386715"/>
                <wp:effectExtent l="0" t="0" r="9525" b="0"/>
                <wp:wrapNone/>
                <wp:docPr id="57" name="직사각형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387350"/>
                        </a:xfrm>
                        <a:prstGeom prst="rect"/>
                        <a:solidFill>
                          <a:schemeClr val="accent4">
                            <a:lumMod val="75000"/>
                            <a:alpha val="26297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" style="position:absolute;left:0;margin-left:217pt;mso-position-horizontal:absolute;mso-position-horizontal-relative:text;margin-top:23pt;mso-position-vertical:absolute;mso-position-vertical-relative:text;width:228.7pt;height:30.4pt;v-text-anchor:middle;z-index:251624970" coordsize="2905125,386715" path="m,l2905125,,2905125,386715,,386715xe" stroked="f" fillcolor="#604a7b" filled="t">
                <v:fill opacity="17219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5247009</wp:posOffset>
                </wp:positionH>
                <wp:positionV relativeFrom="paragraph">
                  <wp:posOffset>278769</wp:posOffset>
                </wp:positionV>
                <wp:extent cx="361950" cy="398780"/>
                <wp:effectExtent l="0" t="0" r="0" b="0"/>
                <wp:wrapNone/>
                <wp:docPr id="58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399415"/>
                        </a:xfrm>
                        <a:prstGeom prst="rect"/>
                        <a:noFill/>
                        <a:ln cap="flat"/>
                      </wps:spPr>
                      <wps:txbx style="mso-fit-shape-to-text:t;" inset="7pt,4pt,7pt,4pt">
                        <w:txbxContent>
                          <w:p>
                            <w:pPr>
                              <w:pStyle w:val="PO162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8"/>
                                <w:szCs w:val="28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 w:themeColor="text1"/>
                                <w:position w:val="0"/>
                                <w:sz w:val="28"/>
                                <w:szCs w:val="28"/>
                                <w:rFonts w:ascii="맑은 고딕" w:eastAsia="맑은 고딕" w:hAnsi="맑은 고딕" w:hint="defaul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" style="position:absolute;left:0;margin-left:413pt;mso-position-horizontal:absolute;mso-position-horizontal-relative:text;margin-top:22pt;mso-position-vertical:absolute;mso-position-vertical-relative:text;width:28.5pt;height:31.4pt;v-text-anchor:middle;z-index:251624985" coordsize="361950,398780" path="m,l361950,,361950,398780,,398780xe" stroked="f" filled="f">
                <v:textbox style="mso-fit-shape-to-text:t;" inset="7pt,4pt,7pt,4pt">
                  <w:txbxContent>
                    <w:p>
                      <w:pPr>
                        <w:pStyle w:val="PO162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8"/>
                          <w:szCs w:val="28"/>
                          <w:rFonts w:ascii="굴림" w:eastAsia="굴림" w:hAnsi="굴림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000000" w:themeColor="text1"/>
                          <w:position w:val="0"/>
                          <w:sz w:val="28"/>
                          <w:szCs w:val="28"/>
                          <w:rFonts w:ascii="맑은 고딕" w:eastAsia="맑은 고딕" w:hAnsi="맑은 고딕" w:hint="defaul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2"/>
          <w:szCs w:val="22"/>
          <w:rFonts w:ascii="맑은 고딕" w:eastAsia="굴림" w:hAnsi="굴림" w:hint="default"/>
        </w:rPr>
        <w:wordWrap w:val="off"/>
        <w:snapToGrid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9" behindDoc="0" locked="0" layoutInCell="1" allowOverlap="1">
                <wp:simplePos x="0" y="0"/>
                <wp:positionH relativeFrom="column">
                  <wp:posOffset>2762254</wp:posOffset>
                </wp:positionH>
                <wp:positionV relativeFrom="paragraph">
                  <wp:posOffset>8259</wp:posOffset>
                </wp:positionV>
                <wp:extent cx="2905125" cy="228600"/>
                <wp:effectExtent l="0" t="0" r="9525" b="0"/>
                <wp:wrapNone/>
                <wp:docPr id="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760" cy="229235"/>
                        </a:xfrm>
                        <a:prstGeom prst="rect"/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 style="" inset="0pt,0pt,0pt,0pt">
                        <w:txbxContent>
                          <w:p>
                            <w:pPr>
                              <w:pStyle w:val="PO163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6"/>
                                <w:szCs w:val="26"/>
                                <w:rFonts w:ascii="나눔고딕" w:eastAsia="굴림" w:hAnsi="굴림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 xml:space="preserve">[그림 2-8] 흐름 난독화 기법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" style="position:absolute;left:0;margin-left:218pt;mso-position-horizontal:absolute;mso-position-horizontal-relative:text;margin-top:1pt;mso-position-vertical:absolute;mso-position-vertical-relative:text;width:228.7pt;height:18.0pt;z-index:251624989" coordsize="2905125,228600" path="m,l2905125,,2905125,228600,,228600xe" stroked="f" fillcolor="#ffffff" filled="t">
                <v:textbox style="" inset="0pt,0pt,0pt,0pt">
                  <w:txbxContent>
                    <w:p>
                      <w:pPr>
                        <w:pStyle w:val="PO163"/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6"/>
                          <w:szCs w:val="26"/>
                          <w:rFonts w:ascii="나눔고딕" w:eastAsia="굴림" w:hAnsi="굴림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 xml:space="preserve">[그림 2-8] 흐름 난독화 기법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snapToGrid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[그림 2-7]을 보면 코드의 배치와 실행 순서가 1,2,3으로 같은 것을 알 수 있다. 하지만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[그림 2-8]의 코드 배치는 2,1,3 순성 이지만 실행 순서는 1,2,3으로 진행되고 [그림 2-7]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과 흐름이 같음을 알 수 있다.  </w:t>
      </w:r>
    </w:p>
    <w:sectPr>
      <w:titlePg/>
      <w:headerReference w:type="default" r:id="rId9"/>
      <w:footerReference w:type="default" r:id="rId10"/>
      <w:pgSz w:w="11906" w:h="16838"/>
      <w:pgMar w:top="1701" w:left="1440" w:bottom="1440" w:right="1440" w:header="851" w:footer="992" w:gutter="0"/>
      <w:pgNumType w:fmt="decimal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코딩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8"/>
      <w:numPr>
        <w:ilvl w:val="0"/>
        <w:numId w:val="0"/>
      </w:numPr>
      <w:jc w:val="center"/>
      <w:spacing w:lineRule="auto" w:line="276" w:before="0" w:after="200"/>
      <w:ind w:right="0" w:firstLine="0"/>
      <w:tabs>
        <w:tab w:val="center" w:pos="4513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15</w: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fldChar w:fldCharType="end"/>
    </w:r>
  </w:p>
  <w:p>
    <w:pPr>
      <w:pStyle w:val="PO158"/>
      <w:numPr>
        <w:ilvl w:val="0"/>
        <w:numId w:val="0"/>
      </w:numPr>
      <w:jc w:val="both"/>
      <w:spacing w:lineRule="auto" w:line="276" w:before="0" w:after="200"/>
      <w:ind w:right="0" w:firstLine="0"/>
      <w:tabs>
        <w:tab w:val="center" w:pos="4513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6"/>
      <w:numPr>
        <w:ilvl w:val="0"/>
        <w:numId w:val="0"/>
      </w:numPr>
      <w:jc w:val="center"/>
      <w:spacing w:lineRule="auto" w:line="276" w:before="0" w:after="200"/>
      <w:ind w:right="0" w:firstLine="0"/>
      <w:tabs>
        <w:tab w:val="center" w:pos="4513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악성코드분석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uff w:val="tab"/>
      <w:pPr>
        <w:ind w:left="5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0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4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8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2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6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0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4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8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000002"/>
    <w:tmpl w:val="0018BE"/>
    <w:lvl w:ilvl="0">
      <w:lvlJc w:val="left"/>
      <w:numFmt w:val="bullet"/>
      <w:start w:val="1"/>
      <w:suff w:val="tab"/>
      <w:pPr>
        <w:ind w:left="760" w:hanging="360"/>
        <w:jc w:val="both"/>
      </w:pPr>
      <w:rPr>
        <w:color w:val="C00000"/>
        <w:rFonts w:ascii="나눔고딕" w:eastAsia="나눔고딕" w:hAnsi="나눔고딕"/>
        <w:shd w:val="clear"/>
        <w:sz w:val="20"/>
        <w:szCs w:val="20"/>
        <w:w w:val="100"/>
      </w:rPr>
      <w:lvlText w:val="※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006784"/>
    <w:lvl w:ilvl="0">
      <w:lvlJc w:val="left"/>
      <w:numFmt w:val="bullet"/>
      <w:start w:val="1"/>
      <w:suff w:val="tab"/>
      <w:pPr>
        <w:ind w:left="760" w:hanging="360"/>
        <w:jc w:val="both"/>
      </w:pPr>
      <w:rPr>
        <w:rFonts w:ascii="나눔고딕" w:eastAsia="나눔고딕" w:hAnsi="나눔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004AE1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153"/>
    <w:qFormat/>
    <w:uiPriority w:val="5"/>
    <w:pPr>
      <w:autoSpaceDE w:val="1"/>
      <w:autoSpaceDN w:val="1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64"/>
    <w:qFormat/>
    <w:uiPriority w:val="7"/>
    <w:pPr>
      <w:autoSpaceDE w:val="1"/>
      <w:autoSpaceDN w:val="1"/>
      <w:keepNext/>
      <w:widowControl/>
      <w:wordWrap/>
    </w:pPr>
    <w:rPr>
      <w:rFonts w:ascii="맑은 고딕" w:eastAsia="맑은 고딕" w:hAnsi="맑은 고딕"/>
      <w:shd w:val="clear"/>
      <w:sz w:val="28"/>
      <w:szCs w:val="28"/>
      <w:w w:val="100"/>
    </w:rPr>
  </w:style>
  <w:style w:styleId="PO8" w:type="paragraph">
    <w:name w:val="heading 2"/>
    <w:basedOn w:val="PO1"/>
    <w:next w:val="PO1"/>
    <w:link w:val="PO165"/>
    <w:qFormat/>
    <w:uiPriority w:val="8"/>
    <w:semiHidden/>
    <w:unhideWhenUsed/>
    <w:pPr>
      <w:autoSpaceDE w:val="1"/>
      <w:autoSpaceDN w:val="1"/>
      <w:keepNext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9" w:type="paragraph">
    <w:name w:val="heading 3"/>
    <w:basedOn w:val="PO1"/>
    <w:next w:val="PO1"/>
    <w:link w:val="PO166"/>
    <w:qFormat/>
    <w:uiPriority w:val="9"/>
    <w:unhideWhenUsed/>
    <w:pPr>
      <w:autoSpaceDE w:val="1"/>
      <w:autoSpaceDN w:val="1"/>
      <w:ind w:left="300" w:hanging="2000"/>
      <w:keepNext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basedOn w:val="PO1"/>
    <w:next w:val="PO1"/>
    <w:uiPriority w:val="28"/>
    <w:unhideWhenUsed/>
    <w:pPr>
      <w:autoSpaceDE w:val="1"/>
      <w:autoSpaceDN w:val="1"/>
      <w:widowControl/>
      <w:wordWrap/>
    </w:pPr>
    <w:rPr>
      <w:caps/>
      <w:rFonts w:ascii="맑은 고딕" w:eastAsia="맑은 고딕" w:hAnsi="맑은 고딕"/>
      <w:b/>
      <w:shd w:val="clear"/>
      <w:sz w:val="24"/>
      <w:szCs w:val="24"/>
      <w:w w:val="100"/>
    </w:rPr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widowControl/>
      <w:wordWrap/>
    </w:pPr>
    <w:rPr>
      <w:rFonts w:ascii="맑은 고딕" w:eastAsia="맑은 고딕" w:hAnsi="맑은 고딕"/>
      <w:b/>
      <w:shd w:val="clear"/>
      <w:sz w:val="20"/>
      <w:szCs w:val="20"/>
      <w:w w:val="100"/>
    </w:r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6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8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10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1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1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Date"/>
    <w:basedOn w:val="PO1"/>
    <w:next w:val="PO1"/>
    <w:link w:val="PO152"/>
    <w:uiPriority w:val="151"/>
    <w:semiHidden/>
    <w:unhideWhenUsed/>
  </w:style>
  <w:style w:customStyle="1" w:styleId="PO152" w:type="character">
    <w:name w:val="날짜 Char"/>
    <w:basedOn w:val="PO2"/>
    <w:link w:val="PO151"/>
    <w:uiPriority w:val="152"/>
    <w:semiHidden/>
  </w:style>
  <w:style w:customStyle="1" w:styleId="PO153" w:type="character">
    <w:name w:val="간격 없음 Char"/>
    <w:basedOn w:val="PO2"/>
    <w:link w:val="PO5"/>
    <w:uiPriority w:val="153"/>
    <w:rPr>
      <w:shd w:val="clear"/>
      <w:sz w:val="22"/>
      <w:szCs w:val="22"/>
      <w:w w:val="100"/>
    </w:rPr>
  </w:style>
  <w:style w:styleId="PO154" w:type="paragraph">
    <w:name w:val="Balloon Text"/>
    <w:basedOn w:val="PO1"/>
    <w:link w:val="PO155"/>
    <w:uiPriority w:val="154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5" w:type="character">
    <w:name w:val="풍선 도움말 텍스트 Char"/>
    <w:basedOn w:val="PO2"/>
    <w:link w:val="PO154"/>
    <w:uiPriority w:val="155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56" w:type="paragraph">
    <w:name w:val="header"/>
    <w:basedOn w:val="PO1"/>
    <w:link w:val="PO157"/>
    <w:uiPriority w:val="156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7" w:type="character">
    <w:name w:val="머리글 Char"/>
    <w:basedOn w:val="PO2"/>
    <w:link w:val="PO156"/>
    <w:uiPriority w:val="157"/>
  </w:style>
  <w:style w:styleId="PO158" w:type="paragraph">
    <w:name w:val="footer"/>
    <w:basedOn w:val="PO1"/>
    <w:link w:val="PO159"/>
    <w:uiPriority w:val="158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9" w:type="character">
    <w:name w:val="바닥글 Char"/>
    <w:basedOn w:val="PO2"/>
    <w:link w:val="PO158"/>
    <w:uiPriority w:val="159"/>
  </w:style>
  <w:style w:styleId="PO160" w:type="character">
    <w:name w:val="Hyperlink"/>
    <w:basedOn w:val="PO2"/>
    <w:uiPriority w:val="160"/>
    <w:unhideWhenUsed/>
    <w:rPr>
      <w:color w:val="0000FF" w:themeColor="hyperlink"/>
      <w:shd w:val="clear"/>
      <w:sz w:val="20"/>
      <w:szCs w:val="20"/>
      <w:u w:val="single"/>
      <w:w w:val="100"/>
    </w:rPr>
  </w:style>
  <w:style w:styleId="PO161" w:type="character">
    <w:name w:val="FollowedHyperlink"/>
    <w:basedOn w:val="PO2"/>
    <w:uiPriority w:val="161"/>
    <w:semiHidden/>
    <w:unhideWhenUsed/>
    <w:rPr>
      <w:color w:val="800080" w:themeColor="followedHyperlink"/>
      <w:shd w:val="clear"/>
      <w:sz w:val="20"/>
      <w:szCs w:val="20"/>
      <w:u w:val="single"/>
      <w:w w:val="100"/>
    </w:rPr>
  </w:style>
  <w:style w:styleId="PO162" w:type="paragraph">
    <w:name w:val="Normal (Web)"/>
    <w:basedOn w:val="PO1"/>
    <w:uiPriority w:val="162"/>
    <w:unhideWhenUsed/>
    <w:pPr>
      <w:autoSpaceDE w:val="1"/>
      <w:autoSpaceDN w:val="1"/>
      <w:widowControl/>
      <w:wordWrap/>
    </w:pPr>
    <w:rPr>
      <w:rFonts w:ascii="굴림" w:eastAsia="굴림" w:hAnsi="굴림"/>
      <w:shd w:val="clear"/>
      <w:sz w:val="24"/>
      <w:szCs w:val="24"/>
      <w:w w:val="100"/>
    </w:rPr>
  </w:style>
  <w:style w:styleId="PO163" w:type="paragraph">
    <w:name w:val="caption"/>
    <w:basedOn w:val="PO1"/>
    <w:next w:val="PO1"/>
    <w:qFormat/>
    <w:uiPriority w:val="163"/>
    <w:unhideWhenUsed/>
    <w:rPr>
      <w:b/>
      <w:shd w:val="clear"/>
      <w:sz w:val="20"/>
      <w:szCs w:val="20"/>
      <w:w w:val="100"/>
    </w:rPr>
  </w:style>
  <w:style w:customStyle="1" w:styleId="PO164" w:type="character">
    <w:name w:val="제목 1 Char"/>
    <w:basedOn w:val="PO2"/>
    <w:link w:val="PO7"/>
    <w:uiPriority w:val="164"/>
    <w:rPr>
      <w:rFonts w:ascii="맑은 고딕" w:eastAsia="맑은 고딕" w:hAnsi="맑은 고딕"/>
      <w:shd w:val="clear"/>
      <w:sz w:val="28"/>
      <w:szCs w:val="28"/>
      <w:w w:val="100"/>
    </w:rPr>
  </w:style>
  <w:style w:customStyle="1" w:styleId="PO165" w:type="character">
    <w:name w:val="제목 2 Char"/>
    <w:basedOn w:val="PO2"/>
    <w:link w:val="PO8"/>
    <w:uiPriority w:val="165"/>
    <w:semiHidden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6" w:type="character">
    <w:name w:val="제목 3 Char"/>
    <w:basedOn w:val="PO2"/>
    <w:link w:val="PO9"/>
    <w:uiPriority w:val="166"/>
    <w:rPr>
      <w:rFonts w:ascii="맑은 고딕" w:eastAsia="맑은 고딕" w:hAnsi="맑은 고딕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header" Target="header2.xml"></Relationship><Relationship Id="rId10" Type="http://schemas.openxmlformats.org/officeDocument/2006/relationships/footer" Target="footer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11216</Characters>
  <CharactersWithSpaces>0</CharactersWithSpaces>
  <DocSecurity>0</DocSecurity>
  <HyperlinksChanged>false</HyperlinksChanged>
  <Lines>79</Lines>
  <LinksUpToDate>false</LinksUpToDate>
  <Pages>16</Pages>
  <Paragraphs>22</Paragraphs>
  <Words>1677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정보보호학과20144298 채진희</dc:creator>
  <cp:lastModifiedBy/>
  <dc:title>악성코드분석</dc:title>
  <dc:subject>1. 악성코드 stuxnet이 사용한 취약점</dc:subject>
  <dcterms:modified xsi:type="dcterms:W3CDTF">2016-08-16T01:20:00Z</dcterms:modified>
</cp:coreProperties>
</file>