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고딕" w:cs="맑은고딕" w:eastAsia="맑은고딕" w:hAnsi="맑은고딕"/>
          <w:b/>
          <w:bCs/>
          <w:sz w:val="44"/>
          <w:szCs w:val="44"/>
        </w:rPr>
        <w:t xml:space="preserve">AL엔드밀 홈가공 테스트 — J.J 실가공 결과 보고서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J.J 3ALE D10 — 1차(안전조건) 양호, 2차(심절입조건) 진입 직후 인선 완전 파단 — 유피툴 3차와 동일 조건에서 파손 재현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1. 정리 배경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대표님 지시 업무 ① "AL엔드밀 추가 테스트(홈가공)"의 후속 검증 기록이다. 2026-07-30에 J.J를 세 번째 비교 대상으로 추가하기로 결정하면서, 신규 G코드를 별도 작성하는 대신 유피툴이 실제 가공한 코드(2차·3차 조건)를 그대로 재사용하기로 확정했다 — 조건을 고정하고 공구만 바꿔 순수 공구 비교가 가능하도록 하기 위함이다.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J.J 1차는 유피툴 2차 조건(Ap 2mm×5단, RPM5,500·F1,100, 총깊이 10mm)과 동일한 O0006 내용, J.J 2차는 유피툴 3차 조건(Ap 4mm×3단, RPM6,600·F1,320, 총깊이 12mm)과 동일한 O0007 내용이다. 두 파일은 이후 raw/report/14. AL엔드밀_2/G-코드/J.J/ 폴더로 옮겨지며 각각 1차_O0003.txt·2차_O0004.txt로 재이름됐다(diff로 내용 동일 확인, 프로그램번호만 다름).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2026-08-06 실가공 결과: 1차는 양호했으나, 2차는 진입 직후 엔드밀 인선(날)이 완전 파단/절손됐다(한경준님 확인).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⚠️ 사전 경고가 그대로 재현됨: 2026-07-30 결정 당시 이미 "2차 조건(Ap 4mm×3단·6,600rpm)은 유피툴을 파손까지 이르게 한 조건이므로 J.J 가공 시에도 첫 Y110 진입부를 주의 깊게 관찰할 것"이라고 경고했던 바로 그 조건에서, 실제로 진입 직후 파손이 재현됐다.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2. 공구·조건 비교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22"/>
          <w:szCs w:val="22"/>
        </w:rPr>
        <w:t xml:space="preserve">출처: wiki/projects/AL엔드밀-홈가공-테스트-2.md §J.J 실가공 결과, raw/report/14. AL엔드밀_2/G-코드/J.J/1차_O0003.txt·2차_O0004.txt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3979"/>
        <w:gridCol w:w="3979"/>
      </w:tblGrid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항목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1차 — 안전조건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2차 — 심절입조건 (파손)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장비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CHEVALIER QP 2040-L (고속 수직 밀링센터, 스핀들 RPM 10,000), 홀더 BT40(DINE)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공구 제조업체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J.J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공구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3ALE 100 250 070 계열, D10, 3날 초경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좌동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G코드 (실행 파일명)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1차_O0003.txt (raw/report/14. AL엔드밀_2/G-코드/J.J/)
— 내용은 유피툴 2차 조건과 동일(O0006)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2차_O0004.txt (raw/report/14. AL엔드밀_2/G-코드/J.J/)
— 내용은 유피툴 3차 조건과 동일(O0007)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RPM / Feed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5,500 rpm / F1,100 mm/min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6,600 rpm / F1,320 mm/min (RPM·Feed 각 20%↑)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DOC (절입)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Ap 2mm × 5단 스텝다운, 총 깊이 10mm — 카탈로그 Ap=0.75D(7.5mm) 대비 133%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Ap 4mm × 3단 스텝다운, 총 깊이 12mm — 카탈로그 대비 160% ⚠️ CLAUDE.md 경고기준(150%) 초과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쿨런트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확인 필요(유피툴 동일조건 기록 기준 습식으로 추정)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확인 필요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유피툴 동일조건 이력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유피툴 2차(O0006 원 조건): 밑날 치핑 + 옆날 마모·버닝 (2026-07-22)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유피툴 3차(O0007 원 조건): 레이크 앵글 파손 (2026-07-28) — 사전 경고된 조건</w:t>
            </w:r>
          </w:p>
        </w:tc>
      </w:tr>
    </w:tbl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3. 결과 비교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3979"/>
        <w:gridCol w:w="3979"/>
      </w:tblGrid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항목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1차 (안전조건)</w:t>
            </w:r>
          </w:p>
        </w:tc>
        <w:tc>
          <w:tcPr>
            <w:tcW w:type="dxa" w:w="3979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2차 (심절입조건)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결과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양호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진입 직후 파손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파손 형태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엔드밀 인선(날) 완전 파단/절손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파손 위치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진입 구간(정확한 Z축 진입 깊이 미확인 — "진입 후 바로"로만 확인)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유피툴 동일조건 대조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유피툴 2차: 밑날 치핑+마모 (J.J가 더 양호)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유피툴 3차: 레이크 앵글 파손 (J.J가 더 심함 — 완전 파단)</w:t>
            </w:r>
          </w:p>
        </w:tc>
      </w:tr>
      <w:tr>
        <w:tc>
          <w:tcPr>
            <w:tcW w:type="dxa" w:w="1747"/>
            <w:shd w:fill="D9D9D9" w:val="clear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/>
                <w:bCs/>
                <w:sz w:val="26"/>
                <w:szCs w:val="26"/>
              </w:rPr>
              <w:t xml:space="preserve">Ra (표면조도)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미측정</w:t>
            </w:r>
          </w:p>
        </w:tc>
        <w:tc>
          <w:tcPr>
            <w:tcW w:type="dxa" w:w="3979"/>
            <w:vAlign w:val="center"/>
          </w:tcPr>
          <w:p>
            <w:pPr>
              <w:spacing w:after="40" w:line="260"/>
            </w:pPr>
            <w:r>
              <w:rPr>
                <w:rFonts w:ascii="맑은고딕" w:cs="맑은고딕" w:eastAsia="맑은고딕" w:hAnsi="맑은고딕"/>
                <w:b w:val="false"/>
                <w:bCs w:val="false"/>
                <w:sz w:val="26"/>
                <w:szCs w:val="26"/>
              </w:rPr>
              <w:t xml:space="preserve">해당 없음(파손)</w:t>
            </w:r>
          </w:p>
        </w:tc>
      </w:tr>
    </w:tbl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4. 불량 기록 및 추정 원인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증상: 엔드밀 인선(날) 완전 파단/절손. 파단 직전 가공면 상태 — 칩배출 불량으로 칩이 뭉쳐, 정상 절삭이 아니라 찢어지듯 가공된 흔적 관찰(한경준님 확인, 2026-08-06 — "칩배출이 안돼서 뭉쳐져서 찢어지듯이 가공되었다").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발생 위치: 2차(2차_O0004.txt) 진입 구간. 정확한 Z축 진입 깊이는 미확인 — "진입 후 바로"로만 확인됨(현장 확인 필요).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추정 원인 ①: Ap(절입) 160%(카탈로그 Ap=0.75D=7.5mm 대비 12mm) + RPM 6,600·Feed 1,320 조건 자체가 과도. 동일 조건(Ap4mm×3단, RPM6,600, Feed1,320)이 2026-07-28에 유피툴 공구에서도 레이크 앵글 파손을 일으킨 이력이 있어, 서로 다른 두 공구 브랜드(유피툴·J.J) 모두 같은 조건에서 파손됐다는 점에서 공구 개별 결함보다 절삭조건(DOC·RPM·Feed 조합) 자체가 지배 요인일 가능성이 높다(사내 경험값 — 정밀 응력해석은 아니며, 공구 편차·런아웃·소재 경도 편차 등 다른 요인을 완전히 배제하지는 못함).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/>
          <w:bCs/>
          <w:sz w:val="30"/>
          <w:szCs w:val="30"/>
        </w:rPr>
        <w:t xml:space="preserve">⚠️ 추정 원인 ②(구체적 실패 메커니즘, 한경준님 현장 관찰): 칩배출 불량(칩 패킹). Ap 12mm는 D10 공구 기준 1.2배 깊이로, 홈이 깊어질수록 칩이 빠져나갈 공간이 좁아진다. 배출되지 못한 칩이 홈 내부에 뭉쳐 재절삭(recutting)되면서 정상적인 전단(shearing) 절삭이 아니라 뭉친 칩을 밀어내며 찢는 형태로 절삭저항이 급증, 결과적으로 인선 과부하 → 완전 파단으로 이어진 것으로 추정된다. 쿨런트·칩배출 조건(에어블로우 유무, 쿨런트 압력·유량, 홈 방향 등)이 함께 영향을 미쳤을 가능성도 있다(미확인).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재발 여부: 재현됨 — 동일 조건(Ap160%·RPM6,600·Feed1,320)에서 유피툴(2026-07-28)·J.J(2026-08-06) 두 공구 모두 파손. 손상 형태는 다름(유피툴: 레이크 앵글 국소파손 / J.J: 인선 완전 파단 — J.J가 더 심각).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대응: 한경준님 확인 — "원인 파악이 더 중요함(재시도 미정)", 재시도 여부는 미정.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5. 종합 판정 및 후속 조치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 w:val="false"/>
          <w:iCs w:val="false"/>
          <w:sz w:val="30"/>
          <w:szCs w:val="30"/>
        </w:rPr>
        <w:t xml:space="preserve">동일 절삭조건(Ap 160%·RPM 6,600·Feed 1,320, 총깊이 12mm)에서 유피툴에 이어 J.J까지 두 번째 공구 브랜드가 파손됐다. 이는 개별 공구의 결함이라기보다 절삭조건 자체(특히 Ap 과다에 따른 칩배출 불량)가 지배 요인일 가능성을 뒷받침하는 사내 경험값 수준의 판단이다.</w:t>
      </w:r>
    </w:p>
    <w:p>
      <w:pPr>
        <w:spacing w:after="160" w:line="276"/>
      </w:pPr>
      <w:r>
        <w:rPr>
          <w:rFonts w:ascii="맑은고딕" w:cs="맑은고딕" w:eastAsia="맑은고딕" w:hAnsi="맑은고딕"/>
          <w:b/>
          <w:bCs/>
          <w:i w:val="false"/>
          <w:iCs w:val="false"/>
          <w:sz w:val="30"/>
          <w:szCs w:val="30"/>
        </w:rPr>
        <w:t xml:space="preserve">⚠️ 이 조건(Ap4mm×3단·RPM6,600·Feed1,320·총깊이12mm)은 유피툴·J.J 두 공구 모두에서 파손이 확인됐으므로, 검증 없이 양산 적용을 금지한다(CLAUDE.md 조건 적용 안전 규칙).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① 지배 요인(Ap vs RPM vs Feed vs 칩배출) 분리를 위한 "1회 1변수" 재시험 — Walter Graf 원칙에 따라 변수 하나씩만 바꿔 재현 [VEN-ANCA-GRAF2011] (2026-07-28 결정에서 이미 제안됨, 아직 미착수)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② Ap 자체를 축소하거나 스텝 수를 늘려(예: 3단→5~6단) 회당 절입량을 줄여 칩배출 여유를 확보하는 방향 검토(AI 권고, 검증 필요)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③ 쿨런트 압력·유량 상승 또는 에어블로우 추가로 칩배출 자체를 개선하는 방향 검토(AI 권고, 검증 필요)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④ 정확한 파손 시점(Z축 진입 몇 mm), 파손된 공구·소재 보관 여부, 1차(안전조건) 결과의 세부 근거(Ra 등)는 아직 미확인 — 다음 확인 필요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30"/>
          <w:szCs w:val="30"/>
        </w:rPr>
        <w:t xml:space="preserve">⑤ 재시도 여부·조건은 현장 판단 대기 중(원인 규명 우선으로 보류)</w:t>
      </w:r>
    </w:p>
    <w:p>
      <w:pPr>
        <w:spacing w:after="160" w:line="276"/>
      </w:pPr>
      <w:r>
        <w:rPr>
          <w:rFonts w:ascii="맑은고딕" w:cs="맑은고딕" w:eastAsia="맑은고딕" w:hAnsi="맑은고딕"/>
          <w:b w:val="false"/>
          <w:bCs w:val="false"/>
          <w:i/>
          <w:iCs/>
          <w:sz w:val="22"/>
          <w:szCs w:val="22"/>
        </w:rPr>
        <w:t xml:space="preserve">신뢰도: 파손 사실·형태·칩배출 불량 관찰은 실측 검증(한경준님 확인) / 절삭조건·칩배출이 지배 원인이라는 판단은 사내 경험값(2개 공구·2회 사례 + 현장 관찰 기반, 정밀 응력해석·유동해석은 아님). AI가 제시한 위 수치·판단은 참고값이며, 안전·설비 관련 최종 판단은 현장 책임이다.</w:t>
      </w:r>
    </w:p>
    <w:p>
      <w:pPr>
        <w:pStyle w:val="Heading1"/>
        <w:spacing w:after="160" w:before="260"/>
      </w:pPr>
      <w:r>
        <w:rPr>
          <w:rFonts w:ascii="맑은고딕" w:cs="맑은고딕" w:eastAsia="맑은고딕" w:hAnsi="맑은고딕"/>
          <w:b/>
          <w:bCs/>
          <w:sz w:val="34"/>
          <w:szCs w:val="34"/>
        </w:rPr>
        <w:t xml:space="preserve">6. 관련 자료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AL엔드밀-홈가공-테스트-2 (wiki/projects/) — §J.J 실가공 결과 상세 기록, §J.J 비교 방법 확정, 조건 변경 이력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AL엔드밀-홈가공-테스트-2차-결과보고서.docx / -3차-결과보고서.docx (wiki/projects/AL엔드밀-홈가공-테스트-2_보고서/) — 유피툴 2차·3차 결과, 본 보고서와 동일 조건 대조 자료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G코드: raw/report/14. AL엔드밀_2/G-코드/J.J/1차_O0003.txt · 2차_O0004.txt</w:t>
      </w:r>
    </w:p>
    <w:p>
      <w:pPr>
        <w:pStyle w:val="ListParagraph"/>
        <w:numPr>
          <w:ilvl w:val="0"/>
          <w:numId w:val="1"/>
        </w:numPr>
        <w:spacing w:after="100" w:line="276"/>
        <w:ind w:left="400"/>
      </w:pPr>
      <w:r>
        <w:rPr>
          <w:rFonts w:ascii="맑은고딕" w:cs="맑은고딕" w:eastAsia="맑은고딕" w:hAnsi="맑은고딕"/>
          <w:b w:val="false"/>
          <w:bCs w:val="false"/>
          <w:sz w:val="26"/>
          <w:szCs w:val="26"/>
        </w:rPr>
        <w:t xml:space="preserve">decisions.md 2026-08-06 (3)·(4) — 실행 순서 확정 및 정정, 실가공 결과 ADR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2026-08-07T06:30:37.024Z</dcterms:created>
  <dcterms:modified xsi:type="dcterms:W3CDTF">2026-08-07T06:30:37.039Z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