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372C782"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r w:rsidR="00DF1A3A">
        <w:rPr>
          <w:rFonts w:ascii="Arial" w:eastAsia="Times New Roman" w:hAnsi="Arial" w:cs="Arial"/>
          <w:sz w:val="19"/>
          <w:szCs w:val="19"/>
        </w:rPr>
        <w:t>. In our revised manuscript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Pr>
          <w:rFonts w:ascii="Arial" w:eastAsia="Times New Roman" w:hAnsi="Arial" w:cs="Arial"/>
          <w:sz w:val="19"/>
          <w:szCs w:val="19"/>
        </w:rPr>
        <w:t xml:space="preserve"> addi</w:t>
      </w:r>
      <w:r w:rsidR="00DF1A3A">
        <w:rPr>
          <w:rFonts w:ascii="Arial" w:eastAsia="Times New Roman" w:hAnsi="Arial" w:cs="Arial"/>
          <w:sz w:val="19"/>
          <w:szCs w:val="19"/>
        </w:rPr>
        <w:t>ed</w:t>
      </w:r>
      <w:r>
        <w:rPr>
          <w:rFonts w:ascii="Arial" w:eastAsia="Times New Roman" w:hAnsi="Arial" w:cs="Arial"/>
          <w:sz w:val="19"/>
          <w:szCs w:val="19"/>
        </w:rPr>
        <w:t xml:space="preserve"> two new figures, improving our graphical user interfaces, and </w:t>
      </w:r>
      <w:r w:rsidR="00DF1A3A">
        <w:rPr>
          <w:rFonts w:ascii="Arial" w:eastAsia="Times New Roman" w:hAnsi="Arial" w:cs="Arial"/>
          <w:sz w:val="19"/>
          <w:szCs w:val="19"/>
        </w:rPr>
        <w:t xml:space="preserve">further </w:t>
      </w:r>
      <w:r>
        <w:rPr>
          <w:rFonts w:ascii="Arial" w:eastAsia="Times New Roman" w:hAnsi="Arial" w:cs="Arial"/>
          <w:sz w:val="19"/>
          <w:szCs w:val="19"/>
        </w:rPr>
        <w:t xml:space="preserve">detail in the manuscript where appropriate.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In addition, major changes to the manuscript in response to reviewer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r w:rsidR="00B46612">
        <w:rPr>
          <w:rFonts w:ascii="Arial" w:hAnsi="Arial" w:cs="Arial"/>
          <w:color w:val="222222"/>
          <w:sz w:val="19"/>
          <w:szCs w:val="19"/>
        </w:rPr>
        <w:br/>
      </w:r>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7EECCC7E"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r w:rsidR="00DF1A3A">
        <w:rPr>
          <w:rFonts w:ascii="Arial" w:hAnsi="Arial" w:cs="Arial"/>
          <w:color w:val="222222"/>
          <w:sz w:val="19"/>
          <w:szCs w:val="19"/>
          <w:shd w:val="clear" w:color="auto" w:fill="FFFFFF"/>
        </w:rPr>
        <w:t xml:space="preserve">have </w:t>
      </w:r>
      <w:r>
        <w:rPr>
          <w:rFonts w:ascii="Arial" w:hAnsi="Arial" w:cs="Arial"/>
          <w:color w:val="222222"/>
          <w:sz w:val="19"/>
          <w:szCs w:val="19"/>
          <w:shd w:val="clear" w:color="auto" w:fill="FFFFFF"/>
        </w:rPr>
        <w:t xml:space="preserve">done so </w:t>
      </w:r>
      <w:r w:rsidR="00DF1A3A">
        <w:rPr>
          <w:rFonts w:ascii="Arial" w:hAnsi="Arial" w:cs="Arial"/>
          <w:color w:val="222222"/>
          <w:sz w:val="19"/>
          <w:szCs w:val="19"/>
          <w:shd w:val="clear" w:color="auto" w:fill="FFFFFF"/>
        </w:rPr>
        <w:t xml:space="preserve">at the referees request </w:t>
      </w:r>
      <w:r>
        <w:rPr>
          <w:rFonts w:ascii="Arial" w:hAnsi="Arial" w:cs="Arial"/>
          <w:color w:val="222222"/>
          <w:sz w:val="19"/>
          <w:szCs w:val="19"/>
          <w:shd w:val="clear" w:color="auto" w:fill="FFFFFF"/>
        </w:rPr>
        <w:t xml:space="preserve">and have also provided additional labels to all of the pins that are utilized by the prop shield </w:t>
      </w:r>
      <w:r w:rsidR="00DF1A3A">
        <w:rPr>
          <w:rFonts w:ascii="Arial" w:hAnsi="Arial" w:cs="Arial"/>
          <w:color w:val="222222"/>
          <w:sz w:val="19"/>
          <w:szCs w:val="19"/>
          <w:shd w:val="clear" w:color="auto" w:fill="FFFFFF"/>
        </w:rPr>
        <w:t>to the</w:t>
      </w:r>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26946D3E"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t>
      </w:r>
      <w:r w:rsidRPr="00254ABE">
        <w:rPr>
          <w:rFonts w:ascii="Arial" w:hAnsi="Arial" w:cs="Arial"/>
          <w:color w:val="FF0000"/>
          <w:sz w:val="19"/>
          <w:szCs w:val="19"/>
          <w:shd w:val="clear" w:color="auto" w:fill="FFFFFF"/>
        </w:rPr>
        <w:t xml:space="preserve">We appreciate the reviewer’s note, and agree that our display of temporal drift was </w:t>
      </w:r>
      <w:r w:rsidR="00DF1A3A" w:rsidRPr="00254ABE">
        <w:rPr>
          <w:rFonts w:ascii="Arial" w:hAnsi="Arial" w:cs="Arial"/>
          <w:color w:val="FF0000"/>
          <w:sz w:val="19"/>
          <w:szCs w:val="19"/>
          <w:shd w:val="clear" w:color="auto" w:fill="FFFFFF"/>
        </w:rPr>
        <w:t>not as apparent as it could be</w:t>
      </w:r>
      <w:r w:rsidRPr="00254ABE">
        <w:rPr>
          <w:rFonts w:ascii="Arial" w:hAnsi="Arial" w:cs="Arial"/>
          <w:color w:val="FF0000"/>
          <w:sz w:val="19"/>
          <w:szCs w:val="19"/>
          <w:shd w:val="clear" w:color="auto" w:fill="FFFFFF"/>
        </w:rPr>
        <w:t xml:space="preserve">. Further, we recognize that we </w:t>
      </w:r>
      <w:r w:rsidR="00DF1A3A" w:rsidRPr="00254ABE">
        <w:rPr>
          <w:rFonts w:ascii="Arial" w:hAnsi="Arial" w:cs="Arial"/>
          <w:color w:val="FF0000"/>
          <w:sz w:val="19"/>
          <w:szCs w:val="19"/>
          <w:shd w:val="clear" w:color="auto" w:fill="FFFFFF"/>
        </w:rPr>
        <w:t>could better</w:t>
      </w:r>
      <w:r w:rsidRPr="00254ABE">
        <w:rPr>
          <w:rFonts w:ascii="Arial" w:hAnsi="Arial" w:cs="Arial"/>
          <w:color w:val="FF0000"/>
          <w:sz w:val="19"/>
          <w:szCs w:val="19"/>
          <w:shd w:val="clear" w:color="auto" w:fill="FFFFFF"/>
        </w:rPr>
        <w:t xml:space="preserve"> </w:t>
      </w:r>
      <w:r w:rsidR="00DF1A3A" w:rsidRPr="00254ABE">
        <w:rPr>
          <w:rFonts w:ascii="Arial" w:hAnsi="Arial" w:cs="Arial"/>
          <w:color w:val="FF0000"/>
          <w:sz w:val="19"/>
          <w:szCs w:val="19"/>
          <w:shd w:val="clear" w:color="auto" w:fill="FFFFFF"/>
        </w:rPr>
        <w:t xml:space="preserve">describe </w:t>
      </w:r>
      <w:r w:rsidRPr="00254ABE">
        <w:rPr>
          <w:rFonts w:ascii="Arial" w:hAnsi="Arial" w:cs="Arial"/>
          <w:color w:val="FF0000"/>
          <w:sz w:val="19"/>
          <w:szCs w:val="19"/>
          <w:shd w:val="clear" w:color="auto" w:fill="FFFFFF"/>
        </w:rPr>
        <w:t xml:space="preserve">the contents of Figure 3B. The line </w:t>
      </w:r>
      <w:r w:rsidR="00DF1A3A" w:rsidRPr="00254ABE">
        <w:rPr>
          <w:rFonts w:ascii="Arial" w:hAnsi="Arial" w:cs="Arial"/>
          <w:color w:val="FF0000"/>
          <w:sz w:val="19"/>
          <w:szCs w:val="19"/>
          <w:shd w:val="clear" w:color="auto" w:fill="FFFFFF"/>
        </w:rPr>
        <w:t xml:space="preserve">identified </w:t>
      </w:r>
      <w:r w:rsidRPr="00254ABE">
        <w:rPr>
          <w:rFonts w:ascii="Arial" w:hAnsi="Arial" w:cs="Arial"/>
          <w:color w:val="FF0000"/>
          <w:sz w:val="19"/>
          <w:szCs w:val="19"/>
          <w:shd w:val="clear" w:color="auto" w:fill="FFFFFF"/>
        </w:rPr>
        <w:t>by the reviewer is the best fit of the data</w:t>
      </w:r>
      <w:r w:rsidR="00856563" w:rsidRPr="00254ABE">
        <w:rPr>
          <w:rFonts w:ascii="Arial" w:hAnsi="Arial" w:cs="Arial"/>
          <w:color w:val="FF0000"/>
          <w:sz w:val="19"/>
          <w:szCs w:val="19"/>
          <w:shd w:val="clear" w:color="auto" w:fill="FFFFFF"/>
        </w:rPr>
        <w:t xml:space="preserve"> (measured times vs programmed times)</w:t>
      </w:r>
      <w:r w:rsidRPr="00254ABE">
        <w:rPr>
          <w:rFonts w:ascii="Arial" w:hAnsi="Arial" w:cs="Arial"/>
          <w:color w:val="FF0000"/>
          <w:sz w:val="19"/>
          <w:szCs w:val="19"/>
          <w:shd w:val="clear" w:color="auto" w:fill="FFFFFF"/>
        </w:rPr>
        <w:t xml:space="preserve">, and does not represent a recording with no temporal drift. </w:t>
      </w:r>
      <w:r w:rsidR="00DF1A3A" w:rsidRPr="00254ABE">
        <w:rPr>
          <w:rFonts w:ascii="Arial" w:hAnsi="Arial" w:cs="Arial"/>
          <w:color w:val="FF0000"/>
          <w:sz w:val="19"/>
          <w:szCs w:val="19"/>
          <w:shd w:val="clear" w:color="auto" w:fill="FFFFFF"/>
        </w:rPr>
        <w:t>Therefore, w</w:t>
      </w:r>
      <w:r w:rsidRPr="00254ABE">
        <w:rPr>
          <w:rFonts w:ascii="Arial" w:hAnsi="Arial" w:cs="Arial"/>
          <w:color w:val="FF0000"/>
          <w:sz w:val="19"/>
          <w:szCs w:val="19"/>
          <w:shd w:val="clear" w:color="auto" w:fill="FFFFFF"/>
        </w:rPr>
        <w:t xml:space="preserve">e have included a better description of the data shown in Figure 3B, and have augmented this figure with 3 additional panels. 3Ci </w:t>
      </w:r>
      <w:r w:rsidR="00DF1A3A" w:rsidRPr="00254ABE">
        <w:rPr>
          <w:rFonts w:ascii="Arial" w:hAnsi="Arial" w:cs="Arial"/>
          <w:color w:val="FF0000"/>
          <w:sz w:val="19"/>
          <w:szCs w:val="19"/>
          <w:shd w:val="clear" w:color="auto" w:fill="FFFFFF"/>
        </w:rPr>
        <w:t xml:space="preserve">which </w:t>
      </w:r>
      <w:r w:rsidRPr="00254ABE">
        <w:rPr>
          <w:rFonts w:ascii="Arial" w:hAnsi="Arial" w:cs="Arial"/>
          <w:color w:val="FF0000"/>
          <w:sz w:val="19"/>
          <w:szCs w:val="19"/>
          <w:shd w:val="clear" w:color="auto" w:fill="FFFFFF"/>
        </w:rPr>
        <w:t xml:space="preserve">demonstrates the best-fit line of the </w:t>
      </w:r>
      <w:r w:rsidRPr="00254ABE">
        <w:rPr>
          <w:rFonts w:ascii="Arial" w:hAnsi="Arial" w:cs="Arial"/>
          <w:color w:val="FF0000"/>
          <w:sz w:val="19"/>
          <w:szCs w:val="19"/>
          <w:shd w:val="clear" w:color="auto" w:fill="FFFFFF"/>
        </w:rPr>
        <w:lastRenderedPageBreak/>
        <w:t>meas</w:t>
      </w:r>
      <w:r w:rsidR="00856563" w:rsidRPr="00254ABE">
        <w:rPr>
          <w:rFonts w:ascii="Arial" w:hAnsi="Arial" w:cs="Arial"/>
          <w:color w:val="FF0000"/>
          <w:sz w:val="19"/>
          <w:szCs w:val="19"/>
          <w:shd w:val="clear" w:color="auto" w:fill="FFFFFF"/>
        </w:rPr>
        <w:t>ured data versus the programmed</w:t>
      </w:r>
      <w:r w:rsidRPr="00254ABE">
        <w:rPr>
          <w:rFonts w:ascii="Arial" w:hAnsi="Arial" w:cs="Arial"/>
          <w:color w:val="FF0000"/>
          <w:sz w:val="19"/>
          <w:szCs w:val="19"/>
          <w:shd w:val="clear" w:color="auto" w:fill="FFFFFF"/>
        </w:rPr>
        <w:t xml:space="preserve"> time stamps in red superimposed on </w:t>
      </w:r>
      <w:r w:rsidR="00856563" w:rsidRPr="00254ABE">
        <w:rPr>
          <w:rFonts w:ascii="Arial" w:hAnsi="Arial" w:cs="Arial"/>
          <w:color w:val="FF0000"/>
          <w:sz w:val="19"/>
          <w:szCs w:val="19"/>
          <w:shd w:val="clear" w:color="auto" w:fill="FFFFFF"/>
        </w:rPr>
        <w:t>a theoretical</w:t>
      </w:r>
      <w:r w:rsidRPr="00254ABE">
        <w:rPr>
          <w:rFonts w:ascii="Arial" w:hAnsi="Arial" w:cs="Arial"/>
          <w:color w:val="FF0000"/>
          <w:sz w:val="19"/>
          <w:szCs w:val="19"/>
          <w:shd w:val="clear" w:color="auto" w:fill="FFFFFF"/>
        </w:rPr>
        <w:t xml:space="preserve"> zero-drift line</w:t>
      </w:r>
      <w:r w:rsidR="00856563" w:rsidRPr="00254ABE">
        <w:rPr>
          <w:rFonts w:ascii="Arial" w:hAnsi="Arial" w:cs="Arial"/>
          <w:color w:val="FF0000"/>
          <w:sz w:val="19"/>
          <w:szCs w:val="19"/>
          <w:shd w:val="clear" w:color="auto" w:fill="FFFFFF"/>
        </w:rPr>
        <w:t>, where measured times are equal to the programmed times</w:t>
      </w:r>
      <w:bookmarkStart w:id="0" w:name="_GoBack"/>
      <w:bookmarkEnd w:id="0"/>
      <w:r w:rsidR="00876B8D">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 xml:space="preserve">3Cii </w:t>
      </w:r>
      <w:r w:rsidR="00DF1A3A">
        <w:rPr>
          <w:rFonts w:ascii="Arial" w:hAnsi="Arial" w:cs="Arial"/>
          <w:color w:val="000000"/>
          <w:sz w:val="19"/>
          <w:szCs w:val="19"/>
          <w:shd w:val="clear" w:color="auto" w:fill="FFFFFF"/>
        </w:rPr>
        <w:t xml:space="preserve">now also magnifies </w:t>
      </w:r>
      <w:r>
        <w:rPr>
          <w:rFonts w:ascii="Arial" w:hAnsi="Arial" w:cs="Arial"/>
          <w:color w:val="000000"/>
          <w:sz w:val="19"/>
          <w:szCs w:val="19"/>
          <w:shd w:val="clear" w:color="auto" w:fill="FFFFFF"/>
        </w:rPr>
        <w:t>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68E4552D"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2960F895"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r w:rsidR="00E647CD">
        <w:rPr>
          <w:rFonts w:ascii="Arial" w:hAnsi="Arial" w:cs="Arial"/>
          <w:color w:val="000000"/>
          <w:sz w:val="19"/>
          <w:szCs w:val="19"/>
          <w:shd w:val="clear" w:color="auto" w:fill="FFFFFF"/>
        </w:rPr>
        <w:t xml:space="preserve">could </w:t>
      </w:r>
      <w:r w:rsidR="00F339C6">
        <w:rPr>
          <w:rFonts w:ascii="Arial" w:hAnsi="Arial" w:cs="Arial"/>
          <w:color w:val="000000"/>
          <w:sz w:val="19"/>
          <w:szCs w:val="19"/>
          <w:shd w:val="clear" w:color="auto" w:fill="FFFFFF"/>
        </w:rPr>
        <w:t>have</w:t>
      </w:r>
      <w:r w:rsidR="00E647CD">
        <w:rPr>
          <w:rFonts w:ascii="Arial" w:hAnsi="Arial" w:cs="Arial"/>
          <w:color w:val="000000"/>
          <w:sz w:val="19"/>
          <w:szCs w:val="19"/>
          <w:shd w:val="clear" w:color="auto" w:fill="FFFFFF"/>
        </w:rPr>
        <w:t xml:space="preserve"> provided 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during which either the CS or the UCS are present.</w:t>
      </w:r>
    </w:p>
    <w:p w14:paraId="3B30B560" w14:textId="08A85B66"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w:t>
      </w:r>
      <w:r w:rsidR="000A4031">
        <w:rPr>
          <w:rFonts w:ascii="Arial" w:hAnsi="Arial" w:cs="Arial"/>
          <w:color w:val="000000"/>
          <w:sz w:val="19"/>
          <w:szCs w:val="19"/>
          <w:shd w:val="clear" w:color="auto" w:fill="FFFFFF"/>
        </w:rPr>
        <w:t>the Referee’s comment</w:t>
      </w:r>
      <w:r>
        <w:rPr>
          <w:rFonts w:ascii="Arial" w:hAnsi="Arial" w:cs="Arial"/>
          <w:color w:val="000000"/>
          <w:sz w:val="19"/>
          <w:szCs w:val="19"/>
          <w:shd w:val="clear" w:color="auto" w:fill="FFFFFF"/>
        </w:rPr>
        <w:t xml:space="preserve"> that it is more </w:t>
      </w:r>
      <w:r w:rsidR="00E647CD">
        <w:rPr>
          <w:rFonts w:ascii="Arial" w:hAnsi="Arial" w:cs="Arial"/>
          <w:color w:val="000000"/>
          <w:sz w:val="19"/>
          <w:szCs w:val="19"/>
          <w:shd w:val="clear" w:color="auto" w:fill="FFFFFF"/>
        </w:rPr>
        <w:t>user-friendly</w:t>
      </w:r>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r w:rsidR="00E647CD">
        <w:rPr>
          <w:rFonts w:ascii="Arial" w:hAnsi="Arial" w:cs="Arial"/>
          <w:color w:val="000000"/>
          <w:sz w:val="19"/>
          <w:szCs w:val="19"/>
          <w:shd w:val="clear" w:color="auto" w:fill="FFFFFF"/>
        </w:rPr>
        <w:t xml:space="preserve"> from the GUI directly. </w:t>
      </w:r>
      <w:r>
        <w:rPr>
          <w:rFonts w:ascii="Arial" w:hAnsi="Arial" w:cs="Arial"/>
          <w:color w:val="000000"/>
          <w:sz w:val="19"/>
          <w:szCs w:val="19"/>
          <w:shd w:val="clear" w:color="auto" w:fill="FFFFFF"/>
        </w:rPr>
        <w:t>.</w:t>
      </w:r>
    </w:p>
    <w:p w14:paraId="08EEB2AA" w14:textId="7FA4DB32"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r w:rsidR="003221F9">
        <w:rPr>
          <w:rFonts w:ascii="Arial" w:hAnsi="Arial" w:cs="Arial"/>
          <w:color w:val="000000"/>
          <w:sz w:val="19"/>
          <w:szCs w:val="19"/>
          <w:shd w:val="clear" w:color="auto" w:fill="FFFFFF"/>
        </w:rPr>
        <w:t xml:space="preserve"> as the Referee suggested</w:t>
      </w:r>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6D538174"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included in the revised program</w:t>
      </w:r>
      <w:r>
        <w:rPr>
          <w:rFonts w:ascii="Arial" w:hAnsi="Arial" w:cs="Arial"/>
          <w:color w:val="222222"/>
          <w:sz w:val="19"/>
          <w:szCs w:val="19"/>
          <w:shd w:val="clear" w:color="auto" w:fill="FFFFFF"/>
        </w:rPr>
        <w:t xml:space="preserve"> Teensy code that allows the user to control two tones, including their timings and frequency, directly from </w:t>
      </w:r>
      <w:r w:rsidR="003221F9">
        <w:rPr>
          <w:rFonts w:ascii="Arial" w:hAnsi="Arial" w:cs="Arial"/>
          <w:color w:val="222222"/>
          <w:sz w:val="19"/>
          <w:szCs w:val="19"/>
          <w:shd w:val="clear" w:color="auto" w:fill="FFFFFF"/>
        </w:rPr>
        <w:t>the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379A41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3871EB4A"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This in particular </w:t>
      </w:r>
      <w:r w:rsidR="000F7759">
        <w:rPr>
          <w:rFonts w:ascii="Arial" w:hAnsi="Arial" w:cs="Arial"/>
          <w:color w:val="222222"/>
          <w:sz w:val="19"/>
          <w:szCs w:val="19"/>
        </w:rPr>
        <w:t>includes</w:t>
      </w:r>
      <w:r w:rsidR="003221F9">
        <w:rPr>
          <w:rFonts w:ascii="Arial" w:hAnsi="Arial" w:cs="Arial"/>
          <w:color w:val="222222"/>
          <w:sz w:val="19"/>
          <w:szCs w:val="19"/>
        </w:rPr>
        <w:t xml:space="preserve"> scientists with limited programming expertise or budgets</w:t>
      </w:r>
      <w:r w:rsidR="000F7759">
        <w:rPr>
          <w:rFonts w:ascii="Arial" w:hAnsi="Arial" w:cs="Arial"/>
          <w:color w:val="222222"/>
          <w:sz w:val="19"/>
          <w:szCs w:val="19"/>
        </w:rPr>
        <w:t>, making the Teensy interface ideal for broad audiences.</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animal. No statement is given regarding the animals genotype, gender, age nor as far as I can see is there any statement regarding ethical approval and licensing for animal experimentation.</w:t>
      </w:r>
    </w:p>
    <w:p w14:paraId="65826CD2" w14:textId="52040C52"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512E7F">
        <w:rPr>
          <w:rFonts w:ascii="Arial" w:hAnsi="Arial" w:cs="Arial"/>
          <w:color w:val="222222"/>
          <w:sz w:val="19"/>
          <w:szCs w:val="19"/>
        </w:rPr>
        <w:t xml:space="preserve">Indeed we did use live animals in the testing of this device and the lack of detail regarding ethical guidelines, approval, and methodology were an </w:t>
      </w:r>
      <w:r>
        <w:rPr>
          <w:rFonts w:ascii="Arial" w:hAnsi="Arial" w:cs="Arial"/>
          <w:color w:val="222222"/>
          <w:sz w:val="19"/>
          <w:szCs w:val="19"/>
        </w:rPr>
        <w:t>oversight</w:t>
      </w:r>
      <w:r w:rsidR="00512E7F">
        <w:rPr>
          <w:rFonts w:ascii="Arial" w:hAnsi="Arial" w:cs="Arial"/>
          <w:color w:val="222222"/>
          <w:sz w:val="19"/>
          <w:szCs w:val="19"/>
        </w:rPr>
        <w:t xml:space="preserve">. We have </w:t>
      </w:r>
      <w:r>
        <w:rPr>
          <w:rFonts w:ascii="Arial" w:hAnsi="Arial" w:cs="Arial"/>
          <w:color w:val="222222"/>
          <w:sz w:val="19"/>
          <w:szCs w:val="19"/>
        </w:rPr>
        <w:t xml:space="preserve"> added the pertinent information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40A1CBBF"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 in the previous version of the manuscript</w:t>
      </w:r>
      <w:r w:rsidR="0027255A">
        <w:rPr>
          <w:rFonts w:ascii="Arial" w:hAnsi="Arial" w:cs="Arial"/>
          <w:color w:val="000000"/>
          <w:sz w:val="19"/>
          <w:szCs w:val="19"/>
          <w:shd w:val="clear" w:color="auto" w:fill="FFFFFF"/>
        </w:rPr>
        <w:t xml:space="preserve">. While the camera was attached for all of the experiments, it was not </w:t>
      </w:r>
      <w:r w:rsidR="00512E7F">
        <w:rPr>
          <w:rFonts w:ascii="Arial" w:hAnsi="Arial" w:cs="Arial"/>
          <w:color w:val="000000"/>
          <w:sz w:val="19"/>
          <w:szCs w:val="19"/>
          <w:shd w:val="clear" w:color="auto" w:fill="FFFFFF"/>
        </w:rPr>
        <w:t>used to</w:t>
      </w:r>
      <w:r w:rsidR="0027255A">
        <w:rPr>
          <w:rFonts w:ascii="Arial" w:hAnsi="Arial" w:cs="Arial"/>
          <w:color w:val="000000"/>
          <w:sz w:val="19"/>
          <w:szCs w:val="19"/>
          <w:shd w:val="clear" w:color="auto" w:fill="FFFFFF"/>
        </w:rPr>
        <w:t xml:space="preserve"> </w:t>
      </w:r>
      <w:r w:rsidR="00512E7F">
        <w:rPr>
          <w:rFonts w:ascii="Arial" w:hAnsi="Arial" w:cs="Arial"/>
          <w:color w:val="000000"/>
          <w:sz w:val="19"/>
          <w:szCs w:val="19"/>
          <w:shd w:val="clear" w:color="auto" w:fill="FFFFFF"/>
        </w:rPr>
        <w:t xml:space="preserve">capture </w:t>
      </w:r>
      <w:r w:rsidR="0027255A">
        <w:rPr>
          <w:rFonts w:ascii="Arial" w:hAnsi="Arial" w:cs="Arial"/>
          <w:color w:val="000000"/>
          <w:sz w:val="19"/>
          <w:szCs w:val="19"/>
          <w:shd w:val="clear" w:color="auto" w:fill="FFFFFF"/>
        </w:rPr>
        <w:t xml:space="preserve">images. To demonstrate that the digital pulses delivered by the Teensy 3.2 were sufficient to elicit image capture from an sCMOS camera, we added another animal session to our data set during which </w:t>
      </w:r>
      <w:r w:rsidR="00512E7F">
        <w:rPr>
          <w:rFonts w:ascii="Arial" w:hAnsi="Arial" w:cs="Arial"/>
          <w:color w:val="000000"/>
          <w:sz w:val="19"/>
          <w:szCs w:val="19"/>
          <w:shd w:val="clear" w:color="auto" w:fill="FFFFFF"/>
        </w:rPr>
        <w:t>and captured calcium activity from neurons in the hippocampus of a well-trained mouse in the Trace Conditioning protocol by</w:t>
      </w:r>
      <w:r w:rsidR="0027255A">
        <w:rPr>
          <w:rFonts w:ascii="Arial" w:hAnsi="Arial" w:cs="Arial"/>
          <w:color w:val="000000"/>
          <w:sz w:val="19"/>
          <w:szCs w:val="19"/>
          <w:shd w:val="clear" w:color="auto" w:fill="FFFFFF"/>
        </w:rPr>
        <w:t xml:space="preserve"> acquiring images at the direction of the Teensy. These results are </w:t>
      </w:r>
      <w:r w:rsidR="005172D0">
        <w:rPr>
          <w:rFonts w:ascii="Arial" w:hAnsi="Arial" w:cs="Arial"/>
          <w:color w:val="000000"/>
          <w:sz w:val="19"/>
          <w:szCs w:val="19"/>
          <w:shd w:val="clear" w:color="auto" w:fill="FFFFFF"/>
        </w:rPr>
        <w:t>included in a new</w:t>
      </w:r>
      <w:r w:rsidR="0027255A">
        <w:rPr>
          <w:rFonts w:ascii="Arial" w:hAnsi="Arial" w:cs="Arial"/>
          <w:color w:val="000000"/>
          <w:sz w:val="19"/>
          <w:szCs w:val="19"/>
          <w:shd w:val="clear" w:color="auto" w:fill="FFFFFF"/>
        </w:rPr>
        <w:t xml:space="preserve">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BE3FB" w14:textId="77777777" w:rsidR="00FC3D6D" w:rsidRDefault="00FC3D6D" w:rsidP="00A6462F">
      <w:pPr>
        <w:spacing w:after="0" w:line="240" w:lineRule="auto"/>
      </w:pPr>
      <w:r>
        <w:separator/>
      </w:r>
    </w:p>
  </w:endnote>
  <w:endnote w:type="continuationSeparator" w:id="0">
    <w:p w14:paraId="1D3C8C01" w14:textId="77777777" w:rsidR="00FC3D6D" w:rsidRDefault="00FC3D6D"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4562C" w14:textId="77777777" w:rsidR="00FC3D6D" w:rsidRDefault="00FC3D6D" w:rsidP="00A6462F">
      <w:pPr>
        <w:spacing w:after="0" w:line="240" w:lineRule="auto"/>
      </w:pPr>
      <w:r>
        <w:separator/>
      </w:r>
    </w:p>
  </w:footnote>
  <w:footnote w:type="continuationSeparator" w:id="0">
    <w:p w14:paraId="5ACF6E1D" w14:textId="77777777" w:rsidR="00FC3D6D" w:rsidRDefault="00FC3D6D"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0703"/>
    <w:rsid w:val="000337AC"/>
    <w:rsid w:val="0003560A"/>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54ABE"/>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56563"/>
    <w:rsid w:val="00867459"/>
    <w:rsid w:val="00876B8D"/>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41A0B"/>
    <w:rsid w:val="00A42D36"/>
    <w:rsid w:val="00A53866"/>
    <w:rsid w:val="00A6462F"/>
    <w:rsid w:val="00A822B3"/>
    <w:rsid w:val="00A87FFC"/>
    <w:rsid w:val="00A96321"/>
    <w:rsid w:val="00A96AB5"/>
    <w:rsid w:val="00AA0F7F"/>
    <w:rsid w:val="00AA1D7A"/>
    <w:rsid w:val="00AA3775"/>
    <w:rsid w:val="00AB5B8A"/>
    <w:rsid w:val="00AD050F"/>
    <w:rsid w:val="00AF6D2E"/>
    <w:rsid w:val="00B01495"/>
    <w:rsid w:val="00B06B2E"/>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671CB"/>
    <w:rsid w:val="00D939C9"/>
    <w:rsid w:val="00D95054"/>
    <w:rsid w:val="00DA304A"/>
    <w:rsid w:val="00DB0E42"/>
    <w:rsid w:val="00DB37DC"/>
    <w:rsid w:val="00DB3E77"/>
    <w:rsid w:val="00DB40F6"/>
    <w:rsid w:val="00DD4FAD"/>
    <w:rsid w:val="00DD603C"/>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B18F8"/>
    <w:rsid w:val="00FB6BA4"/>
    <w:rsid w:val="00FC3D6D"/>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3</cp:revision>
  <cp:lastPrinted>2018-05-29T20:20:00Z</cp:lastPrinted>
  <dcterms:created xsi:type="dcterms:W3CDTF">2019-02-22T15:03:00Z</dcterms:created>
  <dcterms:modified xsi:type="dcterms:W3CDTF">2019-02-22T15:05:00Z</dcterms:modified>
</cp:coreProperties>
</file>