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bookmarkStart w:id="0" w:name="_GoBack"/>
      <w:bookmarkEnd w:id="0"/>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2AF6DE5B"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C</w:t>
      </w:r>
      <w:r w:rsidR="00010591" w:rsidRPr="008A51F1">
        <w:rPr>
          <w:rFonts w:ascii="Times New Roman" w:eastAsiaTheme="minorEastAsia" w:hAnsi="Times New Roman" w:cs="Times New Roman"/>
          <w:color w:val="FF0000"/>
          <w:kern w:val="24"/>
        </w:rPr>
        <w:t>urrent</w:t>
      </w:r>
      <w:r w:rsidR="00010591">
        <w:rPr>
          <w:rFonts w:ascii="Times New Roman" w:eastAsiaTheme="minorEastAsia" w:hAnsi="Times New Roman" w:cs="Times New Roman"/>
          <w:color w:val="FF0000"/>
          <w:kern w:val="24"/>
        </w:rPr>
        <w:t xml:space="preserve"> standard</w:t>
      </w:r>
      <w:r w:rsidR="00010591" w:rsidRPr="008A51F1">
        <w:rPr>
          <w:rFonts w:ascii="Times New Roman" w:eastAsiaTheme="minorEastAsia" w:hAnsi="Times New Roman" w:cs="Times New Roman"/>
          <w:color w:val="FF0000"/>
          <w:kern w:val="24"/>
        </w:rPr>
        <w:t xml:space="preserve"> </w:t>
      </w:r>
      <w:proofErr w:type="spellStart"/>
      <w:r w:rsidR="00010591" w:rsidRPr="008A51F1">
        <w:rPr>
          <w:rFonts w:ascii="Times New Roman" w:eastAsiaTheme="minorEastAsia" w:hAnsi="Times New Roman" w:cs="Times New Roman"/>
          <w:color w:val="FF0000"/>
          <w:kern w:val="24"/>
        </w:rPr>
        <w:t>sCMOS</w:t>
      </w:r>
      <w:proofErr w:type="spellEnd"/>
      <w:r w:rsidR="00010591" w:rsidRPr="008A51F1">
        <w:rPr>
          <w:rFonts w:ascii="Times New Roman" w:eastAsiaTheme="minorEastAsia" w:hAnsi="Times New Roman" w:cs="Times New Roman"/>
          <w:color w:val="FF0000"/>
          <w:kern w:val="24"/>
        </w:rPr>
        <w:t xml:space="preserve"> cameras </w:t>
      </w:r>
      <w:r w:rsidR="00010591">
        <w:rPr>
          <w:rFonts w:ascii="Times New Roman" w:eastAsiaTheme="minorEastAsia" w:hAnsi="Times New Roman" w:cs="Times New Roman"/>
          <w:color w:val="FF0000"/>
          <w:kern w:val="24"/>
        </w:rPr>
        <w:t>can easily perform</w:t>
      </w:r>
      <w:r w:rsidR="00010591" w:rsidRPr="008A51F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high speed, high pixel resolution image capture</w:t>
      </w:r>
      <w:r w:rsidR="0001059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allow</w:t>
      </w:r>
      <w:r w:rsidR="00010591">
        <w:rPr>
          <w:rFonts w:ascii="Times New Roman" w:eastAsiaTheme="minorEastAsia" w:hAnsi="Times New Roman" w:cs="Times New Roman"/>
          <w:color w:val="FF0000"/>
          <w:kern w:val="24"/>
        </w:rPr>
        <w:t>ing</w:t>
      </w:r>
      <w:r w:rsidR="00010591" w:rsidRPr="00470244">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 xml:space="preserve">fluorescent </w:t>
      </w:r>
      <w:r w:rsidR="00010591" w:rsidRPr="00470244">
        <w:rPr>
          <w:rFonts w:ascii="Times New Roman" w:eastAsiaTheme="minorEastAsia" w:hAnsi="Times New Roman" w:cs="Times New Roman"/>
          <w:color w:val="FF0000"/>
          <w:kern w:val="24"/>
        </w:rPr>
        <w:t>imaging of a l</w:t>
      </w:r>
      <w:r w:rsidR="00010591">
        <w:rPr>
          <w:rFonts w:ascii="Times New Roman" w:eastAsiaTheme="minorEastAsia" w:hAnsi="Times New Roman" w:cs="Times New Roman"/>
          <w:color w:val="FF0000"/>
          <w:kern w:val="24"/>
        </w:rPr>
        <w:t>arge anatomical area on the order of several millimeters in diameter and at a spatial resolution of a couple microns.</w:t>
      </w:r>
      <w:r w:rsidR="00010591">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w:t>
      </w:r>
      <w:r w:rsidR="008A51F1">
        <w:rPr>
          <w:rFonts w:ascii="Times New Roman" w:hAnsi="Times New Roman" w:cs="Times New Roman"/>
        </w:rPr>
        <w:t xml:space="preserve"> language, such as </w:t>
      </w:r>
      <w:r w:rsidRPr="001D6942">
        <w:rPr>
          <w:rFonts w:ascii="Times New Roman" w:hAnsi="Times New Roman" w:cs="Times New Roman"/>
        </w:rPr>
        <w:t>MATLAB or other PC-based programs</w:t>
      </w:r>
      <w:r w:rsidR="008A51F1">
        <w:rPr>
          <w:rFonts w:ascii="Times New Roman" w:hAnsi="Times New Roman" w:cs="Times New Roman"/>
        </w:rPr>
        <w:t>,</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sidRPr="00511A1A">
        <w:rPr>
          <w:rFonts w:ascii="Times New Roman" w:eastAsiaTheme="minorEastAsia" w:hAnsi="Times New Roman" w:cs="Times New Roman"/>
          <w:color w:val="FF0000"/>
          <w:kern w:val="24"/>
        </w:rPr>
        <w:t xml:space="preserve">Further, lower-level implementations of </w:t>
      </w:r>
      <w:proofErr w:type="spellStart"/>
      <w:r w:rsidR="00DE69D7" w:rsidRPr="00511A1A">
        <w:rPr>
          <w:rFonts w:ascii="Times New Roman" w:eastAsiaTheme="minorEastAsia" w:hAnsi="Times New Roman" w:cs="Times New Roman"/>
          <w:color w:val="FF0000"/>
          <w:kern w:val="24"/>
        </w:rPr>
        <w:t>sCMOS</w:t>
      </w:r>
      <w:proofErr w:type="spellEnd"/>
      <w:r w:rsidR="00DE69D7" w:rsidRPr="00511A1A">
        <w:rPr>
          <w:rFonts w:ascii="Times New Roman" w:eastAsiaTheme="minorEastAsia" w:hAnsi="Times New Roman" w:cs="Times New Roman"/>
          <w:color w:val="FF0000"/>
          <w:kern w:val="24"/>
        </w:rPr>
        <w:t xml:space="preserve"> camera control, for example using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DB42CD">
        <w:rPr>
          <w:rFonts w:ascii="Times New Roman" w:eastAsiaTheme="minorEastAsia" w:hAnsi="Times New Roman" w:cs="Times New Roman"/>
          <w:color w:val="FF0000"/>
          <w:kern w:val="24"/>
        </w:rPr>
        <w:t xml:space="preserve">programming </w:t>
      </w:r>
      <w:r w:rsidR="00DE69D7" w:rsidRPr="00511A1A">
        <w:rPr>
          <w:rFonts w:ascii="Times New Roman" w:eastAsiaTheme="minorEastAsia" w:hAnsi="Times New Roman" w:cs="Times New Roman"/>
          <w:color w:val="FF0000"/>
          <w:kern w:val="24"/>
        </w:rPr>
        <w:t xml:space="preserve">or a </w:t>
      </w:r>
      <w:r w:rsidR="00C75154">
        <w:rPr>
          <w:rFonts w:ascii="Times New Roman" w:eastAsiaTheme="minorEastAsia" w:hAnsi="Times New Roman" w:cs="Times New Roman"/>
          <w:color w:val="FF0000"/>
          <w:kern w:val="24"/>
        </w:rPr>
        <w:t>program such as LabVIEW, have</w:t>
      </w:r>
      <w:r w:rsidR="00DB42CD">
        <w:rPr>
          <w:rFonts w:ascii="Times New Roman" w:eastAsiaTheme="minorEastAsia" w:hAnsi="Times New Roman" w:cs="Times New Roman"/>
          <w:color w:val="FF0000"/>
          <w:kern w:val="24"/>
        </w:rPr>
        <w:t xml:space="preserve"> </w:t>
      </w:r>
      <w:r w:rsidR="00DE69D7" w:rsidRPr="00511A1A">
        <w:rPr>
          <w:rFonts w:ascii="Times New Roman" w:eastAsiaTheme="minorEastAsia" w:hAnsi="Times New Roman" w:cs="Times New Roman"/>
          <w:color w:val="FF0000"/>
          <w:kern w:val="24"/>
        </w:rPr>
        <w:t>steep learning curve</w:t>
      </w:r>
      <w:r w:rsidR="00DB42CD">
        <w:rPr>
          <w:rFonts w:ascii="Times New Roman" w:eastAsiaTheme="minorEastAsia" w:hAnsi="Times New Roman" w:cs="Times New Roman"/>
          <w:color w:val="FF0000"/>
          <w:kern w:val="24"/>
        </w:rPr>
        <w:t>s</w:t>
      </w:r>
      <w:r w:rsidR="00DE69D7" w:rsidRPr="00511A1A">
        <w:rPr>
          <w:rFonts w:ascii="Times New Roman" w:eastAsiaTheme="minorEastAsia" w:hAnsi="Times New Roman" w:cs="Times New Roman"/>
          <w:color w:val="FF0000"/>
          <w:kern w:val="24"/>
        </w:rPr>
        <w:t xml:space="preserve">. Thus, a method of </w:t>
      </w:r>
      <w:proofErr w:type="spellStart"/>
      <w:r w:rsidR="00DE69D7" w:rsidRPr="00511A1A">
        <w:rPr>
          <w:rFonts w:ascii="Times New Roman" w:eastAsiaTheme="minorEastAsia" w:hAnsi="Times New Roman" w:cs="Times New Roman"/>
          <w:color w:val="FF0000"/>
          <w:kern w:val="24"/>
        </w:rPr>
        <w:t>sCMOS</w:t>
      </w:r>
      <w:proofErr w:type="spellEnd"/>
      <w:r w:rsidR="00DE69D7" w:rsidRPr="00511A1A">
        <w:rPr>
          <w:rFonts w:ascii="Times New Roman" w:eastAsiaTheme="minorEastAsia" w:hAnsi="Times New Roman" w:cs="Times New Roman"/>
          <w:color w:val="FF0000"/>
          <w:kern w:val="24"/>
        </w:rPr>
        <w:t xml:space="preserve"> camera control that involves high precision and easy programmability is desirable</w:t>
      </w:r>
      <w:r w:rsidR="00511A1A" w:rsidRPr="00511A1A">
        <w:rPr>
          <w:rFonts w:ascii="Times New Roman" w:eastAsiaTheme="minorEastAsia" w:hAnsi="Times New Roman" w:cs="Times New Roman"/>
          <w:color w:val="FF0000"/>
          <w:kern w:val="24"/>
        </w:rPr>
        <w:t>, particularly for broad audiences</w:t>
      </w:r>
      <w:r w:rsidR="00DE69D7" w:rsidRPr="00511A1A">
        <w:rPr>
          <w:rFonts w:ascii="Times New Roman" w:eastAsiaTheme="minorEastAsia" w:hAnsi="Times New Roman" w:cs="Times New Roman"/>
          <w:color w:val="FF0000"/>
          <w:kern w:val="24"/>
        </w:rPr>
        <w:t>.</w:t>
      </w:r>
      <w:r w:rsidR="00511A1A" w:rsidRPr="00511A1A">
        <w:rPr>
          <w:rFonts w:ascii="Times New Roman" w:eastAsiaTheme="minorEastAsia" w:hAnsi="Times New Roman" w:cs="Times New Roman"/>
          <w:color w:val="FF0000"/>
          <w:kern w:val="24"/>
        </w:rPr>
        <w:t xml:space="preserve"> This includes </w:t>
      </w:r>
      <w:r w:rsidR="00C75154">
        <w:rPr>
          <w:rFonts w:ascii="Times New Roman" w:eastAsiaTheme="minorEastAsia" w:hAnsi="Times New Roman" w:cs="Times New Roman"/>
          <w:color w:val="FF0000"/>
          <w:kern w:val="24"/>
        </w:rPr>
        <w:t xml:space="preserve">those whose primary focus is </w:t>
      </w:r>
      <w:r w:rsidR="00511A1A" w:rsidRPr="00511A1A">
        <w:rPr>
          <w:rFonts w:ascii="Times New Roman" w:eastAsiaTheme="minorEastAsia" w:hAnsi="Times New Roman" w:cs="Times New Roman"/>
          <w:color w:val="FF0000"/>
          <w:kern w:val="24"/>
        </w:rPr>
        <w:t>biolog</w:t>
      </w:r>
      <w:r w:rsidR="00C75154">
        <w:rPr>
          <w:rFonts w:ascii="Times New Roman" w:eastAsiaTheme="minorEastAsia" w:hAnsi="Times New Roman" w:cs="Times New Roman"/>
          <w:color w:val="FF0000"/>
          <w:kern w:val="24"/>
        </w:rPr>
        <w:t>y</w:t>
      </w:r>
      <w:r w:rsidR="00511A1A" w:rsidRPr="00511A1A">
        <w:rPr>
          <w:rFonts w:ascii="Times New Roman" w:eastAsiaTheme="minorEastAsia" w:hAnsi="Times New Roman" w:cs="Times New Roman"/>
          <w:color w:val="FF0000"/>
          <w:kern w:val="24"/>
        </w:rPr>
        <w:t xml:space="preserve"> or those </w:t>
      </w:r>
      <w:r w:rsidR="00AD30C8">
        <w:rPr>
          <w:rFonts w:ascii="Times New Roman" w:eastAsiaTheme="minorEastAsia" w:hAnsi="Times New Roman" w:cs="Times New Roman"/>
          <w:color w:val="FF0000"/>
          <w:kern w:val="24"/>
        </w:rPr>
        <w:t>who are</w:t>
      </w:r>
      <w:r w:rsidR="00C75154">
        <w:rPr>
          <w:rFonts w:ascii="Times New Roman" w:eastAsiaTheme="minorEastAsia" w:hAnsi="Times New Roman" w:cs="Times New Roman"/>
          <w:color w:val="FF0000"/>
          <w:kern w:val="24"/>
        </w:rPr>
        <w:t xml:space="preserve"> </w:t>
      </w:r>
      <w:r w:rsidR="00511A1A" w:rsidRPr="00511A1A">
        <w:rPr>
          <w:rFonts w:ascii="Times New Roman" w:eastAsiaTheme="minorEastAsia" w:hAnsi="Times New Roman" w:cs="Times New Roman"/>
          <w:color w:val="FF0000"/>
          <w:kern w:val="24"/>
        </w:rPr>
        <w:t xml:space="preserve">not </w:t>
      </w:r>
      <w:r w:rsidR="00EC2185">
        <w:rPr>
          <w:rFonts w:ascii="Times New Roman" w:eastAsiaTheme="minorEastAsia" w:hAnsi="Times New Roman" w:cs="Times New Roman"/>
          <w:color w:val="FF0000"/>
          <w:kern w:val="24"/>
        </w:rPr>
        <w:t>proficient</w:t>
      </w:r>
      <w:r w:rsidR="00C106C5">
        <w:rPr>
          <w:rFonts w:ascii="Times New Roman" w:eastAsiaTheme="minorEastAsia" w:hAnsi="Times New Roman" w:cs="Times New Roman"/>
          <w:color w:val="FF0000"/>
          <w:kern w:val="24"/>
        </w:rPr>
        <w:t xml:space="preserve"> </w:t>
      </w:r>
      <w:r w:rsidR="00EC2185">
        <w:rPr>
          <w:rFonts w:ascii="Times New Roman" w:eastAsiaTheme="minorEastAsia" w:hAnsi="Times New Roman" w:cs="Times New Roman"/>
          <w:color w:val="FF0000"/>
          <w:kern w:val="24"/>
        </w:rPr>
        <w:t>programmers</w:t>
      </w:r>
      <w:r w:rsidR="00511A1A" w:rsidRPr="00511A1A">
        <w:rPr>
          <w:rFonts w:ascii="Times New Roman" w:eastAsiaTheme="minorEastAsia" w:hAnsi="Times New Roman" w:cs="Times New Roman"/>
          <w:color w:val="FF0000"/>
          <w:kern w:val="24"/>
        </w:rPr>
        <w:t>.</w:t>
      </w:r>
    </w:p>
    <w:p w14:paraId="388BB681" w14:textId="63E54DCD"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50660C0" w14:textId="77777777" w:rsidR="00187E1B"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w:t>
      </w:r>
      <w:proofErr w:type="spellStart"/>
      <w:r w:rsidRPr="001D6942">
        <w:rPr>
          <w:rFonts w:ascii="Times New Roman" w:hAnsi="Times New Roman" w:cs="Times New Roman"/>
        </w:rPr>
        <w:t>SparkFun</w:t>
      </w:r>
      <w:proofErr w:type="spellEnd"/>
      <w:r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w:t>
      </w:r>
      <w:proofErr w:type="spellStart"/>
      <w:r w:rsidRPr="001D6942">
        <w:rPr>
          <w:rFonts w:ascii="Times New Roman" w:hAnsi="Times New Roman" w:cs="Times New Roman"/>
        </w:rPr>
        <w:t>microUSB</w:t>
      </w:r>
      <w:proofErr w:type="spellEnd"/>
      <w:r w:rsidRPr="001D6942">
        <w:rPr>
          <w:rFonts w:ascii="Times New Roman" w:hAnsi="Times New Roman" w:cs="Times New Roman"/>
        </w:rPr>
        <w:t xml:space="preserve"> cable (for example: Digi-Key, part # AE11229-ND). To easily upload code to the Teensy, we used </w:t>
      </w:r>
      <w:proofErr w:type="spellStart"/>
      <w:r w:rsidRPr="001D6942">
        <w:rPr>
          <w:rFonts w:ascii="Times New Roman" w:hAnsi="Times New Roman" w:cs="Times New Roman"/>
        </w:rPr>
        <w:t>PlatformIO</w:t>
      </w:r>
      <w:proofErr w:type="spellEnd"/>
      <w:r w:rsidRPr="001D6942">
        <w:rPr>
          <w:rFonts w:ascii="Times New Roman" w:hAnsi="Times New Roman" w:cs="Times New Roman"/>
        </w:rPr>
        <w:t xml:space="preserve"> (</w:t>
      </w:r>
      <w:hyperlink r:id="rId9"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0"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w:t>
      </w:r>
      <w:proofErr w:type="spellStart"/>
      <w:r>
        <w:rPr>
          <w:rFonts w:ascii="Times New Roman" w:hAnsi="Times New Roman" w:cs="Times New Roman"/>
        </w:rPr>
        <w:t>DigitalIO</w:t>
      </w:r>
      <w:proofErr w:type="spellEnd"/>
      <w:r>
        <w:rPr>
          <w:rFonts w:ascii="Times New Roman" w:hAnsi="Times New Roman" w:cs="Times New Roman"/>
        </w:rPr>
        <w:t xml:space="preserve"> library provided by </w:t>
      </w:r>
      <w:proofErr w:type="spellStart"/>
      <w:r>
        <w:rPr>
          <w:rFonts w:ascii="Times New Roman" w:hAnsi="Times New Roman" w:cs="Times New Roman"/>
        </w:rPr>
        <w:t>PlatformIO</w:t>
      </w:r>
      <w:proofErr w:type="spellEnd"/>
      <w:r>
        <w:rPr>
          <w:rFonts w:ascii="Times New Roman" w:hAnsi="Times New Roman" w:cs="Times New Roman"/>
        </w:rPr>
        <w:t xml:space="preserve"> (version 1.0.0; currently maintained at: </w:t>
      </w:r>
      <w:hyperlink r:id="rId11"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xml:space="preserve">). </w:t>
      </w:r>
    </w:p>
    <w:p w14:paraId="1DD58F0C" w14:textId="066B7F72" w:rsidR="00643443" w:rsidRPr="001D6942" w:rsidRDefault="00187E1B" w:rsidP="004970B1">
      <w:pPr>
        <w:ind w:firstLine="720"/>
        <w:rPr>
          <w:rFonts w:ascii="Times New Roman" w:hAnsi="Times New Roman" w:cs="Times New Roman"/>
        </w:rPr>
      </w:pPr>
      <w:r w:rsidRPr="00E422F3">
        <w:rPr>
          <w:rFonts w:ascii="Times New Roman" w:hAnsi="Times New Roman" w:cs="Times New Roman"/>
          <w:color w:val="FF0000"/>
        </w:rPr>
        <w:lastRenderedPageBreak/>
        <w:t>Once</w:t>
      </w:r>
      <w:r w:rsidRPr="00511A1A">
        <w:rPr>
          <w:rFonts w:ascii="Times New Roman" w:hAnsi="Times New Roman" w:cs="Times New Roman"/>
          <w:color w:val="FF0000"/>
        </w:rPr>
        <w:t xml:space="preserve"> the Teensy </w:t>
      </w:r>
      <w:r>
        <w:rPr>
          <w:rFonts w:ascii="Times New Roman" w:hAnsi="Times New Roman" w:cs="Times New Roman"/>
          <w:color w:val="FF0000"/>
        </w:rPr>
        <w:t xml:space="preserve">is connected to a PC </w:t>
      </w:r>
      <w:r w:rsidRPr="00511A1A">
        <w:rPr>
          <w:rFonts w:ascii="Times New Roman" w:hAnsi="Times New Roman" w:cs="Times New Roman"/>
          <w:color w:val="FF0000"/>
        </w:rPr>
        <w:t>via a USB cable</w:t>
      </w:r>
      <w:r>
        <w:rPr>
          <w:rFonts w:ascii="Times New Roman" w:hAnsi="Times New Roman" w:cs="Times New Roman"/>
          <w:color w:val="FF0000"/>
        </w:rPr>
        <w:t>, it automatically</w:t>
      </w:r>
      <w:r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Pr="00511A1A">
        <w:rPr>
          <w:rFonts w:ascii="Times New Roman" w:hAnsi="Times New Roman" w:cs="Times New Roman"/>
          <w:color w:val="FF0000"/>
        </w:rPr>
        <w:t xml:space="preserve"> a “setup” function)</w:t>
      </w:r>
      <w:r>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 one for each experiment</w:t>
      </w:r>
      <w:r w:rsidR="00344BE3" w:rsidRPr="001D6942">
        <w:rPr>
          <w:rFonts w:ascii="Times New Roman" w:hAnsi="Times New Roman" w:cs="Times New Roman"/>
        </w:rPr>
        <w:t>.</w:t>
      </w:r>
      <w:r w:rsidRPr="00511A1A">
        <w:rPr>
          <w:rFonts w:ascii="Times New Roman" w:hAnsi="Times New Roman" w:cs="Times New Roman"/>
          <w:color w:val="FF0000"/>
        </w:rPr>
        <w:t xml:space="preserve"> and then can begin a recording session by pressing “Start” in the user interface. Unless otherwise specified, the Teensy was attached to a </w:t>
      </w:r>
      <w:proofErr w:type="spellStart"/>
      <w:r w:rsidRPr="00511A1A">
        <w:rPr>
          <w:rFonts w:ascii="Times New Roman" w:hAnsi="Times New Roman" w:cs="Times New Roman"/>
          <w:color w:val="FF0000"/>
        </w:rPr>
        <w:t>sCMOS</w:t>
      </w:r>
      <w:proofErr w:type="spellEnd"/>
      <w:r w:rsidRPr="00511A1A">
        <w:rPr>
          <w:rFonts w:ascii="Times New Roman" w:hAnsi="Times New Roman" w:cs="Times New Roman"/>
          <w:color w:val="FF0000"/>
        </w:rPr>
        <w:t xml:space="preserve"> camera, though not turned on or capturing images.</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12F09A5D" w:rsidR="00010591" w:rsidRPr="00511A1A" w:rsidRDefault="00010591" w:rsidP="00B704A2">
      <w:pPr>
        <w:ind w:firstLine="720"/>
        <w:rPr>
          <w:rFonts w:ascii="Times New Roman" w:hAnsi="Times New Roman" w:cs="Times New Roman"/>
          <w:color w:val="FF0000"/>
        </w:rPr>
      </w:pPr>
      <w:commentRangeStart w:id="1"/>
      <w:r w:rsidRPr="00511A1A">
        <w:rPr>
          <w:rFonts w:ascii="Times New Roman" w:hAnsi="Times New Roman" w:cs="Times New Roman"/>
          <w:color w:val="FF0000"/>
        </w:rPr>
        <w:t>The Boston University Institutional Animal Care and Use Committee approved all animal procedures and the methods followed the approved guidelines.</w:t>
      </w:r>
      <w:r>
        <w:rPr>
          <w:rFonts w:ascii="Times New Roman" w:hAnsi="Times New Roman" w:cs="Times New Roman"/>
          <w:color w:val="FF0000"/>
        </w:rPr>
        <w:t xml:space="preserve"> Two</w:t>
      </w:r>
      <w:r w:rsidRPr="00511A1A">
        <w:rPr>
          <w:rFonts w:ascii="Times New Roman" w:hAnsi="Times New Roman" w:cs="Times New Roman"/>
          <w:color w:val="FF0000"/>
        </w:rPr>
        <w:t xml:space="preserve"> 8-12 week old female C57BL/6 mice were used in this study (Taconic; Hudson, NY).</w:t>
      </w:r>
      <w:r>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r>
      <w:r w:rsidR="005A50E8">
        <w:rPr>
          <w:rFonts w:ascii="Times New Roman" w:hAnsi="Times New Roman" w:cs="Times New Roman"/>
          <w:color w:val="FF0000"/>
        </w:rPr>
        <w:instrText xml:space="preserve"> ADDIN EN.CITE &lt;EndNote&gt;&lt;Cite&gt;&lt;Author&gt;Gritton&lt;/Author&gt;&lt;Year&gt;2019&lt;/Year&gt;&lt;RecNum&gt;221&lt;/RecNum&gt;&lt;DisplayText&gt;(Gritton et al., 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5A50E8">
        <w:rPr>
          <w:rFonts w:ascii="Times New Roman" w:hAnsi="Times New Roman" w:cs="Times New Roman"/>
          <w:color w:val="FF0000"/>
        </w:rPr>
        <w:fldChar w:fldCharType="separate"/>
      </w:r>
      <w:r w:rsidR="005A50E8">
        <w:rPr>
          <w:rFonts w:ascii="Times New Roman" w:hAnsi="Times New Roman" w:cs="Times New Roman"/>
          <w:noProof/>
          <w:color w:val="FF0000"/>
        </w:rPr>
        <w:t>(Gritton et al., 2019)</w:t>
      </w:r>
      <w:r w:rsidR="005A50E8">
        <w:rPr>
          <w:rFonts w:ascii="Times New Roman" w:hAnsi="Times New Roman" w:cs="Times New Roman"/>
          <w:color w:val="FF0000"/>
        </w:rPr>
        <w:fldChar w:fldCharType="end"/>
      </w:r>
      <w:r>
        <w:rPr>
          <w:rFonts w:ascii="Times New Roman" w:hAnsi="Times New Roman" w:cs="Times New Roman"/>
          <w:color w:val="FF0000"/>
        </w:rPr>
        <w:t xml:space="preserve">. Briefly, </w:t>
      </w:r>
      <w:r w:rsidRPr="00511A1A">
        <w:rPr>
          <w:rFonts w:ascii="Times New Roman" w:hAnsi="Times New Roman" w:cs="Times New Roman"/>
          <w:color w:val="FF0000"/>
        </w:rPr>
        <w:t xml:space="preserve">mice were first </w:t>
      </w:r>
      <w:r>
        <w:rPr>
          <w:rFonts w:ascii="Times New Roman" w:hAnsi="Times New Roman" w:cs="Times New Roman"/>
          <w:color w:val="FF0000"/>
        </w:rPr>
        <w:t>stereotaxi</w:t>
      </w:r>
      <w:r w:rsidR="005A50E8">
        <w:rPr>
          <w:rFonts w:ascii="Times New Roman" w:hAnsi="Times New Roman" w:cs="Times New Roman"/>
          <w:color w:val="FF0000"/>
        </w:rPr>
        <w:t>c</w:t>
      </w:r>
      <w:r>
        <w:rPr>
          <w:rFonts w:ascii="Times New Roman" w:hAnsi="Times New Roman" w:cs="Times New Roman"/>
          <w:color w:val="FF0000"/>
        </w:rPr>
        <w:t xml:space="preserve">ally </w:t>
      </w:r>
      <w:r w:rsidRPr="00511A1A">
        <w:rPr>
          <w:rFonts w:ascii="Times New Roman" w:hAnsi="Times New Roman" w:cs="Times New Roman"/>
          <w:color w:val="FF0000"/>
        </w:rPr>
        <w:t>injected with</w:t>
      </w:r>
      <w:r>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Pr="00511A1A">
        <w:rPr>
          <w:rFonts w:ascii="Times New Roman" w:hAnsi="Times New Roman" w:cs="Times New Roman"/>
          <w:color w:val="FF0000"/>
        </w:rPr>
        <w:t>AAV9-Syn-GCaMP6f.WPRE.SV40 virus</w:t>
      </w:r>
      <w:r>
        <w:rPr>
          <w:rFonts w:ascii="Times New Roman" w:hAnsi="Times New Roman" w:cs="Times New Roman"/>
          <w:color w:val="FF0000"/>
        </w:rPr>
        <w:t xml:space="preserve"> (</w:t>
      </w:r>
      <w:r w:rsidRPr="00511A1A">
        <w:rPr>
          <w:rFonts w:ascii="Times New Roman" w:hAnsi="Times New Roman" w:cs="Times New Roman"/>
          <w:color w:val="FF0000"/>
        </w:rPr>
        <w:t>acquired from the University of Pennsylvania Vector Core</w:t>
      </w:r>
      <w:r>
        <w:rPr>
          <w:rFonts w:ascii="Times New Roman" w:hAnsi="Times New Roman" w:cs="Times New Roman"/>
          <w:color w:val="FF0000"/>
        </w:rPr>
        <w:t xml:space="preserve">, </w:t>
      </w:r>
      <w:r w:rsidRPr="00511A1A">
        <w:rPr>
          <w:rFonts w:ascii="Times New Roman" w:hAnsi="Times New Roman" w:cs="Times New Roman"/>
          <w:color w:val="FF0000"/>
        </w:rPr>
        <w:t>titer ~6e12 GC/ml)</w:t>
      </w:r>
      <w:r>
        <w:rPr>
          <w:rFonts w:ascii="Times New Roman" w:hAnsi="Times New Roman" w:cs="Times New Roman"/>
          <w:color w:val="FF0000"/>
        </w:rPr>
        <w:t>,</w:t>
      </w:r>
      <w:r w:rsidRPr="00511A1A">
        <w:rPr>
          <w:rFonts w:ascii="Times New Roman" w:hAnsi="Times New Roman" w:cs="Times New Roman"/>
          <w:color w:val="FF0000"/>
        </w:rPr>
        <w:t xml:space="preserve"> into the CA1 region (AP: –2 mm, ML: 1.4 mm, DV: –1.6 mm)</w:t>
      </w:r>
      <w:r>
        <w:rPr>
          <w:rFonts w:ascii="Times New Roman" w:hAnsi="Times New Roman" w:cs="Times New Roman"/>
          <w:color w:val="FF0000"/>
        </w:rPr>
        <w:t xml:space="preserve">. </w:t>
      </w:r>
      <w:r w:rsidR="005A50E8">
        <w:rPr>
          <w:rFonts w:ascii="Times New Roman" w:hAnsi="Times New Roman" w:cs="Times New Roman"/>
          <w:color w:val="FF0000"/>
        </w:rPr>
        <w:t>The i</w:t>
      </w:r>
      <w:r>
        <w:rPr>
          <w:rFonts w:ascii="Times New Roman" w:hAnsi="Times New Roman" w:cs="Times New Roman"/>
          <w:color w:val="FF0000"/>
        </w:rPr>
        <w:t>njection was made</w:t>
      </w:r>
      <w:r w:rsidRPr="00511A1A">
        <w:rPr>
          <w:rFonts w:ascii="Times New Roman" w:hAnsi="Times New Roman" w:cs="Times New Roman"/>
          <w:color w:val="FF0000"/>
        </w:rPr>
        <w:t xml:space="preserve"> at 40 µl/min</w:t>
      </w:r>
      <w:r>
        <w:rPr>
          <w:rFonts w:ascii="Times New Roman" w:hAnsi="Times New Roman" w:cs="Times New Roman"/>
          <w:color w:val="FF0000"/>
        </w:rPr>
        <w:t xml:space="preserve">, </w:t>
      </w:r>
      <w:proofErr w:type="gramStart"/>
      <w:r>
        <w:rPr>
          <w:rFonts w:ascii="Times New Roman" w:hAnsi="Times New Roman" w:cs="Times New Roman"/>
          <w:color w:val="FF0000"/>
        </w:rPr>
        <w:t xml:space="preserve">using </w:t>
      </w:r>
      <w:r w:rsidRPr="00511A1A">
        <w:rPr>
          <w:rFonts w:ascii="Times New Roman" w:hAnsi="Times New Roman" w:cs="Times New Roman"/>
          <w:color w:val="FF0000"/>
        </w:rPr>
        <w:t>.</w:t>
      </w:r>
      <w:proofErr w:type="gramEnd"/>
      <w:r w:rsidRPr="00511A1A">
        <w:rPr>
          <w:rFonts w:ascii="Times New Roman" w:hAnsi="Times New Roman" w:cs="Times New Roman"/>
          <w:color w:val="FF0000"/>
        </w:rPr>
        <w:t xml:space="preserve"> To accomplish this, we used a 10 </w:t>
      </w:r>
      <w:proofErr w:type="spellStart"/>
      <w:proofErr w:type="gramStart"/>
      <w:r w:rsidRPr="00511A1A">
        <w:rPr>
          <w:rFonts w:ascii="Times New Roman" w:hAnsi="Times New Roman" w:cs="Times New Roman"/>
          <w:color w:val="FF0000"/>
        </w:rPr>
        <w:t>nL</w:t>
      </w:r>
      <w:proofErr w:type="spellEnd"/>
      <w:proofErr w:type="gramEnd"/>
      <w:r w:rsidRPr="00511A1A">
        <w:rPr>
          <w:rFonts w:ascii="Times New Roman" w:hAnsi="Times New Roman" w:cs="Times New Roman"/>
          <w:color w:val="FF0000"/>
        </w:rPr>
        <w:t xml:space="preserve"> syringe (World Precision Instruments, Sarasota, FL) and a 33 gauge needle (NF33BL; World Precision Instruments, Sarasota, FL). The injection rate was commanded by a </w:t>
      </w:r>
      <w:proofErr w:type="spellStart"/>
      <w:r w:rsidRPr="00511A1A">
        <w:rPr>
          <w:rFonts w:ascii="Times New Roman" w:hAnsi="Times New Roman" w:cs="Times New Roman"/>
          <w:color w:val="FF0000"/>
        </w:rPr>
        <w:t>microsyringe</w:t>
      </w:r>
      <w:proofErr w:type="spellEnd"/>
      <w:r w:rsidRPr="00511A1A">
        <w:rPr>
          <w:rFonts w:ascii="Times New Roman" w:hAnsi="Times New Roman" w:cs="Times New Roman"/>
          <w:color w:val="FF0000"/>
        </w:rPr>
        <w:t xml:space="preserve"> pump (UltraMicroPump3–4; World Precision Instruments, Sarasota, FL). After the mice recovered, they were fitted with a stainless steel cannula (OD: 0.317 in., ID: 0.236 in., height 2 mm) along with an attached coverslip (size 0; OD: 3 mm), attached via UV-curable adhesive (Norland Products). This constituted the imaging window. Cortical tissue was aspirated and the window was placed on top of CA1. An aluminum head-plate was then affixed to the skull. Mice were trained on an eye-blink task in an identical fashion to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commentRangeEnd w:id="1"/>
      <w:r w:rsidR="00B704A2">
        <w:rPr>
          <w:rStyle w:val="CommentReference"/>
        </w:rPr>
        <w:commentReference w:id="1"/>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7D907EA5"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4"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 making the 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A95953">
        <w:rPr>
          <w:rFonts w:ascii="Times New Roman" w:hAnsi="Times New Roman" w:cs="Times New Roman"/>
          <w:color w:val="FF0000"/>
        </w:rPr>
        <w:t>as</w:t>
      </w:r>
      <w:r w:rsidR="00084D89" w:rsidRPr="00511A1A">
        <w:rPr>
          <w:rFonts w:ascii="Times New Roman" w:hAnsi="Times New Roman" w:cs="Times New Roman"/>
          <w:color w:val="FF0000"/>
        </w:rPr>
        <w:t xml:space="preserve"> precise</w:t>
      </w:r>
      <w:r w:rsidR="00C75154">
        <w:rPr>
          <w:rFonts w:ascii="Times New Roman" w:hAnsi="Times New Roman" w:cs="Times New Roman"/>
          <w:color w:val="FF0000"/>
        </w:rPr>
        <w:t xml:space="preserve">. </w:t>
      </w:r>
      <w:r w:rsidR="00084D89" w:rsidRPr="001D6942">
        <w:rPr>
          <w:rFonts w:ascii="Times New Roman" w:hAnsi="Times New Roman" w:cs="Times New Roman"/>
        </w:rPr>
        <w:t xml:space="preserve">For the counts </w:t>
      </w:r>
      <w:r w:rsidR="00D21508">
        <w:rPr>
          <w:rFonts w:ascii="Times New Roman" w:hAnsi="Times New Roman" w:cs="Times New Roman"/>
        </w:rPr>
        <w:t>per inch setting of the sensor in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used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2618ED2B" w:rsidR="005A37EC" w:rsidRPr="00511A1A" w:rsidRDefault="00187E1B" w:rsidP="005A37EC">
      <w:pPr>
        <w:ind w:firstLine="720"/>
        <w:rPr>
          <w:rFonts w:ascii="Times New Roman" w:hAnsi="Times New Roman" w:cs="Times New Roman"/>
          <w:color w:val="FF0000"/>
        </w:rPr>
      </w:pPr>
      <w:r>
        <w:rPr>
          <w:rFonts w:ascii="Times New Roman" w:hAnsi="Times New Roman" w:cs="Times New Roman"/>
          <w:color w:val="FF0000"/>
        </w:rPr>
        <w:lastRenderedPageBreak/>
        <w:t xml:space="preserve">The GUI for this experiment allows </w:t>
      </w:r>
      <w:r w:rsidR="005A37EC" w:rsidRPr="00511A1A">
        <w:rPr>
          <w:rFonts w:ascii="Times New Roman" w:hAnsi="Times New Roman" w:cs="Times New Roman"/>
          <w:color w:val="FF0000"/>
        </w:rPr>
        <w:t xml:space="preserve">a user to specify a filename, the length of each trial, and the sampling rate. </w:t>
      </w:r>
      <w:r w:rsidR="00731019" w:rsidRPr="00511A1A">
        <w:rPr>
          <w:rFonts w:ascii="Times New Roman" w:hAnsi="Times New Roman" w:cs="Times New Roman"/>
          <w:color w:val="FF0000"/>
        </w:rPr>
        <w:t>The user plugs the Teensy 3.2 into the computer via a USB, and waits a moment for the device to initialize. Then, the user can press “Start” on the GUI in order to start the experiment</w:t>
      </w:r>
      <w:r w:rsidR="00731019">
        <w:rPr>
          <w:rFonts w:ascii="Times New Roman" w:hAnsi="Times New Roman" w:cs="Times New Roman"/>
          <w:color w:val="FF0000"/>
        </w:rPr>
        <w:t>. We created an alternative GUI that has a</w:t>
      </w:r>
      <w:r w:rsidR="00731019" w:rsidRPr="00511A1A">
        <w:rPr>
          <w:rFonts w:ascii="Times New Roman" w:hAnsi="Times New Roman" w:cs="Times New Roman"/>
          <w:color w:val="FF0000"/>
        </w:rPr>
        <w:t xml:space="preserve"> </w:t>
      </w:r>
      <w:r w:rsidR="005A37EC" w:rsidRPr="00511A1A">
        <w:rPr>
          <w:rFonts w:ascii="Times New Roman" w:hAnsi="Times New Roman" w:cs="Times New Roman"/>
          <w:color w:val="FF0000"/>
        </w:rPr>
        <w:t>“Stop” button</w:t>
      </w:r>
      <w:r w:rsidR="00731019">
        <w:rPr>
          <w:rFonts w:ascii="Times New Roman" w:hAnsi="Times New Roman" w:cs="Times New Roman"/>
          <w:color w:val="FF0000"/>
        </w:rPr>
        <w:t xml:space="preserve"> and concomitant Teensy code</w:t>
      </w:r>
      <w:r w:rsidR="005A37EC" w:rsidRPr="00511A1A">
        <w:rPr>
          <w:rFonts w:ascii="Times New Roman" w:hAnsi="Times New Roman" w:cs="Times New Roman"/>
          <w:color w:val="FF0000"/>
        </w:rPr>
        <w:t>, which allows a user to stop and restart an experiment from the GUI</w:t>
      </w:r>
      <w:r>
        <w:rPr>
          <w:rFonts w:ascii="Times New Roman" w:hAnsi="Times New Roman" w:cs="Times New Roman"/>
          <w:color w:val="FF0000"/>
        </w:rPr>
        <w:t xml:space="preserve"> at any time</w:t>
      </w:r>
      <w:r w:rsidR="005A37EC" w:rsidRPr="00511A1A">
        <w:rPr>
          <w:rFonts w:ascii="Times New Roman" w:hAnsi="Times New Roman" w:cs="Times New Roman"/>
          <w:color w:val="FF0000"/>
        </w:rPr>
        <w:t>.</w:t>
      </w:r>
      <w:r w:rsidR="007960C5" w:rsidRPr="00511A1A">
        <w:rPr>
          <w:rFonts w:ascii="Times New Roman" w:hAnsi="Times New Roman" w:cs="Times New Roman"/>
          <w:color w:val="FF0000"/>
        </w:rPr>
        <w:t xml:space="preserve"> </w:t>
      </w:r>
      <w:r w:rsidR="0078245F">
        <w:rPr>
          <w:rFonts w:ascii="Times New Roman" w:hAnsi="Times New Roman" w:cs="Times New Roman"/>
          <w:color w:val="FF0000"/>
        </w:rPr>
        <w:t xml:space="preserve">The “Stop” button sends data serially to the Teensy 3.2, which terminates the experiment and resets all experimental parameters after receiving this serial input. </w:t>
      </w:r>
      <w:r>
        <w:rPr>
          <w:rFonts w:ascii="Times New Roman" w:hAnsi="Times New Roman" w:cs="Times New Roman"/>
          <w:color w:val="FF0000"/>
        </w:rPr>
        <w:t>The</w:t>
      </w:r>
      <w:r w:rsidR="00676707" w:rsidRPr="00511A1A">
        <w:rPr>
          <w:rFonts w:ascii="Times New Roman" w:hAnsi="Times New Roman" w:cs="Times New Roman"/>
          <w:color w:val="FF0000"/>
        </w:rPr>
        <w:t xml:space="preserve"> </w:t>
      </w:r>
      <w:r w:rsidR="00E271FB" w:rsidRPr="00511A1A">
        <w:rPr>
          <w:rFonts w:ascii="Times New Roman" w:hAnsi="Times New Roman" w:cs="Times New Roman"/>
          <w:color w:val="FF0000"/>
        </w:rPr>
        <w:t>GUI</w:t>
      </w:r>
      <w:r w:rsidR="007960C5" w:rsidRPr="00511A1A">
        <w:rPr>
          <w:rFonts w:ascii="Times New Roman" w:hAnsi="Times New Roman" w:cs="Times New Roman"/>
          <w:color w:val="FF0000"/>
        </w:rPr>
        <w:t xml:space="preserve"> </w:t>
      </w:r>
      <w:r>
        <w:rPr>
          <w:rFonts w:ascii="Times New Roman" w:hAnsi="Times New Roman" w:cs="Times New Roman"/>
          <w:color w:val="FF0000"/>
        </w:rPr>
        <w:t>record</w:t>
      </w:r>
      <w:r w:rsidR="006E2DB2">
        <w:rPr>
          <w:rFonts w:ascii="Times New Roman" w:hAnsi="Times New Roman" w:cs="Times New Roman"/>
          <w:color w:val="FF0000"/>
        </w:rPr>
        <w:t>s</w:t>
      </w:r>
      <w:r w:rsidR="00CB7F97">
        <w:rPr>
          <w:rFonts w:ascii="Times New Roman" w:hAnsi="Times New Roman" w:cs="Times New Roman"/>
          <w:color w:val="FF0000"/>
        </w:rPr>
        <w:t xml:space="preserve"> </w:t>
      </w:r>
      <w:r w:rsidR="006E2DB2">
        <w:rPr>
          <w:rFonts w:ascii="Times New Roman" w:hAnsi="Times New Roman" w:cs="Times New Roman"/>
          <w:color w:val="FF0000"/>
        </w:rPr>
        <w:t xml:space="preserve">on the attached PC </w:t>
      </w:r>
      <w:r w:rsidR="00676707" w:rsidRPr="00511A1A">
        <w:rPr>
          <w:rFonts w:ascii="Times New Roman" w:hAnsi="Times New Roman" w:cs="Times New Roman"/>
          <w:color w:val="FF0000"/>
        </w:rPr>
        <w:t>the Teensy-reported time stamp of each frame, the Teensy-reported duration of each frame, and the displacement in the X- and Y- directions for both sensors</w:t>
      </w:r>
      <w:r w:rsidR="007960C5" w:rsidRPr="00511A1A">
        <w:rPr>
          <w:rFonts w:ascii="Times New Roman" w:hAnsi="Times New Roman" w:cs="Times New Roman"/>
          <w:color w:val="FF0000"/>
        </w:rPr>
        <w:t xml:space="preserve"> for each time frame</w:t>
      </w:r>
      <w:r w:rsidR="00676707" w:rsidRPr="00511A1A">
        <w:rPr>
          <w:rFonts w:ascii="Times New Roman" w:hAnsi="Times New Roman" w:cs="Times New Roman"/>
          <w:color w:val="FF0000"/>
        </w:rPr>
        <w:t>.</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we repeatedly called a function that sent the accumulated displacement of the motion sensor readings to the attached PC. We acquired the x and y displacement readings from each sensor with freely available functions on GitHub (</w:t>
      </w:r>
      <w:hyperlink r:id="rId15"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527D2838"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w:t>
      </w:r>
      <w:r w:rsidRPr="001D6942">
        <w:rPr>
          <w:rFonts w:ascii="Times New Roman" w:hAnsi="Times New Roman" w:cs="Times New Roman"/>
        </w:rPr>
        <w:lastRenderedPageBreak/>
        <w:t xml:space="preserve">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4A3DCF" w:rsidRPr="00511A1A">
        <w:rPr>
          <w:rFonts w:ascii="Times New Roman" w:hAnsi="Times New Roman" w:cs="Times New Roman"/>
          <w:color w:val="FF0000"/>
        </w:rPr>
        <w:t xml:space="preserve">These features were hardcoded into the Teensy </w:t>
      </w:r>
      <w:r w:rsidR="00C13FB8" w:rsidRPr="00511A1A">
        <w:rPr>
          <w:rFonts w:ascii="Times New Roman" w:hAnsi="Times New Roman" w:cs="Times New Roman"/>
          <w:color w:val="FF0000"/>
        </w:rPr>
        <w:t>code</w:t>
      </w:r>
      <w:r w:rsidR="00C13FB8">
        <w:rPr>
          <w:rFonts w:ascii="Times New Roman" w:hAnsi="Times New Roman" w:cs="Times New Roman"/>
          <w:color w:val="FF0000"/>
        </w:rPr>
        <w:t xml:space="preserve"> but</w:t>
      </w:r>
      <w:r w:rsidR="006437E6">
        <w:rPr>
          <w:rFonts w:ascii="Times New Roman" w:hAnsi="Times New Roman" w:cs="Times New Roman"/>
          <w:color w:val="FF0000"/>
        </w:rPr>
        <w:t xml:space="preserve"> can be easily modified</w:t>
      </w:r>
      <w:r w:rsidR="004A3DCF" w:rsidRPr="00511A1A">
        <w:rPr>
          <w:rFonts w:ascii="Times New Roman" w:hAnsi="Times New Roman" w:cs="Times New Roman"/>
          <w:color w:val="FF0000"/>
        </w:rPr>
        <w:t>.</w:t>
      </w:r>
      <w:r w:rsidR="006437E6" w:rsidRPr="006437E6">
        <w:rPr>
          <w:rFonts w:ascii="Times New Roman" w:hAnsi="Times New Roman" w:cs="Times New Roman"/>
          <w:color w:val="FF0000"/>
        </w:rPr>
        <w:t xml:space="preserve"> </w:t>
      </w:r>
      <w:r w:rsidR="006437E6" w:rsidRPr="00511A1A">
        <w:rPr>
          <w:rFonts w:ascii="Times New Roman" w:hAnsi="Times New Roman" w:cs="Times New Roman"/>
          <w:color w:val="FF0000"/>
        </w:rPr>
        <w:t>The specific characteristics of the tone and puff were hard-coded into the Teensy script.</w:t>
      </w:r>
    </w:p>
    <w:p w14:paraId="29DC7D12" w14:textId="05484ABD" w:rsidR="005A37EC" w:rsidRPr="00511A1A" w:rsidRDefault="006437E6" w:rsidP="005A37EC">
      <w:pPr>
        <w:ind w:firstLine="720"/>
        <w:rPr>
          <w:rFonts w:ascii="Times New Roman" w:hAnsi="Times New Roman" w:cs="Times New Roman"/>
          <w:color w:val="FF0000"/>
        </w:rPr>
      </w:pPr>
      <w:r>
        <w:rPr>
          <w:rFonts w:ascii="Times New Roman" w:hAnsi="Times New Roman" w:cs="Times New Roman"/>
          <w:color w:val="FF0000"/>
        </w:rPr>
        <w:t>This MATLAB</w:t>
      </w:r>
      <w:r w:rsidR="005A37EC" w:rsidRPr="00511A1A">
        <w:rPr>
          <w:rFonts w:ascii="Times New Roman" w:hAnsi="Times New Roman" w:cs="Times New Roman"/>
          <w:color w:val="FF0000"/>
        </w:rPr>
        <w:t xml:space="preserve"> GUI allows a user to specify a filename, the length of each trial, and the total number of trials in the session</w:t>
      </w:r>
      <w:r w:rsidR="00CB193D" w:rsidRPr="00511A1A">
        <w:rPr>
          <w:rFonts w:ascii="Times New Roman" w:hAnsi="Times New Roman" w:cs="Times New Roman"/>
          <w:color w:val="FF0000"/>
        </w:rPr>
        <w:t xml:space="preserve">, and </w:t>
      </w:r>
      <w:r>
        <w:rPr>
          <w:rFonts w:ascii="Times New Roman" w:hAnsi="Times New Roman" w:cs="Times New Roman"/>
          <w:color w:val="FF0000"/>
        </w:rPr>
        <w:t>records</w:t>
      </w:r>
      <w:r w:rsidRPr="00511A1A">
        <w:rPr>
          <w:rFonts w:ascii="Times New Roman" w:hAnsi="Times New Roman" w:cs="Times New Roman"/>
          <w:color w:val="FF0000"/>
        </w:rPr>
        <w:t xml:space="preserve"> </w:t>
      </w:r>
      <w:r w:rsidR="00CB193D" w:rsidRPr="00511A1A">
        <w:rPr>
          <w:rFonts w:ascii="Times New Roman" w:hAnsi="Times New Roman" w:cs="Times New Roman"/>
          <w:color w:val="FF0000"/>
        </w:rPr>
        <w:t>the Teensy-reported trial times, experimental times, and status of all relevant pins</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commentRangeStart w:id="2"/>
      <w:r w:rsidR="005A37EC" w:rsidRPr="00511A1A">
        <w:rPr>
          <w:rFonts w:ascii="Times New Roman" w:hAnsi="Times New Roman" w:cs="Times New Roman"/>
          <w:color w:val="FF0000"/>
        </w:rPr>
        <w:t>As with the motion tracking experiment</w:t>
      </w:r>
      <w:r w:rsidR="00731019" w:rsidRPr="00511A1A">
        <w:rPr>
          <w:rFonts w:ascii="Times New Roman" w:hAnsi="Times New Roman" w:cs="Times New Roman"/>
          <w:color w:val="FF0000"/>
        </w:rPr>
        <w:t xml:space="preserve"> the user can press “Start” on the GUI in order to start the experiment</w:t>
      </w:r>
      <w:r w:rsidR="00731019">
        <w:rPr>
          <w:rFonts w:ascii="Times New Roman" w:hAnsi="Times New Roman" w:cs="Times New Roman"/>
          <w:color w:val="FF0000"/>
        </w:rPr>
        <w:t>. We also created an alternative GUI and accompanying Teensy code that, like the motion-tracking experiment,</w:t>
      </w:r>
      <w:r w:rsidR="00731019" w:rsidRPr="00511A1A">
        <w:rPr>
          <w:rFonts w:ascii="Times New Roman" w:hAnsi="Times New Roman" w:cs="Times New Roman"/>
          <w:color w:val="FF0000"/>
        </w:rPr>
        <w:t xml:space="preserve"> </w:t>
      </w:r>
      <w:r w:rsidR="00C053D3">
        <w:rPr>
          <w:rFonts w:ascii="Times New Roman" w:hAnsi="Times New Roman" w:cs="Times New Roman"/>
          <w:color w:val="FF0000"/>
        </w:rPr>
        <w:t xml:space="preserve">allows </w:t>
      </w:r>
      <w:r w:rsidR="005A37EC" w:rsidRPr="00511A1A">
        <w:rPr>
          <w:rFonts w:ascii="Times New Roman" w:hAnsi="Times New Roman" w:cs="Times New Roman"/>
          <w:color w:val="FF0000"/>
        </w:rPr>
        <w:t>a user to stop and restart the experiment from the GUI.</w:t>
      </w:r>
      <w:r w:rsidR="00721909" w:rsidRPr="00511A1A">
        <w:rPr>
          <w:rFonts w:ascii="Times New Roman" w:hAnsi="Times New Roman" w:cs="Times New Roman"/>
          <w:color w:val="FF0000"/>
        </w:rPr>
        <w:t xml:space="preserve"> </w:t>
      </w:r>
      <w:commentRangeEnd w:id="2"/>
      <w:r>
        <w:rPr>
          <w:rStyle w:val="CommentReference"/>
        </w:rPr>
        <w:commentReference w:id="2"/>
      </w:r>
      <w:r w:rsidR="00721909" w:rsidRPr="00511A1A">
        <w:rPr>
          <w:rFonts w:ascii="Times New Roman" w:hAnsi="Times New Roman" w:cs="Times New Roman"/>
          <w:color w:val="FF0000"/>
        </w:rPr>
        <w:t>MATLAB stores in the attached PC the Teensy-reported time stamp of each frame relative to the session and relative to the beginning of the trial, the trial number, and indicator variables (1s or 0s) which correspond to whether or not the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w:t>
      </w:r>
      <w:commentRangeStart w:id="3"/>
      <w:r w:rsidR="00721909" w:rsidRPr="00511A1A">
        <w:rPr>
          <w:rFonts w:ascii="Times New Roman" w:hAnsi="Times New Roman" w:cs="Times New Roman"/>
          <w:color w:val="FF0000"/>
        </w:rPr>
        <w:t>on</w:t>
      </w:r>
      <w:commentRangeEnd w:id="3"/>
      <w:r w:rsidR="00511A1A">
        <w:rPr>
          <w:rStyle w:val="CommentReference"/>
        </w:rPr>
        <w:commentReference w:id="3"/>
      </w:r>
      <w:r w:rsidR="00721909" w:rsidRPr="00511A1A">
        <w:rPr>
          <w:rFonts w:ascii="Times New Roman" w:hAnsi="Times New Roman" w:cs="Times New Roman"/>
          <w:color w:val="FF0000"/>
        </w:rPr>
        <w:t>.</w:t>
      </w:r>
    </w:p>
    <w:p w14:paraId="6A874634" w14:textId="08C085C5"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digital pulse onset.</w:t>
      </w:r>
    </w:p>
    <w:p w14:paraId="7B11C975" w14:textId="43A41055"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 xml:space="preserve">experimental hardware design to perform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2 tones. The user interface allows the user to specify the length of each trial, the number of trials, and the timings of two tones as well as the timing of a gentle puff following the second tone. The user can further specify the amplitudes of each of the two tones, their frequencies and their durations, and the duration of the gentle </w:t>
      </w:r>
      <w:commentRangeStart w:id="4"/>
      <w:r w:rsidRPr="00511A1A">
        <w:rPr>
          <w:rFonts w:ascii="Times New Roman" w:eastAsiaTheme="minorEastAsia" w:hAnsi="Times New Roman" w:cs="Times New Roman"/>
          <w:color w:val="FF0000"/>
        </w:rPr>
        <w:t>puff</w:t>
      </w:r>
      <w:commentRangeEnd w:id="4"/>
      <w:r>
        <w:rPr>
          <w:rStyle w:val="CommentReference"/>
        </w:rPr>
        <w:commentReference w:id="4"/>
      </w:r>
      <w:r w:rsidRPr="00511A1A">
        <w:rPr>
          <w:rFonts w:ascii="Times New Roman" w:eastAsiaTheme="minorEastAsia" w:hAnsi="Times New Roman" w:cs="Times New Roman"/>
          <w:color w:val="FF0000"/>
        </w:rPr>
        <w:t>.</w:t>
      </w:r>
    </w:p>
    <w:p w14:paraId="5A962EA3" w14:textId="7B512CDD"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our example recording, we utilized a 2000 Hz sound followed by an 8000 Hz </w:t>
      </w:r>
      <w:r w:rsidR="005A50E8" w:rsidRPr="00511A1A">
        <w:rPr>
          <w:rFonts w:ascii="Times New Roman" w:eastAsiaTheme="minorEastAsia" w:hAnsi="Times New Roman" w:cs="Times New Roman"/>
          <w:color w:val="FF0000"/>
        </w:rPr>
        <w:t>sound and</w:t>
      </w:r>
      <w:r w:rsidRPr="00511A1A">
        <w:rPr>
          <w:rFonts w:ascii="Times New Roman" w:eastAsiaTheme="minorEastAsia" w:hAnsi="Times New Roman" w:cs="Times New Roman"/>
          <w:color w:val="FF0000"/>
        </w:rPr>
        <w:t xml:space="preserve"> recorded both using the aforementioned TDT system. We specified amplitudes of 0.05 and 0.2 (out of a maximum of 1), respectively.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 the higher amplitude 8000 Hz signal. The signal corresponding to the “puff” output was not recorded or monitored for this demonstration.</w:t>
      </w:r>
      <w:r>
        <w:rPr>
          <w:rStyle w:val="CommentReference"/>
        </w:rPr>
        <w:commentReference w:id="5"/>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1523A8D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accomplished using the same custom microscope used by 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 xml:space="preserve">can initiate precisely timed frame </w:t>
      </w:r>
      <w:r>
        <w:rPr>
          <w:rFonts w:ascii="Times New Roman" w:eastAsiaTheme="minorEastAsia" w:hAnsi="Times New Roman" w:cs="Times New Roman"/>
          <w:color w:val="FF0000"/>
        </w:rPr>
        <w:lastRenderedPageBreak/>
        <w:t>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this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10BFE859" w14:textId="4363E44E"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modified very slightly from one implemented previously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(Mohammed et al., 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r w:rsidR="00465129" w:rsidRPr="00511A1A">
        <w:rPr>
          <w:rFonts w:ascii="Times New Roman" w:hAnsi="Times New Roman" w:cs="Times New Roman"/>
          <w:color w:val="FF0000"/>
        </w:rPr>
        <w:t xml:space="preserve">, </w:t>
      </w:r>
      <w:r w:rsidR="007A7546" w:rsidRPr="00511A1A">
        <w:rPr>
          <w:rFonts w:ascii="Times New Roman" w:hAnsi="Times New Roman" w:cs="Times New Roman"/>
          <w:color w:val="FF0000"/>
        </w:rPr>
        <w:t xml:space="preserve">motion corrected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FC62FF">
        <w:rPr>
          <w:rFonts w:ascii="Times New Roman" w:hAnsi="Times New Roman" w:cs="Times New Roman"/>
          <w:color w:val="FF0000"/>
        </w:rPr>
        <w:t>,</w:t>
      </w:r>
      <w:r w:rsidR="007A7546" w:rsidRPr="00511A1A">
        <w:rPr>
          <w:rFonts w:ascii="Times New Roman" w:hAnsi="Times New Roman" w:cs="Times New Roman"/>
          <w:color w:val="FF0000"/>
        </w:rPr>
        <w:t xml:space="preserve"> as follows. First, </w:t>
      </w:r>
      <w:r w:rsidR="00561C8A">
        <w:rPr>
          <w:rFonts w:ascii="Times New Roman" w:hAnsi="Times New Roman" w:cs="Times New Roman"/>
          <w:color w:val="FF0000"/>
        </w:rPr>
        <w:t>a spatially smoothed minimum of the first video was subtracted from each frame.</w:t>
      </w:r>
      <w:r w:rsidR="00BC024A">
        <w:rPr>
          <w:rFonts w:ascii="Times New Roman" w:hAnsi="Times New Roman" w:cs="Times New Roman"/>
          <w:color w:val="FF0000"/>
        </w:rPr>
        <w:t xml:space="preserve"> </w:t>
      </w:r>
      <w:r w:rsidR="00561C8A">
        <w:rPr>
          <w:rFonts w:ascii="Times New Roman" w:hAnsi="Times New Roman" w:cs="Times New Roman"/>
          <w:color w:val="FF0000"/>
        </w:rPr>
        <w:t xml:space="preserve">Next, a projection consisting of the range of all pixels in the first video was obtained, and pixels </w:t>
      </w:r>
      <w:r w:rsidR="00BC024A">
        <w:rPr>
          <w:rFonts w:ascii="Times New Roman" w:hAnsi="Times New Roman" w:cs="Times New Roman"/>
          <w:color w:val="FF0000"/>
        </w:rPr>
        <w:t>with ranges less than average were identified</w:t>
      </w:r>
      <w:r w:rsidR="00561C8A">
        <w:rPr>
          <w:rFonts w:ascii="Times New Roman" w:hAnsi="Times New Roman" w:cs="Times New Roman"/>
          <w:color w:val="FF0000"/>
        </w:rPr>
        <w:t>.</w:t>
      </w:r>
      <w:r w:rsidR="00BC024A">
        <w:rPr>
          <w:rFonts w:ascii="Times New Roman" w:hAnsi="Times New Roman" w:cs="Times New Roman"/>
          <w:color w:val="FF0000"/>
        </w:rPr>
        <w:t xml:space="preserve"> This mask</w:t>
      </w:r>
      <w:r w:rsidR="00112A82">
        <w:rPr>
          <w:rFonts w:ascii="Times New Roman" w:hAnsi="Times New Roman" w:cs="Times New Roman"/>
          <w:color w:val="FF0000"/>
        </w:rPr>
        <w:t xml:space="preserve"> consisting of these pixels</w:t>
      </w:r>
      <w:r w:rsidR="00BC024A">
        <w:rPr>
          <w:rFonts w:ascii="Times New Roman" w:hAnsi="Times New Roman" w:cs="Times New Roman"/>
          <w:color w:val="FF0000"/>
        </w:rPr>
        <w:t xml:space="preserve"> was smoothed and then fluorescence values for each pixel in the smoothed mask were averaged for each frame.</w:t>
      </w:r>
      <w:r w:rsidR="00414955">
        <w:rPr>
          <w:rFonts w:ascii="Times New Roman" w:hAnsi="Times New Roman" w:cs="Times New Roman"/>
          <w:color w:val="FF0000"/>
        </w:rPr>
        <w:t xml:space="preserve"> These average fluorescence values were subtracted from all pixels in the respective frame. </w:t>
      </w:r>
      <w:r w:rsidR="008F2ED8">
        <w:rPr>
          <w:rFonts w:ascii="Times New Roman" w:hAnsi="Times New Roman" w:cs="Times New Roman"/>
          <w:color w:val="FF0000"/>
        </w:rPr>
        <w:t xml:space="preserve">Finally,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xml:space="preserve">, in order to prevent values from decreasing below zero </w:t>
      </w:r>
      <w:r w:rsidR="00D22620">
        <w:rPr>
          <w:rFonts w:ascii="Times New Roman" w:hAnsi="Times New Roman" w:cs="Times New Roman"/>
          <w:color w:val="FF0000"/>
        </w:rPr>
        <w:t>before conversion to the uint16 data type.</w:t>
      </w:r>
    </w:p>
    <w:p w14:paraId="2D41461F" w14:textId="14D8DAC7" w:rsidR="007A7546" w:rsidRPr="00511A1A" w:rsidRDefault="00FC62FF" w:rsidP="007A7546">
      <w:pPr>
        <w:ind w:firstLine="720"/>
        <w:rPr>
          <w:rFonts w:ascii="Times New Roman" w:hAnsi="Times New Roman" w:cs="Times New Roman"/>
          <w:color w:val="FF0000"/>
        </w:rPr>
      </w:pPr>
      <w:r>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Pr>
          <w:rFonts w:ascii="Times New Roman" w:hAnsi="Times New Roman" w:cs="Times New Roman"/>
          <w:color w:val="FF0000"/>
        </w:rPr>
        <w:t>Fluorescence t</w:t>
      </w:r>
      <w:r w:rsidR="007A7546" w:rsidRPr="00511A1A">
        <w:rPr>
          <w:rFonts w:ascii="Times New Roman" w:hAnsi="Times New Roman" w:cs="Times New Roman"/>
          <w:color w:val="FF0000"/>
        </w:rPr>
        <w:t>races were</w:t>
      </w:r>
      <w:r>
        <w:rPr>
          <w:rFonts w:ascii="Times New Roman" w:hAnsi="Times New Roman" w:cs="Times New Roman"/>
          <w:color w:val="FF0000"/>
        </w:rPr>
        <w:t xml:space="preserve"> then obtained </w:t>
      </w:r>
      <w:r w:rsidR="007A7546" w:rsidRPr="00511A1A">
        <w:rPr>
          <w:rFonts w:ascii="Times New Roman" w:hAnsi="Times New Roman" w:cs="Times New Roman"/>
          <w:color w:val="FF0000"/>
        </w:rPr>
        <w:t xml:space="preserve">by averaging </w:t>
      </w:r>
      <w:r>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Pr>
          <w:rFonts w:ascii="Times New Roman" w:hAnsi="Times New Roman" w:cs="Times New Roman"/>
          <w:color w:val="FF0000"/>
        </w:rPr>
        <w:t>neuron</w:t>
      </w:r>
      <w:r w:rsidR="007A7546" w:rsidRPr="00511A1A">
        <w:rPr>
          <w:rFonts w:ascii="Times New Roman" w:hAnsi="Times New Roman" w:cs="Times New Roman"/>
          <w:color w:val="FF0000"/>
        </w:rPr>
        <w:t>, and ∆F/F values were computed for each trace by subtracting the trace fluorescence mean and then dividing by the trace fluorescence mean.</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7A6F1EF6"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p>
    <w:p w14:paraId="40DF9AA5" w14:textId="4CF7CBB4"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lastRenderedPageBreak/>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1FF4170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sidRPr="00511A1A">
        <w:rPr>
          <w:rFonts w:ascii="Times New Roman" w:hAnsi="Times New Roman" w:cs="Times New Roman"/>
          <w:color w:val="FF0000"/>
        </w:rPr>
        <w:t>, which is shown in detail in Figure 3</w:t>
      </w:r>
      <w:r w:rsidR="001A6638">
        <w:rPr>
          <w:rFonts w:ascii="Times New Roman" w:hAnsi="Times New Roman" w:cs="Times New Roman"/>
          <w:color w:val="FF0000"/>
        </w:rPr>
        <w:t>Bii and 3Biii</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4040E9F0"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sidRPr="00511A1A">
        <w:rPr>
          <w:rFonts w:ascii="Times New Roman" w:hAnsi="Times New Roman" w:cs="Times New Roman"/>
          <w:color w:val="FF0000"/>
        </w:rPr>
        <w:t>This delay is demonstrated in Figure 4</w:t>
      </w:r>
      <w:r w:rsidR="001A6638">
        <w:rPr>
          <w:rFonts w:ascii="Times New Roman" w:hAnsi="Times New Roman" w:cs="Times New Roman"/>
          <w:color w:val="FF0000"/>
        </w:rPr>
        <w:t>A</w:t>
      </w:r>
      <w:r w:rsidR="00EE770F" w:rsidRPr="00511A1A">
        <w:rPr>
          <w:rFonts w:ascii="Times New Roman" w:hAnsi="Times New Roman" w:cs="Times New Roman"/>
          <w:color w:val="FF0000"/>
        </w:rPr>
        <w:t xml:space="preserve">.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xml:space="preserve">. We measured the analog output of the </w:t>
      </w:r>
      <w:r w:rsidRPr="001D6942">
        <w:rPr>
          <w:rFonts w:ascii="Times New Roman" w:eastAsiaTheme="minorEastAsia" w:hAnsi="Times New Roman" w:cs="Times New Roman"/>
        </w:rPr>
        <w:lastRenderedPageBreak/>
        <w:t>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r w:rsidRPr="001D6942">
        <w:rPr>
          <w:rFonts w:ascii="Times New Roman" w:hAnsi="Times New Roman" w:cs="Times New Roman"/>
        </w:rPr>
        <w:t>std</w:t>
      </w:r>
      <w:proofErr w:type="spell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1EBEDD4A" w:rsidR="001A6638" w:rsidRPr="001A6638" w:rsidRDefault="001A6638" w:rsidP="001A6638">
      <w:pPr>
        <w:ind w:firstLine="720"/>
        <w:rPr>
          <w:color w:val="FF0000"/>
        </w:rPr>
      </w:pPr>
      <w:r w:rsidRPr="00511A1A">
        <w:rPr>
          <w:rFonts w:ascii="Times New Roman" w:hAnsi="Times New Roman" w:cs="Times New Roman"/>
          <w:color w:val="FF0000"/>
        </w:rPr>
        <w:t xml:space="preserve">We next tested the experimental paradigm in which we sequentially generated two tones of different amplitudes and frequencies over the course of 10 trials. Their overall time course is shown in Figure </w:t>
      </w:r>
      <w:r>
        <w:rPr>
          <w:rFonts w:ascii="Times New Roman" w:hAnsi="Times New Roman" w:cs="Times New Roman"/>
          <w:color w:val="FF0000"/>
        </w:rPr>
        <w:t>5</w:t>
      </w:r>
      <w:r w:rsidRPr="00511A1A">
        <w:rPr>
          <w:rFonts w:ascii="Times New Roman" w:hAnsi="Times New Roman" w:cs="Times New Roman"/>
          <w:color w:val="FF0000"/>
        </w:rPr>
        <w:t xml:space="preserve">A, and the amplitude envelopes of two example low and high pitched tones are shown in Figure </w:t>
      </w:r>
      <w:r>
        <w:rPr>
          <w:rFonts w:ascii="Times New Roman" w:hAnsi="Times New Roman" w:cs="Times New Roman"/>
          <w:color w:val="FF0000"/>
        </w:rPr>
        <w:t>5</w:t>
      </w:r>
      <w:r w:rsidRPr="00511A1A">
        <w:rPr>
          <w:rFonts w:ascii="Times New Roman" w:hAnsi="Times New Roman" w:cs="Times New Roman"/>
          <w:color w:val="FF0000"/>
        </w:rPr>
        <w:t xml:space="preserve">B, with examples of the actual </w:t>
      </w:r>
      <w:proofErr w:type="spellStart"/>
      <w:r w:rsidRPr="00511A1A">
        <w:rPr>
          <w:rFonts w:ascii="Times New Roman" w:hAnsi="Times New Roman" w:cs="Times New Roman"/>
          <w:color w:val="FF0000"/>
        </w:rPr>
        <w:t>bandpassed</w:t>
      </w:r>
      <w:proofErr w:type="spellEnd"/>
      <w:r w:rsidRPr="00511A1A">
        <w:rPr>
          <w:rFonts w:ascii="Times New Roman" w:hAnsi="Times New Roman" w:cs="Times New Roman"/>
          <w:color w:val="FF0000"/>
        </w:rPr>
        <w:t xml:space="preserve"> signals shown in Figures </w:t>
      </w:r>
      <w:r>
        <w:rPr>
          <w:rFonts w:ascii="Times New Roman" w:hAnsi="Times New Roman" w:cs="Times New Roman"/>
          <w:color w:val="FF0000"/>
        </w:rPr>
        <w:t>5</w:t>
      </w:r>
      <w:r w:rsidRPr="00511A1A">
        <w:rPr>
          <w:rFonts w:ascii="Times New Roman" w:hAnsi="Times New Roman" w:cs="Times New Roman"/>
          <w:color w:val="FF0000"/>
        </w:rPr>
        <w:t xml:space="preserve">C and </w:t>
      </w:r>
      <w:r>
        <w:rPr>
          <w:rFonts w:ascii="Times New Roman" w:hAnsi="Times New Roman" w:cs="Times New Roman"/>
          <w:color w:val="FF0000"/>
        </w:rPr>
        <w:t>5</w:t>
      </w:r>
      <w:r w:rsidRPr="00511A1A">
        <w:rPr>
          <w:rFonts w:ascii="Times New Roman" w:hAnsi="Times New Roman" w:cs="Times New Roman"/>
          <w:color w:val="FF0000"/>
        </w:rPr>
        <w:t xml:space="preserve">D.  The latency of these two tones was similar to that of the single-tone experiment and did not differ from one another, with the low-frequency sound having a latency of 7.5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0.8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 </w:t>
      </w:r>
      <w:proofErr w:type="spellStart"/>
      <w:r w:rsidRPr="00511A1A">
        <w:rPr>
          <w:rFonts w:ascii="Times New Roman" w:hAnsi="Times New Roman" w:cs="Times New Roman"/>
          <w:color w:val="FF0000"/>
        </w:rPr>
        <w:t>std</w:t>
      </w:r>
      <w:proofErr w:type="spellEnd"/>
      <w:r w:rsidRPr="00511A1A">
        <w:rPr>
          <w:rFonts w:ascii="Times New Roman" w:hAnsi="Times New Roman" w:cs="Times New Roman"/>
          <w:color w:val="FF0000"/>
        </w:rPr>
        <w:t xml:space="preserve">) and the high-frequency sound having a latency of 7.1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(Wilcoxon rank-sum test, p=0.385, </w:t>
      </w:r>
      <w:proofErr w:type="spellStart"/>
      <w:r w:rsidRPr="00511A1A">
        <w:rPr>
          <w:rFonts w:ascii="Times New Roman" w:hAnsi="Times New Roman" w:cs="Times New Roman"/>
          <w:color w:val="FF0000"/>
        </w:rPr>
        <w:t>ranksum</w:t>
      </w:r>
      <w:proofErr w:type="spellEnd"/>
      <w:r w:rsidRPr="00511A1A">
        <w:rPr>
          <w:rFonts w:ascii="Times New Roman" w:hAnsi="Times New Roman" w:cs="Times New Roman"/>
          <w:color w:val="FF0000"/>
        </w:rPr>
        <w:t xml:space="preserve"> = 93). This demonstrates the flexibility of a single Teensy interface to command experiments with multiple audio stimuli.</w:t>
      </w:r>
    </w:p>
    <w:p w14:paraId="6A0819BF" w14:textId="77777777" w:rsidR="00344BE3" w:rsidRPr="00511A1A" w:rsidRDefault="00344BE3" w:rsidP="004970B1">
      <w:pPr>
        <w:rPr>
          <w:rFonts w:ascii="Times New Roman" w:hAnsi="Times New Roman" w:cs="Times New Roman"/>
          <w:color w:val="FF0000"/>
        </w:rPr>
      </w:pPr>
    </w:p>
    <w:p w14:paraId="53D09CE9" w14:textId="056C659D"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1A6638">
        <w:rPr>
          <w:rFonts w:ascii="Times New Roman" w:hAnsi="Times New Roman" w:cs="Times New Roman"/>
          <w:i/>
          <w:color w:val="FF0000"/>
        </w:rPr>
        <w:t>GCaMP imaging</w:t>
      </w:r>
    </w:p>
    <w:p w14:paraId="68353D39" w14:textId="5E567D03" w:rsidR="001A6638" w:rsidRPr="00511A1A" w:rsidRDefault="001A6638" w:rsidP="001A6638">
      <w:pPr>
        <w:ind w:firstLine="720"/>
        <w:rPr>
          <w:rFonts w:ascii="Times New Roman" w:hAnsi="Times New Roman" w:cs="Times New Roman"/>
          <w:color w:val="FF0000"/>
        </w:rPr>
      </w:pPr>
      <w:r w:rsidRPr="00511A1A">
        <w:rPr>
          <w:rFonts w:ascii="Times New Roman" w:hAnsi="Times New Roman" w:cs="Times New Roman"/>
          <w:color w:val="FF0000"/>
        </w:rPr>
        <w:t xml:space="preserve">Finally, we </w:t>
      </w:r>
      <w:r>
        <w:rPr>
          <w:rFonts w:ascii="Times New Roman" w:hAnsi="Times New Roman" w:cs="Times New Roman"/>
          <w:color w:val="FF0000"/>
        </w:rPr>
        <w:t xml:space="preserve">conducted </w:t>
      </w:r>
      <w:r w:rsidRPr="00511A1A">
        <w:rPr>
          <w:rFonts w:ascii="Times New Roman" w:hAnsi="Times New Roman" w:cs="Times New Roman"/>
          <w:color w:val="FF0000"/>
        </w:rPr>
        <w:t xml:space="preserve">a </w:t>
      </w:r>
      <w:r>
        <w:rPr>
          <w:rFonts w:ascii="Times New Roman" w:hAnsi="Times New Roman" w:cs="Times New Roman"/>
          <w:color w:val="FF0000"/>
        </w:rPr>
        <w:t xml:space="preserve">single-tone, </w:t>
      </w:r>
      <w:r w:rsidRPr="00511A1A">
        <w:rPr>
          <w:rFonts w:ascii="Times New Roman" w:hAnsi="Times New Roman" w:cs="Times New Roman"/>
          <w:color w:val="FF0000"/>
        </w:rPr>
        <w:t>trace conditioning eye-blink experiment calcium fluorescence</w:t>
      </w:r>
      <w:r>
        <w:rPr>
          <w:rFonts w:ascii="Times New Roman" w:hAnsi="Times New Roman" w:cs="Times New Roman"/>
          <w:color w:val="FF0000"/>
        </w:rPr>
        <w:t xml:space="preserve"> while imaging</w:t>
      </w:r>
      <w:r w:rsidRPr="00511A1A">
        <w:rPr>
          <w:rFonts w:ascii="Times New Roman" w:hAnsi="Times New Roman" w:cs="Times New Roman"/>
          <w:color w:val="FF0000"/>
        </w:rPr>
        <w:t xml:space="preserve"> from the hippocampus of a mouse</w:t>
      </w:r>
      <w:r>
        <w:rPr>
          <w:rFonts w:ascii="Times New Roman" w:hAnsi="Times New Roman" w:cs="Times New Roman"/>
          <w:color w:val="FF0000"/>
        </w:rPr>
        <w:t>.</w:t>
      </w:r>
      <w:r w:rsidRPr="00511A1A">
        <w:rPr>
          <w:rFonts w:ascii="Times New Roman" w:hAnsi="Times New Roman" w:cs="Times New Roman"/>
          <w:color w:val="FF0000"/>
        </w:rPr>
        <w:t xml:space="preserve"> </w:t>
      </w:r>
      <w:r>
        <w:rPr>
          <w:rFonts w:ascii="Times New Roman" w:hAnsi="Times New Roman" w:cs="Times New Roman"/>
          <w:color w:val="FF0000"/>
        </w:rPr>
        <w:t>We</w:t>
      </w:r>
      <w:r w:rsidRPr="00511A1A">
        <w:rPr>
          <w:rFonts w:ascii="Times New Roman" w:hAnsi="Times New Roman" w:cs="Times New Roman"/>
          <w:color w:val="FF0000"/>
        </w:rPr>
        <w:t xml:space="preserve"> det</w:t>
      </w:r>
      <w:r>
        <w:rPr>
          <w:rFonts w:ascii="Times New Roman" w:hAnsi="Times New Roman" w:cs="Times New Roman"/>
          <w:color w:val="FF0000"/>
        </w:rPr>
        <w:t>ected ROIs (putative neurons), and a zoomed-in</w:t>
      </w:r>
      <w:r w:rsidRPr="00511A1A">
        <w:rPr>
          <w:rFonts w:ascii="Times New Roman" w:hAnsi="Times New Roman" w:cs="Times New Roman"/>
          <w:color w:val="FF0000"/>
        </w:rPr>
        <w:t xml:space="preserve"> max-minus-mean </w:t>
      </w:r>
      <w:r>
        <w:rPr>
          <w:rFonts w:ascii="Times New Roman" w:hAnsi="Times New Roman" w:cs="Times New Roman"/>
          <w:color w:val="FF0000"/>
        </w:rPr>
        <w:t xml:space="preserve">projection </w:t>
      </w:r>
      <w:r w:rsidRPr="00511A1A">
        <w:rPr>
          <w:rFonts w:ascii="Times New Roman" w:hAnsi="Times New Roman" w:cs="Times New Roman"/>
          <w:color w:val="FF0000"/>
        </w:rPr>
        <w:t xml:space="preserve">map demonstrating an overlay of the neurons identified is shown in Figure </w:t>
      </w:r>
      <w:r>
        <w:rPr>
          <w:rFonts w:ascii="Times New Roman" w:hAnsi="Times New Roman" w:cs="Times New Roman"/>
          <w:color w:val="FF0000"/>
        </w:rPr>
        <w:t>6</w:t>
      </w:r>
      <w:r w:rsidRPr="00511A1A">
        <w:rPr>
          <w:rFonts w:ascii="Times New Roman" w:hAnsi="Times New Roman" w:cs="Times New Roman"/>
          <w:color w:val="FF0000"/>
        </w:rPr>
        <w:t xml:space="preserve">A. For each neuron, we then computed the average fluorescence centered around each tone onset, shown in Figure </w:t>
      </w:r>
      <w:r>
        <w:rPr>
          <w:rFonts w:ascii="Times New Roman" w:hAnsi="Times New Roman" w:cs="Times New Roman"/>
          <w:color w:val="FF0000"/>
        </w:rPr>
        <w:t>6</w:t>
      </w:r>
      <w:r w:rsidRPr="00511A1A">
        <w:rPr>
          <w:rFonts w:ascii="Times New Roman" w:hAnsi="Times New Roman" w:cs="Times New Roman"/>
          <w:color w:val="FF0000"/>
        </w:rPr>
        <w:t xml:space="preserve">B. These neurons were sorted by their mean fluorescence during the inter-stimulus interval. Clearly, we can see that certain neurons are highly responsive to this tone. A slight movement artifact coinciding with the onset of the puff also demonstrates that the alignment of the video recording with the tone puff is precise. Thus, we were able to recapitulate data previously acquired using a National Instruments Data Acquisition (NI DAQ) board </w:t>
      </w:r>
      <w:r>
        <w:rPr>
          <w:rFonts w:ascii="Times New Roman" w:hAnsi="Times New Roman" w:cs="Times New Roman"/>
          <w:color w:val="FF0000"/>
        </w:rPr>
        <w:t xml:space="preserve"> (</w:t>
      </w:r>
      <w:r w:rsidRPr="00511A1A">
        <w:rPr>
          <w:rFonts w:ascii="Times New Roman" w:hAnsi="Times New Roman" w:cs="Times New Roman"/>
          <w:color w:val="FF0000"/>
        </w:rPr>
        <w:t>USB</w:t>
      </w:r>
      <w:r>
        <w:rPr>
          <w:rFonts w:ascii="Times New Roman" w:hAnsi="Times New Roman" w:cs="Times New Roman"/>
          <w:color w:val="FF0000"/>
        </w:rPr>
        <w:t xml:space="preserve"> </w:t>
      </w:r>
      <w:r w:rsidRPr="00511A1A">
        <w:rPr>
          <w:rFonts w:ascii="Times New Roman" w:hAnsi="Times New Roman" w:cs="Times New Roman"/>
          <w:color w:val="FF0000"/>
        </w:rPr>
        <w:t xml:space="preserve">6259) by Mohammad et al.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1838A526"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D22362C"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C629A0">
        <w:rPr>
          <w:rFonts w:ascii="Times New Roman" w:eastAsiaTheme="minorEastAsia" w:hAnsi="Times New Roman" w:cs="Times New Roman"/>
          <w:color w:val="FF0000"/>
          <w:kern w:val="24"/>
        </w:rPr>
        <w:t>, while easy to program, can generate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Teensy interface simultaneously generates digital </w:t>
      </w:r>
      <w:r w:rsidRPr="001D6942">
        <w:rPr>
          <w:rFonts w:ascii="Times New Roman" w:hAnsi="Times New Roman" w:cs="Times New Roman"/>
        </w:rPr>
        <w:lastRenderedPageBreak/>
        <w:t xml:space="preserve">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6931B85"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proofErr w:type="spellStart"/>
      <w:proofErr w:type="gramStart"/>
      <w:r w:rsidRPr="001D6942">
        <w:rPr>
          <w:rFonts w:ascii="Times New Roman" w:hAnsi="Times New Roman" w:cs="Times New Roman"/>
          <w:b/>
        </w:rPr>
        <w:t>A</w:t>
      </w:r>
      <w:proofErr w:type="spellEnd"/>
      <w:proofErr w:type="gramEnd"/>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w:t>
      </w:r>
      <w:r w:rsidRPr="001B062F">
        <w:rPr>
          <w:rFonts w:ascii="Times New Roman" w:hAnsi="Times New Roman" w:cs="Times New Roman"/>
          <w:color w:val="FF0000"/>
        </w:rPr>
        <w:lastRenderedPageBreak/>
        <w:t xml:space="preserve">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 xml:space="preserve">(ii) and (iii) are zoomed in windows demonstrating the close fit at the beginning of the session and the gradual drift that becomes very evident toward the end of the session. </w:t>
      </w:r>
    </w:p>
    <w:p w14:paraId="5395CE72" w14:textId="562E1553"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(ii) and (iii) are zoomed in windows demonstrating the close fit at the beginning of the session and the gradual drift that becomes very evident toward 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30C472E3"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1A6638">
        <w:rPr>
          <w:rFonts w:ascii="Times New Roman" w:hAnsi="Times New Roman" w:cs="Times New Roman"/>
          <w:b/>
          <w:color w:val="FF0000"/>
        </w:rPr>
        <w:t>5</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 xml:space="preserve">io signal from the </w:t>
      </w:r>
      <w:proofErr w:type="spellStart"/>
      <w:r w:rsidR="00973E69" w:rsidRPr="001B062F">
        <w:rPr>
          <w:rFonts w:ascii="Times New Roman" w:hAnsi="Times New Roman" w:cs="Times New Roman"/>
          <w:color w:val="FF0000"/>
        </w:rPr>
        <w:t>tw</w:t>
      </w:r>
      <w:proofErr w:type="spellEnd"/>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A70D5" w:rsidRPr="001B062F">
        <w:rPr>
          <w:rFonts w:ascii="Times New Roman" w:hAnsi="Times New Roman" w:cs="Times New Roman"/>
          <w:color w:val="FF0000"/>
        </w:rPr>
        <w:t xml:space="preserve"> An example, zoomed-out recording of two tones, 2000 Hz (lower amplitude) and 8000 Hz (higher amplitude), plotted over </w:t>
      </w:r>
      <w:r w:rsidR="00520A7A" w:rsidRPr="001B062F">
        <w:rPr>
          <w:rFonts w:ascii="Times New Roman" w:hAnsi="Times New Roman" w:cs="Times New Roman"/>
          <w:color w:val="FF0000"/>
        </w:rPr>
        <w:t xml:space="preserve">a series of </w:t>
      </w:r>
      <w:r w:rsidR="00973E69" w:rsidRPr="001B062F">
        <w:rPr>
          <w:rFonts w:ascii="Times New Roman" w:hAnsi="Times New Roman" w:cs="Times New Roman"/>
          <w:color w:val="FF0000"/>
        </w:rPr>
        <w:t xml:space="preserve">10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5AF552CE"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6</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w:t>
      </w:r>
      <w:proofErr w:type="spellStart"/>
      <w:r w:rsidRPr="001B062F">
        <w:rPr>
          <w:rFonts w:ascii="Times New Roman" w:hAnsi="Times New Roman" w:cs="Times New Roman"/>
          <w:color w:val="FF0000"/>
        </w:rPr>
        <w:t>sCMOS</w:t>
      </w:r>
      <w:proofErr w:type="spellEnd"/>
      <w:r w:rsidRPr="001B062F">
        <w:rPr>
          <w:rFonts w:ascii="Times New Roman" w:hAnsi="Times New Roman" w:cs="Times New Roman"/>
          <w:color w:val="FF0000"/>
        </w:rPr>
        <w:t xml:space="preserve"> camera during the trace conditioning eye blink experiment. </w:t>
      </w:r>
      <w:r w:rsidRPr="001B062F">
        <w:rPr>
          <w:rFonts w:ascii="Times New Roman" w:hAnsi="Times New Roman" w:cs="Times New Roman"/>
          <w:b/>
          <w:color w:val="FF0000"/>
        </w:rPr>
        <w:t>A.</w:t>
      </w:r>
      <w:r w:rsidRPr="001B062F">
        <w:rPr>
          <w:rFonts w:ascii="Times New Roman" w:hAnsi="Times New Roman" w:cs="Times New Roman"/>
          <w:color w:val="FF0000"/>
        </w:rPr>
        <w:t xml:space="preserve"> An overlay of the identified ROIs plotted on top of a max-minus-mean image over the course of the first 3 videos in a recording session. </w:t>
      </w:r>
      <w:r w:rsidRPr="001B062F">
        <w:rPr>
          <w:rFonts w:ascii="Times New Roman" w:hAnsi="Times New Roman" w:cs="Times New Roman"/>
          <w:b/>
          <w:color w:val="FF0000"/>
        </w:rPr>
        <w:t>B.</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1A908276" w14:textId="77777777" w:rsidR="001A6638" w:rsidRPr="00791C0E" w:rsidRDefault="00386BD4"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1A6638" w:rsidRPr="00791C0E">
        <w:rPr>
          <w:rFonts w:ascii="Times New Roman" w:hAnsi="Times New Roman" w:cs="Times New Roman"/>
        </w:rPr>
        <w:t>Chen X, Li H (2017) ArControl: An Arduino-Based Comprehensive Behavioral Platform with Real-Time Performance. Front Behav Neurosci 11:244.</w:t>
      </w:r>
    </w:p>
    <w:p w14:paraId="007BD504"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D'Ausilio A (2012) Arduino: a low-cost multipurpose lab equipment. Behav Res Methods 44:305-313.</w:t>
      </w:r>
    </w:p>
    <w:p w14:paraId="4E247203"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Dombeck DA, Khabbaz AN, Collman F, Adelman TL, Tank DW (2007) Imaging large-scale neural activity with cellular resolution in awake, mobile mice. Neuron 56:43-57.</w:t>
      </w:r>
    </w:p>
    <w:p w14:paraId="101F2F1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Gritton H, Howe M, Romano M, DiFeliceantonio AG, Kramer MA, Saligrama V, Bucklin ME, Zemel D, Han X (2019) Unique contributions of parvalbumin and cholinergic interneurons in organizing striatal networks during movement. Nat Neurosci Accepted.</w:t>
      </w:r>
    </w:p>
    <w:p w14:paraId="21EEC4FA"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Husain AR, Hadad Y, Zainal Alam MN (2016) Development of Low-Cost Microcontroller-Based Interface for Data Acquisition and Control of Microbioreactor Operation. J Lab Autom 21:660-670.</w:t>
      </w:r>
    </w:p>
    <w:p w14:paraId="1785469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Micallef AH, Takahashi N, Larkum ME, Palmer LM (2017) A Reward-Based Behavioral Platform to Measure Neural Activity during Head-Fixed Behavior. Front Cell Neurosci 11:156.</w:t>
      </w:r>
    </w:p>
    <w:p w14:paraId="314F79C9"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Mohammed AI, Gritton HJ, Tseng HA, Bucklin ME, Yao Z, Han X (2016) An integrative approach for analyzing hundreds of neurons in task performing mice using wide-field calcium imaging. Sci Rep 6:20986.</w:t>
      </w:r>
    </w:p>
    <w:p w14:paraId="3C707156"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lastRenderedPageBreak/>
        <w:t>Nguyen JP, Shipley FB, Linder AN, Plummer GS, Liu M, Setru SU, Shaevitz JW, Leifer AM (2016) Whole-brain calcium imaging with cellular resolution in freely behaving Caenorhabditis elegans. Proc Natl Acad Sci U S A 113:E1074-1081.</w:t>
      </w:r>
    </w:p>
    <w:p w14:paraId="0F62BCFF"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Sanders JI, Kepecs A (2014) A low-cost programmable pulse generator for physiology and behavior. Front Neuroeng 7:43.</w:t>
      </w:r>
    </w:p>
    <w:p w14:paraId="46F73B3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Shen SP, Tseng HA, Hansen KR, Wu R, Gritton HJ, Si J, Han X (2018) Automatic Cell Segmentation by Adaptive Thresholding (ACSAT) for Large-Scale Calcium Imaging Datasets. eNeuro 5.</w:t>
      </w:r>
    </w:p>
    <w:p w14:paraId="15537C2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3C944517"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Takahashi N, Oertner TG, Hegemann P, Larkum ME (2016) Active cortical dendrites modulate perception. Science 354:1587-1590.</w:t>
      </w:r>
    </w:p>
    <w:p w14:paraId="5BBA6ED2" w14:textId="77777777" w:rsidR="001A6638" w:rsidRPr="00791C0E" w:rsidRDefault="001A6638" w:rsidP="001A6638">
      <w:pPr>
        <w:pStyle w:val="EndNoteBibliography"/>
        <w:ind w:left="720" w:hanging="720"/>
        <w:rPr>
          <w:rFonts w:ascii="Times New Roman" w:hAnsi="Times New Roman" w:cs="Times New Roman"/>
        </w:rPr>
      </w:pPr>
      <w:r w:rsidRPr="00791C0E">
        <w:rPr>
          <w:rFonts w:ascii="Times New Roman" w:hAnsi="Times New Roman" w:cs="Times New Roman"/>
        </w:rPr>
        <w:t>Wilms CD, Hausser M (2015) Reading out a spatiotemporal population code by imaging neighbouring parallel fibre axons in vivo. Nat Commun 6:6464.</w:t>
      </w:r>
    </w:p>
    <w:p w14:paraId="00EB5B49" w14:textId="2ECC2E72"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Romano" w:date="2019-02-26T07:58:00Z" w:initials="MR">
    <w:p w14:paraId="57925C7D" w14:textId="47E95FC6" w:rsidR="00B704A2" w:rsidRDefault="00B704A2">
      <w:pPr>
        <w:pStyle w:val="CommentText"/>
      </w:pPr>
      <w:r>
        <w:rPr>
          <w:rStyle w:val="CommentReference"/>
        </w:rPr>
        <w:annotationRef/>
      </w:r>
      <w:r>
        <w:t xml:space="preserve">Modified </w:t>
      </w:r>
      <w:r w:rsidR="00672CBA">
        <w:t>a few sentences here</w:t>
      </w:r>
      <w:r>
        <w:t xml:space="preserve"> so that it isn’t word-for-word what is in our hippocampus paper</w:t>
      </w:r>
    </w:p>
  </w:comment>
  <w:comment w:id="2" w:author="X Han" w:date="2019-02-25T09:38:00Z" w:initials="XH">
    <w:p w14:paraId="70C8B9C0" w14:textId="4E184FAC" w:rsidR="00FD0F1A" w:rsidRDefault="00FD0F1A">
      <w:pPr>
        <w:pStyle w:val="CommentText"/>
      </w:pPr>
      <w:r>
        <w:rPr>
          <w:rStyle w:val="CommentReference"/>
        </w:rPr>
        <w:annotationRef/>
      </w:r>
      <w:r>
        <w:t>Why don’t we just have one, with stop button anyway?</w:t>
      </w:r>
    </w:p>
  </w:comment>
  <w:comment w:id="3" w:author="Romano, Michael, Francis" w:date="2019-02-21T14:03:00Z" w:initials="RMF">
    <w:p w14:paraId="408D3D16" w14:textId="10B8843B" w:rsidR="00FD0F1A" w:rsidRDefault="00FD0F1A">
      <w:pPr>
        <w:pStyle w:val="CommentText"/>
      </w:pPr>
      <w:r>
        <w:rPr>
          <w:rStyle w:val="CommentReference"/>
        </w:rPr>
        <w:annotationRef/>
      </w:r>
      <w:r>
        <w:t xml:space="preserve">We also have another pin delivering output simultaneously with both </w:t>
      </w:r>
      <w:proofErr w:type="spellStart"/>
      <w:r>
        <w:t>ucs</w:t>
      </w:r>
      <w:proofErr w:type="spellEnd"/>
      <w:r>
        <w:t xml:space="preserve"> and </w:t>
      </w:r>
      <w:proofErr w:type="spellStart"/>
      <w:r>
        <w:t>cs</w:t>
      </w:r>
      <w:proofErr w:type="spellEnd"/>
      <w:r>
        <w:t xml:space="preserve"> (for lighting up the led). I didn’t analyze recordings from this channel, so I don’t mention it. However, the GUI does save data from that channel. Should I mention it?</w:t>
      </w:r>
    </w:p>
  </w:comment>
  <w:comment w:id="4" w:author="Romano, Michael, Francis" w:date="2019-02-21T14:20:00Z" w:initials="RMF">
    <w:p w14:paraId="345886B2" w14:textId="77777777" w:rsidR="00572A71" w:rsidRDefault="00572A71" w:rsidP="00572A71">
      <w:pPr>
        <w:pStyle w:val="CommentText"/>
      </w:pPr>
      <w:r>
        <w:rPr>
          <w:rStyle w:val="CommentReference"/>
        </w:rPr>
        <w:annotationRef/>
      </w:r>
      <w:r>
        <w:t>Again, we have a CS /UCS related LED going during this experiment that we don’t discuss, but it’s in the coded and recorded during the output</w:t>
      </w:r>
    </w:p>
  </w:comment>
  <w:comment w:id="5" w:author="X Han" w:date="2019-02-25T09:44:00Z" w:initials="XH">
    <w:p w14:paraId="433424C5" w14:textId="77777777" w:rsidR="00572A71" w:rsidRDefault="00572A71" w:rsidP="00572A71">
      <w:pPr>
        <w:pStyle w:val="CommentText"/>
      </w:pPr>
      <w:r>
        <w:rPr>
          <w:rStyle w:val="CommentReference"/>
        </w:rPr>
        <w:annotationRef/>
      </w:r>
      <w:r>
        <w:t xml:space="preserve">Merge with trace conditioning.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25C7D" w15:done="0"/>
  <w15:commentEx w15:paraId="70C8B9C0" w15:done="1"/>
  <w15:commentEx w15:paraId="408D3D16" w15:done="1"/>
  <w15:commentEx w15:paraId="345886B2" w15:done="0"/>
  <w15:commentEx w15:paraId="433424C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27D95" w14:textId="77777777" w:rsidR="00573A4E" w:rsidRDefault="00573A4E" w:rsidP="00E85F45">
      <w:pPr>
        <w:spacing w:after="0" w:line="240" w:lineRule="auto"/>
      </w:pPr>
      <w:r>
        <w:separator/>
      </w:r>
    </w:p>
  </w:endnote>
  <w:endnote w:type="continuationSeparator" w:id="0">
    <w:p w14:paraId="08D06527" w14:textId="77777777" w:rsidR="00573A4E" w:rsidRDefault="00573A4E" w:rsidP="00E85F45">
      <w:pPr>
        <w:spacing w:after="0" w:line="240" w:lineRule="auto"/>
      </w:pPr>
      <w:r>
        <w:continuationSeparator/>
      </w:r>
    </w:p>
  </w:endnote>
  <w:endnote w:type="continuationNotice" w:id="1">
    <w:p w14:paraId="529A78C7" w14:textId="77777777" w:rsidR="00573A4E" w:rsidRDefault="00573A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6B003" w14:textId="77777777" w:rsidR="00573A4E" w:rsidRDefault="00573A4E" w:rsidP="00E85F45">
      <w:pPr>
        <w:spacing w:after="0" w:line="240" w:lineRule="auto"/>
      </w:pPr>
      <w:r>
        <w:separator/>
      </w:r>
    </w:p>
  </w:footnote>
  <w:footnote w:type="continuationSeparator" w:id="0">
    <w:p w14:paraId="36213778" w14:textId="77777777" w:rsidR="00573A4E" w:rsidRDefault="00573A4E" w:rsidP="00E85F45">
      <w:pPr>
        <w:spacing w:after="0" w:line="240" w:lineRule="auto"/>
      </w:pPr>
      <w:r>
        <w:continuationSeparator/>
      </w:r>
    </w:p>
  </w:footnote>
  <w:footnote w:type="continuationNotice" w:id="1">
    <w:p w14:paraId="139EB20A" w14:textId="77777777" w:rsidR="00573A4E" w:rsidRDefault="00573A4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C8FC360" w:rsidR="00FD0F1A" w:rsidRDefault="00FD0F1A">
        <w:pPr>
          <w:pStyle w:val="Header"/>
        </w:pPr>
        <w:r>
          <w:fldChar w:fldCharType="begin"/>
        </w:r>
        <w:r>
          <w:instrText xml:space="preserve"> PAGE   \* MERGEFORMAT </w:instrText>
        </w:r>
        <w:r>
          <w:fldChar w:fldCharType="separate"/>
        </w:r>
        <w:r w:rsidR="00974855">
          <w:rPr>
            <w:noProof/>
          </w:rPr>
          <w:t>13</w:t>
        </w:r>
        <w:r>
          <w:rPr>
            <w:noProof/>
          </w:rPr>
          <w:fldChar w:fldCharType="end"/>
        </w:r>
      </w:p>
    </w:sdtContent>
  </w:sdt>
  <w:p w14:paraId="54533FDE" w14:textId="77777777" w:rsidR="00FD0F1A" w:rsidRDefault="00FD0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Windows Live" w15:userId="32c5c6922b86c6bd"/>
  </w15:person>
  <w15:person w15:author="X Han">
    <w15:presenceInfo w15:providerId="None" w15:userId="X Han"/>
  </w15:person>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1&lt;/item&gt;&lt;item&gt;224&lt;/item&gt;&lt;item&gt;225&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20458"/>
    <w:rsid w:val="00021DEF"/>
    <w:rsid w:val="00023DE5"/>
    <w:rsid w:val="000250BC"/>
    <w:rsid w:val="000255E9"/>
    <w:rsid w:val="000263F6"/>
    <w:rsid w:val="00027FD1"/>
    <w:rsid w:val="00035703"/>
    <w:rsid w:val="00035F64"/>
    <w:rsid w:val="000364B2"/>
    <w:rsid w:val="00041ADE"/>
    <w:rsid w:val="00042503"/>
    <w:rsid w:val="00042945"/>
    <w:rsid w:val="00042A6D"/>
    <w:rsid w:val="0004345A"/>
    <w:rsid w:val="00043E02"/>
    <w:rsid w:val="000447F8"/>
    <w:rsid w:val="00044DA0"/>
    <w:rsid w:val="000453A8"/>
    <w:rsid w:val="0004562E"/>
    <w:rsid w:val="00046444"/>
    <w:rsid w:val="00047273"/>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5B79"/>
    <w:rsid w:val="00267AC8"/>
    <w:rsid w:val="0027136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955"/>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BBE"/>
    <w:rsid w:val="005A72D1"/>
    <w:rsid w:val="005A73AA"/>
    <w:rsid w:val="005A7514"/>
    <w:rsid w:val="005A7568"/>
    <w:rsid w:val="005A75C6"/>
    <w:rsid w:val="005A7D29"/>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243D"/>
    <w:rsid w:val="0078245F"/>
    <w:rsid w:val="007832CE"/>
    <w:rsid w:val="00783B7F"/>
    <w:rsid w:val="007843E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2ED8"/>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3B3D"/>
    <w:rsid w:val="00954BC0"/>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1458"/>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04A2"/>
    <w:rsid w:val="00B71626"/>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24A"/>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890"/>
    <w:rsid w:val="00CB65BE"/>
    <w:rsid w:val="00CB7963"/>
    <w:rsid w:val="00CB7AE8"/>
    <w:rsid w:val="00CB7BFD"/>
    <w:rsid w:val="00CB7C3E"/>
    <w:rsid w:val="00CB7DBA"/>
    <w:rsid w:val="00CB7F97"/>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github.com/markbucklin/NavigationSensor" TargetMode="Externa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hyperlink" Target="https://www.tindie.com/products/jkicklighter/adns-9800-laser-motion-sensor/"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0FEC6DB4-E0B2-4864-B337-1C2F62C2032F}">
  <ds:schemaRefs>
    <ds:schemaRef ds:uri="http://schemas.openxmlformats.org/officeDocument/2006/bibliography"/>
  </ds:schemaRefs>
</ds:datastoreItem>
</file>

<file path=customXml/itemProps2.xml><?xml version="1.0" encoding="utf-8"?>
<ds:datastoreItem xmlns:ds="http://schemas.openxmlformats.org/officeDocument/2006/customXml" ds:itemID="{AE192FE0-4984-4FE9-9A30-936482C8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26</cp:revision>
  <dcterms:created xsi:type="dcterms:W3CDTF">2019-02-25T17:13:00Z</dcterms:created>
  <dcterms:modified xsi:type="dcterms:W3CDTF">2019-02-26T15:56:00Z</dcterms:modified>
</cp:coreProperties>
</file>