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627" w:type="dxa"/>
        <w:tblInd w:w="-4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98" w:hRule="atLeast"/>
        </w:trPr>
        <w:tc>
          <w:tcPr>
            <w:tcW w:w="9627" w:type="dxa"/>
          </w:tcPr>
          <w:p>
            <w:pPr>
              <w:ind w:left="330" w:leftChars="157" w:right="-88"/>
              <w:rPr>
                <w:rFonts w:ascii="Times New Roman" w:hAnsi="Times New Roman" w:eastAsia="宋体"/>
                <w:b/>
                <w:bCs/>
                <w:sz w:val="24"/>
                <w:szCs w:val="24"/>
              </w:rPr>
            </w:pPr>
          </w:p>
          <w:p>
            <w:pPr>
              <w:ind w:left="325" w:leftChars="155" w:right="-88"/>
              <w:rPr>
                <w:rFonts w:ascii="Times New Roman" w:hAnsi="Times New Roman" w:eastAsia="宋体"/>
                <w:sz w:val="24"/>
                <w:szCs w:val="24"/>
              </w:rPr>
            </w:pPr>
          </w:p>
          <w:p>
            <w:pPr>
              <w:ind w:right="-88"/>
              <w:jc w:val="center"/>
              <w:rPr>
                <w:rFonts w:ascii="Times New Roman" w:hAnsi="Times New Roman" w:eastAsia="宋体"/>
                <w:sz w:val="24"/>
                <w:szCs w:val="24"/>
              </w:rPr>
            </w:pPr>
            <w:r>
              <w:rPr>
                <w:rFonts w:ascii="Times New Roman" w:hAnsi="Times New Roman" w:eastAsia="宋体"/>
                <w:szCs w:val="24"/>
              </w:rPr>
              <w:object>
                <v:shape id="_x0000_i1025" o:spt="75" type="#_x0000_t75" style="height:90.8pt;width:90.8pt;" o:ole="t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  <o:OLEObject Type="Embed" ProgID="MSPhotoEd.3" ShapeID="_x0000_i1025" DrawAspect="Content" ObjectID="_1468075725" r:id="rId4">
                  <o:LockedField>false</o:LockedField>
                </o:OLEObject>
              </w:object>
            </w:r>
          </w:p>
          <w:p>
            <w:pPr>
              <w:ind w:right="-88"/>
              <w:jc w:val="center"/>
              <w:rPr>
                <w:rFonts w:ascii="Times New Roman" w:hAnsi="Times New Roman" w:eastAsia="隶书"/>
                <w:sz w:val="72"/>
                <w:szCs w:val="24"/>
              </w:rPr>
            </w:pPr>
          </w:p>
          <w:p>
            <w:pPr>
              <w:ind w:right="-88"/>
              <w:jc w:val="center"/>
              <w:rPr>
                <w:rFonts w:ascii="Times New Roman" w:hAnsi="Times New Roman" w:eastAsia="隶书"/>
                <w:sz w:val="72"/>
                <w:szCs w:val="24"/>
              </w:rPr>
            </w:pPr>
            <w:r>
              <w:rPr>
                <w:rFonts w:hint="eastAsia" w:ascii="Times New Roman" w:hAnsi="Times New Roman" w:eastAsia="隶书"/>
                <w:sz w:val="72"/>
                <w:szCs w:val="24"/>
              </w:rPr>
              <w:t>编译原理实验</w:t>
            </w:r>
            <w:r>
              <w:rPr>
                <w:rFonts w:ascii="Times New Roman" w:hAnsi="Times New Roman" w:eastAsia="隶书"/>
                <w:sz w:val="72"/>
                <w:szCs w:val="24"/>
              </w:rPr>
              <w:t>课</w:t>
            </w:r>
          </w:p>
          <w:p>
            <w:pPr>
              <w:ind w:right="-88"/>
              <w:jc w:val="center"/>
              <w:rPr>
                <w:rFonts w:ascii="Times New Roman" w:hAnsi="Times New Roman" w:eastAsia="隶书"/>
                <w:sz w:val="72"/>
                <w:szCs w:val="24"/>
              </w:rPr>
            </w:pPr>
            <w:r>
              <w:rPr>
                <w:rFonts w:hint="eastAsia" w:ascii="Times New Roman" w:hAnsi="Times New Roman" w:eastAsia="隶书"/>
                <w:sz w:val="72"/>
                <w:szCs w:val="24"/>
              </w:rPr>
              <w:t>实验报告</w:t>
            </w:r>
          </w:p>
          <w:p>
            <w:pPr>
              <w:ind w:right="-88"/>
              <w:jc w:val="center"/>
              <w:rPr>
                <w:rFonts w:ascii="宋体" w:hAnsi="Times New Roman" w:eastAsia="宋体"/>
                <w:w w:val="90"/>
                <w:sz w:val="52"/>
                <w:szCs w:val="52"/>
              </w:rPr>
            </w:pPr>
          </w:p>
          <w:p>
            <w:pPr>
              <w:ind w:left="-241" w:right="-88"/>
              <w:jc w:val="center"/>
              <w:rPr>
                <w:rFonts w:ascii="宋体" w:hAnsi="Times New Roman" w:eastAsia="宋体"/>
                <w:w w:val="90"/>
                <w:sz w:val="24"/>
                <w:szCs w:val="24"/>
              </w:rPr>
            </w:pPr>
          </w:p>
          <w:p>
            <w:pPr>
              <w:widowControl/>
              <w:jc w:val="left"/>
              <w:rPr>
                <w:rFonts w:ascii="Times New Roman" w:hAnsi="Times New Roman" w:eastAsia="宋体"/>
                <w:b/>
                <w:sz w:val="24"/>
                <w:szCs w:val="24"/>
              </w:rPr>
            </w:pPr>
          </w:p>
          <w:p>
            <w:pPr>
              <w:spacing w:line="360" w:lineRule="auto"/>
              <w:ind w:left="568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指导教师：</w:t>
            </w:r>
          </w:p>
          <w:p>
            <w:pPr>
              <w:spacing w:line="360" w:lineRule="auto"/>
              <w:ind w:left="568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年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  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级：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2020</w:t>
            </w:r>
          </w:p>
          <w:p>
            <w:pPr>
              <w:spacing w:line="360" w:lineRule="auto"/>
              <w:ind w:left="568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班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  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级： 32</w:t>
            </w:r>
          </w:p>
          <w:p>
            <w:pPr>
              <w:spacing w:line="360" w:lineRule="auto"/>
              <w:ind w:left="565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小组编号：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</w:t>
            </w:r>
          </w:p>
          <w:p>
            <w:pPr>
              <w:spacing w:line="360" w:lineRule="auto"/>
              <w:ind w:left="565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组长学号姓名：15200220 李晗</w:t>
            </w:r>
          </w:p>
          <w:p>
            <w:pPr>
              <w:spacing w:line="360" w:lineRule="auto"/>
              <w:ind w:left="565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组员学号姓名：21200234 木甫提达</w:t>
            </w:r>
          </w:p>
          <w:p>
            <w:pPr>
              <w:spacing w:line="360" w:lineRule="auto"/>
              <w:ind w:left="565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组员学号姓名：21200223 苑光璞</w:t>
            </w:r>
          </w:p>
          <w:p>
            <w:pPr>
              <w:widowControl/>
              <w:spacing w:line="360" w:lineRule="auto"/>
              <w:ind w:left="-46" w:leftChars="-22" w:firstLine="617" w:firstLineChars="192"/>
              <w:jc w:val="left"/>
              <w:rPr>
                <w:rFonts w:ascii="Times New Roman" w:hAnsi="Times New Roman" w:eastAsia="宋体"/>
                <w:b/>
                <w:sz w:val="32"/>
                <w:szCs w:val="24"/>
              </w:rPr>
            </w:pPr>
          </w:p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/>
                <w:b/>
                <w:sz w:val="24"/>
                <w:szCs w:val="24"/>
              </w:rPr>
            </w:pPr>
          </w:p>
          <w:p>
            <w:pPr>
              <w:spacing w:line="360" w:lineRule="auto"/>
              <w:ind w:right="-88"/>
              <w:jc w:val="center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ascii="Times New Roman" w:hAnsi="Times New Roman" w:eastAsia="宋体"/>
                <w:b/>
                <w:sz w:val="32"/>
                <w:szCs w:val="24"/>
              </w:rPr>
              <w:t>202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  <w:lang w:val="en-US" w:eastAsia="zh-CN"/>
              </w:rPr>
              <w:t>3</w:t>
            </w:r>
            <w:bookmarkStart w:id="0" w:name="_GoBack"/>
            <w:bookmarkEnd w:id="0"/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年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4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月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10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日</w:t>
            </w:r>
          </w:p>
          <w:p>
            <w:pPr>
              <w:spacing w:line="360" w:lineRule="auto"/>
              <w:ind w:right="-88"/>
              <w:jc w:val="center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计算机科学与技术学院</w:t>
            </w:r>
          </w:p>
        </w:tc>
      </w:tr>
    </w:tbl>
    <w:p/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4"/>
        <w:gridCol w:w="4993"/>
        <w:gridCol w:w="1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完成实验内容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1）设计并实现 SNL 程序设计语言的编译程序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2）五个模块：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⚫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词法分析模块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⚫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语法分析模块（递归下降方法）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⚫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语法分析模块（LL(1)方法）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⚫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语义分析模块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default"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⚫ </w:t>
            </w:r>
            <w:r>
              <w:rPr>
                <w:rFonts w:hint="eastAsia"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>中间代码生成</w:t>
            </w:r>
          </w:p>
          <w:p>
            <w:pPr>
              <w:jc w:val="left"/>
              <w:rPr>
                <w:rFonts w:hint="default" w:eastAsia="等线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3）特色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⚫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使用QT对编译结果形成界面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⚫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语法分析LL（1）方法的Predict集纠错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szCs w:val="21"/>
                <w:lang w:val="en-US"/>
              </w:rPr>
            </w:pPr>
            <w:r>
              <w:rPr>
                <w:rFonts w:hint="default"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⚫ </w:t>
            </w:r>
            <w:r>
              <w:rPr>
                <w:rFonts w:hint="eastAsia" w:ascii="Wingdings" w:hAnsi="Wingdings" w:eastAsia="宋体" w:cs="Wingdings"/>
                <w:color w:val="000000"/>
                <w:kern w:val="0"/>
                <w:sz w:val="21"/>
                <w:szCs w:val="21"/>
                <w:lang w:val="en-US" w:eastAsia="zh-CN" w:bidi="ar"/>
              </w:rPr>
              <w:t>有中间代码生成模块</w:t>
            </w:r>
          </w:p>
          <w:p>
            <w:pPr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小组成员任务完成情况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1548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522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具体完成任务</w:t>
            </w:r>
          </w:p>
        </w:tc>
        <w:tc>
          <w:tcPr>
            <w:tcW w:w="162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工作量</w:t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48" w:type="dxa"/>
            <w:vAlign w:val="center"/>
          </w:tcPr>
          <w:p>
            <w:pPr>
              <w:spacing w:line="6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李晗</w:t>
            </w:r>
          </w:p>
        </w:tc>
        <w:tc>
          <w:tcPr>
            <w:tcW w:w="5220" w:type="dxa"/>
          </w:tcPr>
          <w:p>
            <w:pPr>
              <w:spacing w:line="6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LL1，中间代码生成，写实验报告</w:t>
            </w:r>
          </w:p>
        </w:tc>
        <w:tc>
          <w:tcPr>
            <w:tcW w:w="1620" w:type="dxa"/>
          </w:tcPr>
          <w:p>
            <w:pPr>
              <w:spacing w:line="6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35%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48" w:type="dxa"/>
            <w:vAlign w:val="center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木甫提达</w:t>
            </w:r>
          </w:p>
        </w:tc>
        <w:tc>
          <w:tcPr>
            <w:tcW w:w="5220" w:type="dxa"/>
          </w:tcPr>
          <w:p>
            <w:pPr>
              <w:spacing w:line="6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词法分析，前端设计及实现，写实验报告</w:t>
            </w:r>
          </w:p>
        </w:tc>
        <w:tc>
          <w:tcPr>
            <w:tcW w:w="1620" w:type="dxa"/>
          </w:tcPr>
          <w:p>
            <w:pPr>
              <w:spacing w:line="6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30%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48" w:type="dxa"/>
            <w:vAlign w:val="center"/>
          </w:tcPr>
          <w:p>
            <w:pPr>
              <w:spacing w:line="6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苑光璞</w:t>
            </w:r>
          </w:p>
        </w:tc>
        <w:tc>
          <w:tcPr>
            <w:tcW w:w="5220" w:type="dxa"/>
          </w:tcPr>
          <w:p>
            <w:pPr>
              <w:spacing w:line="6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递归下降语法分析及语义分析，写实验报告</w:t>
            </w:r>
          </w:p>
        </w:tc>
        <w:tc>
          <w:tcPr>
            <w:tcW w:w="1620" w:type="dxa"/>
          </w:tcPr>
          <w:p>
            <w:pPr>
              <w:spacing w:line="60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35%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小组成员协作情况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pPr>
              <w:rPr>
                <w:szCs w:val="21"/>
              </w:rPr>
            </w:pP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木甫提达完成词法分析，讲结果存在我们整个组商量好的统一的全局变量里。苑光璞和李晗从词法分析结果得到的token序列，分别做递归下降和LL1。语义分析我们事前设定好符号栈的结构，然后同时做语义分析和中间代码生成，并且木甫提达做前端的QT部分，将我们的代码移植到QT中。然后再是李晗对整个程序进行测试。</w:t>
            </w:r>
          </w:p>
          <w:p>
            <w:pPr>
              <w:rPr>
                <w:rFonts w:hint="eastAsia"/>
                <w:szCs w:val="21"/>
              </w:rPr>
            </w:pP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实验平台与编程语言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实验平台：VS，QT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编程语言：c++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实验方案</w:t>
            </w:r>
            <w:r>
              <w:rPr>
                <w:b/>
                <w:sz w:val="28"/>
                <w:szCs w:val="28"/>
              </w:rPr>
              <w:t>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pPr>
              <w:rPr>
                <w:szCs w:val="21"/>
              </w:rPr>
            </w:pPr>
          </w:p>
          <w:p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词法分析：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状态转换图的实现，采用双switch-case方式进行状态的转换，词法分析结果保存到token序列里面。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543300" cy="4777740"/>
                  <wp:effectExtent l="0" t="0" r="7620" b="762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477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enum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800080"/>
              </w:rPr>
              <w:t>NonTerminal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Program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ProgramHead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ProgramName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DeclarePart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TypeDec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TypeDeclaration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TypeDecList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TypeDecMore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TypeId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TypeName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BaseType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StructureType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ArrayType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Low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Top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RecType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FieldDecList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FieldDecMore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IdList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IdMore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VarDec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VarDeclaration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VarDecList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VarDecMore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VarIdList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VarIdMore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ProcDec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ProcDeclaration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ProcDecMore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ProcName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ParamList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ParamDecList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ParamMore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Param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FormList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FidMore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ProcDecPart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ProcBody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ProgramBody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StmList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StmMore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Stm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AssCall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AssignmentRest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ConditionalStm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StmL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LoopStm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InputStm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InVar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OutputStm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ReturnStm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CallStmRest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ActParamList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ActParamMore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RelExp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OtherRelE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Exp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OtherTerm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Term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OtherFactor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Factor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Variable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VariMore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FieldVar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FieldVarMore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CmpOp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AddOp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MultOp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};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enum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800080"/>
              </w:rPr>
              <w:t>Terminal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ENDFILE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ERROR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PROGRAM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PROCEDURE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TYPE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VAR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IF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THEN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ELSE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FI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WHILE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DO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ENDWH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BEGIN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END1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READ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WRITE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ARRAY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OF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RECORD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RETURN1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INTEGER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CHAR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//INTEGER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是integer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ID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INTC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CHARC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ASSIGN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EQ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PLUS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MINUS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TIMES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OVER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LPAREN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RPAREN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DOT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COLON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SEMI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COMMA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LMIDPAREN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RMIDPAREN</w:t>
            </w:r>
            <w:r>
              <w:t>,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UNDERANGE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};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typedef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Terminal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LexType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struct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800080"/>
              </w:rPr>
              <w:t>Word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str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LexType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tok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};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struct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800080"/>
              </w:rPr>
              <w:t>Token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line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Word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wd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index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-</w:t>
            </w:r>
            <w:r>
              <w:rPr>
                <w:color w:val="000080"/>
              </w:rPr>
              <w:t>1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};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/>
          <w:p/>
          <w:p/>
          <w:p/>
          <w:p/>
          <w:p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语法分析：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采用递归下降，LL(1)语法分析方法。其中语法树主要采用课本上的树的结构，如下所示：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语法树：设G是给定的语法，称满足下列条件的树为G的一棵语法树：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1. 树的每个节点都标有G的一个语法符号，且根节点标有初始符S。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2. 如果一个非叶节点A按从左到右顺序有n个儿子节点B1、B2、…、Bn，则:  A</w:t>
            </w:r>
            <w:r>
              <w:rPr>
                <w:rFonts w:hint="eastAsia"/>
                <w:szCs w:val="21"/>
              </w:rPr>
              <w:t>-&gt;</w:t>
            </w:r>
            <w:r>
              <w:rPr>
                <w:szCs w:val="21"/>
              </w:rPr>
              <w:t>B1B2…Bn 一定是G的一个产生式</w:t>
            </w:r>
            <w:r>
              <w:rPr>
                <w:rFonts w:hint="eastAsia"/>
                <w:szCs w:val="21"/>
              </w:rPr>
              <w:t>。</w:t>
            </w:r>
          </w:p>
          <w:p>
            <w:pPr>
              <w:rPr>
                <w:szCs w:val="21"/>
              </w:rPr>
            </w:pPr>
            <w:r>
              <w:drawing>
                <wp:inline distT="0" distB="0" distL="114300" distR="114300">
                  <wp:extent cx="5273675" cy="2715260"/>
                  <wp:effectExtent l="0" t="0" r="9525" b="254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71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AnalysisStack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anlsstack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TreeNode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treeroot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TreeNode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root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LL1Tbl</w:t>
            </w:r>
            <w:r>
              <w:t>[</w:t>
            </w:r>
            <w:r>
              <w:rPr>
                <w:color w:val="000080"/>
              </w:rPr>
              <w:t>104</w:t>
            </w:r>
            <w:r>
              <w:t>][</w:t>
            </w:r>
            <w:r>
              <w:rPr>
                <w:color w:val="000080"/>
              </w:rPr>
              <w:t>104</w:t>
            </w:r>
            <w:r>
              <w:t>];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LL1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TreeNode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currentTree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Token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currentToken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00677C"/>
              </w:rPr>
              <w:t>initLL1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00677C"/>
              </w:rPr>
              <w:t>pAddChild</w:t>
            </w:r>
            <w:r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istmnl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lex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name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childindex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00677C"/>
              </w:rPr>
              <w:t>doSthInLL1</w:t>
            </w:r>
            <w:r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num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00677C"/>
              </w:rPr>
              <w:t>printErrorMsgLL1</w:t>
            </w:r>
            <w:r>
              <w:t>(</w:t>
            </w:r>
            <w:r>
              <w:rPr>
                <w:color w:val="80008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reason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outstrLL1</w:t>
            </w:r>
            <w:r>
              <w:t>[</w:t>
            </w:r>
            <w:r>
              <w:rPr>
                <w:color w:val="000080"/>
              </w:rPr>
              <w:t>512</w:t>
            </w:r>
            <w:r>
              <w:t>];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strlineLL1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00677C"/>
              </w:rPr>
              <w:t>printTreeLL1</w:t>
            </w:r>
            <w:r>
              <w:t>(</w:t>
            </w:r>
            <w:r>
              <w:rPr>
                <w:color w:val="800080"/>
              </w:rPr>
              <w:t>TreeNode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layer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bool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islastson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extern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bCs/>
                <w:color w:val="00677C"/>
              </w:rPr>
              <w:t>processAddChild</w:t>
            </w:r>
            <w:r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istmnl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lex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name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childindex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对于课设PPT上的部分的节点设置如下所示：</w:t>
            </w:r>
          </w:p>
          <w:p>
            <w:r>
              <w:drawing>
                <wp:inline distT="0" distB="0" distL="114300" distR="114300">
                  <wp:extent cx="5168900" cy="806450"/>
                  <wp:effectExtent l="0" t="0" r="0" b="635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对于课本/PPT上的语法树（本页第一张图）则不如要怎么多信息。多出来的信息便于语义分析或中间代码生成。</w:t>
            </w:r>
          </w:p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递归下降：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从调用总程序的分析子程序开始，根据产生式及其Predict集递归调用其他分析子函数，直至分析完成。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drawing>
                <wp:inline distT="0" distB="0" distL="0" distR="0">
                  <wp:extent cx="3542665" cy="7755255"/>
                  <wp:effectExtent l="0" t="0" r="635" b="4445"/>
                  <wp:docPr id="8661644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16448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775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LL1：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总体设计如下所以：</w:t>
            </w:r>
          </w:p>
          <w:p>
            <w:r>
              <w:drawing>
                <wp:inline distT="0" distB="0" distL="114300" distR="114300">
                  <wp:extent cx="5271770" cy="3048000"/>
                  <wp:effectExtent l="0" t="0" r="11430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课设PPT上的要求的语法树的部分在LL1中的操作如下所示。而对于课本/PPT上的语法树，仅仅需要在匹配上的时候将其挂到树上即可。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841115" cy="4314190"/>
                  <wp:effectExtent l="0" t="0" r="6985" b="381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115" cy="431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b/>
                <w:bCs/>
              </w:rPr>
            </w:pPr>
          </w:p>
          <w:p>
            <w:pPr>
              <w:jc w:val="left"/>
            </w:pPr>
            <w:r>
              <w:rPr>
                <w:rFonts w:hint="eastAsia"/>
                <w:b/>
                <w:bCs/>
              </w:rPr>
              <w:t>值得一提</w:t>
            </w:r>
            <w:r>
              <w:rPr>
                <w:rFonts w:hint="eastAsia"/>
              </w:rPr>
              <w:t>的是，课设的书上对应的predict集合有误，部分纠正后的结果如下所示：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270500" cy="735330"/>
                  <wp:effectExtent l="0" t="0" r="0" b="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460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73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语义分析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>
              <w:rPr>
                <w:szCs w:val="21"/>
              </w:rPr>
              <w:drawing>
                <wp:inline distT="0" distB="0" distL="0" distR="0">
                  <wp:extent cx="2315210" cy="3860800"/>
                  <wp:effectExtent l="0" t="0" r="8890" b="6350"/>
                  <wp:docPr id="330219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2199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17" cy="386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我们的符号表采用</w:t>
            </w:r>
            <w:r>
              <w:rPr>
                <w:rFonts w:hint="eastAsia"/>
                <w:b/>
                <w:bCs/>
                <w:szCs w:val="21"/>
              </w:rPr>
              <w:t>驻留法</w:t>
            </w:r>
            <w:r>
              <w:rPr>
                <w:rFonts w:hint="eastAsia"/>
                <w:szCs w:val="21"/>
              </w:rPr>
              <w:t>，检查流程如上图所示，核心代码如下所示。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SymbolRecord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name;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hint="eastAsia"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名字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kind;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hint="eastAsia"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三种类型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type;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hint="eastAsia"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具体类型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dir;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hint="eastAsia"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访问方式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Token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* tk;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hint="eastAsia"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指向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tokenlist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SymbolTable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* next;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SymbolTable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SymbolTable()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index = 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paramcount = 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SymbolRecord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* table[5120];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index;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paramcount;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SymbolTable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* pre;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addRecord(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kind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type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Token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tk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SymbolTable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next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hAnsi="Times New Roman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dir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= 1)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table[index] =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SymbolRecord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table[index]-&gt;name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table[index]-&gt;kind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kind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table[index]-&gt;type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type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table[index]-&gt;tk =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tk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table[index]-&gt;dir =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dir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table[index]-&gt;next =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next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next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next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-&gt;pre =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index++;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printTable(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layer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= 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layer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==0) cout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19"/>
                <w:szCs w:val="19"/>
              </w:rPr>
              <w:t>"============================= SymbolTable ============================="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outputstr;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i = 0; i &lt; index; i++)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i = 0; i &lt;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layer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i++)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cout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outputstr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+=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cout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table[i]-&gt;name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19"/>
                <w:szCs w:val="19"/>
              </w:rPr>
              <w:t>"\t"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table[i]-&gt;kind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19"/>
                <w:szCs w:val="19"/>
              </w:rPr>
              <w:t>"\t"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table[i]-&gt;type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outputstr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+=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table[i]-&gt;name;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outputstr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+=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outputstr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+=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table[i]-&gt;kind;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outputstr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+=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outputstr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+=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table[i]-&gt;type;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outputstr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+=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19"/>
                <w:szCs w:val="19"/>
              </w:rPr>
              <w:t>"\n"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(table[i]-&gt;next)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table[i]-&gt;next-&gt;printTable(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layer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+ 1);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SymbolBaseNode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name;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hint="eastAsia"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名字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btype;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hint="eastAsia"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具体类型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SymbolBaseNode(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bt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name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btype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bt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SymbolRecNode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name;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hint="eastAsia"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名字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type;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hint="eastAsia" w:ascii="新宋体" w:hAnsi="Times New Roman" w:eastAsia="新宋体" w:cs="新宋体"/>
                <w:color w:val="008000"/>
                <w:kern w:val="0"/>
                <w:sz w:val="19"/>
                <w:szCs w:val="19"/>
              </w:rPr>
              <w:t>类型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btype;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SymbolRecNode(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bt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name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type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btype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bt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SymbolRec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//</w:t>
            </w:r>
            <w:r>
              <w:rPr>
                <w:rFonts w:hint="eastAsia"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record类型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RName;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SymbolRecNode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*&gt; SRec;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SymbolRec(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RName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808080"/>
                <w:kern w:val="0"/>
                <w:sz w:val="19"/>
                <w:szCs w:val="19"/>
              </w:rPr>
              <w:t>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首先对最外层函数进行处理，识别类型定义和变量声明，别检查相关错误，确认无误后添加到符号表，然后逐个检查内层函数，并构建对应符号表；然后依次检查函数调用（包括参数个数、类型不匹配，函数未定义）及“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ead</w:t>
            </w:r>
            <w:r>
              <w:rPr>
                <w:rFonts w:hint="eastAsia"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”“w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rite</w:t>
            </w:r>
            <w:r>
              <w:rPr>
                <w:rFonts w:hint="eastAsia"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”（判断是否为变量名）相关错误，赋值号左边的变量类型，赋值符号左右的类型，以及array类型（包括定义时错误及越界）相关错误。</w:t>
            </w:r>
          </w:p>
          <w:p>
            <w:pP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>
            <w:pP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为了测试语义分析的准确性，我们设计了19个测试点来进行测试，最后都完美的通过了测试。</w:t>
            </w:r>
          </w:p>
          <w:p>
            <w:pPr>
              <w:jc w:val="center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drawing>
                <wp:inline distT="0" distB="0" distL="114300" distR="114300">
                  <wp:extent cx="1669415" cy="3512820"/>
                  <wp:effectExtent l="0" t="0" r="6985" b="508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415" cy="3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中间代码生成</w:t>
            </w:r>
          </w:p>
          <w:p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中间代码生成与语义分析类似，都是对语法树进行扫描，都是主要分为两个部分，对声明的扫描和对程序体的扫描。中间代码格式为四元式形式。</w:t>
            </w:r>
          </w:p>
          <w:p>
            <w:r>
              <w:rPr>
                <w:rFonts w:hint="eastAsia"/>
              </w:rPr>
              <w:t>主要是对程序体部分的操作，先扫描声明部分，如果声明中有过函声明，就需要先进入过函声明中进行扫描。全局存放一个CodeFIle头、尾指针，一个临时变量的偏移、一个标号。在扫描程序体时候判断当前是什么节点</w:t>
            </w:r>
          </w:p>
          <w:p>
            <w:pPr>
              <w:autoSpaceDE w:val="0"/>
              <w:autoSpaceDN w:val="0"/>
              <w:adjustRightInd w:val="0"/>
              <w:jc w:val="left"/>
            </w:pPr>
            <w:r>
              <w:drawing>
                <wp:inline distT="0" distB="0" distL="114300" distR="114300">
                  <wp:extent cx="5270500" cy="2847340"/>
                  <wp:effectExtent l="0" t="0" r="0" b="10160"/>
                  <wp:docPr id="2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4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程序界面及运行截图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r>
              <w:drawing>
                <wp:inline distT="0" distB="0" distL="114300" distR="114300">
                  <wp:extent cx="5271770" cy="4046855"/>
                  <wp:effectExtent l="0" t="0" r="11430" b="4445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4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5420" cy="4014470"/>
                  <wp:effectExtent l="0" t="0" r="5080" b="1143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401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5265420" cy="4025265"/>
                  <wp:effectExtent l="0" t="0" r="5080" b="635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402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9230" cy="4029075"/>
                  <wp:effectExtent l="0" t="0" r="1270" b="9525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02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6690" cy="3590290"/>
                  <wp:effectExtent l="0" t="0" r="3810" b="381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90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2405" cy="3586480"/>
                  <wp:effectExtent l="0" t="0" r="10795" b="7620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58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6690" cy="3188970"/>
                  <wp:effectExtent l="0" t="0" r="6350" b="1143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8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58435" cy="2405380"/>
                  <wp:effectExtent l="0" t="0" r="12065" b="7620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源程序核心代码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008000"/>
              </w:rPr>
              <w:t>// 词法分析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color w:val="00677C"/>
              </w:rPr>
              <w:t>Step1</w:t>
            </w:r>
            <w:r>
              <w:t>(</w:t>
            </w:r>
            <w:r>
              <w:rPr>
                <w:color w:val="800080"/>
              </w:rPr>
              <w:t>FILE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fp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"step1.txt"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CE5C00"/>
              </w:rPr>
              <w:t>cout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"*****************************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lexial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*****************************"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endl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92E64"/>
              </w:rPr>
              <w:t>fp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fopen</w:t>
            </w:r>
            <w:r>
              <w:t>(</w:t>
            </w:r>
            <w:r>
              <w:rPr>
                <w:color w:val="008000"/>
              </w:rPr>
              <w:t>"cifa.txt"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"r"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lexicalAnalyse</w:t>
            </w:r>
            <w:r>
              <w:t>(</w:t>
            </w:r>
            <w:r>
              <w:rPr>
                <w:color w:val="092E64"/>
              </w:rPr>
              <w:t>fp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printTokenList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fclose</w:t>
            </w:r>
            <w:r>
              <w:t>(</w:t>
            </w:r>
            <w:r>
              <w:rPr>
                <w:color w:val="092E64"/>
              </w:rPr>
              <w:t>fp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}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  <w:color w:val="008000"/>
              </w:rPr>
            </w:pPr>
            <w:r>
              <w:rPr>
                <w:color w:val="008000"/>
              </w:rPr>
              <w:t>// 递归下降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color w:val="00677C"/>
              </w:rPr>
              <w:t>Recursion</w:t>
            </w:r>
            <w:r>
              <w:t>()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"rec.txt"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CE5C00"/>
              </w:rPr>
              <w:t>cout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"*****************************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recursion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*****************************"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endl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TreeNode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program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t>(</w:t>
            </w:r>
            <w:r>
              <w:rPr>
                <w:color w:val="CE5C00"/>
              </w:rPr>
              <w:t>tokenList</w:t>
            </w:r>
            <w:r>
              <w:t>[</w:t>
            </w:r>
            <w:r>
              <w:rPr>
                <w:color w:val="CE5C00"/>
              </w:rPr>
              <w:t>Index</w:t>
            </w:r>
            <w:r>
              <w:t>].</w:t>
            </w:r>
            <w:r>
              <w:rPr>
                <w:color w:val="800000"/>
              </w:rPr>
              <w:t>wd</w:t>
            </w:r>
            <w:r>
              <w:t>.</w:t>
            </w:r>
            <w:r>
              <w:rPr>
                <w:color w:val="800000"/>
              </w:rPr>
              <w:t>tok</w:t>
            </w:r>
            <w:r>
              <w:rPr>
                <w:color w:val="C0C0C0"/>
              </w:rPr>
              <w:t xml:space="preserve"> </w:t>
            </w:r>
            <w:r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ENDFILE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CE5C00"/>
              </w:rPr>
              <w:t>cout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"DGXJ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success!"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endl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printTree</w:t>
            </w:r>
            <w:r>
              <w:t>(</w:t>
            </w:r>
            <w:r>
              <w:rPr>
                <w:color w:val="092E64"/>
              </w:rPr>
              <w:t>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true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cout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"DGXJ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defeat!"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endl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}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008000"/>
              </w:rPr>
              <w:t>// LL1old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color w:val="00677C"/>
              </w:rPr>
              <w:t>LL1old</w:t>
            </w:r>
            <w:r>
              <w:t>()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"LL1old.txt"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freopen("con",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stdout);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CE5C00"/>
              </w:rPr>
              <w:t>cout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"*****************************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LL1(old)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*****************************"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endl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CE5C00"/>
              </w:rPr>
              <w:t>treeroot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programLL1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printTreeLL1</w:t>
            </w:r>
            <w:r>
              <w:t>(</w:t>
            </w:r>
            <w:r>
              <w:rPr>
                <w:color w:val="CE5C00"/>
              </w:rPr>
              <w:t>treeroot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false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}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008000"/>
              </w:rPr>
              <w:t>// LL1new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color w:val="00677C"/>
              </w:rPr>
              <w:t>LL1new</w:t>
            </w:r>
            <w:r>
              <w:t>(</w:t>
            </w:r>
            <w:r>
              <w:rPr>
                <w:color w:val="800080"/>
              </w:rPr>
              <w:t>Node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t>&amp;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miao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"LL1new.txt"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freopen("con",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stdout);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CE5C00"/>
              </w:rPr>
              <w:t>cout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"*****************************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LL1(new)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*****************************"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endl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CE5C00"/>
              </w:rPr>
              <w:t>Index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initLL1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ParserLL1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test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SyntaxTree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t_root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test</w:t>
            </w:r>
            <w:r>
              <w:t>.</w:t>
            </w:r>
            <w:r>
              <w:rPr>
                <w:color w:val="00677C"/>
              </w:rPr>
              <w:t>run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Node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res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t_root</w:t>
            </w:r>
            <w:r>
              <w:t>-&gt;</w:t>
            </w:r>
            <w:r>
              <w:rPr>
                <w:color w:val="00677C"/>
              </w:rPr>
              <w:t>getRoot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  <w:color w:val="C0C0C0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t>(</w:t>
            </w:r>
            <w:r>
              <w:rPr>
                <w:color w:val="CE5C00"/>
              </w:rPr>
              <w:t>is_newLL1_correct</w:t>
            </w:r>
            <w:r>
              <w:t>)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printTreeNewLL1</w:t>
            </w:r>
            <w:r>
              <w:t>(</w:t>
            </w:r>
            <w:r>
              <w:rPr>
                <w:color w:val="092E64"/>
              </w:rPr>
              <w:t>res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true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92E64"/>
              </w:rPr>
              <w:t>miao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res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}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008000"/>
              </w:rPr>
              <w:t>// 语义分析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STEP3()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24"/>
                <w:szCs w:val="24"/>
              </w:rPr>
              <w:t>TreeNode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* t = treeroot;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freopen(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24"/>
                <w:szCs w:val="24"/>
              </w:rPr>
              <w:t>"con"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24"/>
                <w:szCs w:val="24"/>
              </w:rPr>
              <w:t>"w"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6F008A"/>
                <w:kern w:val="0"/>
                <w:sz w:val="24"/>
                <w:szCs w:val="24"/>
              </w:rPr>
              <w:t>stdout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24"/>
                <w:szCs w:val="24"/>
              </w:rPr>
              <w:t>// freopen("wocaonima.txt", "w", stdout);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cout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24"/>
                <w:szCs w:val="24"/>
              </w:rPr>
              <w:t>"***************************** Semantic *****************************"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&lt;&lt;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endl;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t = t-&gt;child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[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]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(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i = 0; i &lt; t-&gt;child.size() &amp;&amp; t-&gt;child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[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]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; i++)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24"/>
                <w:szCs w:val="24"/>
              </w:rPr>
              <w:t>TreeNode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* temp = t-&gt;child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[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]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(temp-&gt;name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==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24"/>
                <w:szCs w:val="24"/>
              </w:rPr>
              <w:t>"TypeDec"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    typeSaveTable(temp, smbltable);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else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(temp-&gt;name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==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24"/>
                <w:szCs w:val="24"/>
              </w:rPr>
              <w:t>"VarDec"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    varSaveTable(temp, smbltable);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else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(temp-&gt;name 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==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24"/>
                <w:szCs w:val="24"/>
              </w:rPr>
              <w:t>"ProcDec"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24"/>
                <w:szCs w:val="24"/>
              </w:rPr>
              <w:t>SymbolTable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* p = </w:t>
            </w:r>
            <w:r>
              <w:rPr>
                <w:rFonts w:ascii="新宋体" w:hAnsi="Times New Roman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    procSaveTable(temp, smbltable, p);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8000"/>
                <w:kern w:val="0"/>
                <w:sz w:val="24"/>
                <w:szCs w:val="24"/>
              </w:rPr>
              <w:t>// cout &lt;&lt; "here"&lt;&lt; endl;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ind w:firstLine="38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38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</w:p>
          <w:p>
            <w:pPr>
              <w:pStyle w:val="4"/>
              <w:widowControl/>
              <w:ind w:firstLine="480" w:firstLineChars="200"/>
              <w:rPr>
                <w:rFonts w:hint="default" w:ascii="新宋体" w:hAnsi="Times New Roman" w:eastAsia="新宋体" w:cs="新宋体"/>
                <w:color w:val="000000"/>
              </w:rPr>
            </w:pPr>
            <w:r>
              <w:rPr>
                <w:rFonts w:ascii="新宋体" w:hAnsi="Times New Roman" w:eastAsia="新宋体" w:cs="新宋体"/>
                <w:color w:val="000000"/>
              </w:rPr>
              <w:t>Check_STEP3(</w:t>
            </w:r>
            <w:r>
              <w:rPr>
                <w:color w:val="CE5C00"/>
              </w:rPr>
              <w:t>treeroot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CE5C00"/>
              </w:rPr>
              <w:t>smbltable</w:t>
            </w:r>
            <w:r>
              <w:rPr>
                <w:rFonts w:ascii="新宋体" w:hAnsi="Times New Roman" w:eastAsia="新宋体" w:cs="新宋体"/>
                <w:color w:val="000000"/>
              </w:rPr>
              <w:t>);</w:t>
            </w:r>
          </w:p>
          <w:p>
            <w:pPr>
              <w:autoSpaceDE w:val="0"/>
              <w:autoSpaceDN w:val="0"/>
              <w:adjustRightInd w:val="0"/>
              <w:ind w:firstLine="38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24"/>
                <w:szCs w:val="24"/>
              </w:rPr>
              <w:t>SymbolTable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* head =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new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24"/>
                <w:szCs w:val="24"/>
              </w:rPr>
              <w:t>SymbolTable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head-&gt;addRecord(treeroot-&gt;child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[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0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]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-&gt;child.back()-&gt;child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[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0</w:t>
            </w:r>
            <w:r>
              <w:rPr>
                <w:rFonts w:ascii="新宋体" w:hAnsi="Times New Roman" w:eastAsia="新宋体" w:cs="新宋体"/>
                <w:color w:val="008080"/>
                <w:kern w:val="0"/>
                <w:sz w:val="24"/>
                <w:szCs w:val="24"/>
              </w:rPr>
              <w:t>]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-&gt;name,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24"/>
                <w:szCs w:val="24"/>
              </w:rPr>
              <w:t>"procKind"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新宋体" w:hAnsi="Times New Roman" w:eastAsia="新宋体" w:cs="新宋体"/>
                <w:color w:val="A31515"/>
                <w:kern w:val="0"/>
                <w:sz w:val="24"/>
                <w:szCs w:val="24"/>
              </w:rPr>
              <w:t>"program"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, t-&gt;tk, smbltable);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head-&gt;printTable();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>(is_correct_semantic == 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24"/>
                <w:szCs w:val="24"/>
              </w:rPr>
              <w:t xml:space="preserve">        longjmp(jump_buffer, 1);</w:t>
            </w:r>
          </w:p>
          <w:p>
            <w:pPr>
              <w:pStyle w:val="4"/>
              <w:widowControl/>
              <w:rPr>
                <w:rFonts w:hint="default" w:ascii="新宋体" w:hAnsi="Times New Roman" w:eastAsia="新宋体" w:cs="新宋体"/>
                <w:color w:val="000000"/>
              </w:rPr>
            </w:pPr>
            <w:r>
              <w:rPr>
                <w:rFonts w:ascii="新宋体" w:hAnsi="Times New Roman" w:eastAsia="新宋体" w:cs="新宋体"/>
                <w:color w:val="000000"/>
              </w:rPr>
              <w:t>}</w:t>
            </w:r>
          </w:p>
          <w:p>
            <w:pPr>
              <w:pStyle w:val="4"/>
              <w:widowControl/>
              <w:rPr>
                <w:rFonts w:hint="default" w:ascii="新宋体" w:hAnsi="Times New Roman" w:eastAsia="新宋体" w:cs="新宋体"/>
                <w:color w:val="000000"/>
                <w:sz w:val="19"/>
                <w:szCs w:val="19"/>
              </w:rPr>
            </w:pPr>
          </w:p>
          <w:p>
            <w:pPr>
              <w:pStyle w:val="4"/>
              <w:widowControl/>
              <w:rPr>
                <w:rFonts w:hint="default" w:ascii="新宋体" w:hAnsi="Times New Roman" w:eastAsia="新宋体" w:cs="新宋体"/>
                <w:color w:val="000000"/>
                <w:sz w:val="19"/>
                <w:szCs w:val="19"/>
              </w:rPr>
            </w:pPr>
            <w:r>
              <w:rPr>
                <w:color w:val="008000"/>
              </w:rPr>
              <w:t>// 中间代码生成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b/>
                <w:color w:val="00677C"/>
              </w:rPr>
              <w:t>MID</w:t>
            </w:r>
            <w:r>
              <w:t>(</w:t>
            </w:r>
            <w:r>
              <w:rPr>
                <w:color w:val="800080"/>
              </w:rPr>
              <w:t>Node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</w:t>
            </w:r>
            <w:r>
              <w:t>)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"mid.txt"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t>(!</w:t>
            </w:r>
            <w:r>
              <w:rPr>
                <w:color w:val="092E64"/>
              </w:rPr>
              <w:t>t</w:t>
            </w:r>
            <w:r>
              <w:t>)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return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processMid</w:t>
            </w:r>
            <w:r>
              <w:t>(</w:t>
            </w:r>
            <w:r>
              <w:rPr>
                <w:color w:val="092E64"/>
              </w:rPr>
              <w:t>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printMidCode</w:t>
            </w:r>
            <w:r>
              <w:t>(</w:t>
            </w:r>
            <w:r>
              <w:rPr>
                <w:i/>
                <w:color w:val="CE5C00"/>
              </w:rPr>
              <w:t>midtable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}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MainWindow</w:t>
            </w:r>
            <w:r>
              <w:t>::</w:t>
            </w:r>
            <w:r>
              <w:rPr>
                <w:b/>
                <w:color w:val="00677C"/>
              </w:rPr>
              <w:t>on_pushButton_clicked</w:t>
            </w:r>
            <w:r>
              <w:t>()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QString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str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QFile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file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92E64"/>
              </w:rPr>
              <w:t>file</w:t>
            </w:r>
            <w:r>
              <w:t>.</w:t>
            </w:r>
            <w:r>
              <w:rPr>
                <w:color w:val="00677C"/>
              </w:rPr>
              <w:t>setFileName</w:t>
            </w:r>
            <w:r>
              <w:t>(</w:t>
            </w:r>
            <w:r>
              <w:rPr>
                <w:color w:val="008000"/>
              </w:rPr>
              <w:t>"cifa.txt"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92E64"/>
              </w:rPr>
              <w:t>file</w:t>
            </w:r>
            <w:r>
              <w:t>.</w:t>
            </w:r>
            <w:r>
              <w:rPr>
                <w:i/>
                <w:color w:val="00677C"/>
              </w:rPr>
              <w:t>open</w:t>
            </w:r>
            <w:r>
              <w:t>(</w:t>
            </w:r>
            <w:r>
              <w:rPr>
                <w:color w:val="800080"/>
              </w:rPr>
              <w:t>QIODevice</w:t>
            </w:r>
            <w:r>
              <w:t>::</w:t>
            </w:r>
            <w:r>
              <w:rPr>
                <w:color w:val="800080"/>
              </w:rPr>
              <w:t>WriteOnly</w:t>
            </w:r>
            <w:r>
              <w:rPr>
                <w:color w:val="C0C0C0"/>
              </w:rPr>
              <w:t xml:space="preserve"> 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QTextDocument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doc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ui</w:t>
            </w:r>
            <w:r>
              <w:t>-&gt;</w:t>
            </w:r>
            <w:r>
              <w:rPr>
                <w:color w:val="800000"/>
              </w:rPr>
              <w:t>plainTextEdit</w:t>
            </w:r>
            <w:r>
              <w:t>-&gt;</w:t>
            </w:r>
            <w:r>
              <w:rPr>
                <w:color w:val="00677C"/>
              </w:rPr>
              <w:t>document</w:t>
            </w:r>
            <w:r>
              <w:t>();</w:t>
            </w:r>
            <w:r>
              <w:rPr>
                <w:color w:val="C0C0C0"/>
              </w:rPr>
              <w:tab/>
            </w:r>
            <w:r>
              <w:rPr>
                <w:color w:val="008000"/>
              </w:rPr>
              <w:t>//将plainTextEdit中的内容读取到doc中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count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doc</w:t>
            </w:r>
            <w:r>
              <w:t>-&gt;</w:t>
            </w:r>
            <w:r>
              <w:rPr>
                <w:color w:val="00677C"/>
              </w:rPr>
              <w:t>blockCount</w:t>
            </w:r>
            <w:r>
              <w:t>();</w:t>
            </w:r>
            <w:r>
              <w:rPr>
                <w:color w:val="C0C0C0"/>
              </w:rPr>
              <w:tab/>
            </w:r>
            <w:r>
              <w:rPr>
                <w:color w:val="008000"/>
              </w:rPr>
              <w:t>//计算plainTextEdit中的文本块数(行数)count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for</w:t>
            </w:r>
            <w:r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</w:t>
            </w:r>
            <w:r>
              <w:rPr>
                <w:color w:val="C0C0C0"/>
              </w:rPr>
              <w:t xml:space="preserve"> </w:t>
            </w:r>
            <w:r>
              <w:t>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count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</w:t>
            </w:r>
            <w:r>
              <w:t>++){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QTextBlock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textLine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doc</w:t>
            </w:r>
            <w:r>
              <w:t>-&gt;</w:t>
            </w:r>
            <w:r>
              <w:rPr>
                <w:color w:val="00677C"/>
              </w:rPr>
              <w:t>findBlockByNumber</w:t>
            </w:r>
            <w:r>
              <w:t>(</w:t>
            </w:r>
            <w:r>
              <w:rPr>
                <w:color w:val="092E64"/>
              </w:rPr>
              <w:t>i</w:t>
            </w:r>
            <w:r>
              <w:t>);</w:t>
            </w:r>
            <w:r>
              <w:rPr>
                <w:color w:val="C0C0C0"/>
              </w:rPr>
              <w:tab/>
            </w:r>
            <w:r>
              <w:rPr>
                <w:color w:val="008000"/>
              </w:rPr>
              <w:t>//依次读取文本块至textLine中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92E64"/>
              </w:rPr>
              <w:t>str</w:t>
            </w:r>
            <w:r>
              <w:rPr>
                <w:color w:val="C0C0C0"/>
              </w:rPr>
              <w:t xml:space="preserve"> </w:t>
            </w:r>
            <w:r>
              <w:rPr>
                <w:color w:val="00677C"/>
              </w:rP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textLine</w:t>
            </w:r>
            <w:r>
              <w:t>.</w:t>
            </w:r>
            <w:r>
              <w:rPr>
                <w:color w:val="00677C"/>
              </w:rPr>
              <w:t>text</w:t>
            </w:r>
            <w:r>
              <w:t>();</w:t>
            </w:r>
            <w:r>
              <w:rPr>
                <w:color w:val="008000"/>
              </w:rPr>
              <w:t>//依次获取文本块中的字符串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std</w:t>
            </w:r>
            <w:r>
              <w:t>::</w:t>
            </w:r>
            <w:r>
              <w:rPr>
                <w:color w:val="80008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res2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str</w:t>
            </w:r>
            <w:r>
              <w:t>.</w:t>
            </w:r>
            <w:r>
              <w:rPr>
                <w:color w:val="00677C"/>
              </w:rPr>
              <w:t>toStdString</w:t>
            </w:r>
            <w:r>
              <w:t>()</w:t>
            </w:r>
            <w:r>
              <w:rPr>
                <w:color w:val="00677C"/>
              </w:rPr>
              <w:t>+</w:t>
            </w:r>
            <w:r>
              <w:rPr>
                <w:color w:val="008000"/>
              </w:rPr>
              <w:t>'\n'</w:t>
            </w:r>
            <w:r>
              <w:t>;</w:t>
            </w:r>
            <w:r>
              <w:rPr>
                <w:color w:val="008000"/>
              </w:rPr>
              <w:t>//string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const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char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res3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res2</w:t>
            </w:r>
            <w:r>
              <w:t>.</w:t>
            </w:r>
            <w:r>
              <w:rPr>
                <w:color w:val="00677C"/>
              </w:rPr>
              <w:t>c_str</w:t>
            </w:r>
            <w:r>
              <w:t>();</w:t>
            </w:r>
            <w:r>
              <w:rPr>
                <w:color w:val="008000"/>
              </w:rPr>
              <w:t>//char*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92E64"/>
              </w:rPr>
              <w:t>file</w:t>
            </w:r>
            <w:r>
              <w:t>.</w:t>
            </w:r>
            <w:r>
              <w:rPr>
                <w:color w:val="00677C"/>
              </w:rPr>
              <w:t>write</w:t>
            </w:r>
            <w:r>
              <w:t>(</w:t>
            </w:r>
            <w:r>
              <w:rPr>
                <w:color w:val="092E64"/>
              </w:rPr>
              <w:t>res3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092E64"/>
              </w:rPr>
              <w:t>file</w:t>
            </w:r>
            <w:r>
              <w:t>.</w:t>
            </w:r>
            <w:r>
              <w:rPr>
                <w:i/>
                <w:color w:val="00677C"/>
              </w:rPr>
              <w:t>close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t>(</w:t>
            </w:r>
            <w:r>
              <w:rPr>
                <w:color w:val="000080"/>
              </w:rPr>
              <w:t>setjmp</w:t>
            </w:r>
            <w:r>
              <w:t>(</w:t>
            </w:r>
            <w:r>
              <w:rPr>
                <w:color w:val="CE5C00"/>
              </w:rPr>
              <w:t>jump_buffer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保存下来当前的环境变量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</w:t>
            </w:r>
            <w:r>
              <w:t>{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"step1.txt"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"rec.txt"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"LL1old.txt"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"LL1new.txt"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"step3.txt"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"mid.txt"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freopen</w:t>
            </w:r>
            <w:r>
              <w:t>(</w:t>
            </w:r>
            <w:r>
              <w:rPr>
                <w:color w:val="008000"/>
              </w:rPr>
              <w:t>"con"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"w"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stdout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FILE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fp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nullptr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Step1</w:t>
            </w:r>
            <w:r>
              <w:t>(</w:t>
            </w:r>
            <w:r>
              <w:rPr>
                <w:color w:val="092E64"/>
              </w:rPr>
              <w:t>fp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Recursion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LL1old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Node</w:t>
            </w:r>
            <w:r>
              <w:t>*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miao</w:t>
            </w:r>
            <w:r>
              <w:t>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LL1new</w:t>
            </w:r>
            <w:r>
              <w:t>(</w:t>
            </w:r>
            <w:r>
              <w:rPr>
                <w:i/>
                <w:color w:val="092E64"/>
              </w:rPr>
              <w:t>miao</w:t>
            </w:r>
            <w:r>
              <w:t>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STEP3</w:t>
            </w:r>
            <w:r>
              <w:t>();</w:t>
            </w:r>
          </w:p>
          <w:p>
            <w:pPr>
              <w:pStyle w:val="4"/>
              <w:widowControl/>
              <w:rPr>
                <w:rFonts w:hint="default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MID</w:t>
            </w:r>
            <w:r>
              <w:t>(</w:t>
            </w:r>
            <w:r>
              <w:rPr>
                <w:color w:val="092E64"/>
              </w:rPr>
              <w:t>miao</w:t>
            </w:r>
            <w:r>
              <w:t>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rFonts w:hint="eastAsia"/>
                <w:szCs w:val="21"/>
              </w:rPr>
            </w:pP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TrackMoves/>
  <w:documentProtection w:enforcement="0"/>
  <w:defaultTabStop w:val="420"/>
  <w:drawingGridVerticalSpacing w:val="156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EzMDg2Y2EwZDZhZTUwYmNhMWVjYTYwNDI0MTZiYzUifQ=="/>
  </w:docVars>
  <w:rsids>
    <w:rsidRoot w:val="004A68AB"/>
    <w:rsid w:val="0002277F"/>
    <w:rsid w:val="0003151A"/>
    <w:rsid w:val="00036179"/>
    <w:rsid w:val="000959F1"/>
    <w:rsid w:val="00097A39"/>
    <w:rsid w:val="000D19FA"/>
    <w:rsid w:val="000D2ABB"/>
    <w:rsid w:val="000E7B10"/>
    <w:rsid w:val="00103B27"/>
    <w:rsid w:val="0015558B"/>
    <w:rsid w:val="00162818"/>
    <w:rsid w:val="00175432"/>
    <w:rsid w:val="001802DC"/>
    <w:rsid w:val="001857CC"/>
    <w:rsid w:val="00195393"/>
    <w:rsid w:val="001B7286"/>
    <w:rsid w:val="001D07DB"/>
    <w:rsid w:val="001E1F29"/>
    <w:rsid w:val="001E74A1"/>
    <w:rsid w:val="00202D86"/>
    <w:rsid w:val="00210573"/>
    <w:rsid w:val="00225AEA"/>
    <w:rsid w:val="002523B0"/>
    <w:rsid w:val="00257BBC"/>
    <w:rsid w:val="00270EFB"/>
    <w:rsid w:val="00290644"/>
    <w:rsid w:val="00297933"/>
    <w:rsid w:val="002D523B"/>
    <w:rsid w:val="002D7A87"/>
    <w:rsid w:val="00307254"/>
    <w:rsid w:val="003357EA"/>
    <w:rsid w:val="0035164D"/>
    <w:rsid w:val="003579D9"/>
    <w:rsid w:val="00366431"/>
    <w:rsid w:val="003767C3"/>
    <w:rsid w:val="00386BBB"/>
    <w:rsid w:val="00392388"/>
    <w:rsid w:val="003C357E"/>
    <w:rsid w:val="003E69BF"/>
    <w:rsid w:val="00403BE8"/>
    <w:rsid w:val="00457F5F"/>
    <w:rsid w:val="0046043B"/>
    <w:rsid w:val="00463EBC"/>
    <w:rsid w:val="00466B0A"/>
    <w:rsid w:val="00467C64"/>
    <w:rsid w:val="00473560"/>
    <w:rsid w:val="00493AEC"/>
    <w:rsid w:val="004A68AB"/>
    <w:rsid w:val="004A6B8E"/>
    <w:rsid w:val="004C53BF"/>
    <w:rsid w:val="004F208D"/>
    <w:rsid w:val="00503FFD"/>
    <w:rsid w:val="00522102"/>
    <w:rsid w:val="00543EDE"/>
    <w:rsid w:val="00570378"/>
    <w:rsid w:val="0057466D"/>
    <w:rsid w:val="00577BD7"/>
    <w:rsid w:val="005A7D5D"/>
    <w:rsid w:val="005B0E46"/>
    <w:rsid w:val="005D5E25"/>
    <w:rsid w:val="005E4469"/>
    <w:rsid w:val="0060405D"/>
    <w:rsid w:val="006146C2"/>
    <w:rsid w:val="00641D47"/>
    <w:rsid w:val="006443C4"/>
    <w:rsid w:val="006646C4"/>
    <w:rsid w:val="006659AF"/>
    <w:rsid w:val="00675481"/>
    <w:rsid w:val="00694D6B"/>
    <w:rsid w:val="006B369E"/>
    <w:rsid w:val="007101BB"/>
    <w:rsid w:val="007365B8"/>
    <w:rsid w:val="007A1658"/>
    <w:rsid w:val="007C4CEE"/>
    <w:rsid w:val="007D7058"/>
    <w:rsid w:val="00805639"/>
    <w:rsid w:val="0081229B"/>
    <w:rsid w:val="008224D8"/>
    <w:rsid w:val="00832825"/>
    <w:rsid w:val="00860A22"/>
    <w:rsid w:val="00860EB2"/>
    <w:rsid w:val="00862CEE"/>
    <w:rsid w:val="008642F8"/>
    <w:rsid w:val="00864F65"/>
    <w:rsid w:val="008739BA"/>
    <w:rsid w:val="00881CEB"/>
    <w:rsid w:val="0088683B"/>
    <w:rsid w:val="00886B2C"/>
    <w:rsid w:val="008937A0"/>
    <w:rsid w:val="008A49C1"/>
    <w:rsid w:val="008F2A26"/>
    <w:rsid w:val="009061D2"/>
    <w:rsid w:val="009161B9"/>
    <w:rsid w:val="00922947"/>
    <w:rsid w:val="00927FA4"/>
    <w:rsid w:val="00937981"/>
    <w:rsid w:val="0094498B"/>
    <w:rsid w:val="00953B24"/>
    <w:rsid w:val="009571D0"/>
    <w:rsid w:val="00981633"/>
    <w:rsid w:val="009965F6"/>
    <w:rsid w:val="009A77F2"/>
    <w:rsid w:val="009B4BB9"/>
    <w:rsid w:val="009D4098"/>
    <w:rsid w:val="009E1F54"/>
    <w:rsid w:val="009E3A9C"/>
    <w:rsid w:val="009F2554"/>
    <w:rsid w:val="00A0184F"/>
    <w:rsid w:val="00A575BA"/>
    <w:rsid w:val="00A66DB5"/>
    <w:rsid w:val="00A959BF"/>
    <w:rsid w:val="00AB238F"/>
    <w:rsid w:val="00AC43BD"/>
    <w:rsid w:val="00AD7CE7"/>
    <w:rsid w:val="00AE3E7D"/>
    <w:rsid w:val="00AE3F20"/>
    <w:rsid w:val="00B3316D"/>
    <w:rsid w:val="00B3670F"/>
    <w:rsid w:val="00B52950"/>
    <w:rsid w:val="00B56C82"/>
    <w:rsid w:val="00B6374A"/>
    <w:rsid w:val="00B67A32"/>
    <w:rsid w:val="00B773B4"/>
    <w:rsid w:val="00B922B8"/>
    <w:rsid w:val="00BB020C"/>
    <w:rsid w:val="00BD5551"/>
    <w:rsid w:val="00C21451"/>
    <w:rsid w:val="00C222D5"/>
    <w:rsid w:val="00C22BE8"/>
    <w:rsid w:val="00C4227A"/>
    <w:rsid w:val="00C61486"/>
    <w:rsid w:val="00CA0D53"/>
    <w:rsid w:val="00CB357E"/>
    <w:rsid w:val="00CB4929"/>
    <w:rsid w:val="00CD57BB"/>
    <w:rsid w:val="00CD73DF"/>
    <w:rsid w:val="00CF23E5"/>
    <w:rsid w:val="00D33ACA"/>
    <w:rsid w:val="00D53470"/>
    <w:rsid w:val="00D60C39"/>
    <w:rsid w:val="00D6563B"/>
    <w:rsid w:val="00D71546"/>
    <w:rsid w:val="00D855D5"/>
    <w:rsid w:val="00D92531"/>
    <w:rsid w:val="00D94090"/>
    <w:rsid w:val="00D96ED2"/>
    <w:rsid w:val="00DC13CF"/>
    <w:rsid w:val="00DE5BE9"/>
    <w:rsid w:val="00E03132"/>
    <w:rsid w:val="00E03233"/>
    <w:rsid w:val="00E103FB"/>
    <w:rsid w:val="00E33BF9"/>
    <w:rsid w:val="00E36DF1"/>
    <w:rsid w:val="00E563A8"/>
    <w:rsid w:val="00E641D0"/>
    <w:rsid w:val="00E916B3"/>
    <w:rsid w:val="00E97D6F"/>
    <w:rsid w:val="00EA4AFB"/>
    <w:rsid w:val="00EB2DEC"/>
    <w:rsid w:val="00ED0D33"/>
    <w:rsid w:val="00EE0637"/>
    <w:rsid w:val="00EE2B42"/>
    <w:rsid w:val="00F31DAA"/>
    <w:rsid w:val="00F3713B"/>
    <w:rsid w:val="00F45675"/>
    <w:rsid w:val="00F45AFC"/>
    <w:rsid w:val="00F62C7B"/>
    <w:rsid w:val="00F92D03"/>
    <w:rsid w:val="00FA7DDA"/>
    <w:rsid w:val="00FE1942"/>
    <w:rsid w:val="00FF028B"/>
    <w:rsid w:val="01D17056"/>
    <w:rsid w:val="0270061D"/>
    <w:rsid w:val="02F53218"/>
    <w:rsid w:val="03AA2AEF"/>
    <w:rsid w:val="046B19E4"/>
    <w:rsid w:val="055C757F"/>
    <w:rsid w:val="05B20F4D"/>
    <w:rsid w:val="06856661"/>
    <w:rsid w:val="0797664C"/>
    <w:rsid w:val="07C338E5"/>
    <w:rsid w:val="081163FE"/>
    <w:rsid w:val="08393BA7"/>
    <w:rsid w:val="08626C5A"/>
    <w:rsid w:val="08D15B8E"/>
    <w:rsid w:val="0969226A"/>
    <w:rsid w:val="0A342878"/>
    <w:rsid w:val="0A7E3AF3"/>
    <w:rsid w:val="0B00275A"/>
    <w:rsid w:val="0B5605CC"/>
    <w:rsid w:val="0BB023D2"/>
    <w:rsid w:val="0C1B5A9E"/>
    <w:rsid w:val="0CA27847"/>
    <w:rsid w:val="0D205C25"/>
    <w:rsid w:val="0D296812"/>
    <w:rsid w:val="0DBC6E0C"/>
    <w:rsid w:val="0F1862C4"/>
    <w:rsid w:val="0F4E7F38"/>
    <w:rsid w:val="0FBC30F4"/>
    <w:rsid w:val="11A227BD"/>
    <w:rsid w:val="120504FC"/>
    <w:rsid w:val="12597320"/>
    <w:rsid w:val="125F245C"/>
    <w:rsid w:val="12E070F9"/>
    <w:rsid w:val="13547AE7"/>
    <w:rsid w:val="13BF31B2"/>
    <w:rsid w:val="14537D9F"/>
    <w:rsid w:val="150C68CB"/>
    <w:rsid w:val="154D2A40"/>
    <w:rsid w:val="16184DFC"/>
    <w:rsid w:val="1695469E"/>
    <w:rsid w:val="16A2175A"/>
    <w:rsid w:val="16A36DBB"/>
    <w:rsid w:val="16C17241"/>
    <w:rsid w:val="1735378C"/>
    <w:rsid w:val="179E3A27"/>
    <w:rsid w:val="17C074F9"/>
    <w:rsid w:val="19375EE1"/>
    <w:rsid w:val="19E75211"/>
    <w:rsid w:val="1A840CB2"/>
    <w:rsid w:val="1B3C158C"/>
    <w:rsid w:val="1B80591D"/>
    <w:rsid w:val="1C735482"/>
    <w:rsid w:val="1CE65C54"/>
    <w:rsid w:val="1CEE68B6"/>
    <w:rsid w:val="1D547061"/>
    <w:rsid w:val="1D5F1562"/>
    <w:rsid w:val="1DA358F3"/>
    <w:rsid w:val="1E0C793C"/>
    <w:rsid w:val="1EBB0A1A"/>
    <w:rsid w:val="1EBB4EBE"/>
    <w:rsid w:val="20427645"/>
    <w:rsid w:val="208D63E6"/>
    <w:rsid w:val="20B61DE1"/>
    <w:rsid w:val="22877591"/>
    <w:rsid w:val="22C04851"/>
    <w:rsid w:val="22EC5646"/>
    <w:rsid w:val="23A91789"/>
    <w:rsid w:val="253908EB"/>
    <w:rsid w:val="253A4D8F"/>
    <w:rsid w:val="25BA1A2C"/>
    <w:rsid w:val="25EF71CB"/>
    <w:rsid w:val="25F52A64"/>
    <w:rsid w:val="260B04D9"/>
    <w:rsid w:val="2650413E"/>
    <w:rsid w:val="27127645"/>
    <w:rsid w:val="27602AA7"/>
    <w:rsid w:val="27E64D5A"/>
    <w:rsid w:val="27F82CDF"/>
    <w:rsid w:val="2A5341FD"/>
    <w:rsid w:val="2A781EB5"/>
    <w:rsid w:val="2B2B6F28"/>
    <w:rsid w:val="2B8D373E"/>
    <w:rsid w:val="2BA47406"/>
    <w:rsid w:val="2BB86A0D"/>
    <w:rsid w:val="2C73502A"/>
    <w:rsid w:val="2CDE06F5"/>
    <w:rsid w:val="2D1063D5"/>
    <w:rsid w:val="2D524C40"/>
    <w:rsid w:val="2E5C3FC8"/>
    <w:rsid w:val="2F971030"/>
    <w:rsid w:val="2FAF0127"/>
    <w:rsid w:val="30BA4FD6"/>
    <w:rsid w:val="311A5A74"/>
    <w:rsid w:val="31336B36"/>
    <w:rsid w:val="3150593A"/>
    <w:rsid w:val="3207424B"/>
    <w:rsid w:val="323B5CA2"/>
    <w:rsid w:val="32E101C2"/>
    <w:rsid w:val="33A15FD9"/>
    <w:rsid w:val="34337579"/>
    <w:rsid w:val="344057F2"/>
    <w:rsid w:val="35CE5138"/>
    <w:rsid w:val="36107446"/>
    <w:rsid w:val="365E6403"/>
    <w:rsid w:val="38303DCF"/>
    <w:rsid w:val="385555E4"/>
    <w:rsid w:val="39365415"/>
    <w:rsid w:val="39E430C3"/>
    <w:rsid w:val="3AB900AC"/>
    <w:rsid w:val="3B037579"/>
    <w:rsid w:val="3D112421"/>
    <w:rsid w:val="3D37175C"/>
    <w:rsid w:val="3DB159B2"/>
    <w:rsid w:val="3DCC6348"/>
    <w:rsid w:val="3F984734"/>
    <w:rsid w:val="3FEE07F8"/>
    <w:rsid w:val="40B530C4"/>
    <w:rsid w:val="412B15D8"/>
    <w:rsid w:val="42350960"/>
    <w:rsid w:val="42BC2E2F"/>
    <w:rsid w:val="433C7ACC"/>
    <w:rsid w:val="435C1797"/>
    <w:rsid w:val="43D45F57"/>
    <w:rsid w:val="43E75C8A"/>
    <w:rsid w:val="475F1FDB"/>
    <w:rsid w:val="47C87B80"/>
    <w:rsid w:val="4800731A"/>
    <w:rsid w:val="4856518C"/>
    <w:rsid w:val="485B27A2"/>
    <w:rsid w:val="48D16F09"/>
    <w:rsid w:val="49090450"/>
    <w:rsid w:val="49117305"/>
    <w:rsid w:val="4913307D"/>
    <w:rsid w:val="49156DF5"/>
    <w:rsid w:val="493C25D4"/>
    <w:rsid w:val="4ADF76BB"/>
    <w:rsid w:val="4B75001F"/>
    <w:rsid w:val="4BBF74EC"/>
    <w:rsid w:val="4C714C8A"/>
    <w:rsid w:val="4C7327B1"/>
    <w:rsid w:val="4CC528E0"/>
    <w:rsid w:val="4D6420F9"/>
    <w:rsid w:val="4EC372F3"/>
    <w:rsid w:val="4FA47125"/>
    <w:rsid w:val="50125E3D"/>
    <w:rsid w:val="5116195C"/>
    <w:rsid w:val="513E0EB3"/>
    <w:rsid w:val="515A3F3F"/>
    <w:rsid w:val="51A72EFC"/>
    <w:rsid w:val="51B55619"/>
    <w:rsid w:val="528943B0"/>
    <w:rsid w:val="52A03BD4"/>
    <w:rsid w:val="52B72CCB"/>
    <w:rsid w:val="52CB49C9"/>
    <w:rsid w:val="52F757BE"/>
    <w:rsid w:val="53AB6CD4"/>
    <w:rsid w:val="53E67D0C"/>
    <w:rsid w:val="54534C76"/>
    <w:rsid w:val="54F621D1"/>
    <w:rsid w:val="55A21A11"/>
    <w:rsid w:val="569E667C"/>
    <w:rsid w:val="57325016"/>
    <w:rsid w:val="57CA34A1"/>
    <w:rsid w:val="581D1822"/>
    <w:rsid w:val="584B2834"/>
    <w:rsid w:val="58D36385"/>
    <w:rsid w:val="58F20F01"/>
    <w:rsid w:val="598D4786"/>
    <w:rsid w:val="59AF294E"/>
    <w:rsid w:val="59C75EEA"/>
    <w:rsid w:val="5A1F7AD4"/>
    <w:rsid w:val="5B525C87"/>
    <w:rsid w:val="5C8005D2"/>
    <w:rsid w:val="5D3E2967"/>
    <w:rsid w:val="5D8B36D2"/>
    <w:rsid w:val="5DFC1EDA"/>
    <w:rsid w:val="5E317DD6"/>
    <w:rsid w:val="5EA04F5B"/>
    <w:rsid w:val="5F677827"/>
    <w:rsid w:val="5F9A19AB"/>
    <w:rsid w:val="5FA97E40"/>
    <w:rsid w:val="5FB76A00"/>
    <w:rsid w:val="602C4CF9"/>
    <w:rsid w:val="60D13AF2"/>
    <w:rsid w:val="6115578D"/>
    <w:rsid w:val="61AB7E9F"/>
    <w:rsid w:val="62E775FD"/>
    <w:rsid w:val="63C90AB0"/>
    <w:rsid w:val="63F0428F"/>
    <w:rsid w:val="644D348F"/>
    <w:rsid w:val="646802C9"/>
    <w:rsid w:val="648275DD"/>
    <w:rsid w:val="65150451"/>
    <w:rsid w:val="667747F4"/>
    <w:rsid w:val="6695111E"/>
    <w:rsid w:val="69A2427D"/>
    <w:rsid w:val="69E55F18"/>
    <w:rsid w:val="6ACA3A8C"/>
    <w:rsid w:val="6BCC7390"/>
    <w:rsid w:val="6CF03552"/>
    <w:rsid w:val="6D254FA9"/>
    <w:rsid w:val="6E3160FA"/>
    <w:rsid w:val="6E7D2BC3"/>
    <w:rsid w:val="6EE64C0C"/>
    <w:rsid w:val="6F7E6BF3"/>
    <w:rsid w:val="6FA7614A"/>
    <w:rsid w:val="6FAD1286"/>
    <w:rsid w:val="711315BD"/>
    <w:rsid w:val="72B1108D"/>
    <w:rsid w:val="74FF4332"/>
    <w:rsid w:val="756B7C19"/>
    <w:rsid w:val="75A849CA"/>
    <w:rsid w:val="7610431D"/>
    <w:rsid w:val="762B73A9"/>
    <w:rsid w:val="76726D86"/>
    <w:rsid w:val="76A809F9"/>
    <w:rsid w:val="76F1414E"/>
    <w:rsid w:val="77711AD5"/>
    <w:rsid w:val="77A25449"/>
    <w:rsid w:val="77CB499F"/>
    <w:rsid w:val="78542BE7"/>
    <w:rsid w:val="794964C4"/>
    <w:rsid w:val="795F1843"/>
    <w:rsid w:val="79C36276"/>
    <w:rsid w:val="7A1268B5"/>
    <w:rsid w:val="7A94376E"/>
    <w:rsid w:val="7AE364A4"/>
    <w:rsid w:val="7B136D89"/>
    <w:rsid w:val="7B193C74"/>
    <w:rsid w:val="7B670E83"/>
    <w:rsid w:val="7B8E01BE"/>
    <w:rsid w:val="7BEC1388"/>
    <w:rsid w:val="7C3E7E36"/>
    <w:rsid w:val="7D1F7C67"/>
    <w:rsid w:val="7EB20667"/>
    <w:rsid w:val="7FCE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9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/>
      <w:kern w:val="0"/>
      <w:sz w:val="24"/>
      <w:szCs w:val="24"/>
    </w:rPr>
  </w:style>
  <w:style w:type="paragraph" w:styleId="5">
    <w:name w:val="Title"/>
    <w:basedOn w:val="1"/>
    <w:next w:val="1"/>
    <w:link w:val="11"/>
    <w:qFormat/>
    <w:uiPriority w:val="99"/>
    <w:pPr>
      <w:spacing w:before="240" w:after="60"/>
      <w:jc w:val="center"/>
      <w:outlineLvl w:val="0"/>
    </w:pPr>
    <w:rPr>
      <w:rFonts w:ascii="等线 Light" w:hAnsi="等线 Light" w:eastAsia="宋体"/>
      <w:b/>
      <w:bCs/>
      <w:kern w:val="0"/>
      <w:sz w:val="32"/>
      <w:szCs w:val="32"/>
    </w:rPr>
  </w:style>
  <w:style w:type="table" w:styleId="7">
    <w:name w:val="Table Grid"/>
    <w:basedOn w:val="6"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link w:val="3"/>
    <w:locked/>
    <w:uiPriority w:val="99"/>
    <w:rPr>
      <w:rFonts w:cs="Times New Roman"/>
      <w:sz w:val="18"/>
    </w:rPr>
  </w:style>
  <w:style w:type="character" w:customStyle="1" w:styleId="10">
    <w:name w:val="页脚 字符"/>
    <w:link w:val="2"/>
    <w:locked/>
    <w:uiPriority w:val="99"/>
    <w:rPr>
      <w:rFonts w:cs="Times New Roman"/>
      <w:sz w:val="18"/>
    </w:rPr>
  </w:style>
  <w:style w:type="character" w:customStyle="1" w:styleId="11">
    <w:name w:val="标题 字符"/>
    <w:link w:val="5"/>
    <w:locked/>
    <w:uiPriority w:val="99"/>
    <w:rPr>
      <w:rFonts w:ascii="等线 Light" w:hAnsi="等线 Light" w:eastAsia="宋体" w:cs="Times New Roman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D710D-7EB8-408F-BB82-53CCC6B914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2179</Words>
  <Characters>6994</Characters>
  <Lines>61</Lines>
  <Paragraphs>17</Paragraphs>
  <TotalTime>2</TotalTime>
  <ScaleCrop>false</ScaleCrop>
  <LinksUpToDate>false</LinksUpToDate>
  <CharactersWithSpaces>8362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2020-05-05T15:02:00Z</dcterms:created>
  <dc:creator>陈老师</dc:creator>
  <cp:lastModifiedBy>幽冥、神话</cp:lastModifiedBy>
  <dcterms:modified xsi:type="dcterms:W3CDTF">2023-04-17T01:06:02Z</dcterms:modified>
  <dc:title> 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A03FCFA8F73346DEB4C0D0DA2717911D_12</vt:lpwstr>
  </property>
</Properties>
</file>