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444" w:type="dxa"/>
        <w:jc w:val="center"/>
        <w:tblInd w:w="0" w:type="dxa"/>
        <w:tblLook w:val="04A0" w:firstRow="1" w:lastRow="0" w:firstColumn="1" w:lastColumn="0" w:noHBand="0" w:noVBand="1"/>
      </w:tblPr>
      <w:tblGrid>
        <w:gridCol w:w="9444"/>
      </w:tblGrid>
      <w:tr w:rsidR="003234B9" w14:paraId="4B56BCF4" w14:textId="77777777" w:rsidTr="008933E6">
        <w:trPr>
          <w:trHeight w:val="789"/>
          <w:jc w:val="center"/>
        </w:trPr>
        <w:tc>
          <w:tcPr>
            <w:tcW w:w="9444" w:type="dxa"/>
            <w:tcBorders>
              <w:top w:val="single" w:sz="18" w:space="0" w:color="auto"/>
              <w:left w:val="nil"/>
              <w:bottom w:val="single" w:sz="18" w:space="0" w:color="auto"/>
              <w:right w:val="nil"/>
            </w:tcBorders>
            <w:vAlign w:val="center"/>
            <w:hideMark/>
          </w:tcPr>
          <w:p w14:paraId="67268204" w14:textId="29AFA457" w:rsidR="003234B9" w:rsidRDefault="003234B9" w:rsidP="008933E6">
            <w:pPr>
              <w:spacing w:line="240" w:lineRule="auto"/>
              <w:jc w:val="center"/>
              <w:rPr>
                <w:rFonts w:ascii="맑은 고딕" w:eastAsia="맑은 고딕" w:hAnsi="맑은 고딕"/>
                <w:sz w:val="50"/>
                <w:szCs w:val="50"/>
              </w:rPr>
            </w:pPr>
            <w:r>
              <w:rPr>
                <w:rFonts w:ascii="맑은 고딕" w:eastAsia="맑은 고딕" w:hAnsi="맑은 고딕" w:hint="eastAsia"/>
                <w:sz w:val="50"/>
                <w:szCs w:val="50"/>
              </w:rPr>
              <w:t xml:space="preserve">CAE LAB </w:t>
            </w:r>
            <w:r>
              <w:rPr>
                <w:rFonts w:ascii="맑은 고딕" w:eastAsia="맑은 고딕" w:hAnsi="맑은 고딕"/>
                <w:sz w:val="50"/>
                <w:szCs w:val="50"/>
              </w:rPr>
              <w:t>4</w:t>
            </w:r>
          </w:p>
        </w:tc>
      </w:tr>
    </w:tbl>
    <w:p w14:paraId="599BACE3" w14:textId="77777777" w:rsidR="003234B9" w:rsidRDefault="003234B9" w:rsidP="003234B9">
      <w:pPr>
        <w:spacing w:before="240" w:after="0"/>
        <w:jc w:val="right"/>
      </w:pPr>
      <w:r>
        <w:t xml:space="preserve">Name: </w:t>
      </w:r>
      <w:proofErr w:type="spellStart"/>
      <w:r>
        <w:t>HanMinwoong</w:t>
      </w:r>
      <w:proofErr w:type="spellEnd"/>
    </w:p>
    <w:p w14:paraId="44446EE9" w14:textId="77777777" w:rsidR="003234B9" w:rsidRDefault="003234B9" w:rsidP="003234B9">
      <w:pPr>
        <w:spacing w:after="0"/>
        <w:jc w:val="right"/>
      </w:pPr>
      <w:r>
        <w:t>Date: 2023.11.16</w:t>
      </w:r>
    </w:p>
    <w:p w14:paraId="105FB072" w14:textId="77777777" w:rsidR="003234B9" w:rsidRDefault="003234B9" w:rsidP="003234B9">
      <w:pPr>
        <w:spacing w:after="0"/>
        <w:jc w:val="right"/>
      </w:pPr>
      <w:r>
        <w:t>ID: 21800773</w:t>
      </w:r>
    </w:p>
    <w:p w14:paraId="4200CA0C" w14:textId="1224E1E9" w:rsidR="003234B9" w:rsidRDefault="003234B9" w:rsidP="003234B9">
      <w:pPr>
        <w:spacing w:after="0"/>
        <w:jc w:val="right"/>
      </w:pPr>
      <w:r>
        <w:rPr>
          <w:rFonts w:hint="eastAsia"/>
        </w:rPr>
        <w:t>S</w:t>
      </w:r>
      <w:r>
        <w:t xml:space="preserve">ubject: </w:t>
      </w:r>
      <w:r w:rsidR="00133ADC">
        <w:t>Impact hammer test</w:t>
      </w:r>
    </w:p>
    <w:p w14:paraId="25254E1C" w14:textId="77777777" w:rsidR="004B0BDE" w:rsidRDefault="004B0BDE" w:rsidP="004B0BDE">
      <w:pPr>
        <w:spacing w:after="0"/>
        <w:jc w:val="left"/>
      </w:pPr>
    </w:p>
    <w:p w14:paraId="5D5750BD" w14:textId="29B2DEE7" w:rsidR="004B0BDE" w:rsidRPr="004B0BDE" w:rsidRDefault="004B0BDE" w:rsidP="004B0BDE">
      <w:pPr>
        <w:spacing w:after="0"/>
        <w:jc w:val="left"/>
        <w:rPr>
          <w:b/>
          <w:bCs/>
        </w:rPr>
      </w:pPr>
      <w:r w:rsidRPr="004B0BDE">
        <w:rPr>
          <w:rFonts w:hint="eastAsia"/>
          <w:b/>
          <w:bCs/>
        </w:rPr>
        <w:t>1</w:t>
      </w:r>
      <w:r w:rsidRPr="004B0BDE">
        <w:rPr>
          <w:b/>
          <w:bCs/>
        </w:rPr>
        <w:t>. Prelab</w:t>
      </w:r>
    </w:p>
    <w:p w14:paraId="70B3D7D3" w14:textId="197DE61E" w:rsidR="004B0BDE" w:rsidRDefault="004B0BDE">
      <w:pPr>
        <w:rPr>
          <w:b/>
          <w:bCs/>
        </w:rPr>
      </w:pPr>
      <w:r>
        <w:rPr>
          <w:b/>
          <w:bCs/>
        </w:rPr>
        <w:t xml:space="preserve">1.1. </w:t>
      </w:r>
      <w:r w:rsidR="00151449">
        <w:rPr>
          <w:b/>
          <w:bCs/>
        </w:rPr>
        <w:t>Investigation about impact hammer test</w:t>
      </w:r>
    </w:p>
    <w:p w14:paraId="5090476D" w14:textId="5984C17E" w:rsidR="004E20DB" w:rsidRDefault="00025DDB" w:rsidP="00025DDB">
      <w:pPr>
        <w:spacing w:after="0"/>
        <w:jc w:val="center"/>
      </w:pPr>
      <w:r w:rsidRPr="00025DDB">
        <w:rPr>
          <w:noProof/>
        </w:rPr>
        <w:drawing>
          <wp:inline distT="0" distB="0" distL="0" distR="0" wp14:anchorId="54FFECEB" wp14:editId="644C4710">
            <wp:extent cx="3065069" cy="1878591"/>
            <wp:effectExtent l="0" t="0" r="2540" b="7620"/>
            <wp:docPr id="722294677" name="그림 1" descr="도표, 스케치, 텍스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94677" name="그림 1" descr="도표, 스케치, 텍스트, 라인이(가) 표시된 사진&#10;&#10;자동 생성된 설명"/>
                    <pic:cNvPicPr/>
                  </pic:nvPicPr>
                  <pic:blipFill>
                    <a:blip r:embed="rId6"/>
                    <a:stretch>
                      <a:fillRect/>
                    </a:stretch>
                  </pic:blipFill>
                  <pic:spPr>
                    <a:xfrm>
                      <a:off x="0" y="0"/>
                      <a:ext cx="3071368" cy="1882451"/>
                    </a:xfrm>
                    <a:prstGeom prst="rect">
                      <a:avLst/>
                    </a:prstGeom>
                  </pic:spPr>
                </pic:pic>
              </a:graphicData>
            </a:graphic>
          </wp:inline>
        </w:drawing>
      </w:r>
    </w:p>
    <w:p w14:paraId="3CFC52F8" w14:textId="7237E1D6" w:rsidR="00025DDB" w:rsidRDefault="00025DDB" w:rsidP="00025DDB">
      <w:pPr>
        <w:jc w:val="center"/>
        <w:rPr>
          <w:b/>
          <w:bCs/>
        </w:rPr>
      </w:pPr>
      <w:r w:rsidRPr="00025DDB">
        <w:rPr>
          <w:b/>
          <w:bCs/>
        </w:rPr>
        <w:t xml:space="preserve">Figure 1. </w:t>
      </w:r>
      <w:r w:rsidR="00FE18AD">
        <w:rPr>
          <w:b/>
          <w:bCs/>
        </w:rPr>
        <w:t>Impact hammer test</w:t>
      </w:r>
    </w:p>
    <w:p w14:paraId="7088575E" w14:textId="0466CF70" w:rsidR="00201947" w:rsidRDefault="002A0571" w:rsidP="00201947">
      <w:pPr>
        <w:jc w:val="left"/>
      </w:pPr>
      <w:r>
        <w:tab/>
      </w:r>
      <w:r w:rsidRPr="002A0571">
        <w:t xml:space="preserve">Modal testing is a common method of characterizing the vibrations of a structure by imparting a known force and measuring the response of the structure. By measuring both the input to the structure and the response, the frequency response of the structure can be calculated. Calculating the frequency response over multiple locations, either simultaneously or individually, will yield data that can be used to estimate the dynamic response of the structure. The scale of a modal test can vary greatly. Test structures can be as small as silicon wafers used in electronics, and as large as multistory industrial sifters used at rock quarries. The size and geometry of the test structure will play a role is choosing how to excite it. The two most common methods are impact testing using a modal hammer and shaker testing. After collection, the data can be processed using </w:t>
      </w:r>
      <w:proofErr w:type="spellStart"/>
      <w:r w:rsidRPr="002A0571">
        <w:t>ME’scope</w:t>
      </w:r>
      <w:proofErr w:type="spellEnd"/>
      <w:r w:rsidRPr="002A0571">
        <w:t xml:space="preserve">, a popular modal analysis software from Vibrant Technologies. The result of the measurements and processing would be an animated model of the operating deflection shapes (ODS) that clearly illustrates the movement of the structure. Most commonly, these models are analyzed to identify modal frequencies. At these frequencies the structure vibrates with minimal input energy. Exciting the structure at these frequencies can easily cause damage to the system. Characterizing the response of the structure mean that the design can be changed to reduce the response, or the operating conditions can be adjusted to avoid failures. </w:t>
      </w:r>
    </w:p>
    <w:p w14:paraId="6ADC7DD1" w14:textId="69A86310" w:rsidR="00FD19AC" w:rsidRDefault="00FD19AC" w:rsidP="00FD19AC">
      <w:pPr>
        <w:rPr>
          <w:b/>
          <w:bCs/>
        </w:rPr>
      </w:pPr>
      <w:r>
        <w:rPr>
          <w:b/>
          <w:bCs/>
        </w:rPr>
        <w:lastRenderedPageBreak/>
        <w:t xml:space="preserve">1.2. </w:t>
      </w:r>
      <w:r w:rsidR="00262156">
        <w:rPr>
          <w:b/>
          <w:bCs/>
        </w:rPr>
        <w:t xml:space="preserve">FFT for following signal and the </w:t>
      </w:r>
      <w:r w:rsidR="00092411">
        <w:rPr>
          <w:b/>
          <w:bCs/>
        </w:rPr>
        <w:t>sketch of spectr</w:t>
      </w:r>
      <w:r w:rsidR="00AF2402">
        <w:rPr>
          <w:b/>
          <w:bCs/>
        </w:rPr>
        <w:t xml:space="preserve">um of </w:t>
      </w:r>
      <w:r w:rsidR="00E82B63">
        <w:rPr>
          <w:b/>
          <w:bCs/>
        </w:rPr>
        <w:t>frequency domain</w:t>
      </w:r>
    </w:p>
    <w:p w14:paraId="0705AE36" w14:textId="72B2EFB9" w:rsidR="008A5586" w:rsidRPr="00D136F0" w:rsidRDefault="00F044E2" w:rsidP="00FD19AC">
      <w:pPr>
        <w:rPr>
          <w:b/>
          <w:bCs/>
        </w:rPr>
      </w:pPr>
      <w:r w:rsidRPr="00D136F0">
        <w:rPr>
          <w:rFonts w:hint="eastAsia"/>
          <w:b/>
          <w:bCs/>
        </w:rPr>
        <w:t>1</w:t>
      </w:r>
      <w:r w:rsidRPr="00D136F0">
        <w:rPr>
          <w:b/>
          <w:bCs/>
        </w:rPr>
        <w:t>) Impulse signal</w:t>
      </w:r>
    </w:p>
    <w:p w14:paraId="372AA8BD" w14:textId="5643698D" w:rsidR="0031088D" w:rsidRPr="007E5464" w:rsidRDefault="0031088D" w:rsidP="008E309B">
      <w:pPr>
        <w:spacing w:line="360" w:lineRule="auto"/>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611039A1" w14:textId="3815229D" w:rsidR="007E5464" w:rsidRPr="008E309B" w:rsidRDefault="007E5464" w:rsidP="008E309B">
      <w:pPr>
        <w:spacing w:line="360" w:lineRule="auto"/>
      </w:pPr>
      <m:oMathPara>
        <m:oMath>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=1  for t=0  and  0 for t≠0</m:t>
          </m:r>
        </m:oMath>
      </m:oMathPara>
    </w:p>
    <w:p w14:paraId="76A87539" w14:textId="61A17217" w:rsidR="008E309B" w:rsidRPr="00852D20" w:rsidRDefault="00000000" w:rsidP="008E309B">
      <w:pPr>
        <w:spacing w:line="360" w:lineRule="auto"/>
      </w:pPr>
      <m:oMathPara>
        <m:oMath>
          <m:nary>
            <m:naryPr>
              <m:limLoc m:val="undOvr"/>
              <m:subHide m:val="1"/>
              <m:supHide m:val="1"/>
              <m:ctrlPr>
                <w:rPr>
                  <w:rFonts w:ascii="Cambria Math" w:hAnsi="Cambria Math"/>
                  <w:i/>
                </w:rPr>
              </m:ctrlPr>
            </m:naryPr>
            <m:sub/>
            <m:sup/>
            <m:e>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1</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=1</m:t>
          </m:r>
        </m:oMath>
      </m:oMathPara>
    </w:p>
    <w:p w14:paraId="767C7D6D" w14:textId="045B4203" w:rsidR="00852D20" w:rsidRDefault="00852D20" w:rsidP="00654447">
      <w:pPr>
        <w:spacing w:after="0" w:line="276" w:lineRule="auto"/>
        <w:jc w:val="center"/>
      </w:pPr>
      <w:r w:rsidRPr="00852D20">
        <w:rPr>
          <w:noProof/>
        </w:rPr>
        <w:drawing>
          <wp:inline distT="0" distB="0" distL="0" distR="0" wp14:anchorId="572AA260" wp14:editId="43632976">
            <wp:extent cx="3943847" cy="1549839"/>
            <wp:effectExtent l="0" t="0" r="0" b="0"/>
            <wp:docPr id="313114818" name="그림 1" descr="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4818" name="그림 1" descr="라인, 도표이(가) 표시된 사진&#10;&#10;자동 생성된 설명"/>
                    <pic:cNvPicPr/>
                  </pic:nvPicPr>
                  <pic:blipFill>
                    <a:blip r:embed="rId7"/>
                    <a:stretch>
                      <a:fillRect/>
                    </a:stretch>
                  </pic:blipFill>
                  <pic:spPr>
                    <a:xfrm>
                      <a:off x="0" y="0"/>
                      <a:ext cx="3955164" cy="1554286"/>
                    </a:xfrm>
                    <a:prstGeom prst="rect">
                      <a:avLst/>
                    </a:prstGeom>
                  </pic:spPr>
                </pic:pic>
              </a:graphicData>
            </a:graphic>
          </wp:inline>
        </w:drawing>
      </w:r>
    </w:p>
    <w:p w14:paraId="6E07B429" w14:textId="6637306F" w:rsidR="00852D20" w:rsidRDefault="00852D20" w:rsidP="00654447">
      <w:pPr>
        <w:spacing w:after="0" w:line="276" w:lineRule="auto"/>
        <w:jc w:val="center"/>
        <w:rPr>
          <w:b/>
          <w:bCs/>
        </w:rPr>
      </w:pPr>
      <w:r w:rsidRPr="004E501C">
        <w:rPr>
          <w:b/>
          <w:bCs/>
        </w:rPr>
        <w:t xml:space="preserve">Figure 2. </w:t>
      </w:r>
      <w:r w:rsidR="005070E7" w:rsidRPr="004E501C">
        <w:rPr>
          <w:b/>
          <w:bCs/>
        </w:rPr>
        <w:t>Time domain and FFT result of impulse signal</w:t>
      </w:r>
    </w:p>
    <w:p w14:paraId="11B2D999" w14:textId="29F91B39" w:rsidR="00312C95" w:rsidRDefault="00312C95" w:rsidP="00654447">
      <w:pPr>
        <w:spacing w:before="240" w:after="0" w:line="360" w:lineRule="auto"/>
        <w:jc w:val="left"/>
        <w:rPr>
          <w:b/>
          <w:bCs/>
        </w:rPr>
      </w:pPr>
      <w:r>
        <w:rPr>
          <w:rFonts w:hint="eastAsia"/>
          <w:b/>
          <w:bCs/>
        </w:rPr>
        <w:t>2</w:t>
      </w:r>
      <w:r>
        <w:rPr>
          <w:b/>
          <w:bCs/>
        </w:rPr>
        <w:t xml:space="preserve">) </w:t>
      </w:r>
      <w:r w:rsidR="001318DE">
        <w:rPr>
          <w:b/>
          <w:bCs/>
        </w:rPr>
        <w:t>Unit step function</w:t>
      </w:r>
    </w:p>
    <w:p w14:paraId="4F43ECF5" w14:textId="3D98A6F3" w:rsidR="006D6E73" w:rsidRPr="006D6E73" w:rsidRDefault="006D6E73" w:rsidP="009E068C">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54EEB6DE" w14:textId="4A8F89A3" w:rsidR="006D6E73" w:rsidRPr="00B96631" w:rsidRDefault="009E068C" w:rsidP="009E068C">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=1 for t≥0 and 0 for t&lt;0</m:t>
          </m:r>
        </m:oMath>
      </m:oMathPara>
    </w:p>
    <w:p w14:paraId="6A44A682" w14:textId="55ED7C46" w:rsidR="00FD19AC" w:rsidRDefault="00B96631" w:rsidP="00201947">
      <w:pPr>
        <w:jc w:val="left"/>
      </w:pPr>
      <w:r w:rsidRPr="00B96631">
        <w:t xml:space="preserve">In order to find the </w:t>
      </w:r>
      <w:r w:rsidR="00ED3FCA">
        <w:t>F</w:t>
      </w:r>
      <w:r w:rsidR="00ED3FCA" w:rsidRPr="00B96631">
        <w:t>ourier</w:t>
      </w:r>
      <w:r w:rsidRPr="00B96631">
        <w:t xml:space="preserve"> transform of the unit step function, express the unit step function in terms of signum function as</w:t>
      </w:r>
    </w:p>
    <w:p w14:paraId="37B375EA" w14:textId="4123B90F" w:rsidR="00B96631" w:rsidRPr="00070C11" w:rsidRDefault="00070C11" w:rsidP="007A36A6">
      <w:pPr>
        <w:spacing w:line="360" w:lineRule="auto"/>
        <w:jc w:val="left"/>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sgn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1+sgn</m:t>
              </m:r>
              <m:d>
                <m:dPr>
                  <m:ctrlPr>
                    <w:rPr>
                      <w:rFonts w:ascii="Cambria Math" w:hAnsi="Cambria Math"/>
                      <w:i/>
                    </w:rPr>
                  </m:ctrlPr>
                </m:dPr>
                <m:e>
                  <m:r>
                    <w:rPr>
                      <w:rFonts w:ascii="Cambria Math" w:hAnsi="Cambria Math"/>
                    </w:rPr>
                    <m:t>t</m:t>
                  </m:r>
                </m:e>
              </m:d>
            </m:e>
          </m:d>
        </m:oMath>
      </m:oMathPara>
    </w:p>
    <w:p w14:paraId="336E4FA8" w14:textId="598C2373" w:rsidR="00070C11" w:rsidRPr="007E1EF2" w:rsidRDefault="007A36A6" w:rsidP="007A36A6">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1+sgn</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52AA9A9D" w14:textId="1638F9A7" w:rsidR="007E1EF2" w:rsidRPr="00FB3E9C" w:rsidRDefault="007E1EF2" w:rsidP="007A36A6">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sgn</m:t>
                  </m:r>
                  <m:d>
                    <m:dPr>
                      <m:ctrlPr>
                        <w:rPr>
                          <w:rFonts w:ascii="Cambria Math" w:hAnsi="Cambria Math"/>
                          <w:i/>
                        </w:rPr>
                      </m:ctrlPr>
                    </m:dPr>
                    <m:e>
                      <m:r>
                        <w:rPr>
                          <w:rFonts w:ascii="Cambria Math" w:hAnsi="Cambria Math"/>
                        </w:rPr>
                        <m:t>t</m:t>
                      </m:r>
                    </m:e>
                  </m:d>
                </m:e>
              </m:d>
            </m:e>
          </m:d>
        </m:oMath>
      </m:oMathPara>
    </w:p>
    <w:p w14:paraId="128868E8" w14:textId="129283F3" w:rsidR="00FB3E9C" w:rsidRDefault="00FB3E9C" w:rsidP="007A36A6">
      <w:pPr>
        <w:spacing w:line="360" w:lineRule="auto"/>
        <w:jc w:val="left"/>
      </w:pPr>
      <w:r>
        <w:t xml:space="preserve">Following that, the FFT result of </w:t>
      </w:r>
      <w:r w:rsidR="008A2A54">
        <w:t xml:space="preserve">unit step function can be </w:t>
      </w:r>
      <w:r w:rsidR="00BC1F61">
        <w:t>calculated as follows:</w:t>
      </w:r>
    </w:p>
    <w:p w14:paraId="42572A10" w14:textId="01DC99E2" w:rsidR="00BC1F61" w:rsidRPr="0023496E" w:rsidRDefault="005408B0" w:rsidP="007A36A6">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=infinite when ω=0 and 0 when ω is posivie</m:t>
          </m:r>
          <m:func>
            <m:funcPr>
              <m:ctrlPr>
                <w:rPr>
                  <w:rFonts w:ascii="Cambria Math" w:hAnsi="Cambria Math"/>
                  <w:i/>
                </w:rPr>
              </m:ctrlPr>
            </m:funcPr>
            <m:fName>
              <m:r>
                <m:rPr>
                  <m:sty m:val="p"/>
                </m:rPr>
                <w:rPr>
                  <w:rFonts w:ascii="Cambria Math" w:hAnsi="Cambria Math"/>
                </w:rPr>
                <m:t>inf</m:t>
              </m:r>
            </m:fName>
            <m:e>
              <m:r>
                <w:rPr>
                  <w:rFonts w:ascii="Cambria Math" w:hAnsi="Cambria Math"/>
                </w:rPr>
                <m:t>&amp; negative inf</m:t>
              </m:r>
            </m:e>
          </m:func>
        </m:oMath>
      </m:oMathPara>
    </w:p>
    <w:p w14:paraId="7EA7EBF4" w14:textId="21BB5149" w:rsidR="0023496E" w:rsidRDefault="00066161" w:rsidP="003337AC">
      <w:pPr>
        <w:spacing w:after="0" w:line="276" w:lineRule="auto"/>
        <w:jc w:val="center"/>
      </w:pPr>
      <w:r w:rsidRPr="00066161">
        <w:rPr>
          <w:noProof/>
        </w:rPr>
        <w:lastRenderedPageBreak/>
        <w:drawing>
          <wp:inline distT="0" distB="0" distL="0" distR="0" wp14:anchorId="2A2A11F9" wp14:editId="1AD785D5">
            <wp:extent cx="4063116" cy="1581852"/>
            <wp:effectExtent l="0" t="0" r="0" b="0"/>
            <wp:docPr id="1645344318" name="그림 1" descr="라인, 도표, 그래프,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44318" name="그림 1" descr="라인, 도표, 그래프, 폰트이(가) 표시된 사진&#10;&#10;자동 생성된 설명"/>
                    <pic:cNvPicPr/>
                  </pic:nvPicPr>
                  <pic:blipFill>
                    <a:blip r:embed="rId8"/>
                    <a:stretch>
                      <a:fillRect/>
                    </a:stretch>
                  </pic:blipFill>
                  <pic:spPr>
                    <a:xfrm>
                      <a:off x="0" y="0"/>
                      <a:ext cx="4078211" cy="1587729"/>
                    </a:xfrm>
                    <a:prstGeom prst="rect">
                      <a:avLst/>
                    </a:prstGeom>
                  </pic:spPr>
                </pic:pic>
              </a:graphicData>
            </a:graphic>
          </wp:inline>
        </w:drawing>
      </w:r>
    </w:p>
    <w:p w14:paraId="554DE612" w14:textId="05BC6940" w:rsidR="00A80EF5" w:rsidRDefault="00066161" w:rsidP="003337AC">
      <w:pPr>
        <w:spacing w:after="0" w:line="276" w:lineRule="auto"/>
        <w:jc w:val="center"/>
        <w:rPr>
          <w:b/>
          <w:bCs/>
        </w:rPr>
      </w:pPr>
      <w:r w:rsidRPr="00066161">
        <w:rPr>
          <w:b/>
          <w:bCs/>
        </w:rPr>
        <w:t xml:space="preserve">Figure 3. </w:t>
      </w:r>
      <w:r w:rsidRPr="004E501C">
        <w:rPr>
          <w:b/>
          <w:bCs/>
        </w:rPr>
        <w:t xml:space="preserve">Time domain and FFT result of </w:t>
      </w:r>
      <w:r w:rsidR="00BB2231">
        <w:rPr>
          <w:b/>
          <w:bCs/>
        </w:rPr>
        <w:t>unit step</w:t>
      </w:r>
      <w:r w:rsidRPr="004E501C">
        <w:rPr>
          <w:b/>
          <w:bCs/>
        </w:rPr>
        <w:t xml:space="preserve"> signal</w:t>
      </w:r>
    </w:p>
    <w:p w14:paraId="308EDCD1" w14:textId="074A1150" w:rsidR="00A80EF5" w:rsidRDefault="00A80EF5" w:rsidP="00B16D5B">
      <w:pPr>
        <w:spacing w:before="240" w:after="0" w:line="360" w:lineRule="auto"/>
        <w:jc w:val="left"/>
        <w:rPr>
          <w:b/>
          <w:bCs/>
        </w:rPr>
      </w:pPr>
      <w:r>
        <w:rPr>
          <w:rFonts w:hint="eastAsia"/>
          <w:b/>
          <w:bCs/>
        </w:rPr>
        <w:t>3</w:t>
      </w:r>
      <w:r>
        <w:rPr>
          <w:b/>
          <w:bCs/>
        </w:rPr>
        <w:t>) sinusoidal signal</w:t>
      </w:r>
    </w:p>
    <w:p w14:paraId="7246BBB4" w14:textId="77777777" w:rsidR="00AD27DC" w:rsidRPr="006D6E73" w:rsidRDefault="00AD27DC" w:rsidP="00AD27DC">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413154B1" w14:textId="21F1A57C" w:rsidR="00AF05B9" w:rsidRPr="00182FD7" w:rsidRDefault="00AD27DC" w:rsidP="00A80EF5">
      <w:pPr>
        <w:spacing w:after="0"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2j</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oMath>
      </m:oMathPara>
    </w:p>
    <w:p w14:paraId="42495997" w14:textId="05E63870" w:rsidR="00182FD7" w:rsidRPr="00150260" w:rsidRDefault="00182FD7" w:rsidP="00A80EF5">
      <w:pPr>
        <w:spacing w:after="0"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=F</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2j</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oMath>
      </m:oMathPara>
    </w:p>
    <w:p w14:paraId="5D3CA4E1" w14:textId="67A57F7A" w:rsidR="00150260" w:rsidRPr="00CC542C" w:rsidRDefault="00150260" w:rsidP="00A80EF5">
      <w:pPr>
        <w:spacing w:after="0"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j</m:t>
              </m:r>
            </m:den>
          </m:f>
          <m:r>
            <w:rPr>
              <w:rFonts w:ascii="Cambria Math" w:hAnsi="Cambria Math"/>
            </w:rPr>
            <m:t>{δ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-δ(ω+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m:oMathPara>
    </w:p>
    <w:p w14:paraId="2A1E5E31" w14:textId="3FAF298D" w:rsidR="00CC542C" w:rsidRDefault="00E9367E" w:rsidP="001A1F38">
      <w:pPr>
        <w:spacing w:after="0" w:line="360" w:lineRule="auto"/>
        <w:jc w:val="center"/>
      </w:pPr>
      <w:r>
        <w:rPr>
          <w:noProof/>
        </w:rPr>
        <w:drawing>
          <wp:inline distT="0" distB="0" distL="0" distR="0" wp14:anchorId="3B46AE9F" wp14:editId="20814510">
            <wp:extent cx="2648102" cy="1248150"/>
            <wp:effectExtent l="0" t="0" r="0" b="9525"/>
            <wp:docPr id="11" name="그림 11" descr="도표, 라인, 그래프,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도표, 라인, 그래프, 텍스트이(가) 표시된 사진&#10;&#10;자동 생성된 설명"/>
                    <pic:cNvPicPr/>
                  </pic:nvPicPr>
                  <pic:blipFill>
                    <a:blip r:embed="rId9"/>
                    <a:stretch>
                      <a:fillRect/>
                    </a:stretch>
                  </pic:blipFill>
                  <pic:spPr>
                    <a:xfrm>
                      <a:off x="0" y="0"/>
                      <a:ext cx="2679843" cy="1263110"/>
                    </a:xfrm>
                    <a:prstGeom prst="rect">
                      <a:avLst/>
                    </a:prstGeom>
                  </pic:spPr>
                </pic:pic>
              </a:graphicData>
            </a:graphic>
          </wp:inline>
        </w:drawing>
      </w:r>
      <w:r w:rsidR="0054515E">
        <w:rPr>
          <w:noProof/>
        </w:rPr>
        <w:drawing>
          <wp:inline distT="0" distB="0" distL="0" distR="0" wp14:anchorId="3DD9D9D8" wp14:editId="3D7503F6">
            <wp:extent cx="1570817" cy="1367943"/>
            <wp:effectExtent l="0" t="0" r="0" b="3810"/>
            <wp:docPr id="12" name="그림 12" descr="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라인, 도표이(가) 표시된 사진&#10;&#10;자동 생성된 설명"/>
                    <pic:cNvPicPr/>
                  </pic:nvPicPr>
                  <pic:blipFill>
                    <a:blip r:embed="rId10"/>
                    <a:stretch>
                      <a:fillRect/>
                    </a:stretch>
                  </pic:blipFill>
                  <pic:spPr>
                    <a:xfrm>
                      <a:off x="0" y="0"/>
                      <a:ext cx="1588115" cy="1383007"/>
                    </a:xfrm>
                    <a:prstGeom prst="rect">
                      <a:avLst/>
                    </a:prstGeom>
                  </pic:spPr>
                </pic:pic>
              </a:graphicData>
            </a:graphic>
          </wp:inline>
        </w:drawing>
      </w:r>
    </w:p>
    <w:p w14:paraId="7125BDA8" w14:textId="43FBB8B0" w:rsidR="00404AC2" w:rsidRDefault="00404AC2" w:rsidP="00404AC2">
      <w:pPr>
        <w:spacing w:after="0" w:line="360" w:lineRule="auto"/>
        <w:jc w:val="center"/>
        <w:rPr>
          <w:b/>
          <w:bCs/>
        </w:rPr>
      </w:pPr>
      <w:r w:rsidRPr="00066161">
        <w:rPr>
          <w:b/>
          <w:bCs/>
        </w:rPr>
        <w:t xml:space="preserve">Figure </w:t>
      </w:r>
      <w:r>
        <w:rPr>
          <w:b/>
          <w:bCs/>
        </w:rPr>
        <w:t>4</w:t>
      </w:r>
      <w:r w:rsidRPr="00066161">
        <w:rPr>
          <w:b/>
          <w:bCs/>
        </w:rPr>
        <w:t xml:space="preserve">. </w:t>
      </w:r>
      <w:r w:rsidRPr="004E501C">
        <w:rPr>
          <w:b/>
          <w:bCs/>
        </w:rPr>
        <w:t xml:space="preserve">Time domain and FFT result of </w:t>
      </w:r>
      <w:r w:rsidR="00992D2A">
        <w:rPr>
          <w:b/>
          <w:bCs/>
        </w:rPr>
        <w:t>sinusoidal signal</w:t>
      </w:r>
    </w:p>
    <w:p w14:paraId="3A4F150E" w14:textId="77777777" w:rsidR="00155A58" w:rsidRDefault="00155A58" w:rsidP="00155A58">
      <w:pPr>
        <w:spacing w:after="0" w:line="360" w:lineRule="auto"/>
        <w:jc w:val="left"/>
        <w:rPr>
          <w:b/>
          <w:bCs/>
        </w:rPr>
      </w:pPr>
    </w:p>
    <w:p w14:paraId="14A4A0AD" w14:textId="5E29D858" w:rsidR="00155A58" w:rsidRDefault="00155A58">
      <w:pPr>
        <w:widowControl/>
        <w:wordWrap/>
        <w:autoSpaceDE/>
        <w:autoSpaceDN/>
        <w:spacing w:line="259" w:lineRule="auto"/>
      </w:pPr>
      <w:r>
        <w:br w:type="page"/>
      </w:r>
    </w:p>
    <w:p w14:paraId="065D9119" w14:textId="5C13606D" w:rsidR="00404AC2" w:rsidRDefault="00155A58" w:rsidP="00EE39EB">
      <w:pPr>
        <w:spacing w:after="0" w:line="276" w:lineRule="auto"/>
        <w:jc w:val="left"/>
        <w:rPr>
          <w:b/>
          <w:bCs/>
        </w:rPr>
      </w:pPr>
      <w:r>
        <w:rPr>
          <w:b/>
          <w:bCs/>
        </w:rPr>
        <w:lastRenderedPageBreak/>
        <w:t>2. Results</w:t>
      </w:r>
    </w:p>
    <w:p w14:paraId="2DFA827F" w14:textId="0BFDBC1E" w:rsidR="00760D06" w:rsidRDefault="00657058" w:rsidP="00EE39EB">
      <w:pPr>
        <w:spacing w:after="0" w:line="276" w:lineRule="auto"/>
        <w:jc w:val="left"/>
        <w:rPr>
          <w:b/>
          <w:bCs/>
        </w:rPr>
      </w:pPr>
      <w:r>
        <w:rPr>
          <w:b/>
          <w:bCs/>
        </w:rPr>
        <w:t>2.1. Experimen</w:t>
      </w:r>
      <w:r w:rsidR="00BE7660">
        <w:rPr>
          <w:b/>
          <w:bCs/>
        </w:rPr>
        <w:t>tal values</w:t>
      </w:r>
    </w:p>
    <w:p w14:paraId="43F91622" w14:textId="28CCAF74" w:rsidR="006F4501" w:rsidRDefault="00BF054B" w:rsidP="00EE39EB">
      <w:pPr>
        <w:spacing w:after="0" w:line="276" w:lineRule="auto"/>
        <w:jc w:val="left"/>
        <w:rPr>
          <w:b/>
          <w:bCs/>
        </w:rPr>
      </w:pPr>
      <w:r>
        <w:rPr>
          <w:b/>
          <w:bCs/>
        </w:rPr>
        <w:t xml:space="preserve">1) </w:t>
      </w:r>
      <w:r w:rsidR="001A559E">
        <w:rPr>
          <w:b/>
          <w:bCs/>
        </w:rPr>
        <w:t>Steel</w:t>
      </w:r>
      <w:r w:rsidR="00C11AF7">
        <w:rPr>
          <w:b/>
          <w:bCs/>
        </w:rPr>
        <w:t xml:space="preserve"> with cantilever beam condition</w:t>
      </w:r>
      <w:r w:rsidR="001A559E">
        <w:rPr>
          <w:b/>
          <w:bCs/>
        </w:rPr>
        <w:t xml:space="preserve"> </w:t>
      </w:r>
    </w:p>
    <w:p w14:paraId="375A5A89" w14:textId="0F5B9B4C" w:rsidR="005651C6" w:rsidRDefault="006F3579" w:rsidP="00A25352">
      <w:pPr>
        <w:spacing w:after="0" w:line="276" w:lineRule="auto"/>
        <w:jc w:val="center"/>
        <w:rPr>
          <w:b/>
          <w:bCs/>
        </w:rPr>
      </w:pPr>
      <w:r w:rsidRPr="006F3579">
        <w:rPr>
          <w:b/>
          <w:bCs/>
          <w:noProof/>
        </w:rPr>
        <w:drawing>
          <wp:inline distT="0" distB="0" distL="0" distR="0" wp14:anchorId="48616BB4" wp14:editId="5607324A">
            <wp:extent cx="4067251" cy="2002082"/>
            <wp:effectExtent l="0" t="0" r="0" b="0"/>
            <wp:docPr id="791168324" name="그림 1" descr="텍스트, 스크린샷, 번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68324" name="그림 1" descr="텍스트, 스크린샷, 번호, 그래프이(가) 표시된 사진&#10;&#10;자동 생성된 설명"/>
                    <pic:cNvPicPr/>
                  </pic:nvPicPr>
                  <pic:blipFill>
                    <a:blip r:embed="rId11"/>
                    <a:stretch>
                      <a:fillRect/>
                    </a:stretch>
                  </pic:blipFill>
                  <pic:spPr>
                    <a:xfrm>
                      <a:off x="0" y="0"/>
                      <a:ext cx="4074146" cy="2005476"/>
                    </a:xfrm>
                    <a:prstGeom prst="rect">
                      <a:avLst/>
                    </a:prstGeom>
                  </pic:spPr>
                </pic:pic>
              </a:graphicData>
            </a:graphic>
          </wp:inline>
        </w:drawing>
      </w:r>
    </w:p>
    <w:p w14:paraId="5BC3CB61" w14:textId="015E2B5F" w:rsidR="0018104C" w:rsidRDefault="006F3579" w:rsidP="00A25352">
      <w:pPr>
        <w:spacing w:after="0" w:line="276" w:lineRule="auto"/>
        <w:jc w:val="center"/>
        <w:rPr>
          <w:b/>
          <w:bCs/>
        </w:rPr>
      </w:pPr>
      <w:r>
        <w:rPr>
          <w:b/>
          <w:bCs/>
        </w:rPr>
        <w:t>Figure 5. FFT result of steel with cantilever beam condition</w:t>
      </w:r>
    </w:p>
    <w:p w14:paraId="4667C67A" w14:textId="62B50B56" w:rsidR="0018104C" w:rsidRPr="004930F8" w:rsidRDefault="003112C8" w:rsidP="004930F8">
      <w:pPr>
        <w:spacing w:before="240" w:after="0" w:line="276" w:lineRule="auto"/>
        <w:jc w:val="left"/>
      </w:pPr>
      <w:r>
        <w:rPr>
          <w:b/>
          <w:bCs/>
        </w:rPr>
        <w:tab/>
      </w:r>
      <w:r>
        <w:t xml:space="preserve">As can be seen in the </w:t>
      </w:r>
      <w:r w:rsidRPr="003112C8">
        <w:rPr>
          <w:b/>
          <w:bCs/>
        </w:rPr>
        <w:t>Figure 5</w:t>
      </w:r>
      <w:r>
        <w:t xml:space="preserve">, </w:t>
      </w:r>
      <w:r w:rsidR="001C6000">
        <w:t xml:space="preserve">four resonance frequencies </w:t>
      </w:r>
      <w:r w:rsidR="00B66C59">
        <w:t>can be observed in the frequency domain</w:t>
      </w:r>
      <w:r w:rsidR="00252903">
        <w:t xml:space="preserve">, </w:t>
      </w:r>
      <m:oMath>
        <m:r>
          <w:rPr>
            <w:rFonts w:ascii="Cambria Math" w:hAnsi="Cambria Math"/>
          </w:rPr>
          <m:t xml:space="preserve">5.7 </m:t>
        </m:r>
        <m:d>
          <m:dPr>
            <m:begChr m:val="["/>
            <m:endChr m:val="]"/>
            <m:ctrlPr>
              <w:rPr>
                <w:rFonts w:ascii="Cambria Math" w:hAnsi="Cambria Math"/>
                <w:i/>
              </w:rPr>
            </m:ctrlPr>
          </m:dPr>
          <m:e>
            <m:r>
              <w:rPr>
                <w:rFonts w:ascii="Cambria Math" w:hAnsi="Cambria Math"/>
              </w:rPr>
              <m:t>Hz</m:t>
            </m:r>
          </m:e>
        </m:d>
        <m:r>
          <w:rPr>
            <w:rFonts w:ascii="Cambria Math" w:hAnsi="Cambria Math"/>
          </w:rPr>
          <m:t>, 38.28</m:t>
        </m:r>
        <m:d>
          <m:dPr>
            <m:begChr m:val="["/>
            <m:endChr m:val="]"/>
            <m:ctrlPr>
              <w:rPr>
                <w:rFonts w:ascii="Cambria Math" w:hAnsi="Cambria Math"/>
                <w:i/>
              </w:rPr>
            </m:ctrlPr>
          </m:dPr>
          <m:e>
            <m:r>
              <w:rPr>
                <w:rFonts w:ascii="Cambria Math" w:hAnsi="Cambria Math"/>
              </w:rPr>
              <m:t>Hz</m:t>
            </m:r>
          </m:e>
        </m:d>
        <m:r>
          <w:rPr>
            <w:rFonts w:ascii="Cambria Math" w:hAnsi="Cambria Math"/>
          </w:rPr>
          <m:t>, 107.89</m:t>
        </m:r>
        <m:d>
          <m:dPr>
            <m:begChr m:val="["/>
            <m:endChr m:val="]"/>
            <m:ctrlPr>
              <w:rPr>
                <w:rFonts w:ascii="Cambria Math" w:hAnsi="Cambria Math"/>
                <w:i/>
              </w:rPr>
            </m:ctrlPr>
          </m:dPr>
          <m:e>
            <m:r>
              <w:rPr>
                <w:rFonts w:ascii="Cambria Math" w:hAnsi="Cambria Math"/>
              </w:rPr>
              <m:t>Hz</m:t>
            </m:r>
          </m:e>
        </m:d>
        <m:r>
          <w:rPr>
            <w:rFonts w:ascii="Cambria Math" w:hAnsi="Cambria Math"/>
          </w:rPr>
          <m:t>, 212.97</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6392B4A7" w14:textId="4CB90164" w:rsidR="00FF1DEA" w:rsidRDefault="00C11AF7" w:rsidP="005E7012">
      <w:pPr>
        <w:spacing w:before="240" w:after="0" w:line="360" w:lineRule="auto"/>
        <w:jc w:val="left"/>
        <w:rPr>
          <w:b/>
          <w:bCs/>
        </w:rPr>
      </w:pPr>
      <w:r>
        <w:rPr>
          <w:rFonts w:hint="eastAsia"/>
          <w:b/>
          <w:bCs/>
        </w:rPr>
        <w:t>2</w:t>
      </w:r>
      <w:r>
        <w:rPr>
          <w:b/>
          <w:bCs/>
        </w:rPr>
        <w:t xml:space="preserve">) </w:t>
      </w:r>
      <w:r w:rsidR="00340AFC">
        <w:rPr>
          <w:b/>
          <w:bCs/>
        </w:rPr>
        <w:t>Brass</w:t>
      </w:r>
      <w:r w:rsidR="004453A8">
        <w:rPr>
          <w:b/>
          <w:bCs/>
        </w:rPr>
        <w:t xml:space="preserve"> with cantilever beam condition</w:t>
      </w:r>
    </w:p>
    <w:p w14:paraId="12440A48" w14:textId="574B204E" w:rsidR="005E7012" w:rsidRDefault="005E7012" w:rsidP="00802113">
      <w:pPr>
        <w:spacing w:after="0" w:line="276" w:lineRule="auto"/>
        <w:jc w:val="center"/>
        <w:rPr>
          <w:b/>
          <w:bCs/>
        </w:rPr>
      </w:pPr>
      <w:r w:rsidRPr="00082284">
        <w:rPr>
          <w:b/>
          <w:bCs/>
          <w:noProof/>
        </w:rPr>
        <w:drawing>
          <wp:inline distT="0" distB="0" distL="0" distR="0" wp14:anchorId="78233A5B" wp14:editId="7A82B615">
            <wp:extent cx="3649980" cy="1967788"/>
            <wp:effectExtent l="0" t="0" r="7620" b="0"/>
            <wp:docPr id="1606972819" name="그림 1" descr="텍스트, 스크린샷, 도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72819" name="그림 1" descr="텍스트, 스크린샷, 도표, 번호이(가) 표시된 사진&#10;&#10;자동 생성된 설명"/>
                    <pic:cNvPicPr/>
                  </pic:nvPicPr>
                  <pic:blipFill>
                    <a:blip r:embed="rId12"/>
                    <a:stretch>
                      <a:fillRect/>
                    </a:stretch>
                  </pic:blipFill>
                  <pic:spPr>
                    <a:xfrm>
                      <a:off x="0" y="0"/>
                      <a:ext cx="3668623" cy="1977839"/>
                    </a:xfrm>
                    <a:prstGeom prst="rect">
                      <a:avLst/>
                    </a:prstGeom>
                  </pic:spPr>
                </pic:pic>
              </a:graphicData>
            </a:graphic>
          </wp:inline>
        </w:drawing>
      </w:r>
    </w:p>
    <w:p w14:paraId="53C66E5D" w14:textId="59DE95D7" w:rsidR="008B2F7F" w:rsidRDefault="008B2F7F" w:rsidP="00802113">
      <w:pPr>
        <w:spacing w:after="0" w:line="276" w:lineRule="auto"/>
        <w:jc w:val="center"/>
        <w:rPr>
          <w:b/>
          <w:bCs/>
        </w:rPr>
      </w:pPr>
      <w:r>
        <w:rPr>
          <w:b/>
          <w:bCs/>
        </w:rPr>
        <w:t xml:space="preserve">Figure 6. FFT result of </w:t>
      </w:r>
      <w:r w:rsidR="00340AFC">
        <w:rPr>
          <w:b/>
          <w:bCs/>
        </w:rPr>
        <w:t>brass</w:t>
      </w:r>
      <w:r>
        <w:rPr>
          <w:b/>
          <w:bCs/>
        </w:rPr>
        <w:t xml:space="preserve"> with cantilever beam condition</w:t>
      </w:r>
    </w:p>
    <w:p w14:paraId="2A1857DE" w14:textId="16CBC6CB" w:rsidR="00314860" w:rsidRPr="00311EC6" w:rsidRDefault="00B46A76" w:rsidP="00314860">
      <w:pPr>
        <w:spacing w:before="240" w:after="0" w:line="276" w:lineRule="auto"/>
        <w:jc w:val="left"/>
      </w:pPr>
      <w:r>
        <w:rPr>
          <w:b/>
          <w:bCs/>
        </w:rPr>
        <w:tab/>
      </w:r>
      <w:r>
        <w:t xml:space="preserve">As can be seen in the </w:t>
      </w:r>
      <w:r w:rsidRPr="003112C8">
        <w:rPr>
          <w:b/>
          <w:bCs/>
        </w:rPr>
        <w:t xml:space="preserve">Figure </w:t>
      </w:r>
      <w:r w:rsidR="0050745A">
        <w:rPr>
          <w:b/>
          <w:bCs/>
        </w:rPr>
        <w:t>6</w:t>
      </w:r>
      <w:r>
        <w:t>, four resonance frequencies can be observed in the frequency domain,</w:t>
      </w:r>
      <w:r w:rsidR="008E4089">
        <w:t xml:space="preserve"> </w:t>
      </w:r>
      <m:oMath>
        <m:r>
          <w:rPr>
            <w:rFonts w:ascii="Cambria Math" w:hAnsi="Cambria Math"/>
          </w:rPr>
          <m:t xml:space="preserve">4.38 </m:t>
        </m:r>
        <m:d>
          <m:dPr>
            <m:begChr m:val="["/>
            <m:endChr m:val="]"/>
            <m:ctrlPr>
              <w:rPr>
                <w:rFonts w:ascii="Cambria Math" w:hAnsi="Cambria Math"/>
                <w:i/>
              </w:rPr>
            </m:ctrlPr>
          </m:dPr>
          <m:e>
            <m:r>
              <w:rPr>
                <w:rFonts w:ascii="Cambria Math" w:hAnsi="Cambria Math"/>
              </w:rPr>
              <m:t>Hz</m:t>
            </m:r>
          </m:e>
        </m:d>
        <m:r>
          <w:rPr>
            <w:rFonts w:ascii="Cambria Math" w:hAnsi="Cambria Math"/>
          </w:rPr>
          <m:t>, 27.66</m:t>
        </m:r>
        <m:d>
          <m:dPr>
            <m:begChr m:val="["/>
            <m:endChr m:val="]"/>
            <m:ctrlPr>
              <w:rPr>
                <w:rFonts w:ascii="Cambria Math" w:hAnsi="Cambria Math"/>
                <w:i/>
              </w:rPr>
            </m:ctrlPr>
          </m:dPr>
          <m:e>
            <m:r>
              <w:rPr>
                <w:rFonts w:ascii="Cambria Math" w:hAnsi="Cambria Math"/>
              </w:rPr>
              <m:t>Hz</m:t>
            </m:r>
          </m:e>
        </m:d>
        <m:r>
          <w:rPr>
            <w:rFonts w:ascii="Cambria Math" w:hAnsi="Cambria Math"/>
          </w:rPr>
          <m:t>, 78.05</m:t>
        </m:r>
        <m:d>
          <m:dPr>
            <m:begChr m:val="["/>
            <m:endChr m:val="]"/>
            <m:ctrlPr>
              <w:rPr>
                <w:rFonts w:ascii="Cambria Math" w:hAnsi="Cambria Math"/>
                <w:i/>
              </w:rPr>
            </m:ctrlPr>
          </m:dPr>
          <m:e>
            <m:r>
              <w:rPr>
                <w:rFonts w:ascii="Cambria Math" w:hAnsi="Cambria Math"/>
              </w:rPr>
              <m:t>Hz</m:t>
            </m:r>
          </m:e>
        </m:d>
        <m:r>
          <w:rPr>
            <w:rFonts w:ascii="Cambria Math" w:hAnsi="Cambria Math"/>
          </w:rPr>
          <m:t>, 152.27</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60D48385" w14:textId="02EFAFFA" w:rsidR="008B2F7F" w:rsidRDefault="00B46A76" w:rsidP="00A21D99">
      <w:pPr>
        <w:spacing w:before="240" w:after="0" w:line="276" w:lineRule="auto"/>
        <w:jc w:val="left"/>
      </w:pPr>
      <w:r>
        <w:t xml:space="preserve"> </w:t>
      </w:r>
    </w:p>
    <w:p w14:paraId="2FD54AD3" w14:textId="77777777" w:rsidR="004A1AFD" w:rsidRPr="00A21D99" w:rsidRDefault="004A1AFD" w:rsidP="00A21D99">
      <w:pPr>
        <w:spacing w:before="240" w:after="0" w:line="276" w:lineRule="auto"/>
        <w:jc w:val="left"/>
      </w:pPr>
    </w:p>
    <w:p w14:paraId="788751FF" w14:textId="77777777" w:rsidR="0001305C" w:rsidRDefault="0001305C">
      <w:pPr>
        <w:widowControl/>
        <w:wordWrap/>
        <w:autoSpaceDE/>
        <w:autoSpaceDN/>
        <w:spacing w:line="259" w:lineRule="auto"/>
        <w:rPr>
          <w:b/>
          <w:bCs/>
        </w:rPr>
      </w:pPr>
      <w:r>
        <w:rPr>
          <w:b/>
          <w:bCs/>
        </w:rPr>
        <w:br w:type="page"/>
      </w:r>
    </w:p>
    <w:p w14:paraId="481E58F5" w14:textId="56777E82" w:rsidR="004453A8" w:rsidRDefault="004453A8" w:rsidP="00630826">
      <w:pPr>
        <w:spacing w:before="240" w:after="0" w:line="360" w:lineRule="auto"/>
        <w:jc w:val="left"/>
        <w:rPr>
          <w:b/>
          <w:bCs/>
        </w:rPr>
      </w:pPr>
      <w:r>
        <w:rPr>
          <w:rFonts w:hint="eastAsia"/>
          <w:b/>
          <w:bCs/>
        </w:rPr>
        <w:lastRenderedPageBreak/>
        <w:t>3</w:t>
      </w:r>
      <w:r>
        <w:rPr>
          <w:b/>
          <w:bCs/>
        </w:rPr>
        <w:t xml:space="preserve">) </w:t>
      </w:r>
      <w:r w:rsidR="00D1010F">
        <w:rPr>
          <w:b/>
          <w:bCs/>
        </w:rPr>
        <w:t>Aluminum</w:t>
      </w:r>
      <w:r w:rsidR="006C6CF4">
        <w:rPr>
          <w:b/>
          <w:bCs/>
        </w:rPr>
        <w:t xml:space="preserve"> with cantilever beam condition</w:t>
      </w:r>
    </w:p>
    <w:p w14:paraId="141F5196" w14:textId="48ECE024" w:rsidR="00630826" w:rsidRDefault="005E7012" w:rsidP="00474815">
      <w:pPr>
        <w:spacing w:after="0" w:line="276" w:lineRule="auto"/>
        <w:jc w:val="center"/>
        <w:rPr>
          <w:b/>
          <w:bCs/>
        </w:rPr>
      </w:pPr>
      <w:r w:rsidRPr="00ED3B44">
        <w:rPr>
          <w:b/>
          <w:bCs/>
          <w:noProof/>
        </w:rPr>
        <w:drawing>
          <wp:inline distT="0" distB="0" distL="0" distR="0" wp14:anchorId="425F8E23" wp14:editId="66DCA303">
            <wp:extent cx="3898045" cy="1872691"/>
            <wp:effectExtent l="0" t="0" r="7620" b="0"/>
            <wp:docPr id="50637114" name="그림 1" descr="텍스트, 도표,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7114" name="그림 1" descr="텍스트, 도표, 스크린샷, 그래프이(가) 표시된 사진&#10;&#10;자동 생성된 설명"/>
                    <pic:cNvPicPr/>
                  </pic:nvPicPr>
                  <pic:blipFill>
                    <a:blip r:embed="rId13"/>
                    <a:stretch>
                      <a:fillRect/>
                    </a:stretch>
                  </pic:blipFill>
                  <pic:spPr>
                    <a:xfrm>
                      <a:off x="0" y="0"/>
                      <a:ext cx="3934476" cy="1890193"/>
                    </a:xfrm>
                    <a:prstGeom prst="rect">
                      <a:avLst/>
                    </a:prstGeom>
                  </pic:spPr>
                </pic:pic>
              </a:graphicData>
            </a:graphic>
          </wp:inline>
        </w:drawing>
      </w:r>
    </w:p>
    <w:p w14:paraId="5A7E7A05" w14:textId="79BA9745" w:rsidR="00082284" w:rsidRDefault="00082284" w:rsidP="00474815">
      <w:pPr>
        <w:spacing w:after="0" w:line="276" w:lineRule="auto"/>
        <w:jc w:val="center"/>
        <w:rPr>
          <w:b/>
          <w:bCs/>
        </w:rPr>
      </w:pPr>
      <w:r>
        <w:rPr>
          <w:b/>
          <w:bCs/>
        </w:rPr>
        <w:t xml:space="preserve">Figure 7. FFT result of </w:t>
      </w:r>
      <w:r w:rsidR="00303254">
        <w:rPr>
          <w:b/>
          <w:bCs/>
        </w:rPr>
        <w:t>aluminum</w:t>
      </w:r>
      <w:r>
        <w:rPr>
          <w:b/>
          <w:bCs/>
        </w:rPr>
        <w:t xml:space="preserve"> with cantilever beam condition</w:t>
      </w:r>
    </w:p>
    <w:p w14:paraId="2509E7D7" w14:textId="5E499E91" w:rsidR="00311EC6" w:rsidRPr="00311EC6" w:rsidRDefault="00311EC6" w:rsidP="00311EC6">
      <w:pPr>
        <w:spacing w:before="240" w:after="0" w:line="276" w:lineRule="auto"/>
        <w:jc w:val="left"/>
      </w:pPr>
      <w:r>
        <w:rPr>
          <w:b/>
          <w:bCs/>
        </w:rPr>
        <w:tab/>
      </w:r>
      <w:r>
        <w:t xml:space="preserve">As can be seen in the </w:t>
      </w:r>
      <w:r w:rsidRPr="003112C8">
        <w:rPr>
          <w:b/>
          <w:bCs/>
        </w:rPr>
        <w:t xml:space="preserve">Figure </w:t>
      </w:r>
      <w:r w:rsidR="00F82DB5">
        <w:rPr>
          <w:b/>
          <w:bCs/>
        </w:rPr>
        <w:t>7</w:t>
      </w:r>
      <w:r>
        <w:t xml:space="preserve">, four resonance frequencies can be observed in the frequency domain, </w:t>
      </w:r>
      <m:oMath>
        <m:r>
          <w:rPr>
            <w:rFonts w:ascii="Cambria Math" w:hAnsi="Cambria Math"/>
          </w:rPr>
          <m:t xml:space="preserve">6.33 </m:t>
        </m:r>
        <m:d>
          <m:dPr>
            <m:begChr m:val="["/>
            <m:endChr m:val="]"/>
            <m:ctrlPr>
              <w:rPr>
                <w:rFonts w:ascii="Cambria Math" w:hAnsi="Cambria Math"/>
                <w:i/>
              </w:rPr>
            </m:ctrlPr>
          </m:dPr>
          <m:e>
            <m:r>
              <w:rPr>
                <w:rFonts w:ascii="Cambria Math" w:hAnsi="Cambria Math"/>
              </w:rPr>
              <m:t>Hz</m:t>
            </m:r>
          </m:e>
        </m:d>
        <m:r>
          <w:rPr>
            <w:rFonts w:ascii="Cambria Math" w:hAnsi="Cambria Math"/>
          </w:rPr>
          <m:t>, 39.22</m:t>
        </m:r>
        <m:d>
          <m:dPr>
            <m:begChr m:val="["/>
            <m:endChr m:val="]"/>
            <m:ctrlPr>
              <w:rPr>
                <w:rFonts w:ascii="Cambria Math" w:hAnsi="Cambria Math"/>
                <w:i/>
              </w:rPr>
            </m:ctrlPr>
          </m:dPr>
          <m:e>
            <m:r>
              <w:rPr>
                <w:rFonts w:ascii="Cambria Math" w:hAnsi="Cambria Math"/>
              </w:rPr>
              <m:t>Hz</m:t>
            </m:r>
          </m:e>
        </m:d>
        <m:r>
          <w:rPr>
            <w:rFonts w:ascii="Cambria Math" w:hAnsi="Cambria Math"/>
          </w:rPr>
          <m:t>, 109.37</m:t>
        </m:r>
        <m:d>
          <m:dPr>
            <m:begChr m:val="["/>
            <m:endChr m:val="]"/>
            <m:ctrlPr>
              <w:rPr>
                <w:rFonts w:ascii="Cambria Math" w:hAnsi="Cambria Math"/>
                <w:i/>
              </w:rPr>
            </m:ctrlPr>
          </m:dPr>
          <m:e>
            <m:r>
              <w:rPr>
                <w:rFonts w:ascii="Cambria Math" w:hAnsi="Cambria Math"/>
              </w:rPr>
              <m:t>Hz</m:t>
            </m:r>
          </m:e>
        </m:d>
        <m:r>
          <w:rPr>
            <w:rFonts w:ascii="Cambria Math" w:hAnsi="Cambria Math"/>
          </w:rPr>
          <m:t>, 215.09</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4824BB00" w14:textId="72B678A6" w:rsidR="003B449C" w:rsidRDefault="003B449C" w:rsidP="00311EC6">
      <w:pPr>
        <w:spacing w:before="240" w:after="0" w:line="360" w:lineRule="auto"/>
        <w:jc w:val="left"/>
        <w:rPr>
          <w:b/>
          <w:bCs/>
        </w:rPr>
      </w:pPr>
      <w:r>
        <w:rPr>
          <w:rFonts w:hint="eastAsia"/>
          <w:b/>
          <w:bCs/>
        </w:rPr>
        <w:t>4</w:t>
      </w:r>
      <w:r>
        <w:rPr>
          <w:b/>
          <w:bCs/>
        </w:rPr>
        <w:t xml:space="preserve">) </w:t>
      </w:r>
      <w:r w:rsidR="00313367">
        <w:rPr>
          <w:b/>
          <w:bCs/>
        </w:rPr>
        <w:t xml:space="preserve">Steel with </w:t>
      </w:r>
      <w:r w:rsidR="002579AC">
        <w:rPr>
          <w:b/>
          <w:bCs/>
        </w:rPr>
        <w:t>both fixed boundary condition</w:t>
      </w:r>
    </w:p>
    <w:p w14:paraId="5C91B624" w14:textId="59B08763" w:rsidR="00082284" w:rsidRDefault="007E4759" w:rsidP="007E4759">
      <w:pPr>
        <w:spacing w:after="0" w:line="360" w:lineRule="auto"/>
        <w:jc w:val="center"/>
      </w:pPr>
      <w:r w:rsidRPr="007E4759">
        <w:rPr>
          <w:noProof/>
        </w:rPr>
        <w:drawing>
          <wp:inline distT="0" distB="0" distL="0" distR="0" wp14:anchorId="6446C884" wp14:editId="47248354">
            <wp:extent cx="3612890" cy="2018665"/>
            <wp:effectExtent l="0" t="0" r="6985" b="635"/>
            <wp:docPr id="112385130"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5130" name="그림 1" descr="텍스트, 스크린샷, 도표, 그래프이(가) 표시된 사진&#10;&#10;자동 생성된 설명"/>
                    <pic:cNvPicPr/>
                  </pic:nvPicPr>
                  <pic:blipFill>
                    <a:blip r:embed="rId14"/>
                    <a:stretch>
                      <a:fillRect/>
                    </a:stretch>
                  </pic:blipFill>
                  <pic:spPr>
                    <a:xfrm>
                      <a:off x="0" y="0"/>
                      <a:ext cx="3632992" cy="2029897"/>
                    </a:xfrm>
                    <a:prstGeom prst="rect">
                      <a:avLst/>
                    </a:prstGeom>
                  </pic:spPr>
                </pic:pic>
              </a:graphicData>
            </a:graphic>
          </wp:inline>
        </w:drawing>
      </w:r>
    </w:p>
    <w:p w14:paraId="456D3410" w14:textId="0843B899" w:rsidR="00C77D00" w:rsidRPr="00C77D00" w:rsidRDefault="00C77D00" w:rsidP="00C77D00">
      <w:pPr>
        <w:spacing w:after="0" w:line="276" w:lineRule="auto"/>
        <w:jc w:val="center"/>
        <w:rPr>
          <w:b/>
          <w:bCs/>
        </w:rPr>
      </w:pPr>
      <w:r>
        <w:rPr>
          <w:b/>
          <w:bCs/>
        </w:rPr>
        <w:t xml:space="preserve">Figure 8. FFT result of steel with </w:t>
      </w:r>
      <w:r w:rsidR="0087707C">
        <w:rPr>
          <w:b/>
          <w:bCs/>
        </w:rPr>
        <w:t>fixed boundary</w:t>
      </w:r>
      <w:r>
        <w:rPr>
          <w:b/>
          <w:bCs/>
        </w:rPr>
        <w:t xml:space="preserve"> condition</w:t>
      </w:r>
    </w:p>
    <w:p w14:paraId="09B0624A" w14:textId="5BBEB9DD" w:rsidR="003C0A5D" w:rsidRDefault="00F82DB5" w:rsidP="00E0054B">
      <w:pPr>
        <w:spacing w:after="0" w:line="276" w:lineRule="auto"/>
        <w:jc w:val="left"/>
      </w:pPr>
      <w:r>
        <w:t xml:space="preserve">As can be seen in the </w:t>
      </w:r>
      <w:r w:rsidRPr="003112C8">
        <w:rPr>
          <w:b/>
          <w:bCs/>
        </w:rPr>
        <w:t xml:space="preserve">Figure </w:t>
      </w:r>
      <w:r w:rsidR="00FE021E">
        <w:rPr>
          <w:b/>
          <w:bCs/>
        </w:rPr>
        <w:t>8</w:t>
      </w:r>
      <w:r>
        <w:t xml:space="preserve">, four resonance frequencies can be observed in the frequency domain, </w:t>
      </w:r>
      <m:oMath>
        <m:r>
          <w:rPr>
            <w:rFonts w:ascii="Cambria Math" w:hAnsi="Cambria Math"/>
          </w:rPr>
          <m:t xml:space="preserve">41.72 </m:t>
        </m:r>
        <m:d>
          <m:dPr>
            <m:begChr m:val="["/>
            <m:endChr m:val="]"/>
            <m:ctrlPr>
              <w:rPr>
                <w:rFonts w:ascii="Cambria Math" w:hAnsi="Cambria Math"/>
                <w:i/>
              </w:rPr>
            </m:ctrlPr>
          </m:dPr>
          <m:e>
            <m:r>
              <w:rPr>
                <w:rFonts w:ascii="Cambria Math" w:hAnsi="Cambria Math"/>
              </w:rPr>
              <m:t>Hz</m:t>
            </m:r>
          </m:e>
        </m:d>
        <m:r>
          <w:rPr>
            <w:rFonts w:ascii="Cambria Math" w:hAnsi="Cambria Math"/>
          </w:rPr>
          <m:t>, 115.62</m:t>
        </m:r>
        <m:d>
          <m:dPr>
            <m:begChr m:val="["/>
            <m:endChr m:val="]"/>
            <m:ctrlPr>
              <w:rPr>
                <w:rFonts w:ascii="Cambria Math" w:hAnsi="Cambria Math"/>
                <w:i/>
              </w:rPr>
            </m:ctrlPr>
          </m:dPr>
          <m:e>
            <m:r>
              <w:rPr>
                <w:rFonts w:ascii="Cambria Math" w:hAnsi="Cambria Math"/>
              </w:rPr>
              <m:t>Hz</m:t>
            </m:r>
          </m:e>
        </m:d>
        <m:r>
          <w:rPr>
            <w:rFonts w:ascii="Cambria Math" w:hAnsi="Cambria Math"/>
          </w:rPr>
          <m:t>, 225.78</m:t>
        </m:r>
        <m:d>
          <m:dPr>
            <m:begChr m:val="["/>
            <m:endChr m:val="]"/>
            <m:ctrlPr>
              <w:rPr>
                <w:rFonts w:ascii="Cambria Math" w:hAnsi="Cambria Math"/>
                <w:i/>
              </w:rPr>
            </m:ctrlPr>
          </m:dPr>
          <m:e>
            <m:r>
              <w:rPr>
                <w:rFonts w:ascii="Cambria Math" w:hAnsi="Cambria Math"/>
              </w:rPr>
              <m:t>Hz</m:t>
            </m:r>
          </m:e>
        </m:d>
        <m:r>
          <w:rPr>
            <w:rFonts w:ascii="Cambria Math" w:hAnsi="Cambria Math"/>
          </w:rPr>
          <m:t>, 366.48</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3EED3119" w14:textId="77777777" w:rsidR="003C0A5D" w:rsidRDefault="003C0A5D">
      <w:pPr>
        <w:widowControl/>
        <w:wordWrap/>
        <w:autoSpaceDE/>
        <w:autoSpaceDN/>
        <w:spacing w:line="259" w:lineRule="auto"/>
      </w:pPr>
      <w:r>
        <w:br w:type="page"/>
      </w:r>
    </w:p>
    <w:p w14:paraId="10710AF9" w14:textId="044AAE20" w:rsidR="00F82DB5" w:rsidRDefault="003C0A5D" w:rsidP="00E0054B">
      <w:pPr>
        <w:spacing w:after="0" w:line="276" w:lineRule="auto"/>
        <w:jc w:val="left"/>
        <w:rPr>
          <w:b/>
          <w:bCs/>
        </w:rPr>
      </w:pPr>
      <w:r>
        <w:rPr>
          <w:b/>
          <w:bCs/>
        </w:rPr>
        <w:lastRenderedPageBreak/>
        <w:t>2.2. Theoretical values</w:t>
      </w:r>
    </w:p>
    <w:p w14:paraId="0C846728" w14:textId="13610285" w:rsidR="008C157F" w:rsidRDefault="00D7627D" w:rsidP="00207441">
      <w:pPr>
        <w:spacing w:before="240" w:after="0" w:line="276" w:lineRule="auto"/>
        <w:jc w:val="left"/>
      </w:pPr>
      <w:r>
        <w:tab/>
        <w:t xml:space="preserve">To get the proper </w:t>
      </w:r>
      <w:r w:rsidR="0023135C">
        <w:t>theoretical</w:t>
      </w:r>
      <w:r w:rsidR="008E7726">
        <w:t xml:space="preserve"> values, </w:t>
      </w:r>
      <w:r w:rsidR="00C92D12">
        <w:t xml:space="preserve">the specifications for the specimen and some </w:t>
      </w:r>
      <w:r w:rsidR="00734CC8">
        <w:t>properties of t</w:t>
      </w:r>
      <w:r w:rsidR="005C6791">
        <w:t xml:space="preserve">hem </w:t>
      </w:r>
      <w:r w:rsidR="006D06AF">
        <w:t>are set with values below:</w:t>
      </w:r>
    </w:p>
    <w:p w14:paraId="61901452" w14:textId="1FDF4785" w:rsidR="007F01E9" w:rsidRPr="00234B90" w:rsidRDefault="007F01E9" w:rsidP="00207441">
      <w:pPr>
        <w:spacing w:before="240" w:after="0" w:line="276" w:lineRule="auto"/>
        <w:jc w:val="left"/>
      </w:pPr>
      <m:oMathPara>
        <m:oMath>
          <m:r>
            <w:rPr>
              <w:rFonts w:ascii="Cambria Math" w:hAnsi="Cambria Math"/>
            </w:rPr>
            <m:t>cantilver :19mm*3mm*625mm</m:t>
          </m:r>
        </m:oMath>
      </m:oMathPara>
    </w:p>
    <w:p w14:paraId="0EC00D33" w14:textId="20F02FAD" w:rsidR="00234B90" w:rsidRPr="008F4309" w:rsidRDefault="00275D66" w:rsidP="00207441">
      <w:pPr>
        <w:spacing w:before="240" w:after="0" w:line="276" w:lineRule="auto"/>
        <w:jc w:val="left"/>
      </w:pPr>
      <m:oMathPara>
        <m:oMath>
          <m:r>
            <w:rPr>
              <w:rFonts w:ascii="Cambria Math" w:hAnsi="Cambria Math"/>
            </w:rPr>
            <m:t>fixed :19mm*3mm*600mm</m:t>
          </m:r>
        </m:oMath>
      </m:oMathPara>
    </w:p>
    <w:p w14:paraId="7AA2EB57" w14:textId="5B6DEA23" w:rsidR="008F4309" w:rsidRPr="00A908F7" w:rsidRDefault="00A7294B" w:rsidP="00207441">
      <w:pPr>
        <w:spacing w:before="240" w:after="0" w:line="276" w:lineRule="auto"/>
        <w:jc w:val="left"/>
        <w:rPr>
          <w:b/>
          <w:bCs/>
        </w:rPr>
      </w:pPr>
      <w:r w:rsidRPr="00A908F7">
        <w:rPr>
          <w:rFonts w:hint="eastAsia"/>
          <w:b/>
          <w:bCs/>
        </w:rPr>
        <w:t>Table</w:t>
      </w:r>
      <w:r w:rsidRPr="00A908F7">
        <w:rPr>
          <w:b/>
          <w:bCs/>
        </w:rPr>
        <w:t xml:space="preserve"> </w:t>
      </w:r>
      <w:r w:rsidRPr="00A908F7">
        <w:rPr>
          <w:rFonts w:hint="eastAsia"/>
          <w:b/>
          <w:bCs/>
        </w:rPr>
        <w:t>2.1.</w:t>
      </w:r>
      <w:r w:rsidRPr="00A908F7">
        <w:rPr>
          <w:b/>
          <w:bCs/>
        </w:rPr>
        <w:t xml:space="preserve"> </w:t>
      </w:r>
      <w:r w:rsidRPr="00A908F7">
        <w:rPr>
          <w:rFonts w:hint="eastAsia"/>
          <w:b/>
          <w:bCs/>
        </w:rPr>
        <w:t>Main</w:t>
      </w:r>
      <w:r w:rsidRPr="00A908F7">
        <w:rPr>
          <w:b/>
          <w:bCs/>
        </w:rPr>
        <w:t xml:space="preserve"> </w:t>
      </w:r>
      <w:r w:rsidRPr="00A908F7">
        <w:rPr>
          <w:rFonts w:hint="eastAsia"/>
          <w:b/>
          <w:bCs/>
        </w:rPr>
        <w:t>properties</w:t>
      </w:r>
      <w:r w:rsidRPr="00A908F7">
        <w:rPr>
          <w:b/>
          <w:bCs/>
        </w:rPr>
        <w:t xml:space="preserve"> </w:t>
      </w:r>
      <w:r w:rsidRPr="00A908F7">
        <w:rPr>
          <w:rFonts w:hint="eastAsia"/>
          <w:b/>
          <w:bCs/>
        </w:rPr>
        <w:t>o</w:t>
      </w:r>
      <w:r w:rsidR="0091425F" w:rsidRPr="00A908F7">
        <w:rPr>
          <w:rFonts w:hint="eastAsia"/>
          <w:b/>
          <w:bCs/>
        </w:rPr>
        <w:t>f</w:t>
      </w:r>
      <w:r w:rsidR="00540BDC" w:rsidRPr="00A908F7">
        <w:rPr>
          <w:b/>
          <w:bCs/>
        </w:rPr>
        <w:t xml:space="preserve"> </w:t>
      </w:r>
      <w:r w:rsidR="00540BDC" w:rsidRPr="00A908F7">
        <w:rPr>
          <w:rFonts w:hint="eastAsia"/>
          <w:b/>
          <w:bCs/>
        </w:rPr>
        <w:t>materials</w:t>
      </w:r>
      <w:r w:rsidR="00540BDC" w:rsidRPr="00A908F7">
        <w:rPr>
          <w:b/>
          <w:bCs/>
        </w:rPr>
        <w:t xml:space="preserve"> </w:t>
      </w:r>
      <w:r w:rsidR="00540BDC" w:rsidRPr="00A908F7">
        <w:rPr>
          <w:rFonts w:hint="eastAsia"/>
          <w:b/>
          <w:bCs/>
        </w:rPr>
        <w:t>used</w:t>
      </w:r>
      <w:r w:rsidR="00540BDC" w:rsidRPr="00A908F7">
        <w:rPr>
          <w:b/>
          <w:bCs/>
        </w:rPr>
        <w:t xml:space="preserve"> </w:t>
      </w:r>
      <w:r w:rsidR="00540BDC" w:rsidRPr="00A908F7">
        <w:rPr>
          <w:rFonts w:hint="eastAsia"/>
          <w:b/>
          <w:bCs/>
        </w:rPr>
        <w:t>in</w:t>
      </w:r>
      <w:r w:rsidR="00540BDC" w:rsidRPr="00A908F7">
        <w:rPr>
          <w:b/>
          <w:bCs/>
        </w:rPr>
        <w:t xml:space="preserve"> </w:t>
      </w:r>
      <w:r w:rsidR="00540BDC" w:rsidRPr="00A908F7">
        <w:rPr>
          <w:rFonts w:hint="eastAsia"/>
          <w:b/>
          <w:bCs/>
        </w:rPr>
        <w:t>experiment</w:t>
      </w:r>
    </w:p>
    <w:tbl>
      <w:tblPr>
        <w:tblStyle w:val="a3"/>
        <w:tblW w:w="0" w:type="auto"/>
        <w:jc w:val="center"/>
        <w:tblInd w:w="0" w:type="dxa"/>
        <w:tblLook w:val="04A0" w:firstRow="1" w:lastRow="0" w:firstColumn="1" w:lastColumn="0" w:noHBand="0" w:noVBand="1"/>
      </w:tblPr>
      <w:tblGrid>
        <w:gridCol w:w="2405"/>
        <w:gridCol w:w="2103"/>
        <w:gridCol w:w="2254"/>
        <w:gridCol w:w="2254"/>
      </w:tblGrid>
      <w:tr w:rsidR="0014704C" w14:paraId="7AFBFF07" w14:textId="77777777" w:rsidTr="007300BB">
        <w:trPr>
          <w:trHeight w:val="516"/>
          <w:jc w:val="center"/>
        </w:trPr>
        <w:tc>
          <w:tcPr>
            <w:tcW w:w="2405" w:type="dxa"/>
            <w:tcBorders>
              <w:tr2bl w:val="single" w:sz="4" w:space="0" w:color="auto"/>
            </w:tcBorders>
            <w:shd w:val="clear" w:color="auto" w:fill="E7E6E6" w:themeFill="background2"/>
            <w:vAlign w:val="center"/>
          </w:tcPr>
          <w:p w14:paraId="3AEE707B" w14:textId="77777777" w:rsidR="0014704C" w:rsidRPr="0008023C" w:rsidRDefault="0014704C" w:rsidP="0014704C">
            <w:pPr>
              <w:spacing w:line="276" w:lineRule="auto"/>
              <w:jc w:val="center"/>
              <w:rPr>
                <w:b/>
                <w:bCs/>
              </w:rPr>
            </w:pPr>
          </w:p>
        </w:tc>
        <w:tc>
          <w:tcPr>
            <w:tcW w:w="2103" w:type="dxa"/>
            <w:shd w:val="clear" w:color="auto" w:fill="E7E6E6" w:themeFill="background2"/>
            <w:vAlign w:val="center"/>
          </w:tcPr>
          <w:p w14:paraId="685E01A9" w14:textId="6D027471" w:rsidR="0014704C" w:rsidRPr="0008023C" w:rsidRDefault="0014704C" w:rsidP="0014704C">
            <w:pPr>
              <w:spacing w:line="276" w:lineRule="auto"/>
              <w:jc w:val="center"/>
              <w:rPr>
                <w:b/>
                <w:bCs/>
              </w:rPr>
            </w:pPr>
            <w:r w:rsidRPr="0008023C">
              <w:rPr>
                <w:b/>
                <w:bCs/>
              </w:rPr>
              <w:t>S</w:t>
            </w:r>
            <w:r w:rsidRPr="0008023C">
              <w:rPr>
                <w:rFonts w:hint="eastAsia"/>
                <w:b/>
                <w:bCs/>
              </w:rPr>
              <w:t>teel</w:t>
            </w:r>
          </w:p>
        </w:tc>
        <w:tc>
          <w:tcPr>
            <w:tcW w:w="2254" w:type="dxa"/>
            <w:shd w:val="clear" w:color="auto" w:fill="E7E6E6" w:themeFill="background2"/>
            <w:vAlign w:val="center"/>
          </w:tcPr>
          <w:p w14:paraId="7972AE92" w14:textId="0FAACD8C" w:rsidR="0014704C" w:rsidRPr="0008023C" w:rsidRDefault="0014704C" w:rsidP="0014704C">
            <w:pPr>
              <w:spacing w:line="276" w:lineRule="auto"/>
              <w:jc w:val="center"/>
              <w:rPr>
                <w:b/>
                <w:bCs/>
              </w:rPr>
            </w:pPr>
            <w:r w:rsidRPr="0008023C">
              <w:rPr>
                <w:rFonts w:hint="eastAsia"/>
                <w:b/>
                <w:bCs/>
              </w:rPr>
              <w:t>Brass</w:t>
            </w:r>
          </w:p>
        </w:tc>
        <w:tc>
          <w:tcPr>
            <w:tcW w:w="2254" w:type="dxa"/>
            <w:shd w:val="clear" w:color="auto" w:fill="E7E6E6" w:themeFill="background2"/>
            <w:vAlign w:val="center"/>
          </w:tcPr>
          <w:p w14:paraId="3FA012BF" w14:textId="51CDEC86" w:rsidR="0014704C" w:rsidRPr="0008023C" w:rsidRDefault="0014704C" w:rsidP="0014704C">
            <w:pPr>
              <w:spacing w:line="276" w:lineRule="auto"/>
              <w:jc w:val="center"/>
              <w:rPr>
                <w:b/>
                <w:bCs/>
              </w:rPr>
            </w:pPr>
            <w:r w:rsidRPr="0008023C">
              <w:rPr>
                <w:rFonts w:hint="eastAsia"/>
                <w:b/>
                <w:bCs/>
              </w:rPr>
              <w:t>Alu</w:t>
            </w:r>
            <w:r w:rsidR="001411F4" w:rsidRPr="0008023C">
              <w:rPr>
                <w:rFonts w:hint="eastAsia"/>
                <w:b/>
                <w:bCs/>
              </w:rPr>
              <w:t>minum</w:t>
            </w:r>
          </w:p>
        </w:tc>
      </w:tr>
      <w:tr w:rsidR="0014704C" w14:paraId="66AF8758" w14:textId="77777777" w:rsidTr="007300BB">
        <w:trPr>
          <w:trHeight w:val="500"/>
          <w:jc w:val="center"/>
        </w:trPr>
        <w:tc>
          <w:tcPr>
            <w:tcW w:w="2405" w:type="dxa"/>
            <w:shd w:val="clear" w:color="auto" w:fill="E7E6E6" w:themeFill="background2"/>
            <w:vAlign w:val="center"/>
          </w:tcPr>
          <w:p w14:paraId="3073A0FC" w14:textId="1FBA5960" w:rsidR="0014704C" w:rsidRPr="0008023C" w:rsidRDefault="00410F0C" w:rsidP="0014704C">
            <w:pPr>
              <w:spacing w:line="276" w:lineRule="auto"/>
              <w:jc w:val="center"/>
              <w:rPr>
                <w:b/>
                <w:bCs/>
              </w:rPr>
            </w:pPr>
            <w:r w:rsidRPr="0008023C">
              <w:rPr>
                <w:rFonts w:hint="eastAsia"/>
                <w:b/>
                <w:bCs/>
              </w:rPr>
              <w:t>Elastic</w:t>
            </w:r>
            <w:r w:rsidRPr="0008023C">
              <w:rPr>
                <w:b/>
                <w:bCs/>
              </w:rPr>
              <w:t xml:space="preserve"> </w:t>
            </w:r>
            <w:r w:rsidRPr="0008023C">
              <w:rPr>
                <w:rFonts w:hint="eastAsia"/>
                <w:b/>
                <w:bCs/>
              </w:rPr>
              <w:t>modulus</w:t>
            </w:r>
            <w:r w:rsidRPr="0008023C">
              <w:rPr>
                <w:b/>
                <w:bCs/>
              </w:rPr>
              <w:t xml:space="preserve"> </w:t>
            </w:r>
            <m:oMath>
              <m:r>
                <m:rPr>
                  <m:sty m:val="bi"/>
                </m:rPr>
                <w:rPr>
                  <w:rFonts w:ascii="Cambria Math" w:hAnsi="Cambria Math" w:hint="eastAsia"/>
                </w:rPr>
                <m:t>[GPa]</m:t>
              </m:r>
            </m:oMath>
          </w:p>
        </w:tc>
        <w:tc>
          <w:tcPr>
            <w:tcW w:w="2103" w:type="dxa"/>
            <w:vAlign w:val="center"/>
          </w:tcPr>
          <w:p w14:paraId="5EF3BDAF" w14:textId="60AF8588" w:rsidR="0014704C" w:rsidRDefault="0008023C" w:rsidP="0014704C">
            <w:pPr>
              <w:spacing w:line="276" w:lineRule="auto"/>
              <w:jc w:val="center"/>
            </w:pPr>
            <m:oMathPara>
              <m:oMath>
                <m:r>
                  <w:rPr>
                    <w:rFonts w:ascii="Cambria Math" w:hAnsi="Cambria Math"/>
                  </w:rPr>
                  <m:t>200</m:t>
                </m:r>
              </m:oMath>
            </m:oMathPara>
          </w:p>
        </w:tc>
        <w:tc>
          <w:tcPr>
            <w:tcW w:w="2254" w:type="dxa"/>
            <w:vAlign w:val="center"/>
          </w:tcPr>
          <w:p w14:paraId="47C0D01F" w14:textId="241B22D0" w:rsidR="0014704C" w:rsidRDefault="0008023C" w:rsidP="0014704C">
            <w:pPr>
              <w:spacing w:line="276" w:lineRule="auto"/>
              <w:jc w:val="center"/>
            </w:pPr>
            <m:oMathPara>
              <m:oMath>
                <m:r>
                  <w:rPr>
                    <w:rFonts w:ascii="Cambria Math" w:hAnsi="Cambria Math"/>
                  </w:rPr>
                  <m:t>105</m:t>
                </m:r>
              </m:oMath>
            </m:oMathPara>
          </w:p>
        </w:tc>
        <w:tc>
          <w:tcPr>
            <w:tcW w:w="2254" w:type="dxa"/>
            <w:vAlign w:val="center"/>
          </w:tcPr>
          <w:p w14:paraId="4AFCFE2B" w14:textId="3E90EE82" w:rsidR="0014704C" w:rsidRDefault="0008023C" w:rsidP="0014704C">
            <w:pPr>
              <w:spacing w:line="276" w:lineRule="auto"/>
              <w:jc w:val="center"/>
            </w:pPr>
            <m:oMathPara>
              <m:oMath>
                <m:r>
                  <w:rPr>
                    <w:rFonts w:ascii="Cambria Math" w:hAnsi="Cambria Math"/>
                  </w:rPr>
                  <m:t>70</m:t>
                </m:r>
              </m:oMath>
            </m:oMathPara>
          </w:p>
        </w:tc>
      </w:tr>
      <w:tr w:rsidR="0014704C" w14:paraId="5F8BD2A8" w14:textId="77777777" w:rsidTr="007300BB">
        <w:trPr>
          <w:trHeight w:val="500"/>
          <w:jc w:val="center"/>
        </w:trPr>
        <w:tc>
          <w:tcPr>
            <w:tcW w:w="2405" w:type="dxa"/>
            <w:shd w:val="clear" w:color="auto" w:fill="E7E6E6" w:themeFill="background2"/>
            <w:vAlign w:val="center"/>
          </w:tcPr>
          <w:p w14:paraId="76E81EFF" w14:textId="2F839D52" w:rsidR="0014704C" w:rsidRPr="0008023C" w:rsidRDefault="00410F0C" w:rsidP="0014704C">
            <w:pPr>
              <w:spacing w:line="276" w:lineRule="auto"/>
              <w:jc w:val="center"/>
              <w:rPr>
                <w:b/>
                <w:bCs/>
              </w:rPr>
            </w:pPr>
            <w:r w:rsidRPr="0008023C">
              <w:rPr>
                <w:rFonts w:hint="eastAsia"/>
                <w:b/>
                <w:bCs/>
              </w:rPr>
              <w:t>De</w:t>
            </w:r>
            <w:r w:rsidRPr="0008023C">
              <w:rPr>
                <w:b/>
                <w:bCs/>
              </w:rPr>
              <w:t xml:space="preserve">nsity </w:t>
            </w:r>
            <m:oMath>
              <m:r>
                <m:rPr>
                  <m:sty m:val="bi"/>
                </m:rPr>
                <w:rPr>
                  <w:rFonts w:ascii="Cambria Math" w:hAnsi="Cambria Math"/>
                </w:rPr>
                <m:t>[kg/</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 xml:space="preserve"> ]</m:t>
              </m:r>
            </m:oMath>
          </w:p>
        </w:tc>
        <w:tc>
          <w:tcPr>
            <w:tcW w:w="2103" w:type="dxa"/>
            <w:vAlign w:val="center"/>
          </w:tcPr>
          <w:p w14:paraId="41FA0948" w14:textId="471A57CE" w:rsidR="0014704C" w:rsidRDefault="0008023C" w:rsidP="0014704C">
            <w:pPr>
              <w:spacing w:line="276" w:lineRule="auto"/>
              <w:jc w:val="center"/>
            </w:pPr>
            <m:oMathPara>
              <m:oMath>
                <m:r>
                  <w:rPr>
                    <w:rFonts w:ascii="Cambria Math" w:hAnsi="Cambria Math"/>
                  </w:rPr>
                  <m:t>7850</m:t>
                </m:r>
              </m:oMath>
            </m:oMathPara>
          </w:p>
        </w:tc>
        <w:tc>
          <w:tcPr>
            <w:tcW w:w="2254" w:type="dxa"/>
            <w:vAlign w:val="center"/>
          </w:tcPr>
          <w:p w14:paraId="3042F7AF" w14:textId="23D50175" w:rsidR="0014704C" w:rsidRDefault="0008023C" w:rsidP="0014704C">
            <w:pPr>
              <w:spacing w:line="276" w:lineRule="auto"/>
              <w:jc w:val="center"/>
            </w:pPr>
            <m:oMathPara>
              <m:oMath>
                <m:r>
                  <w:rPr>
                    <w:rFonts w:ascii="Cambria Math" w:hAnsi="Cambria Math"/>
                  </w:rPr>
                  <m:t>8740</m:t>
                </m:r>
              </m:oMath>
            </m:oMathPara>
          </w:p>
        </w:tc>
        <w:tc>
          <w:tcPr>
            <w:tcW w:w="2254" w:type="dxa"/>
            <w:vAlign w:val="center"/>
          </w:tcPr>
          <w:p w14:paraId="1424B6F7" w14:textId="16045A2F" w:rsidR="0014704C" w:rsidRDefault="0008023C" w:rsidP="0014704C">
            <w:pPr>
              <w:spacing w:line="276" w:lineRule="auto"/>
              <w:jc w:val="center"/>
            </w:pPr>
            <m:oMathPara>
              <m:oMath>
                <m:r>
                  <w:rPr>
                    <w:rFonts w:ascii="Cambria Math" w:hAnsi="Cambria Math"/>
                  </w:rPr>
                  <m:t>2700</m:t>
                </m:r>
              </m:oMath>
            </m:oMathPara>
          </w:p>
        </w:tc>
      </w:tr>
    </w:tbl>
    <w:p w14:paraId="6DC463E4" w14:textId="3C43AE48" w:rsidR="00394DCE" w:rsidRPr="009A528C" w:rsidRDefault="00394DCE" w:rsidP="00394DCE">
      <w:pPr>
        <w:spacing w:before="240" w:after="0" w:line="276" w:lineRule="auto"/>
        <w:jc w:val="left"/>
      </w:pPr>
      <m:oMathPara>
        <m:oMath>
          <m:r>
            <w:rPr>
              <w:rFonts w:ascii="Cambria Math" w:hAnsi="Cambria Math"/>
            </w:rPr>
            <m:t>I=</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12</m:t>
              </m:r>
            </m:den>
          </m:f>
          <m:r>
            <w:rPr>
              <w:rFonts w:ascii="Cambria Math" w:hAnsi="Cambria Math"/>
            </w:rPr>
            <m:t>=4.275∙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m:t>
          </m:r>
        </m:oMath>
      </m:oMathPara>
    </w:p>
    <w:p w14:paraId="08480303" w14:textId="1AA281C4" w:rsidR="009A528C" w:rsidRPr="00712FE1" w:rsidRDefault="009A528C" w:rsidP="00394DCE">
      <w:pPr>
        <w:spacing w:before="240" w:after="0" w:line="276" w:lineRule="auto"/>
        <w:jc w:val="left"/>
      </w:pPr>
      <m:oMathPara>
        <m:oMath>
          <m:r>
            <w:rPr>
              <w:rFonts w:ascii="Cambria Math" w:hAnsi="Cambria Math"/>
            </w:rPr>
            <m:t>A=w∙h=5.70∙</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m:oMathPara>
    </w:p>
    <w:p w14:paraId="18166D76" w14:textId="607A9872" w:rsidR="00615577" w:rsidRDefault="003F46D8" w:rsidP="00394DCE">
      <w:pPr>
        <w:spacing w:before="240" w:after="0" w:line="276" w:lineRule="auto"/>
        <w:jc w:val="left"/>
      </w:pPr>
      <w:r>
        <w:t xml:space="preserve">Under the cantilever beam condition, </w:t>
      </w:r>
      <w:r w:rsidR="002A0633">
        <w:t xml:space="preserve">multiplication of beta and </w:t>
      </w:r>
      <w:r w:rsidR="007042E7">
        <w:t xml:space="preserve">length are defined as follows, and the beta values can be calculated </w:t>
      </w:r>
      <w:r w:rsidR="00A21460">
        <w:t xml:space="preserve">with known length, </w:t>
      </w:r>
      <m:oMath>
        <m:r>
          <w:rPr>
            <w:rFonts w:ascii="Cambria Math" w:hAnsi="Cambria Math"/>
          </w:rPr>
          <m:t>l=0.625 [m]</m:t>
        </m:r>
      </m:oMath>
      <w:r w:rsidR="00BA5C2E">
        <w:rPr>
          <w:rFonts w:hint="eastAsia"/>
        </w:rPr>
        <w:t>.</w:t>
      </w:r>
    </w:p>
    <w:p w14:paraId="1F196247" w14:textId="1063051C" w:rsidR="00624C56" w:rsidRDefault="00624C56" w:rsidP="00394DCE">
      <w:pPr>
        <w:spacing w:before="240" w:after="0" w:line="276" w:lineRule="auto"/>
        <w:jc w:val="left"/>
        <w:rPr>
          <w:b/>
          <w:bCs/>
        </w:rPr>
      </w:pPr>
      <w:r w:rsidRPr="0097648D">
        <w:rPr>
          <w:rFonts w:hint="eastAsia"/>
          <w:b/>
          <w:bCs/>
        </w:rPr>
        <w:t>T</w:t>
      </w:r>
      <w:r w:rsidRPr="0097648D">
        <w:rPr>
          <w:b/>
          <w:bCs/>
        </w:rPr>
        <w:t xml:space="preserve">able 2.2. </w:t>
      </w:r>
      <w:r w:rsidR="00BF7620" w:rsidRPr="0097648D">
        <w:rPr>
          <w:b/>
          <w:bCs/>
        </w:rPr>
        <w:t xml:space="preserve">Beta values </w:t>
      </w:r>
      <w:r w:rsidR="0097648D" w:rsidRPr="0097648D">
        <w:rPr>
          <w:b/>
          <w:bCs/>
        </w:rPr>
        <w:t>for cantilever boundary condition</w:t>
      </w:r>
    </w:p>
    <w:tbl>
      <w:tblPr>
        <w:tblStyle w:val="a3"/>
        <w:tblW w:w="9087" w:type="dxa"/>
        <w:jc w:val="center"/>
        <w:tblInd w:w="0" w:type="dxa"/>
        <w:tblLook w:val="04A0" w:firstRow="1" w:lastRow="0" w:firstColumn="1" w:lastColumn="0" w:noHBand="0" w:noVBand="1"/>
      </w:tblPr>
      <w:tblGrid>
        <w:gridCol w:w="1817"/>
        <w:gridCol w:w="1817"/>
        <w:gridCol w:w="1817"/>
        <w:gridCol w:w="1817"/>
        <w:gridCol w:w="1819"/>
      </w:tblGrid>
      <w:tr w:rsidR="0097648D" w14:paraId="0F3368C1" w14:textId="77777777" w:rsidTr="004A1AFD">
        <w:trPr>
          <w:trHeight w:val="471"/>
          <w:jc w:val="center"/>
        </w:trPr>
        <w:tc>
          <w:tcPr>
            <w:tcW w:w="1817" w:type="dxa"/>
            <w:tcBorders>
              <w:tr2bl w:val="single" w:sz="4" w:space="0" w:color="auto"/>
            </w:tcBorders>
            <w:shd w:val="clear" w:color="auto" w:fill="E7E6E6" w:themeFill="background2"/>
            <w:vAlign w:val="center"/>
          </w:tcPr>
          <w:p w14:paraId="41A2C52E" w14:textId="77777777" w:rsidR="0097648D" w:rsidRDefault="0097648D" w:rsidP="0097648D">
            <w:pPr>
              <w:spacing w:line="276" w:lineRule="auto"/>
              <w:jc w:val="center"/>
              <w:rPr>
                <w:b/>
                <w:bCs/>
              </w:rPr>
            </w:pPr>
          </w:p>
        </w:tc>
        <w:tc>
          <w:tcPr>
            <w:tcW w:w="1817" w:type="dxa"/>
            <w:shd w:val="clear" w:color="auto" w:fill="E7E6E6" w:themeFill="background2"/>
            <w:vAlign w:val="center"/>
          </w:tcPr>
          <w:p w14:paraId="1C7340B7" w14:textId="65AA0BDF"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oMath>
            </m:oMathPara>
          </w:p>
        </w:tc>
        <w:tc>
          <w:tcPr>
            <w:tcW w:w="1817" w:type="dxa"/>
            <w:shd w:val="clear" w:color="auto" w:fill="E7E6E6" w:themeFill="background2"/>
            <w:vAlign w:val="center"/>
          </w:tcPr>
          <w:p w14:paraId="0C867F81" w14:textId="47965D8D"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oMath>
            </m:oMathPara>
          </w:p>
        </w:tc>
        <w:tc>
          <w:tcPr>
            <w:tcW w:w="1817" w:type="dxa"/>
            <w:shd w:val="clear" w:color="auto" w:fill="E7E6E6" w:themeFill="background2"/>
            <w:vAlign w:val="center"/>
          </w:tcPr>
          <w:p w14:paraId="1ED6353B" w14:textId="6E8FC782"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oMath>
            </m:oMathPara>
          </w:p>
        </w:tc>
        <w:tc>
          <w:tcPr>
            <w:tcW w:w="1819" w:type="dxa"/>
            <w:shd w:val="clear" w:color="auto" w:fill="E7E6E6" w:themeFill="background2"/>
            <w:vAlign w:val="center"/>
          </w:tcPr>
          <w:p w14:paraId="1AC4E935" w14:textId="1CE5A58A"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oMath>
            </m:oMathPara>
          </w:p>
        </w:tc>
      </w:tr>
      <w:tr w:rsidR="0097648D" w14:paraId="3172EB74" w14:textId="77777777" w:rsidTr="00E71948">
        <w:trPr>
          <w:trHeight w:val="456"/>
          <w:jc w:val="center"/>
        </w:trPr>
        <w:tc>
          <w:tcPr>
            <w:tcW w:w="1817" w:type="dxa"/>
            <w:shd w:val="clear" w:color="auto" w:fill="E7E6E6" w:themeFill="background2"/>
            <w:vAlign w:val="center"/>
          </w:tcPr>
          <w:p w14:paraId="42466711" w14:textId="51F9F588" w:rsidR="0097648D" w:rsidRDefault="0097648D" w:rsidP="0097648D">
            <w:pPr>
              <w:spacing w:line="276" w:lineRule="auto"/>
              <w:jc w:val="center"/>
              <w:rPr>
                <w:b/>
                <w:bCs/>
              </w:rPr>
            </w:pPr>
            <m:oMathPara>
              <m:oMath>
                <m:r>
                  <m:rPr>
                    <m:sty m:val="bi"/>
                  </m:rPr>
                  <w:rPr>
                    <w:rFonts w:ascii="Cambria Math" w:hAnsi="Cambria Math"/>
                  </w:rPr>
                  <m:t>β∙l</m:t>
                </m:r>
              </m:oMath>
            </m:oMathPara>
          </w:p>
        </w:tc>
        <w:tc>
          <w:tcPr>
            <w:tcW w:w="1817" w:type="dxa"/>
            <w:vAlign w:val="center"/>
          </w:tcPr>
          <w:p w14:paraId="21ECBE6F" w14:textId="292911DE" w:rsidR="0097648D" w:rsidRDefault="00E71948" w:rsidP="0097648D">
            <w:pPr>
              <w:spacing w:line="276" w:lineRule="auto"/>
              <w:jc w:val="center"/>
              <w:rPr>
                <w:b/>
                <w:bCs/>
              </w:rPr>
            </w:pPr>
            <m:oMathPara>
              <m:oMath>
                <m:r>
                  <w:rPr>
                    <w:rFonts w:ascii="Cambria Math" w:hAnsi="Cambria Math"/>
                  </w:rPr>
                  <m:t>1.875104</m:t>
                </m:r>
              </m:oMath>
            </m:oMathPara>
          </w:p>
        </w:tc>
        <w:tc>
          <w:tcPr>
            <w:tcW w:w="1817" w:type="dxa"/>
            <w:vAlign w:val="center"/>
          </w:tcPr>
          <w:p w14:paraId="12527833" w14:textId="1B5B4D04" w:rsidR="0097648D" w:rsidRPr="00E71948" w:rsidRDefault="00E71948" w:rsidP="0097648D">
            <w:pPr>
              <w:spacing w:line="276" w:lineRule="auto"/>
              <w:jc w:val="center"/>
            </w:pPr>
            <m:oMathPara>
              <m:oMath>
                <m:r>
                  <w:rPr>
                    <w:rFonts w:ascii="Cambria Math" w:hAnsi="Cambria Math"/>
                  </w:rPr>
                  <m:t>4.694091</m:t>
                </m:r>
              </m:oMath>
            </m:oMathPara>
          </w:p>
        </w:tc>
        <w:tc>
          <w:tcPr>
            <w:tcW w:w="1817" w:type="dxa"/>
            <w:vAlign w:val="center"/>
          </w:tcPr>
          <w:p w14:paraId="00DA0822" w14:textId="49AD205B" w:rsidR="0097648D" w:rsidRPr="00E71948" w:rsidRDefault="00E71948" w:rsidP="0097648D">
            <w:pPr>
              <w:spacing w:line="276" w:lineRule="auto"/>
              <w:jc w:val="center"/>
              <w:rPr>
                <w:iCs/>
              </w:rPr>
            </w:pPr>
            <m:oMathPara>
              <m:oMath>
                <m:r>
                  <m:rPr>
                    <m:sty m:val="p"/>
                  </m:rPr>
                  <w:rPr>
                    <w:rFonts w:ascii="Cambria Math" w:hAnsi="Cambria Math"/>
                  </w:rPr>
                  <m:t>7.854757</m:t>
                </m:r>
              </m:oMath>
            </m:oMathPara>
          </w:p>
        </w:tc>
        <w:tc>
          <w:tcPr>
            <w:tcW w:w="1819" w:type="dxa"/>
            <w:vAlign w:val="center"/>
          </w:tcPr>
          <w:p w14:paraId="4776BE64" w14:textId="0E4C3E01" w:rsidR="0097648D" w:rsidRDefault="001E260E" w:rsidP="0097648D">
            <w:pPr>
              <w:spacing w:line="276" w:lineRule="auto"/>
              <w:jc w:val="center"/>
              <w:rPr>
                <w:b/>
                <w:bCs/>
              </w:rPr>
            </w:pPr>
            <m:oMathPara>
              <m:oMath>
                <m:r>
                  <m:rPr>
                    <m:sty m:val="p"/>
                  </m:rPr>
                  <w:rPr>
                    <w:rFonts w:ascii="Cambria Math" w:hAnsi="Cambria Math"/>
                  </w:rPr>
                  <m:t>10.995541</m:t>
                </m:r>
              </m:oMath>
            </m:oMathPara>
          </w:p>
        </w:tc>
      </w:tr>
      <w:tr w:rsidR="0097648D" w14:paraId="4131FE88" w14:textId="77777777" w:rsidTr="00E71948">
        <w:trPr>
          <w:trHeight w:val="456"/>
          <w:jc w:val="center"/>
        </w:trPr>
        <w:tc>
          <w:tcPr>
            <w:tcW w:w="1817" w:type="dxa"/>
            <w:shd w:val="clear" w:color="auto" w:fill="E7E6E6" w:themeFill="background2"/>
            <w:vAlign w:val="center"/>
          </w:tcPr>
          <w:p w14:paraId="20BFA060" w14:textId="4AFAC885" w:rsidR="0097648D" w:rsidRDefault="0097648D" w:rsidP="0097648D">
            <w:pPr>
              <w:spacing w:line="276" w:lineRule="auto"/>
              <w:jc w:val="center"/>
              <w:rPr>
                <w:b/>
                <w:bCs/>
              </w:rPr>
            </w:pPr>
            <m:oMathPara>
              <m:oMath>
                <m:r>
                  <m:rPr>
                    <m:sty m:val="bi"/>
                  </m:rPr>
                  <w:rPr>
                    <w:rFonts w:ascii="Cambria Math" w:hAnsi="Cambria Math"/>
                  </w:rPr>
                  <m:t>β</m:t>
                </m:r>
              </m:oMath>
            </m:oMathPara>
          </w:p>
        </w:tc>
        <w:tc>
          <w:tcPr>
            <w:tcW w:w="1817" w:type="dxa"/>
            <w:vAlign w:val="center"/>
          </w:tcPr>
          <w:p w14:paraId="7278578B" w14:textId="6E5F6806" w:rsidR="0097648D" w:rsidRDefault="00B54686" w:rsidP="0097648D">
            <w:pPr>
              <w:spacing w:line="276" w:lineRule="auto"/>
              <w:jc w:val="center"/>
              <w:rPr>
                <w:b/>
                <w:bCs/>
              </w:rPr>
            </w:pPr>
            <m:oMathPara>
              <m:oMath>
                <m:r>
                  <w:rPr>
                    <w:rFonts w:ascii="Cambria Math" w:hAnsi="Cambria Math"/>
                  </w:rPr>
                  <m:t>3.1252</m:t>
                </m:r>
              </m:oMath>
            </m:oMathPara>
          </w:p>
        </w:tc>
        <w:tc>
          <w:tcPr>
            <w:tcW w:w="1817" w:type="dxa"/>
            <w:vAlign w:val="center"/>
          </w:tcPr>
          <w:p w14:paraId="0DC35314" w14:textId="7C0B38FA" w:rsidR="0097648D" w:rsidRPr="00DC29A6" w:rsidRDefault="00DC29A6" w:rsidP="0097648D">
            <w:pPr>
              <w:spacing w:line="276" w:lineRule="auto"/>
              <w:jc w:val="center"/>
            </w:pPr>
            <m:oMathPara>
              <m:oMath>
                <m:r>
                  <w:rPr>
                    <w:rFonts w:ascii="Cambria Math" w:hAnsi="Cambria Math"/>
                  </w:rPr>
                  <m:t>7.8235</m:t>
                </m:r>
              </m:oMath>
            </m:oMathPara>
          </w:p>
        </w:tc>
        <w:tc>
          <w:tcPr>
            <w:tcW w:w="1817" w:type="dxa"/>
            <w:vAlign w:val="center"/>
          </w:tcPr>
          <w:p w14:paraId="1956E92E" w14:textId="7DAEEECD" w:rsidR="0097648D" w:rsidRPr="00DC29A6" w:rsidRDefault="00DC29A6" w:rsidP="0097648D">
            <w:pPr>
              <w:spacing w:line="276" w:lineRule="auto"/>
              <w:jc w:val="center"/>
            </w:pPr>
            <m:oMathPara>
              <m:oMath>
                <m:r>
                  <w:rPr>
                    <w:rFonts w:ascii="Cambria Math" w:hAnsi="Cambria Math"/>
                  </w:rPr>
                  <m:t>13.0913</m:t>
                </m:r>
              </m:oMath>
            </m:oMathPara>
          </w:p>
        </w:tc>
        <w:tc>
          <w:tcPr>
            <w:tcW w:w="1819" w:type="dxa"/>
            <w:vAlign w:val="center"/>
          </w:tcPr>
          <w:p w14:paraId="363C450E" w14:textId="3E1305C6" w:rsidR="0097648D" w:rsidRPr="00DC29A6" w:rsidRDefault="00DC29A6" w:rsidP="0097648D">
            <w:pPr>
              <w:spacing w:line="276" w:lineRule="auto"/>
              <w:jc w:val="center"/>
            </w:pPr>
            <m:oMathPara>
              <m:oMath>
                <m:r>
                  <w:rPr>
                    <w:rFonts w:ascii="Cambria Math" w:hAnsi="Cambria Math"/>
                  </w:rPr>
                  <m:t>18.3259</m:t>
                </m:r>
              </m:oMath>
            </m:oMathPara>
          </w:p>
        </w:tc>
      </w:tr>
    </w:tbl>
    <w:p w14:paraId="27579D3A" w14:textId="773BD457" w:rsidR="0097648D" w:rsidRDefault="00A52E1C" w:rsidP="0042141B">
      <w:pPr>
        <w:spacing w:before="240" w:after="0" w:line="276" w:lineRule="auto"/>
        <w:jc w:val="left"/>
      </w:pPr>
      <w:r>
        <w:rPr>
          <w:rFonts w:hint="eastAsia"/>
        </w:rPr>
        <w:t>A</w:t>
      </w:r>
      <w:r>
        <w:t xml:space="preserve">nd the following </w:t>
      </w:r>
      <w:r w:rsidR="00877C4A">
        <w:t>resonance frequency values can be calculated with following equation:</w:t>
      </w:r>
    </w:p>
    <w:p w14:paraId="1BE8C4D9" w14:textId="0636DC8B" w:rsidR="00632BD5" w:rsidRPr="003163BA" w:rsidRDefault="00632BD5" w:rsidP="0042141B">
      <w:pPr>
        <w:spacing w:before="240"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r>
            <w:rPr>
              <w:rFonts w:ascii="Cambria Math" w:hAnsi="Cambria Math"/>
            </w:rPr>
            <m:t>,   resonance freq=</m:t>
          </m:r>
          <m:f>
            <m:fPr>
              <m:ctrlPr>
                <w:rPr>
                  <w:rFonts w:ascii="Cambria Math" w:hAnsi="Cambria Math"/>
                  <w:i/>
                </w:rPr>
              </m:ctrlPr>
            </m:fPr>
            <m:num>
              <m:r>
                <w:rPr>
                  <w:rFonts w:ascii="Cambria Math" w:hAnsi="Cambria Math"/>
                </w:rPr>
                <m:t>ω</m:t>
              </m:r>
            </m:num>
            <m:den>
              <m:r>
                <w:rPr>
                  <w:rFonts w:ascii="Cambria Math" w:hAnsi="Cambria Math"/>
                </w:rPr>
                <m:t>2∙π</m:t>
              </m:r>
            </m:den>
          </m:f>
        </m:oMath>
      </m:oMathPara>
    </w:p>
    <w:p w14:paraId="6184E3DD" w14:textId="0B63A366" w:rsidR="003163BA" w:rsidRDefault="003163BA" w:rsidP="0042141B">
      <w:pPr>
        <w:spacing w:before="240" w:after="0" w:line="276" w:lineRule="auto"/>
        <w:jc w:val="left"/>
        <w:rPr>
          <w:b/>
          <w:bCs/>
        </w:rPr>
      </w:pPr>
      <w:r w:rsidRPr="00510064">
        <w:rPr>
          <w:rFonts w:hint="eastAsia"/>
          <w:b/>
          <w:bCs/>
        </w:rPr>
        <w:t>T</w:t>
      </w:r>
      <w:r w:rsidRPr="00510064">
        <w:rPr>
          <w:b/>
          <w:bCs/>
        </w:rPr>
        <w:t xml:space="preserve">able 2.3. </w:t>
      </w:r>
      <w:r w:rsidR="00915870" w:rsidRPr="00510064">
        <w:rPr>
          <w:b/>
          <w:bCs/>
        </w:rPr>
        <w:t xml:space="preserve">Theoretical resonance frequency values of each </w:t>
      </w:r>
      <w:r w:rsidR="00B64A21" w:rsidRPr="00510064">
        <w:rPr>
          <w:b/>
          <w:bCs/>
        </w:rPr>
        <w:t>material</w:t>
      </w:r>
      <w:r w:rsidR="001B3794">
        <w:rPr>
          <w:b/>
          <w:bCs/>
        </w:rPr>
        <w:t>: cantil</w:t>
      </w:r>
      <w:r w:rsidR="00D73C15">
        <w:rPr>
          <w:b/>
          <w:bCs/>
        </w:rPr>
        <w:t>ever condition</w:t>
      </w:r>
    </w:p>
    <w:tbl>
      <w:tblPr>
        <w:tblStyle w:val="a3"/>
        <w:tblW w:w="9028" w:type="dxa"/>
        <w:jc w:val="center"/>
        <w:tblInd w:w="0" w:type="dxa"/>
        <w:tblLook w:val="04A0" w:firstRow="1" w:lastRow="0" w:firstColumn="1" w:lastColumn="0" w:noHBand="0" w:noVBand="1"/>
      </w:tblPr>
      <w:tblGrid>
        <w:gridCol w:w="2257"/>
        <w:gridCol w:w="2257"/>
        <w:gridCol w:w="2257"/>
        <w:gridCol w:w="2257"/>
      </w:tblGrid>
      <w:tr w:rsidR="0011490D" w14:paraId="7EAB4432" w14:textId="77777777" w:rsidTr="004A1AFD">
        <w:trPr>
          <w:trHeight w:val="604"/>
          <w:jc w:val="center"/>
        </w:trPr>
        <w:tc>
          <w:tcPr>
            <w:tcW w:w="2257" w:type="dxa"/>
            <w:tcBorders>
              <w:tr2bl w:val="single" w:sz="4" w:space="0" w:color="auto"/>
            </w:tcBorders>
            <w:shd w:val="clear" w:color="auto" w:fill="E7E6E6" w:themeFill="background2"/>
            <w:vAlign w:val="center"/>
          </w:tcPr>
          <w:p w14:paraId="100546FB" w14:textId="77777777" w:rsidR="0011490D" w:rsidRDefault="0011490D" w:rsidP="0011490D">
            <w:pPr>
              <w:spacing w:line="276" w:lineRule="auto"/>
              <w:jc w:val="center"/>
              <w:rPr>
                <w:b/>
                <w:bCs/>
              </w:rPr>
            </w:pPr>
          </w:p>
        </w:tc>
        <w:tc>
          <w:tcPr>
            <w:tcW w:w="2257" w:type="dxa"/>
            <w:shd w:val="clear" w:color="auto" w:fill="E7E6E6" w:themeFill="background2"/>
            <w:vAlign w:val="center"/>
          </w:tcPr>
          <w:p w14:paraId="3580C15C" w14:textId="190398F0" w:rsidR="0011490D" w:rsidRDefault="00375D08" w:rsidP="0011490D">
            <w:pPr>
              <w:spacing w:line="276" w:lineRule="auto"/>
              <w:jc w:val="center"/>
              <w:rPr>
                <w:b/>
                <w:bCs/>
              </w:rPr>
            </w:pPr>
            <w:r>
              <w:rPr>
                <w:b/>
                <w:bCs/>
              </w:rPr>
              <w:t>Steel</w:t>
            </w:r>
          </w:p>
        </w:tc>
        <w:tc>
          <w:tcPr>
            <w:tcW w:w="2257" w:type="dxa"/>
            <w:shd w:val="clear" w:color="auto" w:fill="E7E6E6" w:themeFill="background2"/>
            <w:vAlign w:val="center"/>
          </w:tcPr>
          <w:p w14:paraId="2786A66A" w14:textId="5EB73FFB" w:rsidR="0011490D" w:rsidRDefault="00375D08" w:rsidP="0011490D">
            <w:pPr>
              <w:spacing w:line="276" w:lineRule="auto"/>
              <w:jc w:val="center"/>
              <w:rPr>
                <w:b/>
                <w:bCs/>
              </w:rPr>
            </w:pPr>
            <w:r>
              <w:rPr>
                <w:b/>
                <w:bCs/>
              </w:rPr>
              <w:t>Brass</w:t>
            </w:r>
          </w:p>
        </w:tc>
        <w:tc>
          <w:tcPr>
            <w:tcW w:w="2257" w:type="dxa"/>
            <w:shd w:val="clear" w:color="auto" w:fill="E7E6E6" w:themeFill="background2"/>
            <w:vAlign w:val="center"/>
          </w:tcPr>
          <w:p w14:paraId="73AAE8A0" w14:textId="7EE3AB13" w:rsidR="0011490D" w:rsidRDefault="00375D08" w:rsidP="0011490D">
            <w:pPr>
              <w:spacing w:line="276" w:lineRule="auto"/>
              <w:jc w:val="center"/>
              <w:rPr>
                <w:b/>
                <w:bCs/>
              </w:rPr>
            </w:pPr>
            <w:r>
              <w:rPr>
                <w:rFonts w:hint="eastAsia"/>
                <w:b/>
                <w:bCs/>
              </w:rPr>
              <w:t>A</w:t>
            </w:r>
            <w:r>
              <w:rPr>
                <w:b/>
                <w:bCs/>
              </w:rPr>
              <w:t>luminum</w:t>
            </w:r>
          </w:p>
        </w:tc>
      </w:tr>
      <w:tr w:rsidR="0011490D" w14:paraId="64FEE5A2" w14:textId="77777777" w:rsidTr="00DA3F98">
        <w:trPr>
          <w:trHeight w:val="396"/>
          <w:jc w:val="center"/>
        </w:trPr>
        <w:tc>
          <w:tcPr>
            <w:tcW w:w="2257" w:type="dxa"/>
            <w:shd w:val="clear" w:color="auto" w:fill="E7E6E6" w:themeFill="background2"/>
            <w:vAlign w:val="center"/>
          </w:tcPr>
          <w:p w14:paraId="0B643EF5" w14:textId="57D5EF5C" w:rsidR="0011490D" w:rsidRDefault="00AD1567" w:rsidP="0011490D">
            <w:pPr>
              <w:spacing w:line="276" w:lineRule="auto"/>
              <w:jc w:val="center"/>
              <w:rPr>
                <w:b/>
                <w:bCs/>
              </w:rPr>
            </w:pPr>
            <m:oMathPara>
              <m:oMath>
                <m:r>
                  <m:rPr>
                    <m:sty m:val="bi"/>
                  </m:rPr>
                  <w:rPr>
                    <w:rFonts w:ascii="Cambria Math" w:hAnsi="Cambria Math"/>
                  </w:rPr>
                  <m:t>1</m:t>
                </m:r>
                <m:r>
                  <m:rPr>
                    <m:sty m:val="bi"/>
                  </m:rPr>
                  <w:rPr>
                    <w:rFonts w:ascii="Cambria Math" w:hAnsi="Cambria Math"/>
                  </w:rPr>
                  <m:t>st freq</m:t>
                </m:r>
              </m:oMath>
            </m:oMathPara>
          </w:p>
        </w:tc>
        <w:tc>
          <w:tcPr>
            <w:tcW w:w="2257" w:type="dxa"/>
            <w:vAlign w:val="center"/>
          </w:tcPr>
          <w:p w14:paraId="1FCFFC2C" w14:textId="36FC849E" w:rsidR="0011490D" w:rsidRPr="00AD1567" w:rsidRDefault="00F064F6" w:rsidP="0011490D">
            <w:pPr>
              <w:spacing w:line="276" w:lineRule="auto"/>
              <w:jc w:val="center"/>
            </w:pPr>
            <m:oMathPara>
              <m:oMath>
                <m:r>
                  <w:rPr>
                    <w:rFonts w:ascii="Cambria Math" w:hAnsi="Cambria Math"/>
                  </w:rPr>
                  <m:t>6.7948 [Hz]</m:t>
                </m:r>
              </m:oMath>
            </m:oMathPara>
          </w:p>
        </w:tc>
        <w:tc>
          <w:tcPr>
            <w:tcW w:w="2257" w:type="dxa"/>
            <w:vAlign w:val="center"/>
          </w:tcPr>
          <w:p w14:paraId="0909DC2F" w14:textId="356A0447" w:rsidR="0011490D" w:rsidRPr="00AD1567" w:rsidRDefault="00C36234" w:rsidP="0011490D">
            <w:pPr>
              <w:spacing w:line="276" w:lineRule="auto"/>
              <w:jc w:val="center"/>
            </w:pPr>
            <m:oMathPara>
              <m:oMath>
                <m:r>
                  <w:rPr>
                    <w:rFonts w:ascii="Cambria Math" w:hAnsi="Cambria Math"/>
                  </w:rPr>
                  <m:t>4.6659 [Hz]</m:t>
                </m:r>
              </m:oMath>
            </m:oMathPara>
          </w:p>
        </w:tc>
        <w:tc>
          <w:tcPr>
            <w:tcW w:w="2257" w:type="dxa"/>
            <w:vAlign w:val="center"/>
          </w:tcPr>
          <w:p w14:paraId="5A50B364" w14:textId="226109DE" w:rsidR="0011490D" w:rsidRPr="00AD1567" w:rsidRDefault="009173BE" w:rsidP="0011490D">
            <w:pPr>
              <w:spacing w:line="276" w:lineRule="auto"/>
              <w:jc w:val="center"/>
            </w:pPr>
            <m:oMathPara>
              <m:oMath>
                <m:r>
                  <w:rPr>
                    <w:rFonts w:ascii="Cambria Math" w:hAnsi="Cambria Math"/>
                  </w:rPr>
                  <m:t>6.8543 [Hz]</m:t>
                </m:r>
              </m:oMath>
            </m:oMathPara>
          </w:p>
        </w:tc>
      </w:tr>
      <w:tr w:rsidR="0011490D" w14:paraId="3B17D23E" w14:textId="77777777" w:rsidTr="00DA3F98">
        <w:trPr>
          <w:trHeight w:val="396"/>
          <w:jc w:val="center"/>
        </w:trPr>
        <w:tc>
          <w:tcPr>
            <w:tcW w:w="2257" w:type="dxa"/>
            <w:shd w:val="clear" w:color="auto" w:fill="E7E6E6" w:themeFill="background2"/>
            <w:vAlign w:val="center"/>
          </w:tcPr>
          <w:p w14:paraId="21BC5DAE" w14:textId="105C4719" w:rsidR="0011490D" w:rsidRDefault="00AD1567" w:rsidP="0011490D">
            <w:pPr>
              <w:spacing w:line="276" w:lineRule="auto"/>
              <w:jc w:val="center"/>
              <w:rPr>
                <w:b/>
                <w:bCs/>
              </w:rPr>
            </w:pPr>
            <m:oMathPara>
              <m:oMath>
                <m:r>
                  <m:rPr>
                    <m:sty m:val="bi"/>
                  </m:rPr>
                  <w:rPr>
                    <w:rFonts w:ascii="Cambria Math" w:hAnsi="Cambria Math"/>
                  </w:rPr>
                  <m:t>2</m:t>
                </m:r>
                <m:r>
                  <m:rPr>
                    <m:sty m:val="bi"/>
                  </m:rPr>
                  <w:rPr>
                    <w:rFonts w:ascii="Cambria Math" w:hAnsi="Cambria Math"/>
                  </w:rPr>
                  <m:t>nd freq</m:t>
                </m:r>
              </m:oMath>
            </m:oMathPara>
          </w:p>
        </w:tc>
        <w:tc>
          <w:tcPr>
            <w:tcW w:w="2257" w:type="dxa"/>
            <w:vAlign w:val="center"/>
          </w:tcPr>
          <w:p w14:paraId="5262B048" w14:textId="67FB5B42" w:rsidR="0011490D" w:rsidRPr="00AD1567" w:rsidRDefault="00F064F6" w:rsidP="0011490D">
            <w:pPr>
              <w:spacing w:line="276" w:lineRule="auto"/>
              <w:jc w:val="center"/>
            </w:pPr>
            <m:oMathPara>
              <m:oMath>
                <m:r>
                  <w:rPr>
                    <w:rFonts w:ascii="Cambria Math" w:hAnsi="Cambria Math"/>
                  </w:rPr>
                  <m:t>42.5825 [Hz]</m:t>
                </m:r>
              </m:oMath>
            </m:oMathPara>
          </w:p>
        </w:tc>
        <w:tc>
          <w:tcPr>
            <w:tcW w:w="2257" w:type="dxa"/>
            <w:vAlign w:val="center"/>
          </w:tcPr>
          <w:p w14:paraId="2F118C5B" w14:textId="77E5F218" w:rsidR="0011490D" w:rsidRPr="00AD1567" w:rsidRDefault="00C36234" w:rsidP="0011490D">
            <w:pPr>
              <w:spacing w:line="276" w:lineRule="auto"/>
              <w:jc w:val="center"/>
            </w:pPr>
            <m:oMathPara>
              <m:oMath>
                <m:r>
                  <w:rPr>
                    <w:rFonts w:ascii="Cambria Math" w:hAnsi="Cambria Math"/>
                  </w:rPr>
                  <m:t>24.2409 [Hz]</m:t>
                </m:r>
              </m:oMath>
            </m:oMathPara>
          </w:p>
        </w:tc>
        <w:tc>
          <w:tcPr>
            <w:tcW w:w="2257" w:type="dxa"/>
            <w:vAlign w:val="center"/>
          </w:tcPr>
          <w:p w14:paraId="4F423C80" w14:textId="584F66A6" w:rsidR="0011490D" w:rsidRPr="00AD1567" w:rsidRDefault="009173BE" w:rsidP="0011490D">
            <w:pPr>
              <w:spacing w:line="276" w:lineRule="auto"/>
              <w:jc w:val="center"/>
            </w:pPr>
            <m:oMathPara>
              <m:oMath>
                <m:r>
                  <w:rPr>
                    <w:rFonts w:ascii="Cambria Math" w:hAnsi="Cambria Math"/>
                  </w:rPr>
                  <m:t>42.9555 [Hz]</m:t>
                </m:r>
              </m:oMath>
            </m:oMathPara>
          </w:p>
        </w:tc>
      </w:tr>
      <w:tr w:rsidR="0011490D" w14:paraId="114E1C2C" w14:textId="77777777" w:rsidTr="00DA3F98">
        <w:trPr>
          <w:trHeight w:val="414"/>
          <w:jc w:val="center"/>
        </w:trPr>
        <w:tc>
          <w:tcPr>
            <w:tcW w:w="2257" w:type="dxa"/>
            <w:shd w:val="clear" w:color="auto" w:fill="E7E6E6" w:themeFill="background2"/>
            <w:vAlign w:val="center"/>
          </w:tcPr>
          <w:p w14:paraId="1BE962E7" w14:textId="7B42DF72" w:rsidR="0011490D" w:rsidRDefault="00AD1567" w:rsidP="0011490D">
            <w:pPr>
              <w:spacing w:line="276" w:lineRule="auto"/>
              <w:jc w:val="center"/>
              <w:rPr>
                <w:b/>
                <w:bCs/>
              </w:rPr>
            </w:pPr>
            <m:oMathPara>
              <m:oMath>
                <m:r>
                  <m:rPr>
                    <m:sty m:val="bi"/>
                  </m:rPr>
                  <w:rPr>
                    <w:rFonts w:ascii="Cambria Math" w:hAnsi="Cambria Math"/>
                  </w:rPr>
                  <m:t>3</m:t>
                </m:r>
                <m:r>
                  <m:rPr>
                    <m:sty m:val="bi"/>
                  </m:rPr>
                  <w:rPr>
                    <w:rFonts w:ascii="Cambria Math" w:hAnsi="Cambria Math"/>
                  </w:rPr>
                  <m:t>rd freq</m:t>
                </m:r>
              </m:oMath>
            </m:oMathPara>
          </w:p>
        </w:tc>
        <w:tc>
          <w:tcPr>
            <w:tcW w:w="2257" w:type="dxa"/>
            <w:vAlign w:val="center"/>
          </w:tcPr>
          <w:p w14:paraId="6383EB3E" w14:textId="61F90C16" w:rsidR="0011490D" w:rsidRPr="00AD1567" w:rsidRDefault="00F064F6" w:rsidP="0011490D">
            <w:pPr>
              <w:spacing w:line="276" w:lineRule="auto"/>
              <w:jc w:val="center"/>
            </w:pPr>
            <m:oMathPara>
              <m:oMath>
                <m:r>
                  <w:rPr>
                    <w:rFonts w:ascii="Cambria Math" w:hAnsi="Cambria Math"/>
                  </w:rPr>
                  <m:t>119.2323 [Hz]</m:t>
                </m:r>
              </m:oMath>
            </m:oMathPara>
          </w:p>
        </w:tc>
        <w:tc>
          <w:tcPr>
            <w:tcW w:w="2257" w:type="dxa"/>
            <w:vAlign w:val="center"/>
          </w:tcPr>
          <w:p w14:paraId="56E4939F" w14:textId="0B7979D1" w:rsidR="0011490D" w:rsidRPr="00AD1567" w:rsidRDefault="00A32484" w:rsidP="0011490D">
            <w:pPr>
              <w:spacing w:line="276" w:lineRule="auto"/>
              <w:jc w:val="center"/>
            </w:pPr>
            <m:oMathPara>
              <m:oMath>
                <m:r>
                  <w:rPr>
                    <w:rFonts w:ascii="Cambria Math" w:hAnsi="Cambria Math"/>
                  </w:rPr>
                  <m:t>81.8753 [Hz]</m:t>
                </m:r>
              </m:oMath>
            </m:oMathPara>
          </w:p>
        </w:tc>
        <w:tc>
          <w:tcPr>
            <w:tcW w:w="2257" w:type="dxa"/>
            <w:vAlign w:val="center"/>
          </w:tcPr>
          <w:p w14:paraId="1A001C65" w14:textId="32703B0A" w:rsidR="0011490D" w:rsidRPr="00AD1567" w:rsidRDefault="009173BE" w:rsidP="0011490D">
            <w:pPr>
              <w:spacing w:line="276" w:lineRule="auto"/>
              <w:jc w:val="center"/>
            </w:pPr>
            <m:oMathPara>
              <m:oMath>
                <m:r>
                  <w:rPr>
                    <w:rFonts w:ascii="Cambria Math" w:hAnsi="Cambria Math"/>
                  </w:rPr>
                  <m:t>120.2765 [Hz]</m:t>
                </m:r>
              </m:oMath>
            </m:oMathPara>
          </w:p>
        </w:tc>
      </w:tr>
      <w:tr w:rsidR="0011490D" w14:paraId="33051B38" w14:textId="77777777" w:rsidTr="00DA3F98">
        <w:trPr>
          <w:trHeight w:val="396"/>
          <w:jc w:val="center"/>
        </w:trPr>
        <w:tc>
          <w:tcPr>
            <w:tcW w:w="2257" w:type="dxa"/>
            <w:shd w:val="clear" w:color="auto" w:fill="E7E6E6" w:themeFill="background2"/>
            <w:vAlign w:val="center"/>
          </w:tcPr>
          <w:p w14:paraId="7C9B706A" w14:textId="591A0A1B" w:rsidR="0011490D" w:rsidRDefault="00AD1567" w:rsidP="0011490D">
            <w:pPr>
              <w:spacing w:line="276" w:lineRule="auto"/>
              <w:jc w:val="center"/>
              <w:rPr>
                <w:b/>
                <w:bCs/>
              </w:rPr>
            </w:pPr>
            <m:oMathPara>
              <m:oMath>
                <m:r>
                  <m:rPr>
                    <m:sty m:val="bi"/>
                  </m:rPr>
                  <w:rPr>
                    <w:rFonts w:ascii="Cambria Math" w:hAnsi="Cambria Math"/>
                  </w:rPr>
                  <m:t>4</m:t>
                </m:r>
                <m:r>
                  <m:rPr>
                    <m:sty m:val="bi"/>
                  </m:rPr>
                  <w:rPr>
                    <w:rFonts w:ascii="Cambria Math" w:hAnsi="Cambria Math"/>
                  </w:rPr>
                  <m:t>th freq</m:t>
                </m:r>
              </m:oMath>
            </m:oMathPara>
          </w:p>
        </w:tc>
        <w:tc>
          <w:tcPr>
            <w:tcW w:w="2257" w:type="dxa"/>
            <w:vAlign w:val="center"/>
          </w:tcPr>
          <w:p w14:paraId="723487B1" w14:textId="1C895550" w:rsidR="0011490D" w:rsidRPr="00AD1567" w:rsidRDefault="00F064F6" w:rsidP="0011490D">
            <w:pPr>
              <w:spacing w:line="276" w:lineRule="auto"/>
              <w:jc w:val="center"/>
            </w:pPr>
            <m:oMathPara>
              <m:oMath>
                <m:r>
                  <w:rPr>
                    <w:rFonts w:ascii="Cambria Math" w:hAnsi="Cambria Math"/>
                  </w:rPr>
                  <m:t>233.6478 [Hz]</m:t>
                </m:r>
              </m:oMath>
            </m:oMathPara>
          </w:p>
        </w:tc>
        <w:tc>
          <w:tcPr>
            <w:tcW w:w="2257" w:type="dxa"/>
            <w:vAlign w:val="center"/>
          </w:tcPr>
          <w:p w14:paraId="644694CC" w14:textId="430DD4B2" w:rsidR="0011490D" w:rsidRPr="00AD1567" w:rsidRDefault="00A32484" w:rsidP="0011490D">
            <w:pPr>
              <w:spacing w:line="276" w:lineRule="auto"/>
              <w:jc w:val="center"/>
            </w:pPr>
            <m:oMathPara>
              <m:oMath>
                <m:r>
                  <w:rPr>
                    <w:rFonts w:ascii="Cambria Math" w:hAnsi="Cambria Math"/>
                  </w:rPr>
                  <m:t>160.4429 [Hz]</m:t>
                </m:r>
              </m:oMath>
            </m:oMathPara>
          </w:p>
        </w:tc>
        <w:tc>
          <w:tcPr>
            <w:tcW w:w="2257" w:type="dxa"/>
            <w:vAlign w:val="center"/>
          </w:tcPr>
          <w:p w14:paraId="02C74DEC" w14:textId="245CE0E2" w:rsidR="0011490D" w:rsidRPr="00AD1567" w:rsidRDefault="009173BE" w:rsidP="0011490D">
            <w:pPr>
              <w:spacing w:line="276" w:lineRule="auto"/>
              <w:jc w:val="center"/>
            </w:pPr>
            <m:oMathPara>
              <m:oMath>
                <m:r>
                  <w:rPr>
                    <w:rFonts w:ascii="Cambria Math" w:hAnsi="Cambria Math"/>
                  </w:rPr>
                  <m:t>235.6940 [Hz]</m:t>
                </m:r>
              </m:oMath>
            </m:oMathPara>
          </w:p>
        </w:tc>
      </w:tr>
    </w:tbl>
    <w:p w14:paraId="01821AA3" w14:textId="3A136A2D" w:rsidR="00E56185" w:rsidRDefault="00E56185" w:rsidP="00E56185">
      <w:pPr>
        <w:spacing w:before="240" w:after="0" w:line="276" w:lineRule="auto"/>
        <w:jc w:val="left"/>
      </w:pPr>
      <w:r>
        <w:lastRenderedPageBreak/>
        <w:t xml:space="preserve">Under </w:t>
      </w:r>
      <w:r w:rsidR="007A5CFF">
        <w:t>both</w:t>
      </w:r>
      <w:r>
        <w:t xml:space="preserve"> side fixed condition, multiplication of beta and length are defined as follows, and the beta values can be calculated with known length, </w:t>
      </w:r>
      <m:oMath>
        <m:r>
          <w:rPr>
            <w:rFonts w:ascii="Cambria Math" w:hAnsi="Cambria Math"/>
          </w:rPr>
          <m:t>l=0.60 [m]</m:t>
        </m:r>
      </m:oMath>
      <w:r>
        <w:rPr>
          <w:rFonts w:hint="eastAsia"/>
        </w:rPr>
        <w:t>.</w:t>
      </w:r>
    </w:p>
    <w:p w14:paraId="5D99FC62" w14:textId="25051764" w:rsidR="00010AF5" w:rsidRPr="00010AF5" w:rsidRDefault="00010AF5" w:rsidP="00E56185">
      <w:pPr>
        <w:spacing w:before="240" w:after="0" w:line="276" w:lineRule="auto"/>
        <w:jc w:val="left"/>
        <w:rPr>
          <w:b/>
          <w:bCs/>
        </w:rPr>
      </w:pPr>
      <w:r w:rsidRPr="0097648D">
        <w:rPr>
          <w:rFonts w:hint="eastAsia"/>
          <w:b/>
          <w:bCs/>
        </w:rPr>
        <w:t>T</w:t>
      </w:r>
      <w:r w:rsidRPr="0097648D">
        <w:rPr>
          <w:b/>
          <w:bCs/>
        </w:rPr>
        <w:t>able 2.</w:t>
      </w:r>
      <w:r>
        <w:rPr>
          <w:b/>
          <w:bCs/>
        </w:rPr>
        <w:t>4</w:t>
      </w:r>
      <w:r w:rsidRPr="0097648D">
        <w:rPr>
          <w:b/>
          <w:bCs/>
        </w:rPr>
        <w:t xml:space="preserve">. Beta values for </w:t>
      </w:r>
      <w:r w:rsidR="00747F27">
        <w:rPr>
          <w:b/>
          <w:bCs/>
        </w:rPr>
        <w:t>both fixed boundary condition</w:t>
      </w:r>
    </w:p>
    <w:tbl>
      <w:tblPr>
        <w:tblStyle w:val="a3"/>
        <w:tblW w:w="9087" w:type="dxa"/>
        <w:jc w:val="center"/>
        <w:tblInd w:w="0" w:type="dxa"/>
        <w:tblLook w:val="04A0" w:firstRow="1" w:lastRow="0" w:firstColumn="1" w:lastColumn="0" w:noHBand="0" w:noVBand="1"/>
      </w:tblPr>
      <w:tblGrid>
        <w:gridCol w:w="1817"/>
        <w:gridCol w:w="1817"/>
        <w:gridCol w:w="1817"/>
        <w:gridCol w:w="1817"/>
        <w:gridCol w:w="1819"/>
      </w:tblGrid>
      <w:tr w:rsidR="00010AF5" w14:paraId="3ACF849F" w14:textId="77777777" w:rsidTr="00E21755">
        <w:trPr>
          <w:trHeight w:val="471"/>
          <w:jc w:val="center"/>
        </w:trPr>
        <w:tc>
          <w:tcPr>
            <w:tcW w:w="1817" w:type="dxa"/>
            <w:shd w:val="clear" w:color="auto" w:fill="E7E6E6" w:themeFill="background2"/>
            <w:vAlign w:val="center"/>
          </w:tcPr>
          <w:p w14:paraId="1CEFD256" w14:textId="77777777" w:rsidR="00010AF5" w:rsidRDefault="00010AF5" w:rsidP="00E21755">
            <w:pPr>
              <w:spacing w:line="276" w:lineRule="auto"/>
              <w:jc w:val="center"/>
              <w:rPr>
                <w:b/>
                <w:bCs/>
              </w:rPr>
            </w:pPr>
          </w:p>
        </w:tc>
        <w:tc>
          <w:tcPr>
            <w:tcW w:w="1817" w:type="dxa"/>
            <w:shd w:val="clear" w:color="auto" w:fill="E7E6E6" w:themeFill="background2"/>
            <w:vAlign w:val="center"/>
          </w:tcPr>
          <w:p w14:paraId="3764F0E7"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oMath>
            </m:oMathPara>
          </w:p>
        </w:tc>
        <w:tc>
          <w:tcPr>
            <w:tcW w:w="1817" w:type="dxa"/>
            <w:shd w:val="clear" w:color="auto" w:fill="E7E6E6" w:themeFill="background2"/>
            <w:vAlign w:val="center"/>
          </w:tcPr>
          <w:p w14:paraId="367AA895"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oMath>
            </m:oMathPara>
          </w:p>
        </w:tc>
        <w:tc>
          <w:tcPr>
            <w:tcW w:w="1817" w:type="dxa"/>
            <w:shd w:val="clear" w:color="auto" w:fill="E7E6E6" w:themeFill="background2"/>
            <w:vAlign w:val="center"/>
          </w:tcPr>
          <w:p w14:paraId="1AA22DBA"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oMath>
            </m:oMathPara>
          </w:p>
        </w:tc>
        <w:tc>
          <w:tcPr>
            <w:tcW w:w="1819" w:type="dxa"/>
            <w:shd w:val="clear" w:color="auto" w:fill="E7E6E6" w:themeFill="background2"/>
            <w:vAlign w:val="center"/>
          </w:tcPr>
          <w:p w14:paraId="5AC10AFD"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oMath>
            </m:oMathPara>
          </w:p>
        </w:tc>
      </w:tr>
      <w:tr w:rsidR="00010AF5" w14:paraId="5EE537A1" w14:textId="77777777" w:rsidTr="00E21755">
        <w:trPr>
          <w:trHeight w:val="456"/>
          <w:jc w:val="center"/>
        </w:trPr>
        <w:tc>
          <w:tcPr>
            <w:tcW w:w="1817" w:type="dxa"/>
            <w:shd w:val="clear" w:color="auto" w:fill="E7E6E6" w:themeFill="background2"/>
            <w:vAlign w:val="center"/>
          </w:tcPr>
          <w:p w14:paraId="461F9324" w14:textId="77777777" w:rsidR="00010AF5" w:rsidRDefault="00010AF5" w:rsidP="00E21755">
            <w:pPr>
              <w:spacing w:line="276" w:lineRule="auto"/>
              <w:jc w:val="center"/>
              <w:rPr>
                <w:b/>
                <w:bCs/>
              </w:rPr>
            </w:pPr>
            <m:oMathPara>
              <m:oMath>
                <m:r>
                  <m:rPr>
                    <m:sty m:val="bi"/>
                  </m:rPr>
                  <w:rPr>
                    <w:rFonts w:ascii="Cambria Math" w:hAnsi="Cambria Math"/>
                  </w:rPr>
                  <m:t>β∙l</m:t>
                </m:r>
              </m:oMath>
            </m:oMathPara>
          </w:p>
        </w:tc>
        <w:tc>
          <w:tcPr>
            <w:tcW w:w="1817" w:type="dxa"/>
            <w:vAlign w:val="center"/>
          </w:tcPr>
          <w:p w14:paraId="445C9B94" w14:textId="6DEF50F0" w:rsidR="00010AF5" w:rsidRDefault="007A0DA1" w:rsidP="00E21755">
            <w:pPr>
              <w:spacing w:line="276" w:lineRule="auto"/>
              <w:jc w:val="center"/>
              <w:rPr>
                <w:b/>
                <w:bCs/>
              </w:rPr>
            </w:pPr>
            <m:oMathPara>
              <m:oMath>
                <m:r>
                  <w:rPr>
                    <w:rFonts w:ascii="Cambria Math" w:hAnsi="Cambria Math"/>
                  </w:rPr>
                  <m:t>4.730041</m:t>
                </m:r>
              </m:oMath>
            </m:oMathPara>
          </w:p>
        </w:tc>
        <w:tc>
          <w:tcPr>
            <w:tcW w:w="1817" w:type="dxa"/>
            <w:vAlign w:val="center"/>
          </w:tcPr>
          <w:p w14:paraId="2FC94BE4" w14:textId="4D332A22" w:rsidR="00010AF5" w:rsidRPr="00E71948" w:rsidRDefault="007A0DA1" w:rsidP="00E21755">
            <w:pPr>
              <w:spacing w:line="276" w:lineRule="auto"/>
              <w:jc w:val="center"/>
            </w:pPr>
            <m:oMathPara>
              <m:oMath>
                <m:r>
                  <w:rPr>
                    <w:rFonts w:ascii="Cambria Math" w:hAnsi="Cambria Math"/>
                  </w:rPr>
                  <m:t>7.853205</m:t>
                </m:r>
              </m:oMath>
            </m:oMathPara>
          </w:p>
        </w:tc>
        <w:tc>
          <w:tcPr>
            <w:tcW w:w="1817" w:type="dxa"/>
            <w:vAlign w:val="center"/>
          </w:tcPr>
          <w:p w14:paraId="58713C79" w14:textId="68FF273A" w:rsidR="00010AF5" w:rsidRPr="00E71948" w:rsidRDefault="007A0DA1" w:rsidP="00E21755">
            <w:pPr>
              <w:spacing w:line="276" w:lineRule="auto"/>
              <w:jc w:val="center"/>
              <w:rPr>
                <w:iCs/>
              </w:rPr>
            </w:pPr>
            <m:oMathPara>
              <m:oMath>
                <m:r>
                  <m:rPr>
                    <m:sty m:val="p"/>
                  </m:rPr>
                  <w:rPr>
                    <w:rFonts w:ascii="Cambria Math" w:hAnsi="Cambria Math"/>
                  </w:rPr>
                  <m:t>10.995608</m:t>
                </m:r>
              </m:oMath>
            </m:oMathPara>
          </w:p>
        </w:tc>
        <w:tc>
          <w:tcPr>
            <w:tcW w:w="1819" w:type="dxa"/>
            <w:vAlign w:val="center"/>
          </w:tcPr>
          <w:p w14:paraId="0B29D536" w14:textId="657AF7D8" w:rsidR="00010AF5" w:rsidRDefault="007A0DA1" w:rsidP="00E21755">
            <w:pPr>
              <w:spacing w:line="276" w:lineRule="auto"/>
              <w:jc w:val="center"/>
              <w:rPr>
                <w:b/>
                <w:bCs/>
              </w:rPr>
            </w:pPr>
            <m:oMathPara>
              <m:oMath>
                <m:r>
                  <m:rPr>
                    <m:sty m:val="p"/>
                  </m:rPr>
                  <w:rPr>
                    <w:rFonts w:ascii="Cambria Math" w:hAnsi="Cambria Math"/>
                  </w:rPr>
                  <m:t>14.137165</m:t>
                </m:r>
              </m:oMath>
            </m:oMathPara>
          </w:p>
        </w:tc>
      </w:tr>
      <w:tr w:rsidR="00010AF5" w:rsidRPr="00DC29A6" w14:paraId="36FB6E60" w14:textId="77777777" w:rsidTr="00E21755">
        <w:trPr>
          <w:trHeight w:val="456"/>
          <w:jc w:val="center"/>
        </w:trPr>
        <w:tc>
          <w:tcPr>
            <w:tcW w:w="1817" w:type="dxa"/>
            <w:shd w:val="clear" w:color="auto" w:fill="E7E6E6" w:themeFill="background2"/>
            <w:vAlign w:val="center"/>
          </w:tcPr>
          <w:p w14:paraId="1A94127A" w14:textId="77777777" w:rsidR="00010AF5" w:rsidRDefault="00010AF5" w:rsidP="00E21755">
            <w:pPr>
              <w:spacing w:line="276" w:lineRule="auto"/>
              <w:jc w:val="center"/>
              <w:rPr>
                <w:b/>
                <w:bCs/>
              </w:rPr>
            </w:pPr>
            <m:oMathPara>
              <m:oMath>
                <m:r>
                  <m:rPr>
                    <m:sty m:val="bi"/>
                  </m:rPr>
                  <w:rPr>
                    <w:rFonts w:ascii="Cambria Math" w:hAnsi="Cambria Math"/>
                  </w:rPr>
                  <m:t>β</m:t>
                </m:r>
              </m:oMath>
            </m:oMathPara>
          </w:p>
        </w:tc>
        <w:tc>
          <w:tcPr>
            <w:tcW w:w="1817" w:type="dxa"/>
            <w:vAlign w:val="center"/>
          </w:tcPr>
          <w:p w14:paraId="3D9596E1" w14:textId="3A6729DC" w:rsidR="00010AF5" w:rsidRDefault="00A63EE8" w:rsidP="00E21755">
            <w:pPr>
              <w:spacing w:line="276" w:lineRule="auto"/>
              <w:jc w:val="center"/>
              <w:rPr>
                <w:b/>
                <w:bCs/>
              </w:rPr>
            </w:pPr>
            <m:oMathPara>
              <m:oMath>
                <m:r>
                  <w:rPr>
                    <w:rFonts w:ascii="Cambria Math" w:hAnsi="Cambria Math"/>
                  </w:rPr>
                  <m:t>7.8867</m:t>
                </m:r>
              </m:oMath>
            </m:oMathPara>
          </w:p>
        </w:tc>
        <w:tc>
          <w:tcPr>
            <w:tcW w:w="1817" w:type="dxa"/>
            <w:vAlign w:val="center"/>
          </w:tcPr>
          <w:p w14:paraId="2ECA174C" w14:textId="6E52C983" w:rsidR="00010AF5" w:rsidRPr="00DC29A6" w:rsidRDefault="008F17E1" w:rsidP="00E21755">
            <w:pPr>
              <w:spacing w:line="276" w:lineRule="auto"/>
              <w:jc w:val="center"/>
            </w:pPr>
            <m:oMathPara>
              <m:oMath>
                <m:r>
                  <w:rPr>
                    <w:rFonts w:ascii="Cambria Math" w:hAnsi="Cambria Math"/>
                  </w:rPr>
                  <m:t>13.0887</m:t>
                </m:r>
              </m:oMath>
            </m:oMathPara>
          </w:p>
        </w:tc>
        <w:tc>
          <w:tcPr>
            <w:tcW w:w="1817" w:type="dxa"/>
            <w:vAlign w:val="center"/>
          </w:tcPr>
          <w:p w14:paraId="19EC851F" w14:textId="6CAE3EE1" w:rsidR="00010AF5" w:rsidRPr="00DC29A6" w:rsidRDefault="008F17E1" w:rsidP="00E21755">
            <w:pPr>
              <w:spacing w:line="276" w:lineRule="auto"/>
              <w:jc w:val="center"/>
            </w:pPr>
            <m:oMathPara>
              <m:oMath>
                <m:r>
                  <w:rPr>
                    <w:rFonts w:ascii="Cambria Math" w:hAnsi="Cambria Math"/>
                  </w:rPr>
                  <m:t>18.3260</m:t>
                </m:r>
              </m:oMath>
            </m:oMathPara>
          </w:p>
        </w:tc>
        <w:tc>
          <w:tcPr>
            <w:tcW w:w="1819" w:type="dxa"/>
            <w:vAlign w:val="center"/>
          </w:tcPr>
          <w:p w14:paraId="21BBA6D1" w14:textId="22F02D21" w:rsidR="00010AF5" w:rsidRPr="00DC29A6" w:rsidRDefault="004A590C" w:rsidP="00E21755">
            <w:pPr>
              <w:spacing w:line="276" w:lineRule="auto"/>
              <w:jc w:val="center"/>
            </w:pPr>
            <m:oMathPara>
              <m:oMath>
                <m:r>
                  <w:rPr>
                    <w:rFonts w:ascii="Cambria Math" w:hAnsi="Cambria Math"/>
                  </w:rPr>
                  <m:t>23.5619</m:t>
                </m:r>
              </m:oMath>
            </m:oMathPara>
          </w:p>
        </w:tc>
      </w:tr>
    </w:tbl>
    <w:p w14:paraId="5787F7F5" w14:textId="77777777" w:rsidR="00357541" w:rsidRDefault="00357541" w:rsidP="00357541">
      <w:pPr>
        <w:spacing w:before="240" w:after="0" w:line="276" w:lineRule="auto"/>
        <w:jc w:val="left"/>
      </w:pPr>
      <w:r>
        <w:rPr>
          <w:rFonts w:hint="eastAsia"/>
        </w:rPr>
        <w:t>A</w:t>
      </w:r>
      <w:r>
        <w:t>nd the following resonance frequency values can be calculated with following equation:</w:t>
      </w:r>
    </w:p>
    <w:p w14:paraId="1640555D" w14:textId="77777777" w:rsidR="00357541" w:rsidRPr="00811F3B" w:rsidRDefault="00357541" w:rsidP="00357541">
      <w:pPr>
        <w:spacing w:before="240"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r>
            <w:rPr>
              <w:rFonts w:ascii="Cambria Math" w:hAnsi="Cambria Math"/>
            </w:rPr>
            <m:t>,   resonance freq=</m:t>
          </m:r>
          <m:f>
            <m:fPr>
              <m:ctrlPr>
                <w:rPr>
                  <w:rFonts w:ascii="Cambria Math" w:hAnsi="Cambria Math"/>
                  <w:i/>
                </w:rPr>
              </m:ctrlPr>
            </m:fPr>
            <m:num>
              <m:r>
                <w:rPr>
                  <w:rFonts w:ascii="Cambria Math" w:hAnsi="Cambria Math"/>
                </w:rPr>
                <m:t>ω</m:t>
              </m:r>
            </m:num>
            <m:den>
              <m:r>
                <w:rPr>
                  <w:rFonts w:ascii="Cambria Math" w:hAnsi="Cambria Math"/>
                </w:rPr>
                <m:t>2∙π</m:t>
              </m:r>
            </m:den>
          </m:f>
        </m:oMath>
      </m:oMathPara>
    </w:p>
    <w:p w14:paraId="4709330C" w14:textId="270506D8" w:rsidR="00811F3B" w:rsidRDefault="00811F3B" w:rsidP="00811F3B">
      <w:pPr>
        <w:spacing w:before="240" w:after="0" w:line="276" w:lineRule="auto"/>
        <w:jc w:val="left"/>
        <w:rPr>
          <w:b/>
          <w:bCs/>
        </w:rPr>
      </w:pPr>
      <w:r w:rsidRPr="00510064">
        <w:rPr>
          <w:rFonts w:hint="eastAsia"/>
          <w:b/>
          <w:bCs/>
        </w:rPr>
        <w:t>T</w:t>
      </w:r>
      <w:r w:rsidRPr="00510064">
        <w:rPr>
          <w:b/>
          <w:bCs/>
        </w:rPr>
        <w:t xml:space="preserve">able 2.3. Theoretical resonance frequency values of </w:t>
      </w:r>
      <w:r>
        <w:rPr>
          <w:b/>
          <w:bCs/>
        </w:rPr>
        <w:t xml:space="preserve">steel: </w:t>
      </w:r>
      <w:r w:rsidR="003C6999">
        <w:rPr>
          <w:b/>
          <w:bCs/>
        </w:rPr>
        <w:t xml:space="preserve">both </w:t>
      </w:r>
      <w:r w:rsidR="00154E57">
        <w:rPr>
          <w:b/>
          <w:bCs/>
        </w:rPr>
        <w:t xml:space="preserve">side </w:t>
      </w:r>
      <w:r w:rsidR="00CF2331">
        <w:rPr>
          <w:b/>
          <w:bCs/>
        </w:rPr>
        <w:t>fixed</w:t>
      </w:r>
      <w:r>
        <w:rPr>
          <w:b/>
          <w:bCs/>
        </w:rPr>
        <w:t xml:space="preserve"> condition</w:t>
      </w:r>
    </w:p>
    <w:tbl>
      <w:tblPr>
        <w:tblStyle w:val="a3"/>
        <w:tblW w:w="9082" w:type="dxa"/>
        <w:jc w:val="center"/>
        <w:tblInd w:w="0" w:type="dxa"/>
        <w:tblLook w:val="04A0" w:firstRow="1" w:lastRow="0" w:firstColumn="1" w:lastColumn="0" w:noHBand="0" w:noVBand="1"/>
      </w:tblPr>
      <w:tblGrid>
        <w:gridCol w:w="1816"/>
        <w:gridCol w:w="1816"/>
        <w:gridCol w:w="1816"/>
        <w:gridCol w:w="1816"/>
        <w:gridCol w:w="1818"/>
      </w:tblGrid>
      <w:tr w:rsidR="00F557F6" w14:paraId="35C38D19" w14:textId="77777777" w:rsidTr="00B915F5">
        <w:trPr>
          <w:trHeight w:val="477"/>
          <w:jc w:val="center"/>
        </w:trPr>
        <w:tc>
          <w:tcPr>
            <w:tcW w:w="1816" w:type="dxa"/>
            <w:tcBorders>
              <w:tr2bl w:val="single" w:sz="4" w:space="0" w:color="auto"/>
            </w:tcBorders>
            <w:shd w:val="clear" w:color="auto" w:fill="E7E6E6" w:themeFill="background2"/>
            <w:vAlign w:val="center"/>
          </w:tcPr>
          <w:p w14:paraId="1AC8F5D1" w14:textId="77777777" w:rsidR="00F557F6" w:rsidRDefault="00F557F6" w:rsidP="00F557F6">
            <w:pPr>
              <w:spacing w:line="276" w:lineRule="auto"/>
              <w:jc w:val="center"/>
              <w:rPr>
                <w:b/>
                <w:bCs/>
              </w:rPr>
            </w:pPr>
          </w:p>
        </w:tc>
        <w:tc>
          <w:tcPr>
            <w:tcW w:w="1816" w:type="dxa"/>
            <w:shd w:val="clear" w:color="auto" w:fill="E7E6E6" w:themeFill="background2"/>
            <w:vAlign w:val="center"/>
          </w:tcPr>
          <w:p w14:paraId="2A8B19F6" w14:textId="2795C4C9" w:rsidR="00F557F6" w:rsidRDefault="00F557F6" w:rsidP="00F557F6">
            <w:pPr>
              <w:spacing w:line="276" w:lineRule="auto"/>
              <w:jc w:val="center"/>
              <w:rPr>
                <w:b/>
                <w:bCs/>
              </w:rPr>
            </w:pPr>
            <m:oMathPara>
              <m:oMath>
                <m:r>
                  <m:rPr>
                    <m:sty m:val="bi"/>
                  </m:rPr>
                  <w:rPr>
                    <w:rFonts w:ascii="Cambria Math" w:hAnsi="Cambria Math"/>
                  </w:rPr>
                  <m:t>1</m:t>
                </m:r>
                <m:r>
                  <m:rPr>
                    <m:sty m:val="bi"/>
                  </m:rPr>
                  <w:rPr>
                    <w:rFonts w:ascii="Cambria Math" w:hAnsi="Cambria Math"/>
                  </w:rPr>
                  <m:t>st freq [Hz]</m:t>
                </m:r>
              </m:oMath>
            </m:oMathPara>
          </w:p>
        </w:tc>
        <w:tc>
          <w:tcPr>
            <w:tcW w:w="1816" w:type="dxa"/>
            <w:shd w:val="clear" w:color="auto" w:fill="E7E6E6" w:themeFill="background2"/>
            <w:vAlign w:val="center"/>
          </w:tcPr>
          <w:p w14:paraId="356FAD56" w14:textId="3CB0AAAD" w:rsidR="00F557F6" w:rsidRDefault="00F557F6" w:rsidP="00F557F6">
            <w:pPr>
              <w:spacing w:line="276" w:lineRule="auto"/>
              <w:jc w:val="center"/>
              <w:rPr>
                <w:b/>
                <w:bCs/>
              </w:rPr>
            </w:pPr>
            <m:oMathPara>
              <m:oMath>
                <m:r>
                  <m:rPr>
                    <m:sty m:val="bi"/>
                  </m:rPr>
                  <w:rPr>
                    <w:rFonts w:ascii="Cambria Math" w:hAnsi="Cambria Math"/>
                  </w:rPr>
                  <m:t>2</m:t>
                </m:r>
                <m:r>
                  <m:rPr>
                    <m:sty m:val="bi"/>
                  </m:rPr>
                  <w:rPr>
                    <w:rFonts w:ascii="Cambria Math" w:hAnsi="Cambria Math"/>
                  </w:rPr>
                  <m:t>nd freq [Hz]</m:t>
                </m:r>
              </m:oMath>
            </m:oMathPara>
          </w:p>
        </w:tc>
        <w:tc>
          <w:tcPr>
            <w:tcW w:w="1816" w:type="dxa"/>
            <w:shd w:val="clear" w:color="auto" w:fill="E7E6E6" w:themeFill="background2"/>
            <w:vAlign w:val="center"/>
          </w:tcPr>
          <w:p w14:paraId="18599436" w14:textId="20E1BBC1" w:rsidR="00F557F6" w:rsidRDefault="00F557F6" w:rsidP="00F557F6">
            <w:pPr>
              <w:spacing w:line="276" w:lineRule="auto"/>
              <w:jc w:val="center"/>
              <w:rPr>
                <w:b/>
                <w:bCs/>
              </w:rPr>
            </w:pPr>
            <m:oMathPara>
              <m:oMath>
                <m:r>
                  <m:rPr>
                    <m:sty m:val="bi"/>
                  </m:rPr>
                  <w:rPr>
                    <w:rFonts w:ascii="Cambria Math" w:hAnsi="Cambria Math"/>
                  </w:rPr>
                  <m:t>3</m:t>
                </m:r>
                <m:r>
                  <m:rPr>
                    <m:sty m:val="bi"/>
                  </m:rPr>
                  <w:rPr>
                    <w:rFonts w:ascii="Cambria Math" w:hAnsi="Cambria Math"/>
                  </w:rPr>
                  <m:t>rd freq [Hz]</m:t>
                </m:r>
              </m:oMath>
            </m:oMathPara>
          </w:p>
        </w:tc>
        <w:tc>
          <w:tcPr>
            <w:tcW w:w="1818" w:type="dxa"/>
            <w:shd w:val="clear" w:color="auto" w:fill="E7E6E6" w:themeFill="background2"/>
            <w:vAlign w:val="center"/>
          </w:tcPr>
          <w:p w14:paraId="3F979889" w14:textId="2626B182" w:rsidR="00F557F6" w:rsidRDefault="00F557F6" w:rsidP="00F557F6">
            <w:pPr>
              <w:spacing w:line="276" w:lineRule="auto"/>
              <w:jc w:val="center"/>
              <w:rPr>
                <w:b/>
                <w:bCs/>
              </w:rPr>
            </w:pPr>
            <m:oMathPara>
              <m:oMath>
                <m:r>
                  <m:rPr>
                    <m:sty m:val="bi"/>
                  </m:rPr>
                  <w:rPr>
                    <w:rFonts w:ascii="Cambria Math" w:hAnsi="Cambria Math"/>
                  </w:rPr>
                  <m:t>4</m:t>
                </m:r>
                <m:r>
                  <m:rPr>
                    <m:sty m:val="bi"/>
                  </m:rPr>
                  <w:rPr>
                    <w:rFonts w:ascii="Cambria Math" w:hAnsi="Cambria Math"/>
                  </w:rPr>
                  <m:t>th freq [Hz]</m:t>
                </m:r>
              </m:oMath>
            </m:oMathPara>
          </w:p>
        </w:tc>
      </w:tr>
      <w:tr w:rsidR="00F557F6" w14:paraId="2C3E6EB0" w14:textId="77777777" w:rsidTr="00B915F5">
        <w:trPr>
          <w:trHeight w:val="462"/>
          <w:jc w:val="center"/>
        </w:trPr>
        <w:tc>
          <w:tcPr>
            <w:tcW w:w="1816" w:type="dxa"/>
            <w:shd w:val="clear" w:color="auto" w:fill="E7E6E6" w:themeFill="background2"/>
            <w:vAlign w:val="center"/>
          </w:tcPr>
          <w:p w14:paraId="2A08BCF1" w14:textId="1022D066" w:rsidR="00F557F6" w:rsidRDefault="00A6503A" w:rsidP="00F557F6">
            <w:pPr>
              <w:spacing w:line="276" w:lineRule="auto"/>
              <w:jc w:val="center"/>
              <w:rPr>
                <w:b/>
                <w:bCs/>
              </w:rPr>
            </w:pPr>
            <w:r>
              <w:rPr>
                <w:b/>
                <w:bCs/>
              </w:rPr>
              <w:t>Steel</w:t>
            </w:r>
          </w:p>
        </w:tc>
        <w:tc>
          <w:tcPr>
            <w:tcW w:w="1816" w:type="dxa"/>
            <w:vAlign w:val="center"/>
          </w:tcPr>
          <w:p w14:paraId="2C45409E" w14:textId="30E95257" w:rsidR="00F557F6" w:rsidRDefault="007B519F" w:rsidP="00F557F6">
            <w:pPr>
              <w:spacing w:line="276" w:lineRule="auto"/>
              <w:jc w:val="center"/>
              <w:rPr>
                <w:b/>
                <w:bCs/>
              </w:rPr>
            </w:pPr>
            <m:oMathPara>
              <m:oMath>
                <m:r>
                  <w:rPr>
                    <w:rFonts w:ascii="Cambria Math" w:hAnsi="Cambria Math"/>
                  </w:rPr>
                  <m:t>43.0546</m:t>
                </m:r>
              </m:oMath>
            </m:oMathPara>
          </w:p>
        </w:tc>
        <w:tc>
          <w:tcPr>
            <w:tcW w:w="1816" w:type="dxa"/>
            <w:vAlign w:val="center"/>
          </w:tcPr>
          <w:p w14:paraId="77CCC9C8" w14:textId="4F7D4286" w:rsidR="00F557F6" w:rsidRDefault="007226AF" w:rsidP="00F557F6">
            <w:pPr>
              <w:spacing w:line="276" w:lineRule="auto"/>
              <w:jc w:val="center"/>
              <w:rPr>
                <w:b/>
                <w:bCs/>
              </w:rPr>
            </w:pPr>
            <m:oMathPara>
              <m:oMath>
                <m:r>
                  <w:rPr>
                    <w:rFonts w:ascii="Cambria Math" w:hAnsi="Cambria Math"/>
                  </w:rPr>
                  <m:t>119.1852</m:t>
                </m:r>
              </m:oMath>
            </m:oMathPara>
          </w:p>
        </w:tc>
        <w:tc>
          <w:tcPr>
            <w:tcW w:w="1816" w:type="dxa"/>
            <w:vAlign w:val="center"/>
          </w:tcPr>
          <w:p w14:paraId="0665FC70" w14:textId="4DF9AB1F" w:rsidR="00F557F6" w:rsidRPr="007226AF" w:rsidRDefault="007226AF" w:rsidP="00F557F6">
            <w:pPr>
              <w:spacing w:line="276" w:lineRule="auto"/>
              <w:jc w:val="center"/>
              <w:rPr>
                <w:b/>
                <w:bCs/>
              </w:rPr>
            </w:pPr>
            <m:oMathPara>
              <m:oMath>
                <m:r>
                  <w:rPr>
                    <w:rFonts w:ascii="Cambria Math" w:hAnsi="Cambria Math"/>
                  </w:rPr>
                  <m:t>233.6506</m:t>
                </m:r>
              </m:oMath>
            </m:oMathPara>
          </w:p>
        </w:tc>
        <w:tc>
          <w:tcPr>
            <w:tcW w:w="1818" w:type="dxa"/>
            <w:vAlign w:val="center"/>
          </w:tcPr>
          <w:p w14:paraId="1192150E" w14:textId="46D84792" w:rsidR="00F557F6" w:rsidRDefault="002B4F12" w:rsidP="00F557F6">
            <w:pPr>
              <w:spacing w:line="276" w:lineRule="auto"/>
              <w:jc w:val="center"/>
              <w:rPr>
                <w:b/>
                <w:bCs/>
              </w:rPr>
            </w:pPr>
            <m:oMathPara>
              <m:oMath>
                <m:r>
                  <w:rPr>
                    <w:rFonts w:ascii="Cambria Math" w:hAnsi="Cambria Math"/>
                  </w:rPr>
                  <m:t>386.2363</m:t>
                </m:r>
              </m:oMath>
            </m:oMathPara>
          </w:p>
        </w:tc>
      </w:tr>
    </w:tbl>
    <w:p w14:paraId="513CAB79" w14:textId="77777777" w:rsidR="00811F3B" w:rsidRPr="00811F3B" w:rsidRDefault="00811F3B" w:rsidP="00357541">
      <w:pPr>
        <w:spacing w:before="240" w:after="0" w:line="276" w:lineRule="auto"/>
        <w:jc w:val="left"/>
      </w:pPr>
    </w:p>
    <w:p w14:paraId="5BD2806A" w14:textId="1CD6D0E3" w:rsidR="007A5CFF" w:rsidRDefault="00911299" w:rsidP="0011490D">
      <w:pPr>
        <w:spacing w:after="0" w:line="276" w:lineRule="auto"/>
        <w:jc w:val="left"/>
        <w:rPr>
          <w:b/>
          <w:bCs/>
        </w:rPr>
      </w:pPr>
      <w:r>
        <w:rPr>
          <w:b/>
          <w:bCs/>
        </w:rPr>
        <w:t xml:space="preserve">2.3. Simulation values </w:t>
      </w:r>
    </w:p>
    <w:p w14:paraId="35CDA744" w14:textId="77777777" w:rsidR="001266ED" w:rsidRDefault="001266ED" w:rsidP="001266ED">
      <w:pPr>
        <w:spacing w:after="0" w:line="276" w:lineRule="auto"/>
        <w:jc w:val="left"/>
        <w:rPr>
          <w:b/>
          <w:bCs/>
        </w:rPr>
      </w:pPr>
      <w:r>
        <w:rPr>
          <w:b/>
          <w:bCs/>
        </w:rPr>
        <w:t xml:space="preserve">1) Steel with cantilever beam condition </w:t>
      </w:r>
    </w:p>
    <w:tbl>
      <w:tblPr>
        <w:tblStyle w:val="a3"/>
        <w:tblW w:w="0" w:type="auto"/>
        <w:jc w:val="center"/>
        <w:tblInd w:w="0" w:type="dxa"/>
        <w:tblLook w:val="04A0" w:firstRow="1" w:lastRow="0" w:firstColumn="1" w:lastColumn="0" w:noHBand="0" w:noVBand="1"/>
      </w:tblPr>
      <w:tblGrid>
        <w:gridCol w:w="4413"/>
        <w:gridCol w:w="4603"/>
      </w:tblGrid>
      <w:tr w:rsidR="001266ED" w14:paraId="11EB7E83" w14:textId="77777777" w:rsidTr="00C54424">
        <w:trPr>
          <w:trHeight w:val="2268"/>
          <w:jc w:val="center"/>
        </w:trPr>
        <w:tc>
          <w:tcPr>
            <w:tcW w:w="6804" w:type="dxa"/>
            <w:vAlign w:val="center"/>
          </w:tcPr>
          <w:p w14:paraId="19627E8A" w14:textId="3B7F1724" w:rsidR="001266ED" w:rsidRDefault="001266ED" w:rsidP="001266ED">
            <w:pPr>
              <w:spacing w:line="276" w:lineRule="auto"/>
              <w:jc w:val="center"/>
              <w:rPr>
                <w:b/>
                <w:bCs/>
              </w:rPr>
            </w:pPr>
            <w:r w:rsidRPr="001266ED">
              <w:rPr>
                <w:b/>
                <w:bCs/>
                <w:noProof/>
              </w:rPr>
              <w:drawing>
                <wp:inline distT="0" distB="0" distL="0" distR="0" wp14:anchorId="15A78E4E" wp14:editId="4EBD17D4">
                  <wp:extent cx="2698750" cy="1371600"/>
                  <wp:effectExtent l="0" t="0" r="6350" b="0"/>
                  <wp:docPr id="18103960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96019" name=""/>
                          <pic:cNvPicPr/>
                        </pic:nvPicPr>
                        <pic:blipFill>
                          <a:blip r:embed="rId15"/>
                          <a:stretch>
                            <a:fillRect/>
                          </a:stretch>
                        </pic:blipFill>
                        <pic:spPr>
                          <a:xfrm>
                            <a:off x="0" y="0"/>
                            <a:ext cx="2737642" cy="1391366"/>
                          </a:xfrm>
                          <a:prstGeom prst="rect">
                            <a:avLst/>
                          </a:prstGeom>
                        </pic:spPr>
                      </pic:pic>
                    </a:graphicData>
                  </a:graphic>
                </wp:inline>
              </w:drawing>
            </w:r>
          </w:p>
        </w:tc>
        <w:tc>
          <w:tcPr>
            <w:tcW w:w="6804" w:type="dxa"/>
            <w:vAlign w:val="center"/>
          </w:tcPr>
          <w:p w14:paraId="729D26EE" w14:textId="462CA7C2" w:rsidR="001266ED" w:rsidRDefault="001266ED" w:rsidP="001266ED">
            <w:pPr>
              <w:spacing w:line="276" w:lineRule="auto"/>
              <w:jc w:val="center"/>
              <w:rPr>
                <w:b/>
                <w:bCs/>
              </w:rPr>
            </w:pPr>
            <w:r w:rsidRPr="001266ED">
              <w:rPr>
                <w:b/>
                <w:bCs/>
                <w:noProof/>
              </w:rPr>
              <w:drawing>
                <wp:inline distT="0" distB="0" distL="0" distR="0" wp14:anchorId="3A2C9BD0" wp14:editId="71A2F764">
                  <wp:extent cx="2825115" cy="1358900"/>
                  <wp:effectExtent l="0" t="0" r="0" b="0"/>
                  <wp:docPr id="178362136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21362" name=""/>
                          <pic:cNvPicPr/>
                        </pic:nvPicPr>
                        <pic:blipFill>
                          <a:blip r:embed="rId16"/>
                          <a:stretch>
                            <a:fillRect/>
                          </a:stretch>
                        </pic:blipFill>
                        <pic:spPr>
                          <a:xfrm>
                            <a:off x="0" y="0"/>
                            <a:ext cx="2879659" cy="1385136"/>
                          </a:xfrm>
                          <a:prstGeom prst="rect">
                            <a:avLst/>
                          </a:prstGeom>
                        </pic:spPr>
                      </pic:pic>
                    </a:graphicData>
                  </a:graphic>
                </wp:inline>
              </w:drawing>
            </w:r>
          </w:p>
        </w:tc>
      </w:tr>
      <w:tr w:rsidR="001266ED" w14:paraId="01B040A2" w14:textId="77777777" w:rsidTr="00C54424">
        <w:trPr>
          <w:trHeight w:val="327"/>
          <w:jc w:val="center"/>
        </w:trPr>
        <w:tc>
          <w:tcPr>
            <w:tcW w:w="6804" w:type="dxa"/>
            <w:vAlign w:val="center"/>
          </w:tcPr>
          <w:p w14:paraId="1261196C" w14:textId="6585F8E3" w:rsidR="001266ED" w:rsidRDefault="00134082" w:rsidP="001266ED">
            <w:pPr>
              <w:spacing w:line="276" w:lineRule="auto"/>
              <w:jc w:val="center"/>
              <w:rPr>
                <w:b/>
                <w:bCs/>
              </w:rPr>
            </w:pPr>
            <m:oMathPara>
              <m:oMath>
                <m:r>
                  <m:rPr>
                    <m:sty m:val="bi"/>
                  </m:rPr>
                  <w:rPr>
                    <w:rFonts w:ascii="Cambria Math" w:hAnsi="Cambria Math"/>
                  </w:rPr>
                  <m:t>6.278 [Hz]</m:t>
                </m:r>
              </m:oMath>
            </m:oMathPara>
          </w:p>
        </w:tc>
        <w:tc>
          <w:tcPr>
            <w:tcW w:w="6804" w:type="dxa"/>
            <w:vAlign w:val="center"/>
          </w:tcPr>
          <w:p w14:paraId="3218EFB2" w14:textId="09284A13" w:rsidR="001266ED" w:rsidRDefault="00134082" w:rsidP="001266ED">
            <w:pPr>
              <w:spacing w:line="276" w:lineRule="auto"/>
              <w:jc w:val="center"/>
              <w:rPr>
                <w:b/>
                <w:bCs/>
              </w:rPr>
            </w:pPr>
            <m:oMathPara>
              <m:oMath>
                <m:r>
                  <m:rPr>
                    <m:sty m:val="bi"/>
                  </m:rPr>
                  <w:rPr>
                    <w:rFonts w:ascii="Cambria Math" w:hAnsi="Cambria Math"/>
                  </w:rPr>
                  <m:t>39.658 [Hz]</m:t>
                </m:r>
              </m:oMath>
            </m:oMathPara>
          </w:p>
        </w:tc>
      </w:tr>
      <w:tr w:rsidR="001266ED" w14:paraId="2EE6D6CE" w14:textId="77777777" w:rsidTr="00C54424">
        <w:trPr>
          <w:trHeight w:val="2268"/>
          <w:jc w:val="center"/>
        </w:trPr>
        <w:tc>
          <w:tcPr>
            <w:tcW w:w="6804" w:type="dxa"/>
            <w:vAlign w:val="center"/>
          </w:tcPr>
          <w:p w14:paraId="61AC2678" w14:textId="22F9E5A7" w:rsidR="001266ED" w:rsidRDefault="00C54424" w:rsidP="001266ED">
            <w:pPr>
              <w:spacing w:line="276" w:lineRule="auto"/>
              <w:jc w:val="center"/>
              <w:rPr>
                <w:b/>
                <w:bCs/>
              </w:rPr>
            </w:pPr>
            <w:r w:rsidRPr="00C54424">
              <w:rPr>
                <w:b/>
                <w:bCs/>
                <w:noProof/>
              </w:rPr>
              <w:drawing>
                <wp:inline distT="0" distB="0" distL="0" distR="0" wp14:anchorId="67EC013F" wp14:editId="0561FB30">
                  <wp:extent cx="2698750" cy="1330325"/>
                  <wp:effectExtent l="0" t="0" r="6350" b="3175"/>
                  <wp:docPr id="5722170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17035" name=""/>
                          <pic:cNvPicPr/>
                        </pic:nvPicPr>
                        <pic:blipFill>
                          <a:blip r:embed="rId17"/>
                          <a:stretch>
                            <a:fillRect/>
                          </a:stretch>
                        </pic:blipFill>
                        <pic:spPr>
                          <a:xfrm>
                            <a:off x="0" y="0"/>
                            <a:ext cx="2717004" cy="1339323"/>
                          </a:xfrm>
                          <a:prstGeom prst="rect">
                            <a:avLst/>
                          </a:prstGeom>
                        </pic:spPr>
                      </pic:pic>
                    </a:graphicData>
                  </a:graphic>
                </wp:inline>
              </w:drawing>
            </w:r>
          </w:p>
        </w:tc>
        <w:tc>
          <w:tcPr>
            <w:tcW w:w="6804" w:type="dxa"/>
            <w:vAlign w:val="center"/>
          </w:tcPr>
          <w:p w14:paraId="244CBC77" w14:textId="29F26A31" w:rsidR="001266ED" w:rsidRDefault="00C54424" w:rsidP="001266ED">
            <w:pPr>
              <w:spacing w:line="276" w:lineRule="auto"/>
              <w:jc w:val="center"/>
              <w:rPr>
                <w:b/>
                <w:bCs/>
              </w:rPr>
            </w:pPr>
            <w:r w:rsidRPr="00C54424">
              <w:rPr>
                <w:b/>
                <w:bCs/>
                <w:noProof/>
              </w:rPr>
              <w:drawing>
                <wp:inline distT="0" distB="0" distL="0" distR="0" wp14:anchorId="53E0AD32" wp14:editId="7A683713">
                  <wp:extent cx="2828280" cy="1326515"/>
                  <wp:effectExtent l="0" t="0" r="0" b="6985"/>
                  <wp:docPr id="70908830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88306" name=""/>
                          <pic:cNvPicPr/>
                        </pic:nvPicPr>
                        <pic:blipFill>
                          <a:blip r:embed="rId18"/>
                          <a:stretch>
                            <a:fillRect/>
                          </a:stretch>
                        </pic:blipFill>
                        <pic:spPr>
                          <a:xfrm>
                            <a:off x="0" y="0"/>
                            <a:ext cx="2857822" cy="1340371"/>
                          </a:xfrm>
                          <a:prstGeom prst="rect">
                            <a:avLst/>
                          </a:prstGeom>
                        </pic:spPr>
                      </pic:pic>
                    </a:graphicData>
                  </a:graphic>
                </wp:inline>
              </w:drawing>
            </w:r>
          </w:p>
        </w:tc>
      </w:tr>
      <w:tr w:rsidR="001266ED" w14:paraId="406490D0" w14:textId="77777777" w:rsidTr="0038412E">
        <w:trPr>
          <w:trHeight w:val="340"/>
          <w:jc w:val="center"/>
        </w:trPr>
        <w:tc>
          <w:tcPr>
            <w:tcW w:w="6804" w:type="dxa"/>
            <w:vAlign w:val="center"/>
          </w:tcPr>
          <w:p w14:paraId="68CB71CD" w14:textId="15089892" w:rsidR="001266ED" w:rsidRDefault="001939B7" w:rsidP="001266ED">
            <w:pPr>
              <w:spacing w:line="276" w:lineRule="auto"/>
              <w:jc w:val="center"/>
              <w:rPr>
                <w:b/>
                <w:bCs/>
              </w:rPr>
            </w:pPr>
            <m:oMathPara>
              <m:oMath>
                <m:r>
                  <m:rPr>
                    <m:sty m:val="bi"/>
                  </m:rPr>
                  <w:rPr>
                    <w:rFonts w:ascii="Cambria Math" w:hAnsi="Cambria Math"/>
                  </w:rPr>
                  <m:t>110.14 [Hz]</m:t>
                </m:r>
              </m:oMath>
            </m:oMathPara>
          </w:p>
        </w:tc>
        <w:tc>
          <w:tcPr>
            <w:tcW w:w="6804" w:type="dxa"/>
            <w:vAlign w:val="center"/>
          </w:tcPr>
          <w:p w14:paraId="5FD9C4ED" w14:textId="2D4A94B6" w:rsidR="001266ED" w:rsidRDefault="00F939F9" w:rsidP="001266ED">
            <w:pPr>
              <w:spacing w:line="276" w:lineRule="auto"/>
              <w:jc w:val="center"/>
              <w:rPr>
                <w:b/>
                <w:bCs/>
              </w:rPr>
            </w:pPr>
            <m:oMathPara>
              <m:oMath>
                <m:r>
                  <m:rPr>
                    <m:sty m:val="bi"/>
                  </m:rPr>
                  <w:rPr>
                    <w:rFonts w:ascii="Cambria Math" w:hAnsi="Cambria Math"/>
                  </w:rPr>
                  <m:t>215.82 [Hz]</m:t>
                </m:r>
              </m:oMath>
            </m:oMathPara>
          </w:p>
        </w:tc>
      </w:tr>
    </w:tbl>
    <w:p w14:paraId="55E5F10E" w14:textId="01B5D620" w:rsidR="007C769A" w:rsidRDefault="00AE025E" w:rsidP="00AE025E">
      <w:pPr>
        <w:spacing w:after="0" w:line="276" w:lineRule="auto"/>
        <w:jc w:val="center"/>
        <w:rPr>
          <w:b/>
          <w:bCs/>
        </w:rPr>
      </w:pPr>
      <w:r>
        <w:rPr>
          <w:rFonts w:hint="eastAsia"/>
          <w:b/>
          <w:bCs/>
        </w:rPr>
        <w:t>F</w:t>
      </w:r>
      <w:r>
        <w:rPr>
          <w:b/>
          <w:bCs/>
        </w:rPr>
        <w:t xml:space="preserve">igure 9. </w:t>
      </w:r>
      <w:r w:rsidR="00835929">
        <w:rPr>
          <w:b/>
          <w:bCs/>
        </w:rPr>
        <w:t>Ansys simulation result of steel: cantilever</w:t>
      </w:r>
      <w:r w:rsidR="00A84A37">
        <w:rPr>
          <w:b/>
          <w:bCs/>
        </w:rPr>
        <w:t xml:space="preserve"> beam</w:t>
      </w:r>
    </w:p>
    <w:p w14:paraId="3A6BF6A8" w14:textId="77777777" w:rsidR="007C769A" w:rsidRDefault="007C769A">
      <w:pPr>
        <w:widowControl/>
        <w:wordWrap/>
        <w:autoSpaceDE/>
        <w:autoSpaceDN/>
        <w:spacing w:line="259" w:lineRule="auto"/>
        <w:rPr>
          <w:b/>
          <w:bCs/>
        </w:rPr>
      </w:pPr>
      <w:r>
        <w:rPr>
          <w:b/>
          <w:bCs/>
        </w:rPr>
        <w:br w:type="page"/>
      </w:r>
    </w:p>
    <w:p w14:paraId="5AE24B2B" w14:textId="2A35D59F" w:rsidR="007C769A" w:rsidRDefault="007C769A" w:rsidP="007C769A">
      <w:pPr>
        <w:spacing w:after="0" w:line="276" w:lineRule="auto"/>
        <w:jc w:val="left"/>
        <w:rPr>
          <w:b/>
          <w:bCs/>
        </w:rPr>
      </w:pPr>
      <w:r>
        <w:rPr>
          <w:b/>
          <w:bCs/>
        </w:rPr>
        <w:lastRenderedPageBreak/>
        <w:t xml:space="preserve">2) </w:t>
      </w:r>
      <w:r w:rsidR="00330D52">
        <w:rPr>
          <w:b/>
          <w:bCs/>
        </w:rPr>
        <w:t>Brass with cantilever beam condition</w:t>
      </w:r>
    </w:p>
    <w:tbl>
      <w:tblPr>
        <w:tblStyle w:val="a3"/>
        <w:tblW w:w="0" w:type="auto"/>
        <w:jc w:val="center"/>
        <w:tblInd w:w="0" w:type="dxa"/>
        <w:tblLook w:val="04A0" w:firstRow="1" w:lastRow="0" w:firstColumn="1" w:lastColumn="0" w:noHBand="0" w:noVBand="1"/>
      </w:tblPr>
      <w:tblGrid>
        <w:gridCol w:w="4361"/>
        <w:gridCol w:w="4655"/>
      </w:tblGrid>
      <w:tr w:rsidR="002D6DC0" w14:paraId="27F4F669" w14:textId="77777777" w:rsidTr="001057BA">
        <w:trPr>
          <w:trHeight w:val="2268"/>
          <w:jc w:val="center"/>
        </w:trPr>
        <w:tc>
          <w:tcPr>
            <w:tcW w:w="6804" w:type="dxa"/>
            <w:vAlign w:val="center"/>
          </w:tcPr>
          <w:p w14:paraId="366A9D0B" w14:textId="4E971B20" w:rsidR="007C769A" w:rsidRDefault="00342E26" w:rsidP="001057BA">
            <w:pPr>
              <w:spacing w:line="276" w:lineRule="auto"/>
              <w:jc w:val="center"/>
              <w:rPr>
                <w:b/>
                <w:bCs/>
              </w:rPr>
            </w:pPr>
            <w:r w:rsidRPr="00342E26">
              <w:rPr>
                <w:b/>
                <w:bCs/>
                <w:noProof/>
              </w:rPr>
              <w:drawing>
                <wp:inline distT="0" distB="0" distL="0" distR="0" wp14:anchorId="15F884BA" wp14:editId="1653ED07">
                  <wp:extent cx="2686050" cy="1373291"/>
                  <wp:effectExtent l="0" t="0" r="0" b="0"/>
                  <wp:docPr id="167475264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52641" name=""/>
                          <pic:cNvPicPr/>
                        </pic:nvPicPr>
                        <pic:blipFill>
                          <a:blip r:embed="rId19"/>
                          <a:stretch>
                            <a:fillRect/>
                          </a:stretch>
                        </pic:blipFill>
                        <pic:spPr>
                          <a:xfrm>
                            <a:off x="0" y="0"/>
                            <a:ext cx="2755679" cy="1408890"/>
                          </a:xfrm>
                          <a:prstGeom prst="rect">
                            <a:avLst/>
                          </a:prstGeom>
                        </pic:spPr>
                      </pic:pic>
                    </a:graphicData>
                  </a:graphic>
                </wp:inline>
              </w:drawing>
            </w:r>
          </w:p>
        </w:tc>
        <w:tc>
          <w:tcPr>
            <w:tcW w:w="6804" w:type="dxa"/>
            <w:vAlign w:val="center"/>
          </w:tcPr>
          <w:p w14:paraId="33178278" w14:textId="160019BF" w:rsidR="007C769A" w:rsidRDefault="0030309F" w:rsidP="001057BA">
            <w:pPr>
              <w:spacing w:line="276" w:lineRule="auto"/>
              <w:jc w:val="center"/>
              <w:rPr>
                <w:b/>
                <w:bCs/>
              </w:rPr>
            </w:pPr>
            <w:r w:rsidRPr="0030309F">
              <w:rPr>
                <w:b/>
                <w:bCs/>
                <w:noProof/>
              </w:rPr>
              <w:drawing>
                <wp:inline distT="0" distB="0" distL="0" distR="0" wp14:anchorId="1CE87D72" wp14:editId="66C8577D">
                  <wp:extent cx="2876829" cy="1346835"/>
                  <wp:effectExtent l="0" t="0" r="0" b="5715"/>
                  <wp:docPr id="12965718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71847" name=""/>
                          <pic:cNvPicPr/>
                        </pic:nvPicPr>
                        <pic:blipFill>
                          <a:blip r:embed="rId20"/>
                          <a:stretch>
                            <a:fillRect/>
                          </a:stretch>
                        </pic:blipFill>
                        <pic:spPr>
                          <a:xfrm>
                            <a:off x="0" y="0"/>
                            <a:ext cx="2953686" cy="1382817"/>
                          </a:xfrm>
                          <a:prstGeom prst="rect">
                            <a:avLst/>
                          </a:prstGeom>
                        </pic:spPr>
                      </pic:pic>
                    </a:graphicData>
                  </a:graphic>
                </wp:inline>
              </w:drawing>
            </w:r>
          </w:p>
        </w:tc>
      </w:tr>
      <w:tr w:rsidR="002D6DC0" w14:paraId="30F19D1F" w14:textId="77777777" w:rsidTr="001057BA">
        <w:trPr>
          <w:trHeight w:val="327"/>
          <w:jc w:val="center"/>
        </w:trPr>
        <w:tc>
          <w:tcPr>
            <w:tcW w:w="6804" w:type="dxa"/>
            <w:vAlign w:val="center"/>
          </w:tcPr>
          <w:p w14:paraId="7B9DD230" w14:textId="12CDEA24" w:rsidR="007C769A" w:rsidRDefault="00342E26" w:rsidP="001057BA">
            <w:pPr>
              <w:spacing w:line="276" w:lineRule="auto"/>
              <w:jc w:val="center"/>
              <w:rPr>
                <w:b/>
                <w:bCs/>
              </w:rPr>
            </w:pPr>
            <m:oMathPara>
              <m:oMath>
                <m:r>
                  <m:rPr>
                    <m:sty m:val="bi"/>
                  </m:rPr>
                  <w:rPr>
                    <w:rFonts w:ascii="Cambria Math" w:hAnsi="Cambria Math"/>
                  </w:rPr>
                  <m:t>4.311 [Hz]</m:t>
                </m:r>
              </m:oMath>
            </m:oMathPara>
          </w:p>
        </w:tc>
        <w:tc>
          <w:tcPr>
            <w:tcW w:w="6804" w:type="dxa"/>
            <w:vAlign w:val="center"/>
          </w:tcPr>
          <w:p w14:paraId="7095768B" w14:textId="2294B879" w:rsidR="007C769A" w:rsidRDefault="0030309F" w:rsidP="001057BA">
            <w:pPr>
              <w:spacing w:line="276" w:lineRule="auto"/>
              <w:jc w:val="center"/>
              <w:rPr>
                <w:b/>
                <w:bCs/>
              </w:rPr>
            </w:pPr>
            <m:oMathPara>
              <m:oMath>
                <m:r>
                  <m:rPr>
                    <m:sty m:val="bi"/>
                  </m:rPr>
                  <w:rPr>
                    <w:rFonts w:ascii="Cambria Math" w:hAnsi="Cambria Math"/>
                  </w:rPr>
                  <m:t>27.014 [Hz]</m:t>
                </m:r>
              </m:oMath>
            </m:oMathPara>
          </w:p>
        </w:tc>
      </w:tr>
      <w:tr w:rsidR="002D6DC0" w14:paraId="0476C098" w14:textId="77777777" w:rsidTr="001057BA">
        <w:trPr>
          <w:trHeight w:val="2268"/>
          <w:jc w:val="center"/>
        </w:trPr>
        <w:tc>
          <w:tcPr>
            <w:tcW w:w="6804" w:type="dxa"/>
            <w:vAlign w:val="center"/>
          </w:tcPr>
          <w:p w14:paraId="40257405" w14:textId="78625C7E" w:rsidR="007C769A" w:rsidRDefault="002D6DC0" w:rsidP="001057BA">
            <w:pPr>
              <w:spacing w:line="276" w:lineRule="auto"/>
              <w:jc w:val="center"/>
              <w:rPr>
                <w:b/>
                <w:bCs/>
              </w:rPr>
            </w:pPr>
            <w:r w:rsidRPr="002D6DC0">
              <w:rPr>
                <w:b/>
                <w:bCs/>
                <w:noProof/>
              </w:rPr>
              <w:drawing>
                <wp:inline distT="0" distB="0" distL="0" distR="0" wp14:anchorId="70835864" wp14:editId="569C63CB">
                  <wp:extent cx="2660650" cy="1352550"/>
                  <wp:effectExtent l="0" t="0" r="6350" b="0"/>
                  <wp:docPr id="8005814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81454" name=""/>
                          <pic:cNvPicPr/>
                        </pic:nvPicPr>
                        <pic:blipFill>
                          <a:blip r:embed="rId21"/>
                          <a:stretch>
                            <a:fillRect/>
                          </a:stretch>
                        </pic:blipFill>
                        <pic:spPr>
                          <a:xfrm>
                            <a:off x="0" y="0"/>
                            <a:ext cx="2672266" cy="1358455"/>
                          </a:xfrm>
                          <a:prstGeom prst="rect">
                            <a:avLst/>
                          </a:prstGeom>
                        </pic:spPr>
                      </pic:pic>
                    </a:graphicData>
                  </a:graphic>
                </wp:inline>
              </w:drawing>
            </w:r>
          </w:p>
        </w:tc>
        <w:tc>
          <w:tcPr>
            <w:tcW w:w="6804" w:type="dxa"/>
            <w:vAlign w:val="center"/>
          </w:tcPr>
          <w:p w14:paraId="77E0C1C6" w14:textId="6F91D88C" w:rsidR="007C769A" w:rsidRDefault="00EF0099" w:rsidP="001057BA">
            <w:pPr>
              <w:spacing w:line="276" w:lineRule="auto"/>
              <w:jc w:val="center"/>
              <w:rPr>
                <w:b/>
                <w:bCs/>
              </w:rPr>
            </w:pPr>
            <w:r w:rsidRPr="00EF0099">
              <w:rPr>
                <w:b/>
                <w:bCs/>
                <w:noProof/>
              </w:rPr>
              <w:drawing>
                <wp:inline distT="0" distB="0" distL="0" distR="0" wp14:anchorId="492D71DD" wp14:editId="568E9C29">
                  <wp:extent cx="2863850" cy="1349281"/>
                  <wp:effectExtent l="0" t="0" r="0" b="3810"/>
                  <wp:docPr id="76699278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92780" name=""/>
                          <pic:cNvPicPr/>
                        </pic:nvPicPr>
                        <pic:blipFill>
                          <a:blip r:embed="rId22"/>
                          <a:stretch>
                            <a:fillRect/>
                          </a:stretch>
                        </pic:blipFill>
                        <pic:spPr>
                          <a:xfrm>
                            <a:off x="0" y="0"/>
                            <a:ext cx="2892001" cy="1362544"/>
                          </a:xfrm>
                          <a:prstGeom prst="rect">
                            <a:avLst/>
                          </a:prstGeom>
                        </pic:spPr>
                      </pic:pic>
                    </a:graphicData>
                  </a:graphic>
                </wp:inline>
              </w:drawing>
            </w:r>
          </w:p>
        </w:tc>
      </w:tr>
      <w:tr w:rsidR="002D6DC0" w14:paraId="0EF26C0B" w14:textId="77777777" w:rsidTr="001057BA">
        <w:trPr>
          <w:trHeight w:val="340"/>
          <w:jc w:val="center"/>
        </w:trPr>
        <w:tc>
          <w:tcPr>
            <w:tcW w:w="6804" w:type="dxa"/>
            <w:vAlign w:val="center"/>
          </w:tcPr>
          <w:p w14:paraId="5AC73DD7" w14:textId="4A9383DD" w:rsidR="007C769A" w:rsidRDefault="007F7EEC" w:rsidP="001057BA">
            <w:pPr>
              <w:spacing w:line="276" w:lineRule="auto"/>
              <w:jc w:val="center"/>
              <w:rPr>
                <w:b/>
                <w:bCs/>
              </w:rPr>
            </w:pPr>
            <m:oMathPara>
              <m:oMath>
                <m:r>
                  <m:rPr>
                    <m:sty m:val="bi"/>
                  </m:rPr>
                  <w:rPr>
                    <w:rFonts w:ascii="Cambria Math" w:hAnsi="Cambria Math"/>
                  </w:rPr>
                  <m:t>75.633 [Hz]</m:t>
                </m:r>
              </m:oMath>
            </m:oMathPara>
          </w:p>
        </w:tc>
        <w:tc>
          <w:tcPr>
            <w:tcW w:w="6804" w:type="dxa"/>
            <w:vAlign w:val="center"/>
          </w:tcPr>
          <w:p w14:paraId="289C4AE8" w14:textId="03F6AF64" w:rsidR="007C769A" w:rsidRDefault="002D6DC0" w:rsidP="001057BA">
            <w:pPr>
              <w:spacing w:line="276" w:lineRule="auto"/>
              <w:jc w:val="center"/>
              <w:rPr>
                <w:b/>
                <w:bCs/>
              </w:rPr>
            </w:pPr>
            <m:oMathPara>
              <m:oMath>
                <m:r>
                  <m:rPr>
                    <m:sty m:val="bi"/>
                  </m:rPr>
                  <w:rPr>
                    <w:rFonts w:ascii="Cambria Math" w:hAnsi="Cambria Math"/>
                  </w:rPr>
                  <m:t>148.2 [Hz]</m:t>
                </m:r>
              </m:oMath>
            </m:oMathPara>
          </w:p>
        </w:tc>
      </w:tr>
    </w:tbl>
    <w:p w14:paraId="05279999" w14:textId="1B936C7E" w:rsidR="007C769A" w:rsidRPr="00E56185" w:rsidRDefault="007C769A" w:rsidP="007C769A">
      <w:pPr>
        <w:spacing w:after="0" w:line="276" w:lineRule="auto"/>
        <w:jc w:val="center"/>
        <w:rPr>
          <w:b/>
          <w:bCs/>
        </w:rPr>
      </w:pPr>
      <w:r>
        <w:rPr>
          <w:rFonts w:hint="eastAsia"/>
          <w:b/>
          <w:bCs/>
        </w:rPr>
        <w:t>F</w:t>
      </w:r>
      <w:r>
        <w:rPr>
          <w:b/>
          <w:bCs/>
        </w:rPr>
        <w:t xml:space="preserve">igure </w:t>
      </w:r>
      <w:r w:rsidR="009E2C7E">
        <w:rPr>
          <w:b/>
          <w:bCs/>
        </w:rPr>
        <w:t>10</w:t>
      </w:r>
      <w:r>
        <w:rPr>
          <w:b/>
          <w:bCs/>
        </w:rPr>
        <w:t xml:space="preserve">. Ansys simulation result of </w:t>
      </w:r>
      <w:r w:rsidR="006E3A7F">
        <w:rPr>
          <w:b/>
          <w:bCs/>
        </w:rPr>
        <w:t>brass</w:t>
      </w:r>
      <w:r>
        <w:rPr>
          <w:b/>
          <w:bCs/>
        </w:rPr>
        <w:t>: cantilever beam</w:t>
      </w:r>
    </w:p>
    <w:p w14:paraId="7EE965C8" w14:textId="6B875331" w:rsidR="00F1562B" w:rsidRDefault="00F1562B" w:rsidP="00F1562B">
      <w:pPr>
        <w:spacing w:before="240" w:after="0" w:line="276" w:lineRule="auto"/>
        <w:jc w:val="left"/>
        <w:rPr>
          <w:b/>
          <w:bCs/>
        </w:rPr>
      </w:pPr>
      <w:r>
        <w:rPr>
          <w:b/>
          <w:bCs/>
        </w:rPr>
        <w:t xml:space="preserve">3) </w:t>
      </w:r>
      <w:r w:rsidR="003F40AB">
        <w:rPr>
          <w:b/>
          <w:bCs/>
        </w:rPr>
        <w:t>Alum</w:t>
      </w:r>
      <w:r w:rsidR="005E4595">
        <w:rPr>
          <w:b/>
          <w:bCs/>
        </w:rPr>
        <w:t>inum</w:t>
      </w:r>
      <w:r>
        <w:rPr>
          <w:b/>
          <w:bCs/>
        </w:rPr>
        <w:t xml:space="preserve"> with cantilever beam condition</w:t>
      </w:r>
    </w:p>
    <w:tbl>
      <w:tblPr>
        <w:tblStyle w:val="a3"/>
        <w:tblW w:w="0" w:type="auto"/>
        <w:jc w:val="center"/>
        <w:tblInd w:w="0" w:type="dxa"/>
        <w:tblLook w:val="04A0" w:firstRow="1" w:lastRow="0" w:firstColumn="1" w:lastColumn="0" w:noHBand="0" w:noVBand="1"/>
      </w:tblPr>
      <w:tblGrid>
        <w:gridCol w:w="4362"/>
        <w:gridCol w:w="4654"/>
      </w:tblGrid>
      <w:tr w:rsidR="00856199" w14:paraId="25E1E111" w14:textId="77777777" w:rsidTr="001057BA">
        <w:trPr>
          <w:trHeight w:val="2268"/>
          <w:jc w:val="center"/>
        </w:trPr>
        <w:tc>
          <w:tcPr>
            <w:tcW w:w="6804" w:type="dxa"/>
            <w:vAlign w:val="center"/>
          </w:tcPr>
          <w:p w14:paraId="5AF2AF07" w14:textId="1511CC65" w:rsidR="00F1562B" w:rsidRDefault="00CF4267" w:rsidP="001057BA">
            <w:pPr>
              <w:spacing w:line="276" w:lineRule="auto"/>
              <w:jc w:val="center"/>
              <w:rPr>
                <w:b/>
                <w:bCs/>
              </w:rPr>
            </w:pPr>
            <w:r w:rsidRPr="00CF4267">
              <w:rPr>
                <w:b/>
                <w:bCs/>
                <w:noProof/>
              </w:rPr>
              <w:drawing>
                <wp:inline distT="0" distB="0" distL="0" distR="0" wp14:anchorId="66DB0E57" wp14:editId="0D04CB22">
                  <wp:extent cx="2687626" cy="1329690"/>
                  <wp:effectExtent l="0" t="0" r="0" b="3810"/>
                  <wp:docPr id="62011153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11530" name=""/>
                          <pic:cNvPicPr/>
                        </pic:nvPicPr>
                        <pic:blipFill>
                          <a:blip r:embed="rId23"/>
                          <a:stretch>
                            <a:fillRect/>
                          </a:stretch>
                        </pic:blipFill>
                        <pic:spPr>
                          <a:xfrm>
                            <a:off x="0" y="0"/>
                            <a:ext cx="2727690" cy="1349511"/>
                          </a:xfrm>
                          <a:prstGeom prst="rect">
                            <a:avLst/>
                          </a:prstGeom>
                        </pic:spPr>
                      </pic:pic>
                    </a:graphicData>
                  </a:graphic>
                </wp:inline>
              </w:drawing>
            </w:r>
          </w:p>
        </w:tc>
        <w:tc>
          <w:tcPr>
            <w:tcW w:w="6804" w:type="dxa"/>
            <w:vAlign w:val="center"/>
          </w:tcPr>
          <w:p w14:paraId="2B3185AC" w14:textId="1E35EE49" w:rsidR="00F1562B" w:rsidRDefault="008A790A" w:rsidP="001057BA">
            <w:pPr>
              <w:spacing w:line="276" w:lineRule="auto"/>
              <w:jc w:val="center"/>
              <w:rPr>
                <w:b/>
                <w:bCs/>
              </w:rPr>
            </w:pPr>
            <w:r w:rsidRPr="008A790A">
              <w:rPr>
                <w:b/>
                <w:bCs/>
                <w:noProof/>
              </w:rPr>
              <w:drawing>
                <wp:inline distT="0" distB="0" distL="0" distR="0" wp14:anchorId="16032B28" wp14:editId="5DD437E3">
                  <wp:extent cx="2869849" cy="1366338"/>
                  <wp:effectExtent l="0" t="0" r="6985" b="5715"/>
                  <wp:docPr id="156442919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29191" name=""/>
                          <pic:cNvPicPr/>
                        </pic:nvPicPr>
                        <pic:blipFill>
                          <a:blip r:embed="rId24"/>
                          <a:stretch>
                            <a:fillRect/>
                          </a:stretch>
                        </pic:blipFill>
                        <pic:spPr>
                          <a:xfrm>
                            <a:off x="0" y="0"/>
                            <a:ext cx="2906895" cy="1383976"/>
                          </a:xfrm>
                          <a:prstGeom prst="rect">
                            <a:avLst/>
                          </a:prstGeom>
                        </pic:spPr>
                      </pic:pic>
                    </a:graphicData>
                  </a:graphic>
                </wp:inline>
              </w:drawing>
            </w:r>
          </w:p>
        </w:tc>
      </w:tr>
      <w:tr w:rsidR="00856199" w14:paraId="17D8CE39" w14:textId="77777777" w:rsidTr="001057BA">
        <w:trPr>
          <w:trHeight w:val="327"/>
          <w:jc w:val="center"/>
        </w:trPr>
        <w:tc>
          <w:tcPr>
            <w:tcW w:w="6804" w:type="dxa"/>
            <w:vAlign w:val="center"/>
          </w:tcPr>
          <w:p w14:paraId="65840AE3" w14:textId="2A78E13B" w:rsidR="00F1562B" w:rsidRDefault="00CF4267" w:rsidP="001057BA">
            <w:pPr>
              <w:spacing w:line="276" w:lineRule="auto"/>
              <w:jc w:val="center"/>
              <w:rPr>
                <w:b/>
                <w:bCs/>
              </w:rPr>
            </w:pPr>
            <m:oMathPara>
              <m:oMath>
                <m:r>
                  <m:rPr>
                    <m:sty m:val="bi"/>
                  </m:rPr>
                  <w:rPr>
                    <w:rFonts w:ascii="Cambria Math" w:hAnsi="Cambria Math"/>
                  </w:rPr>
                  <m:t>6.3007 [Hz]</m:t>
                </m:r>
              </m:oMath>
            </m:oMathPara>
          </w:p>
        </w:tc>
        <w:tc>
          <w:tcPr>
            <w:tcW w:w="6804" w:type="dxa"/>
            <w:vAlign w:val="center"/>
          </w:tcPr>
          <w:p w14:paraId="15A28BC5" w14:textId="129394AB" w:rsidR="00F1562B" w:rsidRDefault="00033C42" w:rsidP="001057BA">
            <w:pPr>
              <w:spacing w:line="276" w:lineRule="auto"/>
              <w:jc w:val="center"/>
              <w:rPr>
                <w:b/>
                <w:bCs/>
              </w:rPr>
            </w:pPr>
            <m:oMathPara>
              <m:oMath>
                <m:r>
                  <m:rPr>
                    <m:sty m:val="bi"/>
                  </m:rPr>
                  <w:rPr>
                    <w:rFonts w:ascii="Cambria Math" w:hAnsi="Cambria Math"/>
                  </w:rPr>
                  <m:t>39.481 [Hz]</m:t>
                </m:r>
              </m:oMath>
            </m:oMathPara>
          </w:p>
        </w:tc>
      </w:tr>
      <w:tr w:rsidR="00856199" w14:paraId="227F27E9" w14:textId="77777777" w:rsidTr="001057BA">
        <w:trPr>
          <w:trHeight w:val="2268"/>
          <w:jc w:val="center"/>
        </w:trPr>
        <w:tc>
          <w:tcPr>
            <w:tcW w:w="6804" w:type="dxa"/>
            <w:vAlign w:val="center"/>
          </w:tcPr>
          <w:p w14:paraId="736C2962" w14:textId="75CB6544" w:rsidR="00F1562B" w:rsidRDefault="002A5E0D" w:rsidP="001057BA">
            <w:pPr>
              <w:spacing w:line="276" w:lineRule="auto"/>
              <w:jc w:val="center"/>
              <w:rPr>
                <w:b/>
                <w:bCs/>
              </w:rPr>
            </w:pPr>
            <w:r w:rsidRPr="002A5E0D">
              <w:rPr>
                <w:b/>
                <w:bCs/>
                <w:noProof/>
              </w:rPr>
              <w:drawing>
                <wp:inline distT="0" distB="0" distL="0" distR="0" wp14:anchorId="16F8D9BE" wp14:editId="04FFD1D4">
                  <wp:extent cx="2660284" cy="1355090"/>
                  <wp:effectExtent l="0" t="0" r="6985" b="0"/>
                  <wp:docPr id="2189511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51179" name=""/>
                          <pic:cNvPicPr/>
                        </pic:nvPicPr>
                        <pic:blipFill>
                          <a:blip r:embed="rId25"/>
                          <a:stretch>
                            <a:fillRect/>
                          </a:stretch>
                        </pic:blipFill>
                        <pic:spPr>
                          <a:xfrm>
                            <a:off x="0" y="0"/>
                            <a:ext cx="2684041" cy="1367191"/>
                          </a:xfrm>
                          <a:prstGeom prst="rect">
                            <a:avLst/>
                          </a:prstGeom>
                        </pic:spPr>
                      </pic:pic>
                    </a:graphicData>
                  </a:graphic>
                </wp:inline>
              </w:drawing>
            </w:r>
          </w:p>
        </w:tc>
        <w:tc>
          <w:tcPr>
            <w:tcW w:w="6804" w:type="dxa"/>
            <w:vAlign w:val="center"/>
          </w:tcPr>
          <w:p w14:paraId="177C9C26" w14:textId="30C3DDC4" w:rsidR="00F1562B" w:rsidRDefault="00856199" w:rsidP="001057BA">
            <w:pPr>
              <w:spacing w:line="276" w:lineRule="auto"/>
              <w:jc w:val="center"/>
              <w:rPr>
                <w:b/>
                <w:bCs/>
              </w:rPr>
            </w:pPr>
            <w:r w:rsidRPr="00856199">
              <w:rPr>
                <w:b/>
                <w:bCs/>
                <w:noProof/>
              </w:rPr>
              <w:drawing>
                <wp:inline distT="0" distB="0" distL="0" distR="0" wp14:anchorId="651F8783" wp14:editId="74540AD3">
                  <wp:extent cx="2852382" cy="1361440"/>
                  <wp:effectExtent l="0" t="0" r="5715" b="0"/>
                  <wp:docPr id="20603265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26555" name=""/>
                          <pic:cNvPicPr/>
                        </pic:nvPicPr>
                        <pic:blipFill>
                          <a:blip r:embed="rId26"/>
                          <a:stretch>
                            <a:fillRect/>
                          </a:stretch>
                        </pic:blipFill>
                        <pic:spPr>
                          <a:xfrm>
                            <a:off x="0" y="0"/>
                            <a:ext cx="2879499" cy="1374383"/>
                          </a:xfrm>
                          <a:prstGeom prst="rect">
                            <a:avLst/>
                          </a:prstGeom>
                        </pic:spPr>
                      </pic:pic>
                    </a:graphicData>
                  </a:graphic>
                </wp:inline>
              </w:drawing>
            </w:r>
          </w:p>
        </w:tc>
      </w:tr>
      <w:tr w:rsidR="00856199" w14:paraId="4A876F3E" w14:textId="77777777" w:rsidTr="001057BA">
        <w:trPr>
          <w:trHeight w:val="340"/>
          <w:jc w:val="center"/>
        </w:trPr>
        <w:tc>
          <w:tcPr>
            <w:tcW w:w="6804" w:type="dxa"/>
            <w:vAlign w:val="center"/>
          </w:tcPr>
          <w:p w14:paraId="032AE1C7" w14:textId="59226650" w:rsidR="00F1562B" w:rsidRDefault="0059588B" w:rsidP="001057BA">
            <w:pPr>
              <w:spacing w:line="276" w:lineRule="auto"/>
              <w:jc w:val="center"/>
              <w:rPr>
                <w:b/>
                <w:bCs/>
              </w:rPr>
            </w:pPr>
            <m:oMathPara>
              <m:oMath>
                <m:r>
                  <m:rPr>
                    <m:sty m:val="bi"/>
                  </m:rPr>
                  <w:rPr>
                    <w:rFonts w:ascii="Cambria Math" w:hAnsi="Cambria Math"/>
                  </w:rPr>
                  <m:t>110.54 [Hz]</m:t>
                </m:r>
              </m:oMath>
            </m:oMathPara>
          </w:p>
        </w:tc>
        <w:tc>
          <w:tcPr>
            <w:tcW w:w="6804" w:type="dxa"/>
            <w:vAlign w:val="center"/>
          </w:tcPr>
          <w:p w14:paraId="1F243163" w14:textId="3E33ACD3" w:rsidR="00F1562B" w:rsidRDefault="008A38DE" w:rsidP="001057BA">
            <w:pPr>
              <w:spacing w:line="276" w:lineRule="auto"/>
              <w:jc w:val="center"/>
              <w:rPr>
                <w:b/>
                <w:bCs/>
              </w:rPr>
            </w:pPr>
            <m:oMathPara>
              <m:oMath>
                <m:r>
                  <m:rPr>
                    <m:sty m:val="bi"/>
                  </m:rPr>
                  <w:rPr>
                    <w:rFonts w:ascii="Cambria Math" w:hAnsi="Cambria Math"/>
                  </w:rPr>
                  <m:t>216.6 [Hz]</m:t>
                </m:r>
              </m:oMath>
            </m:oMathPara>
          </w:p>
        </w:tc>
      </w:tr>
    </w:tbl>
    <w:p w14:paraId="48C38AEB" w14:textId="6398F69E" w:rsidR="003173E0" w:rsidRDefault="00F1562B" w:rsidP="00F1562B">
      <w:pPr>
        <w:spacing w:after="0" w:line="276" w:lineRule="auto"/>
        <w:jc w:val="center"/>
        <w:rPr>
          <w:b/>
          <w:bCs/>
        </w:rPr>
      </w:pPr>
      <w:r>
        <w:rPr>
          <w:rFonts w:hint="eastAsia"/>
          <w:b/>
          <w:bCs/>
        </w:rPr>
        <w:t>F</w:t>
      </w:r>
      <w:r>
        <w:rPr>
          <w:b/>
          <w:bCs/>
        </w:rPr>
        <w:t xml:space="preserve">igure 11. Ansys simulation result of </w:t>
      </w:r>
      <w:r w:rsidR="005368FB">
        <w:rPr>
          <w:b/>
          <w:bCs/>
        </w:rPr>
        <w:t>a</w:t>
      </w:r>
      <w:r w:rsidR="0040684D">
        <w:rPr>
          <w:b/>
          <w:bCs/>
        </w:rPr>
        <w:t>luminum</w:t>
      </w:r>
      <w:r>
        <w:rPr>
          <w:b/>
          <w:bCs/>
        </w:rPr>
        <w:t>: cantilever beam</w:t>
      </w:r>
    </w:p>
    <w:p w14:paraId="7E39EA2E" w14:textId="77777777" w:rsidR="003173E0" w:rsidRDefault="003173E0">
      <w:pPr>
        <w:widowControl/>
        <w:wordWrap/>
        <w:autoSpaceDE/>
        <w:autoSpaceDN/>
        <w:spacing w:line="259" w:lineRule="auto"/>
        <w:rPr>
          <w:b/>
          <w:bCs/>
        </w:rPr>
      </w:pPr>
      <w:r>
        <w:rPr>
          <w:b/>
          <w:bCs/>
        </w:rPr>
        <w:br w:type="page"/>
      </w:r>
    </w:p>
    <w:p w14:paraId="0ED9DE4D" w14:textId="12ED1240" w:rsidR="003173E0" w:rsidRDefault="003173E0" w:rsidP="003173E0">
      <w:pPr>
        <w:spacing w:before="240" w:after="0" w:line="276" w:lineRule="auto"/>
        <w:jc w:val="left"/>
        <w:rPr>
          <w:b/>
          <w:bCs/>
        </w:rPr>
      </w:pPr>
      <w:r>
        <w:rPr>
          <w:b/>
          <w:bCs/>
        </w:rPr>
        <w:lastRenderedPageBreak/>
        <w:t xml:space="preserve">4) </w:t>
      </w:r>
      <w:r>
        <w:rPr>
          <w:rFonts w:hint="eastAsia"/>
          <w:b/>
          <w:bCs/>
        </w:rPr>
        <w:t>S</w:t>
      </w:r>
      <w:r>
        <w:rPr>
          <w:b/>
          <w:bCs/>
        </w:rPr>
        <w:t xml:space="preserve">teel with </w:t>
      </w:r>
      <w:r w:rsidR="003C794E">
        <w:rPr>
          <w:b/>
          <w:bCs/>
        </w:rPr>
        <w:t>both fixed condition</w:t>
      </w:r>
    </w:p>
    <w:tbl>
      <w:tblPr>
        <w:tblStyle w:val="a3"/>
        <w:tblW w:w="0" w:type="auto"/>
        <w:jc w:val="center"/>
        <w:tblInd w:w="0" w:type="dxa"/>
        <w:tblLook w:val="04A0" w:firstRow="1" w:lastRow="0" w:firstColumn="1" w:lastColumn="0" w:noHBand="0" w:noVBand="1"/>
      </w:tblPr>
      <w:tblGrid>
        <w:gridCol w:w="4492"/>
        <w:gridCol w:w="4524"/>
      </w:tblGrid>
      <w:tr w:rsidR="003F78EC" w14:paraId="2C6B86DB" w14:textId="77777777" w:rsidTr="001057BA">
        <w:trPr>
          <w:trHeight w:val="2268"/>
          <w:jc w:val="center"/>
        </w:trPr>
        <w:tc>
          <w:tcPr>
            <w:tcW w:w="6804" w:type="dxa"/>
            <w:vAlign w:val="center"/>
          </w:tcPr>
          <w:p w14:paraId="5731DF8D" w14:textId="1D6FE404" w:rsidR="003173E0" w:rsidRDefault="00C80CF2" w:rsidP="001057BA">
            <w:pPr>
              <w:spacing w:line="276" w:lineRule="auto"/>
              <w:jc w:val="center"/>
              <w:rPr>
                <w:b/>
                <w:bCs/>
              </w:rPr>
            </w:pPr>
            <w:r w:rsidRPr="00C80CF2">
              <w:rPr>
                <w:b/>
                <w:bCs/>
                <w:noProof/>
              </w:rPr>
              <w:drawing>
                <wp:inline distT="0" distB="0" distL="0" distR="0" wp14:anchorId="688B29C5" wp14:editId="079E2E1A">
                  <wp:extent cx="2750024" cy="1373361"/>
                  <wp:effectExtent l="0" t="0" r="0" b="0"/>
                  <wp:docPr id="17364628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62885" name=""/>
                          <pic:cNvPicPr/>
                        </pic:nvPicPr>
                        <pic:blipFill>
                          <a:blip r:embed="rId27"/>
                          <a:stretch>
                            <a:fillRect/>
                          </a:stretch>
                        </pic:blipFill>
                        <pic:spPr>
                          <a:xfrm>
                            <a:off x="0" y="0"/>
                            <a:ext cx="2795928" cy="1396285"/>
                          </a:xfrm>
                          <a:prstGeom prst="rect">
                            <a:avLst/>
                          </a:prstGeom>
                        </pic:spPr>
                      </pic:pic>
                    </a:graphicData>
                  </a:graphic>
                </wp:inline>
              </w:drawing>
            </w:r>
          </w:p>
        </w:tc>
        <w:tc>
          <w:tcPr>
            <w:tcW w:w="6804" w:type="dxa"/>
            <w:vAlign w:val="center"/>
          </w:tcPr>
          <w:p w14:paraId="2F5A0B2D" w14:textId="4E45B66F" w:rsidR="003173E0" w:rsidRDefault="00C80CF2" w:rsidP="001057BA">
            <w:pPr>
              <w:spacing w:line="276" w:lineRule="auto"/>
              <w:jc w:val="center"/>
              <w:rPr>
                <w:b/>
                <w:bCs/>
              </w:rPr>
            </w:pPr>
            <w:r w:rsidRPr="00C80CF2">
              <w:rPr>
                <w:b/>
                <w:bCs/>
                <w:noProof/>
              </w:rPr>
              <w:drawing>
                <wp:inline distT="0" distB="0" distL="0" distR="0" wp14:anchorId="637495D1" wp14:editId="16901D83">
                  <wp:extent cx="2762525" cy="1354455"/>
                  <wp:effectExtent l="0" t="0" r="0" b="0"/>
                  <wp:docPr id="130404683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46836" name=""/>
                          <pic:cNvPicPr/>
                        </pic:nvPicPr>
                        <pic:blipFill>
                          <a:blip r:embed="rId28"/>
                          <a:stretch>
                            <a:fillRect/>
                          </a:stretch>
                        </pic:blipFill>
                        <pic:spPr>
                          <a:xfrm>
                            <a:off x="0" y="0"/>
                            <a:ext cx="2824841" cy="1385008"/>
                          </a:xfrm>
                          <a:prstGeom prst="rect">
                            <a:avLst/>
                          </a:prstGeom>
                        </pic:spPr>
                      </pic:pic>
                    </a:graphicData>
                  </a:graphic>
                </wp:inline>
              </w:drawing>
            </w:r>
          </w:p>
        </w:tc>
      </w:tr>
      <w:tr w:rsidR="003F78EC" w14:paraId="4FF86355" w14:textId="77777777" w:rsidTr="001057BA">
        <w:trPr>
          <w:trHeight w:val="327"/>
          <w:jc w:val="center"/>
        </w:trPr>
        <w:tc>
          <w:tcPr>
            <w:tcW w:w="6804" w:type="dxa"/>
            <w:vAlign w:val="center"/>
          </w:tcPr>
          <w:p w14:paraId="34213A4E" w14:textId="000EC98B" w:rsidR="003173E0" w:rsidRDefault="00F27B4F" w:rsidP="001057BA">
            <w:pPr>
              <w:spacing w:line="276" w:lineRule="auto"/>
              <w:jc w:val="center"/>
              <w:rPr>
                <w:b/>
                <w:bCs/>
              </w:rPr>
            </w:pPr>
            <m:oMathPara>
              <m:oMath>
                <m:r>
                  <m:rPr>
                    <m:sty m:val="bi"/>
                  </m:rPr>
                  <w:rPr>
                    <w:rFonts w:ascii="Cambria Math" w:hAnsi="Cambria Math"/>
                  </w:rPr>
                  <m:t>43.457 [Hz]</m:t>
                </m:r>
              </m:oMath>
            </m:oMathPara>
          </w:p>
        </w:tc>
        <w:tc>
          <w:tcPr>
            <w:tcW w:w="6804" w:type="dxa"/>
            <w:vAlign w:val="center"/>
          </w:tcPr>
          <w:p w14:paraId="79C68565" w14:textId="2DDC4ADF" w:rsidR="003173E0" w:rsidRDefault="002E602E" w:rsidP="001057BA">
            <w:pPr>
              <w:spacing w:line="276" w:lineRule="auto"/>
              <w:jc w:val="center"/>
              <w:rPr>
                <w:b/>
                <w:bCs/>
              </w:rPr>
            </w:pPr>
            <m:oMathPara>
              <m:oMath>
                <m:r>
                  <m:rPr>
                    <m:sty m:val="bi"/>
                  </m:rPr>
                  <w:rPr>
                    <w:rFonts w:ascii="Cambria Math" w:hAnsi="Cambria Math"/>
                  </w:rPr>
                  <m:t>119.77 [Hz]</m:t>
                </m:r>
              </m:oMath>
            </m:oMathPara>
          </w:p>
        </w:tc>
      </w:tr>
      <w:tr w:rsidR="003F78EC" w14:paraId="45FCFE0B" w14:textId="77777777" w:rsidTr="001057BA">
        <w:trPr>
          <w:trHeight w:val="2268"/>
          <w:jc w:val="center"/>
        </w:trPr>
        <w:tc>
          <w:tcPr>
            <w:tcW w:w="6804" w:type="dxa"/>
            <w:vAlign w:val="center"/>
          </w:tcPr>
          <w:p w14:paraId="0707A699" w14:textId="1572B515" w:rsidR="003173E0" w:rsidRDefault="003F78EC" w:rsidP="001057BA">
            <w:pPr>
              <w:spacing w:line="276" w:lineRule="auto"/>
              <w:jc w:val="center"/>
              <w:rPr>
                <w:b/>
                <w:bCs/>
              </w:rPr>
            </w:pPr>
            <w:r w:rsidRPr="003F78EC">
              <w:rPr>
                <w:b/>
                <w:bCs/>
                <w:noProof/>
              </w:rPr>
              <w:drawing>
                <wp:inline distT="0" distB="0" distL="0" distR="0" wp14:anchorId="6C99B5C0" wp14:editId="7DEB5601">
                  <wp:extent cx="2750023" cy="1362018"/>
                  <wp:effectExtent l="0" t="0" r="0" b="0"/>
                  <wp:docPr id="4337033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03358" name=""/>
                          <pic:cNvPicPr/>
                        </pic:nvPicPr>
                        <pic:blipFill>
                          <a:blip r:embed="rId29"/>
                          <a:stretch>
                            <a:fillRect/>
                          </a:stretch>
                        </pic:blipFill>
                        <pic:spPr>
                          <a:xfrm>
                            <a:off x="0" y="0"/>
                            <a:ext cx="2805359" cy="1389425"/>
                          </a:xfrm>
                          <a:prstGeom prst="rect">
                            <a:avLst/>
                          </a:prstGeom>
                        </pic:spPr>
                      </pic:pic>
                    </a:graphicData>
                  </a:graphic>
                </wp:inline>
              </w:drawing>
            </w:r>
          </w:p>
        </w:tc>
        <w:tc>
          <w:tcPr>
            <w:tcW w:w="6804" w:type="dxa"/>
            <w:vAlign w:val="center"/>
          </w:tcPr>
          <w:p w14:paraId="4B8EF294" w14:textId="3D6B6139" w:rsidR="003173E0" w:rsidRDefault="00896FAB" w:rsidP="001057BA">
            <w:pPr>
              <w:spacing w:line="276" w:lineRule="auto"/>
              <w:jc w:val="center"/>
              <w:rPr>
                <w:b/>
                <w:bCs/>
              </w:rPr>
            </w:pPr>
            <w:r w:rsidRPr="00896FAB">
              <w:rPr>
                <w:b/>
                <w:bCs/>
                <w:noProof/>
              </w:rPr>
              <w:drawing>
                <wp:inline distT="0" distB="0" distL="0" distR="0" wp14:anchorId="5B7D8B5E" wp14:editId="09434681">
                  <wp:extent cx="2770496" cy="1374140"/>
                  <wp:effectExtent l="0" t="0" r="0" b="0"/>
                  <wp:docPr id="19634294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29448" name=""/>
                          <pic:cNvPicPr/>
                        </pic:nvPicPr>
                        <pic:blipFill>
                          <a:blip r:embed="rId30"/>
                          <a:stretch>
                            <a:fillRect/>
                          </a:stretch>
                        </pic:blipFill>
                        <pic:spPr>
                          <a:xfrm>
                            <a:off x="0" y="0"/>
                            <a:ext cx="2802683" cy="1390105"/>
                          </a:xfrm>
                          <a:prstGeom prst="rect">
                            <a:avLst/>
                          </a:prstGeom>
                        </pic:spPr>
                      </pic:pic>
                    </a:graphicData>
                  </a:graphic>
                </wp:inline>
              </w:drawing>
            </w:r>
          </w:p>
        </w:tc>
      </w:tr>
      <w:tr w:rsidR="003F78EC" w14:paraId="5B1C0D49" w14:textId="77777777" w:rsidTr="001057BA">
        <w:trPr>
          <w:trHeight w:val="340"/>
          <w:jc w:val="center"/>
        </w:trPr>
        <w:tc>
          <w:tcPr>
            <w:tcW w:w="6804" w:type="dxa"/>
            <w:vAlign w:val="center"/>
          </w:tcPr>
          <w:p w14:paraId="15AAC384" w14:textId="340ABE24" w:rsidR="003173E0" w:rsidRDefault="00C67DE1" w:rsidP="001057BA">
            <w:pPr>
              <w:spacing w:line="276" w:lineRule="auto"/>
              <w:jc w:val="center"/>
              <w:rPr>
                <w:b/>
                <w:bCs/>
              </w:rPr>
            </w:pPr>
            <m:oMathPara>
              <m:oMath>
                <m:r>
                  <m:rPr>
                    <m:sty m:val="bi"/>
                  </m:rPr>
                  <w:rPr>
                    <w:rFonts w:ascii="Cambria Math" w:hAnsi="Cambria Math"/>
                  </w:rPr>
                  <m:t>234.75 [Hz]</m:t>
                </m:r>
              </m:oMath>
            </m:oMathPara>
          </w:p>
        </w:tc>
        <w:tc>
          <w:tcPr>
            <w:tcW w:w="6804" w:type="dxa"/>
            <w:vAlign w:val="center"/>
          </w:tcPr>
          <w:p w14:paraId="531B586C" w14:textId="0C39EE88" w:rsidR="003173E0" w:rsidRDefault="000117DE" w:rsidP="001057BA">
            <w:pPr>
              <w:spacing w:line="276" w:lineRule="auto"/>
              <w:jc w:val="center"/>
              <w:rPr>
                <w:b/>
                <w:bCs/>
              </w:rPr>
            </w:pPr>
            <m:oMathPara>
              <m:oMath>
                <m:r>
                  <m:rPr>
                    <m:sty m:val="bi"/>
                  </m:rPr>
                  <w:rPr>
                    <w:rFonts w:ascii="Cambria Math" w:hAnsi="Cambria Math"/>
                  </w:rPr>
                  <m:t>387.99 [Hz]</m:t>
                </m:r>
              </m:oMath>
            </m:oMathPara>
          </w:p>
        </w:tc>
      </w:tr>
    </w:tbl>
    <w:p w14:paraId="5E36927E" w14:textId="1AA3953B" w:rsidR="003173E0" w:rsidRPr="00E56185" w:rsidRDefault="003173E0" w:rsidP="003173E0">
      <w:pPr>
        <w:spacing w:after="0" w:line="276" w:lineRule="auto"/>
        <w:jc w:val="center"/>
        <w:rPr>
          <w:b/>
          <w:bCs/>
        </w:rPr>
      </w:pPr>
      <w:r>
        <w:rPr>
          <w:rFonts w:hint="eastAsia"/>
          <w:b/>
          <w:bCs/>
        </w:rPr>
        <w:t>F</w:t>
      </w:r>
      <w:r>
        <w:rPr>
          <w:b/>
          <w:bCs/>
        </w:rPr>
        <w:t>igure 1</w:t>
      </w:r>
      <w:r w:rsidR="00331689">
        <w:rPr>
          <w:rFonts w:hint="eastAsia"/>
          <w:b/>
          <w:bCs/>
        </w:rPr>
        <w:t>2</w:t>
      </w:r>
      <w:r>
        <w:rPr>
          <w:b/>
          <w:bCs/>
        </w:rPr>
        <w:t>. Ansys simulation result of aluminum: cantilever beam</w:t>
      </w:r>
    </w:p>
    <w:p w14:paraId="3C8208D0" w14:textId="77777777" w:rsidR="00F1562B" w:rsidRPr="003173E0" w:rsidRDefault="00F1562B" w:rsidP="00F1562B">
      <w:pPr>
        <w:spacing w:after="0" w:line="276" w:lineRule="auto"/>
        <w:jc w:val="center"/>
        <w:rPr>
          <w:b/>
          <w:bCs/>
        </w:rPr>
      </w:pPr>
    </w:p>
    <w:p w14:paraId="12BBE035" w14:textId="77777777" w:rsidR="00763DCC" w:rsidRDefault="00763DCC">
      <w:pPr>
        <w:widowControl/>
        <w:wordWrap/>
        <w:autoSpaceDE/>
        <w:autoSpaceDN/>
        <w:spacing w:line="259" w:lineRule="auto"/>
        <w:rPr>
          <w:b/>
          <w:bCs/>
        </w:rPr>
      </w:pPr>
      <w:r>
        <w:rPr>
          <w:b/>
          <w:bCs/>
        </w:rPr>
        <w:br w:type="page"/>
      </w:r>
    </w:p>
    <w:p w14:paraId="5B615FD2" w14:textId="0FED03EA" w:rsidR="007B5A1E" w:rsidRDefault="007B5A1E" w:rsidP="007B5A1E">
      <w:pPr>
        <w:spacing w:after="0" w:line="276" w:lineRule="auto"/>
        <w:jc w:val="left"/>
        <w:rPr>
          <w:b/>
          <w:bCs/>
        </w:rPr>
      </w:pPr>
      <w:r>
        <w:rPr>
          <w:b/>
          <w:bCs/>
        </w:rPr>
        <w:lastRenderedPageBreak/>
        <w:t>3. Discussion and analysis</w:t>
      </w:r>
    </w:p>
    <w:p w14:paraId="0D367C59" w14:textId="5B45B417" w:rsidR="00763DCC" w:rsidRDefault="00763DCC" w:rsidP="007B5A1E">
      <w:pPr>
        <w:spacing w:after="0" w:line="276" w:lineRule="auto"/>
        <w:jc w:val="left"/>
        <w:rPr>
          <w:b/>
          <w:bCs/>
        </w:rPr>
      </w:pPr>
      <w:r>
        <w:rPr>
          <w:b/>
          <w:bCs/>
        </w:rPr>
        <w:t>3.1. Comparison of experimental, theoretical, simulation values</w:t>
      </w:r>
    </w:p>
    <w:p w14:paraId="3D31A896" w14:textId="57F8BA82" w:rsidR="00D6097A" w:rsidRDefault="00D6097A" w:rsidP="007B5A1E">
      <w:pPr>
        <w:spacing w:after="0" w:line="276" w:lineRule="auto"/>
        <w:jc w:val="left"/>
        <w:rPr>
          <w:b/>
          <w:bCs/>
        </w:rPr>
      </w:pPr>
      <w:r>
        <w:rPr>
          <w:rFonts w:hint="eastAsia"/>
          <w:b/>
          <w:bCs/>
        </w:rPr>
        <w:t>T</w:t>
      </w:r>
      <w:r>
        <w:rPr>
          <w:b/>
          <w:bCs/>
        </w:rPr>
        <w:t>able 3.1. Steel beam: cantilever beam</w:t>
      </w:r>
    </w:p>
    <w:tbl>
      <w:tblPr>
        <w:tblStyle w:val="a3"/>
        <w:tblW w:w="0" w:type="auto"/>
        <w:jc w:val="center"/>
        <w:tblInd w:w="0" w:type="dxa"/>
        <w:tblLook w:val="04A0" w:firstRow="1" w:lastRow="0" w:firstColumn="1" w:lastColumn="0" w:noHBand="0" w:noVBand="1"/>
      </w:tblPr>
      <w:tblGrid>
        <w:gridCol w:w="1804"/>
        <w:gridCol w:w="1803"/>
        <w:gridCol w:w="1803"/>
        <w:gridCol w:w="1803"/>
        <w:gridCol w:w="1803"/>
      </w:tblGrid>
      <w:tr w:rsidR="0092642F" w14:paraId="3B53D8A9" w14:textId="754D52B0" w:rsidTr="00DD7CAF">
        <w:trPr>
          <w:jc w:val="center"/>
        </w:trPr>
        <w:tc>
          <w:tcPr>
            <w:tcW w:w="1804" w:type="dxa"/>
            <w:tcBorders>
              <w:tr2bl w:val="single" w:sz="4" w:space="0" w:color="auto"/>
            </w:tcBorders>
            <w:shd w:val="clear" w:color="auto" w:fill="E7E6E6" w:themeFill="background2"/>
            <w:vAlign w:val="center"/>
          </w:tcPr>
          <w:p w14:paraId="38BB30C5" w14:textId="77777777" w:rsidR="0092642F" w:rsidRDefault="0092642F" w:rsidP="004530C9">
            <w:pPr>
              <w:spacing w:line="276" w:lineRule="auto"/>
              <w:jc w:val="center"/>
              <w:rPr>
                <w:b/>
                <w:bCs/>
              </w:rPr>
            </w:pPr>
          </w:p>
        </w:tc>
        <w:tc>
          <w:tcPr>
            <w:tcW w:w="1803" w:type="dxa"/>
            <w:shd w:val="clear" w:color="auto" w:fill="E7E6E6" w:themeFill="background2"/>
            <w:vAlign w:val="center"/>
          </w:tcPr>
          <w:p w14:paraId="004AD5EE" w14:textId="45867F5C" w:rsidR="0092642F" w:rsidRDefault="0092642F" w:rsidP="004530C9">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51FDAF33" w14:textId="5AFCAC04" w:rsidR="0092642F" w:rsidRDefault="0092642F" w:rsidP="004530C9">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0C372A06" w14:textId="0D1D9782" w:rsidR="0092642F" w:rsidRDefault="0092642F" w:rsidP="004530C9">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326A30E2" w14:textId="423B8C9F" w:rsidR="0092642F" w:rsidRDefault="00BC5F18" w:rsidP="004530C9">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92642F" w14:paraId="03833B48" w14:textId="2EE22D30" w:rsidTr="00DD7CAF">
        <w:trPr>
          <w:jc w:val="center"/>
        </w:trPr>
        <w:tc>
          <w:tcPr>
            <w:tcW w:w="1804" w:type="dxa"/>
            <w:shd w:val="clear" w:color="auto" w:fill="E7E6E6" w:themeFill="background2"/>
            <w:vAlign w:val="center"/>
          </w:tcPr>
          <w:p w14:paraId="1AAB92E1" w14:textId="49B16DF5" w:rsidR="0092642F" w:rsidRDefault="00CC3522" w:rsidP="004530C9">
            <w:pPr>
              <w:spacing w:line="276" w:lineRule="auto"/>
              <w:jc w:val="center"/>
              <w:rPr>
                <w:b/>
                <w:bCs/>
              </w:rPr>
            </w:pPr>
            <w:r>
              <w:rPr>
                <w:rFonts w:hint="eastAsia"/>
                <w:b/>
                <w:bCs/>
              </w:rPr>
              <w:t>E</w:t>
            </w:r>
            <w:r>
              <w:rPr>
                <w:b/>
                <w:bCs/>
              </w:rPr>
              <w:t>xperiment</w:t>
            </w:r>
          </w:p>
        </w:tc>
        <w:tc>
          <w:tcPr>
            <w:tcW w:w="1803" w:type="dxa"/>
            <w:vAlign w:val="center"/>
          </w:tcPr>
          <w:p w14:paraId="432E8027" w14:textId="78888476" w:rsidR="0092642F" w:rsidRDefault="004536DA" w:rsidP="004530C9">
            <w:pPr>
              <w:spacing w:line="276" w:lineRule="auto"/>
              <w:jc w:val="center"/>
              <w:rPr>
                <w:b/>
                <w:bCs/>
              </w:rPr>
            </w:pPr>
            <m:oMathPara>
              <m:oMath>
                <m:r>
                  <w:rPr>
                    <w:rFonts w:ascii="Cambria Math" w:hAnsi="Cambria Math"/>
                  </w:rPr>
                  <m:t>5.7</m:t>
                </m:r>
              </m:oMath>
            </m:oMathPara>
          </w:p>
        </w:tc>
        <w:tc>
          <w:tcPr>
            <w:tcW w:w="1803" w:type="dxa"/>
            <w:vAlign w:val="center"/>
          </w:tcPr>
          <w:p w14:paraId="69F73DC5" w14:textId="386C899E" w:rsidR="0092642F" w:rsidRDefault="004536DA" w:rsidP="004530C9">
            <w:pPr>
              <w:spacing w:line="276" w:lineRule="auto"/>
              <w:jc w:val="center"/>
              <w:rPr>
                <w:b/>
                <w:bCs/>
              </w:rPr>
            </w:pPr>
            <m:oMathPara>
              <m:oMath>
                <m:r>
                  <w:rPr>
                    <w:rFonts w:ascii="Cambria Math" w:hAnsi="Cambria Math"/>
                  </w:rPr>
                  <m:t>38.28</m:t>
                </m:r>
              </m:oMath>
            </m:oMathPara>
          </w:p>
        </w:tc>
        <w:tc>
          <w:tcPr>
            <w:tcW w:w="1803" w:type="dxa"/>
            <w:vAlign w:val="center"/>
          </w:tcPr>
          <w:p w14:paraId="4D099418" w14:textId="2DDA620A" w:rsidR="0092642F" w:rsidRDefault="004536DA" w:rsidP="004530C9">
            <w:pPr>
              <w:spacing w:line="276" w:lineRule="auto"/>
              <w:jc w:val="center"/>
              <w:rPr>
                <w:b/>
                <w:bCs/>
              </w:rPr>
            </w:pPr>
            <m:oMathPara>
              <m:oMath>
                <m:r>
                  <w:rPr>
                    <w:rFonts w:ascii="Cambria Math" w:hAnsi="Cambria Math"/>
                  </w:rPr>
                  <m:t>107.89</m:t>
                </m:r>
              </m:oMath>
            </m:oMathPara>
          </w:p>
        </w:tc>
        <w:tc>
          <w:tcPr>
            <w:tcW w:w="1803" w:type="dxa"/>
            <w:vAlign w:val="center"/>
          </w:tcPr>
          <w:p w14:paraId="35EC512C" w14:textId="29B15CD5" w:rsidR="0092642F" w:rsidRDefault="004A14E2" w:rsidP="004530C9">
            <w:pPr>
              <w:spacing w:line="276" w:lineRule="auto"/>
              <w:jc w:val="center"/>
              <w:rPr>
                <w:b/>
                <w:bCs/>
              </w:rPr>
            </w:pPr>
            <m:oMathPara>
              <m:oMath>
                <m:r>
                  <w:rPr>
                    <w:rFonts w:ascii="Cambria Math" w:hAnsi="Cambria Math"/>
                  </w:rPr>
                  <m:t>212.97</m:t>
                </m:r>
              </m:oMath>
            </m:oMathPara>
          </w:p>
        </w:tc>
      </w:tr>
      <w:tr w:rsidR="003B3783" w14:paraId="2F42F280" w14:textId="45F2CA71" w:rsidTr="00DD7CAF">
        <w:trPr>
          <w:jc w:val="center"/>
        </w:trPr>
        <w:tc>
          <w:tcPr>
            <w:tcW w:w="1804" w:type="dxa"/>
            <w:shd w:val="clear" w:color="auto" w:fill="E7E6E6" w:themeFill="background2"/>
            <w:vAlign w:val="center"/>
          </w:tcPr>
          <w:p w14:paraId="5C85F579" w14:textId="1B07A86F" w:rsidR="003B3783" w:rsidRDefault="003B3783" w:rsidP="003B3783">
            <w:pPr>
              <w:spacing w:line="276" w:lineRule="auto"/>
              <w:jc w:val="center"/>
              <w:rPr>
                <w:b/>
                <w:bCs/>
              </w:rPr>
            </w:pPr>
            <w:r>
              <w:rPr>
                <w:rFonts w:hint="eastAsia"/>
                <w:b/>
                <w:bCs/>
              </w:rPr>
              <w:t>T</w:t>
            </w:r>
            <w:r>
              <w:rPr>
                <w:b/>
                <w:bCs/>
              </w:rPr>
              <w:t>heory</w:t>
            </w:r>
          </w:p>
        </w:tc>
        <w:tc>
          <w:tcPr>
            <w:tcW w:w="1803" w:type="dxa"/>
            <w:vAlign w:val="center"/>
          </w:tcPr>
          <w:p w14:paraId="1A270544" w14:textId="354A19EA" w:rsidR="003B3783" w:rsidRDefault="003B3783" w:rsidP="003B3783">
            <w:pPr>
              <w:spacing w:line="276" w:lineRule="auto"/>
              <w:jc w:val="center"/>
              <w:rPr>
                <w:b/>
                <w:bCs/>
              </w:rPr>
            </w:pPr>
            <m:oMathPara>
              <m:oMath>
                <m:r>
                  <w:rPr>
                    <w:rFonts w:ascii="Cambria Math" w:hAnsi="Cambria Math"/>
                  </w:rPr>
                  <m:t>6.7948</m:t>
                </m:r>
              </m:oMath>
            </m:oMathPara>
          </w:p>
        </w:tc>
        <w:tc>
          <w:tcPr>
            <w:tcW w:w="1803" w:type="dxa"/>
            <w:vAlign w:val="center"/>
          </w:tcPr>
          <w:p w14:paraId="6601C12A" w14:textId="36010F43" w:rsidR="003B3783" w:rsidRDefault="003B3783" w:rsidP="003B3783">
            <w:pPr>
              <w:spacing w:line="276" w:lineRule="auto"/>
              <w:jc w:val="center"/>
              <w:rPr>
                <w:b/>
                <w:bCs/>
              </w:rPr>
            </w:pPr>
            <m:oMathPara>
              <m:oMath>
                <m:r>
                  <w:rPr>
                    <w:rFonts w:ascii="Cambria Math" w:hAnsi="Cambria Math"/>
                  </w:rPr>
                  <m:t>42.5825</m:t>
                </m:r>
              </m:oMath>
            </m:oMathPara>
          </w:p>
        </w:tc>
        <w:tc>
          <w:tcPr>
            <w:tcW w:w="1803" w:type="dxa"/>
            <w:vAlign w:val="center"/>
          </w:tcPr>
          <w:p w14:paraId="6C5C62B0" w14:textId="6C3ACBD7" w:rsidR="003B3783" w:rsidRDefault="003B3783" w:rsidP="003B3783">
            <w:pPr>
              <w:spacing w:line="276" w:lineRule="auto"/>
              <w:jc w:val="center"/>
              <w:rPr>
                <w:b/>
                <w:bCs/>
              </w:rPr>
            </w:pPr>
            <m:oMathPara>
              <m:oMath>
                <m:r>
                  <w:rPr>
                    <w:rFonts w:ascii="Cambria Math" w:hAnsi="Cambria Math"/>
                  </w:rPr>
                  <m:t>119.2323</m:t>
                </m:r>
              </m:oMath>
            </m:oMathPara>
          </w:p>
        </w:tc>
        <w:tc>
          <w:tcPr>
            <w:tcW w:w="1803" w:type="dxa"/>
            <w:vAlign w:val="center"/>
          </w:tcPr>
          <w:p w14:paraId="0E4D3981" w14:textId="67230804" w:rsidR="003B3783" w:rsidRDefault="003B3783" w:rsidP="003B3783">
            <w:pPr>
              <w:spacing w:line="276" w:lineRule="auto"/>
              <w:jc w:val="center"/>
              <w:rPr>
                <w:b/>
                <w:bCs/>
              </w:rPr>
            </w:pPr>
            <m:oMathPara>
              <m:oMath>
                <m:r>
                  <w:rPr>
                    <w:rFonts w:ascii="Cambria Math" w:hAnsi="Cambria Math"/>
                  </w:rPr>
                  <m:t>233.6478</m:t>
                </m:r>
              </m:oMath>
            </m:oMathPara>
          </w:p>
        </w:tc>
      </w:tr>
      <w:tr w:rsidR="00F048C7" w14:paraId="246A273F" w14:textId="43A3C548" w:rsidTr="00DD7CAF">
        <w:trPr>
          <w:jc w:val="center"/>
        </w:trPr>
        <w:tc>
          <w:tcPr>
            <w:tcW w:w="1804" w:type="dxa"/>
            <w:shd w:val="clear" w:color="auto" w:fill="E7E6E6" w:themeFill="background2"/>
            <w:vAlign w:val="center"/>
          </w:tcPr>
          <w:p w14:paraId="365DD604" w14:textId="2EB419BB" w:rsidR="00F048C7" w:rsidRDefault="00F048C7" w:rsidP="00F048C7">
            <w:pPr>
              <w:spacing w:line="276" w:lineRule="auto"/>
              <w:jc w:val="center"/>
              <w:rPr>
                <w:b/>
                <w:bCs/>
              </w:rPr>
            </w:pPr>
            <w:r>
              <w:rPr>
                <w:rFonts w:hint="eastAsia"/>
                <w:b/>
                <w:bCs/>
              </w:rPr>
              <w:t>S</w:t>
            </w:r>
            <w:r>
              <w:rPr>
                <w:b/>
                <w:bCs/>
              </w:rPr>
              <w:t>imulation</w:t>
            </w:r>
          </w:p>
        </w:tc>
        <w:tc>
          <w:tcPr>
            <w:tcW w:w="1803" w:type="dxa"/>
            <w:vAlign w:val="center"/>
          </w:tcPr>
          <w:p w14:paraId="48E8362A" w14:textId="1983571E" w:rsidR="00F048C7" w:rsidRPr="00FC0325" w:rsidRDefault="00F048C7" w:rsidP="00F048C7">
            <w:pPr>
              <w:spacing w:line="276" w:lineRule="auto"/>
              <w:jc w:val="center"/>
            </w:pPr>
            <m:oMathPara>
              <m:oMath>
                <m:r>
                  <w:rPr>
                    <w:rFonts w:ascii="Cambria Math" w:hAnsi="Cambria Math"/>
                  </w:rPr>
                  <m:t>6.278</m:t>
                </m:r>
              </m:oMath>
            </m:oMathPara>
          </w:p>
        </w:tc>
        <w:tc>
          <w:tcPr>
            <w:tcW w:w="1803" w:type="dxa"/>
            <w:vAlign w:val="center"/>
          </w:tcPr>
          <w:p w14:paraId="0F72B384" w14:textId="682EB5E1" w:rsidR="00F048C7" w:rsidRPr="00FC0325" w:rsidRDefault="00F048C7" w:rsidP="00F048C7">
            <w:pPr>
              <w:spacing w:line="276" w:lineRule="auto"/>
              <w:jc w:val="center"/>
            </w:pPr>
            <m:oMathPara>
              <m:oMath>
                <m:r>
                  <w:rPr>
                    <w:rFonts w:ascii="Cambria Math" w:hAnsi="Cambria Math"/>
                  </w:rPr>
                  <m:t>39.658</m:t>
                </m:r>
              </m:oMath>
            </m:oMathPara>
          </w:p>
        </w:tc>
        <w:tc>
          <w:tcPr>
            <w:tcW w:w="1803" w:type="dxa"/>
            <w:vAlign w:val="center"/>
          </w:tcPr>
          <w:p w14:paraId="3E5D82A7" w14:textId="7532CA94" w:rsidR="00F048C7" w:rsidRPr="00F048C7" w:rsidRDefault="00F048C7" w:rsidP="00F048C7">
            <w:pPr>
              <w:spacing w:line="276" w:lineRule="auto"/>
              <w:jc w:val="center"/>
            </w:pPr>
            <m:oMathPara>
              <m:oMath>
                <m:r>
                  <w:rPr>
                    <w:rFonts w:ascii="Cambria Math" w:hAnsi="Cambria Math"/>
                  </w:rPr>
                  <m:t>110.14</m:t>
                </m:r>
              </m:oMath>
            </m:oMathPara>
          </w:p>
        </w:tc>
        <w:tc>
          <w:tcPr>
            <w:tcW w:w="1803" w:type="dxa"/>
            <w:vAlign w:val="center"/>
          </w:tcPr>
          <w:p w14:paraId="7CD43691" w14:textId="14421FEC" w:rsidR="00F048C7" w:rsidRPr="00F048C7" w:rsidRDefault="00F048C7" w:rsidP="00F048C7">
            <w:pPr>
              <w:spacing w:line="276" w:lineRule="auto"/>
              <w:jc w:val="center"/>
            </w:pPr>
            <m:oMathPara>
              <m:oMath>
                <m:r>
                  <w:rPr>
                    <w:rFonts w:ascii="Cambria Math" w:hAnsi="Cambria Math"/>
                  </w:rPr>
                  <m:t>215.82</m:t>
                </m:r>
              </m:oMath>
            </m:oMathPara>
          </w:p>
        </w:tc>
      </w:tr>
    </w:tbl>
    <w:p w14:paraId="0BA45828" w14:textId="4006BBB6" w:rsidR="00056BBD" w:rsidRDefault="00056BBD" w:rsidP="00434A10">
      <w:pPr>
        <w:spacing w:before="240" w:after="0" w:line="276" w:lineRule="auto"/>
        <w:jc w:val="left"/>
        <w:rPr>
          <w:b/>
          <w:bCs/>
        </w:rPr>
      </w:pPr>
      <w:r>
        <w:rPr>
          <w:rFonts w:hint="eastAsia"/>
          <w:b/>
          <w:bCs/>
        </w:rPr>
        <w:t>T</w:t>
      </w:r>
      <w:r>
        <w:rPr>
          <w:b/>
          <w:bCs/>
        </w:rPr>
        <w:t>able 3.</w:t>
      </w:r>
      <w:r w:rsidR="00AE5A30">
        <w:rPr>
          <w:b/>
          <w:bCs/>
        </w:rPr>
        <w:t>2</w:t>
      </w:r>
      <w:r>
        <w:rPr>
          <w:b/>
          <w:bCs/>
        </w:rPr>
        <w:t xml:space="preserve">. </w:t>
      </w:r>
      <w:r w:rsidR="00670526">
        <w:rPr>
          <w:b/>
          <w:bCs/>
        </w:rPr>
        <w:t>Brass</w:t>
      </w:r>
      <w:r>
        <w:rPr>
          <w:b/>
          <w:bCs/>
        </w:rPr>
        <w:t xml:space="preserve"> beam: cantilever beam</w:t>
      </w:r>
    </w:p>
    <w:tbl>
      <w:tblPr>
        <w:tblStyle w:val="a3"/>
        <w:tblW w:w="0" w:type="auto"/>
        <w:jc w:val="center"/>
        <w:tblInd w:w="0" w:type="dxa"/>
        <w:tblLook w:val="04A0" w:firstRow="1" w:lastRow="0" w:firstColumn="1" w:lastColumn="0" w:noHBand="0" w:noVBand="1"/>
      </w:tblPr>
      <w:tblGrid>
        <w:gridCol w:w="1804"/>
        <w:gridCol w:w="1803"/>
        <w:gridCol w:w="1803"/>
        <w:gridCol w:w="1803"/>
        <w:gridCol w:w="1803"/>
      </w:tblGrid>
      <w:tr w:rsidR="00010ABE" w14:paraId="2E8AA991" w14:textId="77777777" w:rsidTr="001057BA">
        <w:trPr>
          <w:jc w:val="center"/>
        </w:trPr>
        <w:tc>
          <w:tcPr>
            <w:tcW w:w="1804" w:type="dxa"/>
            <w:tcBorders>
              <w:tr2bl w:val="single" w:sz="4" w:space="0" w:color="auto"/>
            </w:tcBorders>
            <w:shd w:val="clear" w:color="auto" w:fill="E7E6E6" w:themeFill="background2"/>
            <w:vAlign w:val="center"/>
          </w:tcPr>
          <w:p w14:paraId="603342A8" w14:textId="77777777" w:rsidR="00010ABE" w:rsidRDefault="00010ABE" w:rsidP="001057BA">
            <w:pPr>
              <w:spacing w:line="276" w:lineRule="auto"/>
              <w:jc w:val="center"/>
              <w:rPr>
                <w:b/>
                <w:bCs/>
              </w:rPr>
            </w:pPr>
          </w:p>
        </w:tc>
        <w:tc>
          <w:tcPr>
            <w:tcW w:w="1803" w:type="dxa"/>
            <w:shd w:val="clear" w:color="auto" w:fill="E7E6E6" w:themeFill="background2"/>
            <w:vAlign w:val="center"/>
          </w:tcPr>
          <w:p w14:paraId="29910345" w14:textId="77777777" w:rsidR="00010ABE" w:rsidRDefault="00010ABE" w:rsidP="001057BA">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3B37388C" w14:textId="77777777" w:rsidR="00010ABE" w:rsidRDefault="00010ABE" w:rsidP="001057BA">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50811B77" w14:textId="77777777" w:rsidR="00010ABE" w:rsidRDefault="00010ABE" w:rsidP="001057BA">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04077E73" w14:textId="77777777" w:rsidR="00010ABE" w:rsidRDefault="00010ABE" w:rsidP="001057BA">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010ABE" w14:paraId="60C3737F" w14:textId="77777777" w:rsidTr="001057BA">
        <w:trPr>
          <w:jc w:val="center"/>
        </w:trPr>
        <w:tc>
          <w:tcPr>
            <w:tcW w:w="1804" w:type="dxa"/>
            <w:shd w:val="clear" w:color="auto" w:fill="E7E6E6" w:themeFill="background2"/>
            <w:vAlign w:val="center"/>
          </w:tcPr>
          <w:p w14:paraId="1897E476" w14:textId="77777777" w:rsidR="00010ABE" w:rsidRDefault="00010ABE" w:rsidP="001057BA">
            <w:pPr>
              <w:spacing w:line="276" w:lineRule="auto"/>
              <w:jc w:val="center"/>
              <w:rPr>
                <w:b/>
                <w:bCs/>
              </w:rPr>
            </w:pPr>
            <w:r>
              <w:rPr>
                <w:rFonts w:hint="eastAsia"/>
                <w:b/>
                <w:bCs/>
              </w:rPr>
              <w:t>E</w:t>
            </w:r>
            <w:r>
              <w:rPr>
                <w:b/>
                <w:bCs/>
              </w:rPr>
              <w:t>xperiment</w:t>
            </w:r>
          </w:p>
        </w:tc>
        <w:tc>
          <w:tcPr>
            <w:tcW w:w="1803" w:type="dxa"/>
            <w:vAlign w:val="center"/>
          </w:tcPr>
          <w:p w14:paraId="162452F8" w14:textId="4B9291CB" w:rsidR="00010ABE" w:rsidRDefault="00FB6E06" w:rsidP="001057BA">
            <w:pPr>
              <w:spacing w:line="276" w:lineRule="auto"/>
              <w:jc w:val="center"/>
              <w:rPr>
                <w:b/>
                <w:bCs/>
              </w:rPr>
            </w:pPr>
            <m:oMathPara>
              <m:oMath>
                <m:r>
                  <w:rPr>
                    <w:rFonts w:ascii="Cambria Math" w:hAnsi="Cambria Math"/>
                  </w:rPr>
                  <m:t>4.38</m:t>
                </m:r>
              </m:oMath>
            </m:oMathPara>
          </w:p>
        </w:tc>
        <w:tc>
          <w:tcPr>
            <w:tcW w:w="1803" w:type="dxa"/>
            <w:vAlign w:val="center"/>
          </w:tcPr>
          <w:p w14:paraId="0A8FAE3E" w14:textId="05B7979A" w:rsidR="00010ABE" w:rsidRDefault="00341B5C" w:rsidP="001057BA">
            <w:pPr>
              <w:spacing w:line="276" w:lineRule="auto"/>
              <w:jc w:val="center"/>
              <w:rPr>
                <w:b/>
                <w:bCs/>
              </w:rPr>
            </w:pPr>
            <m:oMathPara>
              <m:oMath>
                <m:r>
                  <w:rPr>
                    <w:rFonts w:ascii="Cambria Math" w:hAnsi="Cambria Math"/>
                  </w:rPr>
                  <m:t>27.66</m:t>
                </m:r>
              </m:oMath>
            </m:oMathPara>
          </w:p>
        </w:tc>
        <w:tc>
          <w:tcPr>
            <w:tcW w:w="1803" w:type="dxa"/>
            <w:vAlign w:val="center"/>
          </w:tcPr>
          <w:p w14:paraId="451C3233" w14:textId="38D85694" w:rsidR="00010ABE" w:rsidRDefault="00BC093D" w:rsidP="001057BA">
            <w:pPr>
              <w:spacing w:line="276" w:lineRule="auto"/>
              <w:jc w:val="center"/>
              <w:rPr>
                <w:b/>
                <w:bCs/>
              </w:rPr>
            </w:pPr>
            <m:oMathPara>
              <m:oMath>
                <m:r>
                  <w:rPr>
                    <w:rFonts w:ascii="Cambria Math" w:hAnsi="Cambria Math"/>
                  </w:rPr>
                  <m:t>78.05</m:t>
                </m:r>
              </m:oMath>
            </m:oMathPara>
          </w:p>
        </w:tc>
        <w:tc>
          <w:tcPr>
            <w:tcW w:w="1803" w:type="dxa"/>
            <w:vAlign w:val="center"/>
          </w:tcPr>
          <w:p w14:paraId="65BEB8C6" w14:textId="3117DF55" w:rsidR="00010ABE" w:rsidRDefault="00BF2EFF" w:rsidP="001057BA">
            <w:pPr>
              <w:spacing w:line="276" w:lineRule="auto"/>
              <w:jc w:val="center"/>
              <w:rPr>
                <w:b/>
                <w:bCs/>
              </w:rPr>
            </w:pPr>
            <m:oMathPara>
              <m:oMath>
                <m:r>
                  <w:rPr>
                    <w:rFonts w:ascii="Cambria Math" w:hAnsi="Cambria Math"/>
                  </w:rPr>
                  <m:t>152.27</m:t>
                </m:r>
              </m:oMath>
            </m:oMathPara>
          </w:p>
        </w:tc>
      </w:tr>
      <w:tr w:rsidR="00010ABE" w14:paraId="7BF1ED46" w14:textId="77777777" w:rsidTr="001057BA">
        <w:trPr>
          <w:jc w:val="center"/>
        </w:trPr>
        <w:tc>
          <w:tcPr>
            <w:tcW w:w="1804" w:type="dxa"/>
            <w:shd w:val="clear" w:color="auto" w:fill="E7E6E6" w:themeFill="background2"/>
            <w:vAlign w:val="center"/>
          </w:tcPr>
          <w:p w14:paraId="4532BABC" w14:textId="77777777" w:rsidR="00010ABE" w:rsidRDefault="00010ABE" w:rsidP="001057BA">
            <w:pPr>
              <w:spacing w:line="276" w:lineRule="auto"/>
              <w:jc w:val="center"/>
              <w:rPr>
                <w:b/>
                <w:bCs/>
              </w:rPr>
            </w:pPr>
            <w:r>
              <w:rPr>
                <w:rFonts w:hint="eastAsia"/>
                <w:b/>
                <w:bCs/>
              </w:rPr>
              <w:t>T</w:t>
            </w:r>
            <w:r>
              <w:rPr>
                <w:b/>
                <w:bCs/>
              </w:rPr>
              <w:t>heory</w:t>
            </w:r>
          </w:p>
        </w:tc>
        <w:tc>
          <w:tcPr>
            <w:tcW w:w="1803" w:type="dxa"/>
            <w:vAlign w:val="center"/>
          </w:tcPr>
          <w:p w14:paraId="463291D8" w14:textId="1C1141E3" w:rsidR="00010ABE" w:rsidRDefault="00823F2C" w:rsidP="001057BA">
            <w:pPr>
              <w:spacing w:line="276" w:lineRule="auto"/>
              <w:jc w:val="center"/>
              <w:rPr>
                <w:b/>
                <w:bCs/>
              </w:rPr>
            </w:pPr>
            <m:oMathPara>
              <m:oMath>
                <m:r>
                  <w:rPr>
                    <w:rFonts w:ascii="Cambria Math" w:hAnsi="Cambria Math"/>
                  </w:rPr>
                  <m:t>4.6659</m:t>
                </m:r>
              </m:oMath>
            </m:oMathPara>
          </w:p>
        </w:tc>
        <w:tc>
          <w:tcPr>
            <w:tcW w:w="1803" w:type="dxa"/>
            <w:vAlign w:val="center"/>
          </w:tcPr>
          <w:p w14:paraId="1D11D341" w14:textId="6E2E3317" w:rsidR="00010ABE" w:rsidRDefault="00182E0B" w:rsidP="001057BA">
            <w:pPr>
              <w:spacing w:line="276" w:lineRule="auto"/>
              <w:jc w:val="center"/>
              <w:rPr>
                <w:b/>
                <w:bCs/>
              </w:rPr>
            </w:pPr>
            <m:oMathPara>
              <m:oMath>
                <m:r>
                  <w:rPr>
                    <w:rFonts w:ascii="Cambria Math" w:hAnsi="Cambria Math"/>
                  </w:rPr>
                  <m:t>24.2409</m:t>
                </m:r>
              </m:oMath>
            </m:oMathPara>
          </w:p>
        </w:tc>
        <w:tc>
          <w:tcPr>
            <w:tcW w:w="1803" w:type="dxa"/>
            <w:vAlign w:val="center"/>
          </w:tcPr>
          <w:p w14:paraId="4FE2188A" w14:textId="6D18742D" w:rsidR="00010ABE" w:rsidRDefault="00E17AB5" w:rsidP="001057BA">
            <w:pPr>
              <w:spacing w:line="276" w:lineRule="auto"/>
              <w:jc w:val="center"/>
              <w:rPr>
                <w:b/>
                <w:bCs/>
              </w:rPr>
            </w:pPr>
            <m:oMathPara>
              <m:oMath>
                <m:r>
                  <w:rPr>
                    <w:rFonts w:ascii="Cambria Math" w:hAnsi="Cambria Math"/>
                  </w:rPr>
                  <m:t>81.8753</m:t>
                </m:r>
              </m:oMath>
            </m:oMathPara>
          </w:p>
        </w:tc>
        <w:tc>
          <w:tcPr>
            <w:tcW w:w="1803" w:type="dxa"/>
            <w:vAlign w:val="center"/>
          </w:tcPr>
          <w:p w14:paraId="2FD43B41" w14:textId="5DBEDCA3" w:rsidR="00010ABE" w:rsidRDefault="00095FE7" w:rsidP="001057BA">
            <w:pPr>
              <w:spacing w:line="276" w:lineRule="auto"/>
              <w:jc w:val="center"/>
              <w:rPr>
                <w:b/>
                <w:bCs/>
              </w:rPr>
            </w:pPr>
            <m:oMathPara>
              <m:oMath>
                <m:r>
                  <w:rPr>
                    <w:rFonts w:ascii="Cambria Math" w:hAnsi="Cambria Math"/>
                  </w:rPr>
                  <m:t>160.4429</m:t>
                </m:r>
              </m:oMath>
            </m:oMathPara>
          </w:p>
        </w:tc>
      </w:tr>
      <w:tr w:rsidR="00010ABE" w:rsidRPr="00F048C7" w14:paraId="37FD646A" w14:textId="77777777" w:rsidTr="001057BA">
        <w:trPr>
          <w:jc w:val="center"/>
        </w:trPr>
        <w:tc>
          <w:tcPr>
            <w:tcW w:w="1804" w:type="dxa"/>
            <w:shd w:val="clear" w:color="auto" w:fill="E7E6E6" w:themeFill="background2"/>
            <w:vAlign w:val="center"/>
          </w:tcPr>
          <w:p w14:paraId="0B288D45" w14:textId="77777777" w:rsidR="00010ABE" w:rsidRDefault="00010ABE" w:rsidP="001057BA">
            <w:pPr>
              <w:spacing w:line="276" w:lineRule="auto"/>
              <w:jc w:val="center"/>
              <w:rPr>
                <w:b/>
                <w:bCs/>
              </w:rPr>
            </w:pPr>
            <w:r>
              <w:rPr>
                <w:rFonts w:hint="eastAsia"/>
                <w:b/>
                <w:bCs/>
              </w:rPr>
              <w:t>S</w:t>
            </w:r>
            <w:r>
              <w:rPr>
                <w:b/>
                <w:bCs/>
              </w:rPr>
              <w:t>imulation</w:t>
            </w:r>
          </w:p>
        </w:tc>
        <w:tc>
          <w:tcPr>
            <w:tcW w:w="1803" w:type="dxa"/>
            <w:vAlign w:val="center"/>
          </w:tcPr>
          <w:p w14:paraId="2DC046D7" w14:textId="106C407F" w:rsidR="00010ABE" w:rsidRPr="00FC0325" w:rsidRDefault="0004776C" w:rsidP="001057BA">
            <w:pPr>
              <w:spacing w:line="276" w:lineRule="auto"/>
              <w:jc w:val="center"/>
            </w:pPr>
            <m:oMathPara>
              <m:oMath>
                <m:r>
                  <w:rPr>
                    <w:rFonts w:ascii="Cambria Math" w:hAnsi="Cambria Math"/>
                  </w:rPr>
                  <m:t>4.311</m:t>
                </m:r>
              </m:oMath>
            </m:oMathPara>
          </w:p>
        </w:tc>
        <w:tc>
          <w:tcPr>
            <w:tcW w:w="1803" w:type="dxa"/>
            <w:vAlign w:val="center"/>
          </w:tcPr>
          <w:p w14:paraId="446A777A" w14:textId="19560F2E" w:rsidR="00010ABE" w:rsidRPr="00FC0325" w:rsidRDefault="00142BF2" w:rsidP="001057BA">
            <w:pPr>
              <w:spacing w:line="276" w:lineRule="auto"/>
              <w:jc w:val="center"/>
            </w:pPr>
            <m:oMathPara>
              <m:oMath>
                <m:r>
                  <w:rPr>
                    <w:rFonts w:ascii="Cambria Math" w:hAnsi="Cambria Math"/>
                  </w:rPr>
                  <m:t>27.014</m:t>
                </m:r>
              </m:oMath>
            </m:oMathPara>
          </w:p>
        </w:tc>
        <w:tc>
          <w:tcPr>
            <w:tcW w:w="1803" w:type="dxa"/>
            <w:vAlign w:val="center"/>
          </w:tcPr>
          <w:p w14:paraId="43766733" w14:textId="027131FB" w:rsidR="00010ABE" w:rsidRPr="00F048C7" w:rsidRDefault="00D04C81" w:rsidP="001057BA">
            <w:pPr>
              <w:spacing w:line="276" w:lineRule="auto"/>
              <w:jc w:val="center"/>
            </w:pPr>
            <m:oMathPara>
              <m:oMath>
                <m:r>
                  <w:rPr>
                    <w:rFonts w:ascii="Cambria Math" w:hAnsi="Cambria Math"/>
                  </w:rPr>
                  <m:t>75.633</m:t>
                </m:r>
              </m:oMath>
            </m:oMathPara>
          </w:p>
        </w:tc>
        <w:tc>
          <w:tcPr>
            <w:tcW w:w="1803" w:type="dxa"/>
            <w:vAlign w:val="center"/>
          </w:tcPr>
          <w:p w14:paraId="3061EE3D" w14:textId="10FAC2AB" w:rsidR="00010ABE" w:rsidRPr="00F048C7" w:rsidRDefault="008A0A1F" w:rsidP="001057BA">
            <w:pPr>
              <w:spacing w:line="276" w:lineRule="auto"/>
              <w:jc w:val="center"/>
            </w:pPr>
            <m:oMathPara>
              <m:oMath>
                <m:r>
                  <w:rPr>
                    <w:rFonts w:ascii="Cambria Math" w:hAnsi="Cambria Math"/>
                  </w:rPr>
                  <m:t>148.2</m:t>
                </m:r>
              </m:oMath>
            </m:oMathPara>
          </w:p>
        </w:tc>
      </w:tr>
    </w:tbl>
    <w:p w14:paraId="48EAEBC5" w14:textId="4A14D57D" w:rsidR="00434A10" w:rsidRDefault="00434A10" w:rsidP="00434A10">
      <w:pPr>
        <w:spacing w:before="240" w:after="0" w:line="276" w:lineRule="auto"/>
        <w:jc w:val="left"/>
        <w:rPr>
          <w:b/>
          <w:bCs/>
        </w:rPr>
      </w:pPr>
      <w:r>
        <w:rPr>
          <w:rFonts w:hint="eastAsia"/>
          <w:b/>
          <w:bCs/>
        </w:rPr>
        <w:t>T</w:t>
      </w:r>
      <w:r>
        <w:rPr>
          <w:b/>
          <w:bCs/>
        </w:rPr>
        <w:t xml:space="preserve">able 3.3. </w:t>
      </w:r>
      <w:r w:rsidR="00921671">
        <w:rPr>
          <w:b/>
          <w:bCs/>
        </w:rPr>
        <w:t>Aluminum</w:t>
      </w:r>
      <w:r>
        <w:rPr>
          <w:b/>
          <w:bCs/>
        </w:rPr>
        <w:t xml:space="preserve"> beam: cantilever beam</w:t>
      </w:r>
    </w:p>
    <w:tbl>
      <w:tblPr>
        <w:tblStyle w:val="a3"/>
        <w:tblW w:w="0" w:type="auto"/>
        <w:jc w:val="center"/>
        <w:tblInd w:w="0" w:type="dxa"/>
        <w:tblLook w:val="04A0" w:firstRow="1" w:lastRow="0" w:firstColumn="1" w:lastColumn="0" w:noHBand="0" w:noVBand="1"/>
      </w:tblPr>
      <w:tblGrid>
        <w:gridCol w:w="1782"/>
        <w:gridCol w:w="1779"/>
        <w:gridCol w:w="1781"/>
        <w:gridCol w:w="1781"/>
        <w:gridCol w:w="1779"/>
      </w:tblGrid>
      <w:tr w:rsidR="00434A10" w14:paraId="70178A32" w14:textId="77777777" w:rsidTr="00CE3BFC">
        <w:trPr>
          <w:jc w:val="center"/>
        </w:trPr>
        <w:tc>
          <w:tcPr>
            <w:tcW w:w="1782" w:type="dxa"/>
            <w:tcBorders>
              <w:tr2bl w:val="single" w:sz="4" w:space="0" w:color="auto"/>
            </w:tcBorders>
            <w:shd w:val="clear" w:color="auto" w:fill="E7E6E6" w:themeFill="background2"/>
            <w:vAlign w:val="center"/>
          </w:tcPr>
          <w:p w14:paraId="7763B410" w14:textId="77777777" w:rsidR="00434A10" w:rsidRDefault="00434A10" w:rsidP="001057BA">
            <w:pPr>
              <w:spacing w:line="276" w:lineRule="auto"/>
              <w:jc w:val="center"/>
              <w:rPr>
                <w:b/>
                <w:bCs/>
              </w:rPr>
            </w:pPr>
          </w:p>
        </w:tc>
        <w:tc>
          <w:tcPr>
            <w:tcW w:w="1779" w:type="dxa"/>
            <w:shd w:val="clear" w:color="auto" w:fill="E7E6E6" w:themeFill="background2"/>
            <w:vAlign w:val="center"/>
          </w:tcPr>
          <w:p w14:paraId="46FFBF4D" w14:textId="77777777" w:rsidR="00434A10" w:rsidRDefault="00434A10" w:rsidP="001057BA">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5C5ABF9E" w14:textId="77777777" w:rsidR="00434A10" w:rsidRDefault="00434A10" w:rsidP="001057BA">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2075F7A7" w14:textId="77777777" w:rsidR="00434A10" w:rsidRDefault="00434A10" w:rsidP="001057BA">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79" w:type="dxa"/>
            <w:shd w:val="clear" w:color="auto" w:fill="E7E6E6" w:themeFill="background2"/>
            <w:vAlign w:val="center"/>
          </w:tcPr>
          <w:p w14:paraId="68AA80AE" w14:textId="77777777" w:rsidR="00434A10" w:rsidRDefault="00434A10" w:rsidP="001057BA">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D845AE" w14:paraId="37A111F8" w14:textId="77777777" w:rsidTr="00CE3BFC">
        <w:trPr>
          <w:jc w:val="center"/>
        </w:trPr>
        <w:tc>
          <w:tcPr>
            <w:tcW w:w="1782" w:type="dxa"/>
            <w:shd w:val="clear" w:color="auto" w:fill="E7E6E6" w:themeFill="background2"/>
            <w:vAlign w:val="center"/>
          </w:tcPr>
          <w:p w14:paraId="521D8B16" w14:textId="77777777" w:rsidR="00D845AE" w:rsidRDefault="00D845AE" w:rsidP="00D845AE">
            <w:pPr>
              <w:spacing w:line="276" w:lineRule="auto"/>
              <w:jc w:val="center"/>
              <w:rPr>
                <w:b/>
                <w:bCs/>
              </w:rPr>
            </w:pPr>
            <w:r>
              <w:rPr>
                <w:rFonts w:hint="eastAsia"/>
                <w:b/>
                <w:bCs/>
              </w:rPr>
              <w:t>E</w:t>
            </w:r>
            <w:r>
              <w:rPr>
                <w:b/>
                <w:bCs/>
              </w:rPr>
              <w:t>xperiment</w:t>
            </w:r>
          </w:p>
        </w:tc>
        <w:tc>
          <w:tcPr>
            <w:tcW w:w="1779" w:type="dxa"/>
            <w:vAlign w:val="center"/>
          </w:tcPr>
          <w:p w14:paraId="526DAC9F" w14:textId="20207E74" w:rsidR="00D845AE" w:rsidRDefault="00D845AE" w:rsidP="00D845AE">
            <w:pPr>
              <w:spacing w:line="276" w:lineRule="auto"/>
              <w:jc w:val="center"/>
              <w:rPr>
                <w:b/>
                <w:bCs/>
              </w:rPr>
            </w:pPr>
            <m:oMathPara>
              <m:oMath>
                <m:r>
                  <w:rPr>
                    <w:rFonts w:ascii="Cambria Math" w:hAnsi="Cambria Math"/>
                  </w:rPr>
                  <m:t>6.33</m:t>
                </m:r>
              </m:oMath>
            </m:oMathPara>
          </w:p>
        </w:tc>
        <w:tc>
          <w:tcPr>
            <w:tcW w:w="1781" w:type="dxa"/>
            <w:vAlign w:val="center"/>
          </w:tcPr>
          <w:p w14:paraId="5484439A" w14:textId="24433360" w:rsidR="00D845AE" w:rsidRDefault="00D845AE" w:rsidP="00D845AE">
            <w:pPr>
              <w:spacing w:line="276" w:lineRule="auto"/>
              <w:jc w:val="center"/>
              <w:rPr>
                <w:b/>
                <w:bCs/>
              </w:rPr>
            </w:pPr>
            <m:oMathPara>
              <m:oMath>
                <m:r>
                  <w:rPr>
                    <w:rFonts w:ascii="Cambria Math" w:hAnsi="Cambria Math"/>
                  </w:rPr>
                  <m:t>39.22</m:t>
                </m:r>
              </m:oMath>
            </m:oMathPara>
          </w:p>
        </w:tc>
        <w:tc>
          <w:tcPr>
            <w:tcW w:w="1781" w:type="dxa"/>
            <w:vAlign w:val="center"/>
          </w:tcPr>
          <w:p w14:paraId="71223DBD" w14:textId="1DE11D60" w:rsidR="00D845AE" w:rsidRDefault="00D845AE" w:rsidP="00D845AE">
            <w:pPr>
              <w:spacing w:line="276" w:lineRule="auto"/>
              <w:jc w:val="center"/>
              <w:rPr>
                <w:b/>
                <w:bCs/>
              </w:rPr>
            </w:pPr>
            <m:oMathPara>
              <m:oMath>
                <m:r>
                  <w:rPr>
                    <w:rFonts w:ascii="Cambria Math" w:hAnsi="Cambria Math"/>
                  </w:rPr>
                  <m:t>109.37</m:t>
                </m:r>
              </m:oMath>
            </m:oMathPara>
          </w:p>
        </w:tc>
        <w:tc>
          <w:tcPr>
            <w:tcW w:w="1779" w:type="dxa"/>
            <w:vAlign w:val="center"/>
          </w:tcPr>
          <w:p w14:paraId="49A770D9" w14:textId="46A5971D" w:rsidR="00D845AE" w:rsidRDefault="00D845AE" w:rsidP="00D845AE">
            <w:pPr>
              <w:spacing w:line="276" w:lineRule="auto"/>
              <w:jc w:val="center"/>
              <w:rPr>
                <w:b/>
                <w:bCs/>
              </w:rPr>
            </w:pPr>
            <m:oMathPara>
              <m:oMath>
                <m:r>
                  <w:rPr>
                    <w:rFonts w:ascii="Cambria Math" w:hAnsi="Cambria Math"/>
                  </w:rPr>
                  <m:t>215.09</m:t>
                </m:r>
              </m:oMath>
            </m:oMathPara>
          </w:p>
        </w:tc>
      </w:tr>
      <w:tr w:rsidR="00434A10" w14:paraId="4D691DB5" w14:textId="77777777" w:rsidTr="00CE3BFC">
        <w:trPr>
          <w:jc w:val="center"/>
        </w:trPr>
        <w:tc>
          <w:tcPr>
            <w:tcW w:w="1782" w:type="dxa"/>
            <w:shd w:val="clear" w:color="auto" w:fill="E7E6E6" w:themeFill="background2"/>
            <w:vAlign w:val="center"/>
          </w:tcPr>
          <w:p w14:paraId="393B2877" w14:textId="77777777" w:rsidR="00434A10" w:rsidRDefault="00434A10" w:rsidP="001057BA">
            <w:pPr>
              <w:spacing w:line="276" w:lineRule="auto"/>
              <w:jc w:val="center"/>
              <w:rPr>
                <w:b/>
                <w:bCs/>
              </w:rPr>
            </w:pPr>
            <w:r>
              <w:rPr>
                <w:rFonts w:hint="eastAsia"/>
                <w:b/>
                <w:bCs/>
              </w:rPr>
              <w:t>T</w:t>
            </w:r>
            <w:r>
              <w:rPr>
                <w:b/>
                <w:bCs/>
              </w:rPr>
              <w:t>heory</w:t>
            </w:r>
          </w:p>
        </w:tc>
        <w:tc>
          <w:tcPr>
            <w:tcW w:w="1779" w:type="dxa"/>
            <w:vAlign w:val="center"/>
          </w:tcPr>
          <w:p w14:paraId="2D8C411D" w14:textId="0B81D7B8" w:rsidR="00434A10" w:rsidRPr="005732D6" w:rsidRDefault="005732D6" w:rsidP="001057BA">
            <w:pPr>
              <w:spacing w:line="276" w:lineRule="auto"/>
              <w:jc w:val="center"/>
            </w:pPr>
            <m:oMathPara>
              <m:oMath>
                <m:r>
                  <w:rPr>
                    <w:rFonts w:ascii="Cambria Math" w:hAnsi="Cambria Math"/>
                  </w:rPr>
                  <m:t>6.8543</m:t>
                </m:r>
              </m:oMath>
            </m:oMathPara>
          </w:p>
        </w:tc>
        <w:tc>
          <w:tcPr>
            <w:tcW w:w="1781" w:type="dxa"/>
            <w:vAlign w:val="center"/>
          </w:tcPr>
          <w:p w14:paraId="78AAADE1" w14:textId="06AC0177" w:rsidR="00434A10" w:rsidRDefault="00E55922" w:rsidP="001057BA">
            <w:pPr>
              <w:spacing w:line="276" w:lineRule="auto"/>
              <w:jc w:val="center"/>
              <w:rPr>
                <w:b/>
                <w:bCs/>
              </w:rPr>
            </w:pPr>
            <m:oMathPara>
              <m:oMath>
                <m:r>
                  <w:rPr>
                    <w:rFonts w:ascii="Cambria Math" w:hAnsi="Cambria Math"/>
                  </w:rPr>
                  <m:t>42.9555</m:t>
                </m:r>
              </m:oMath>
            </m:oMathPara>
          </w:p>
        </w:tc>
        <w:tc>
          <w:tcPr>
            <w:tcW w:w="1781" w:type="dxa"/>
            <w:vAlign w:val="center"/>
          </w:tcPr>
          <w:p w14:paraId="46DD815B" w14:textId="1FEF4A7B" w:rsidR="00434A10" w:rsidRDefault="009622CA" w:rsidP="001057BA">
            <w:pPr>
              <w:spacing w:line="276" w:lineRule="auto"/>
              <w:jc w:val="center"/>
              <w:rPr>
                <w:b/>
                <w:bCs/>
              </w:rPr>
            </w:pPr>
            <m:oMathPara>
              <m:oMath>
                <m:r>
                  <w:rPr>
                    <w:rFonts w:ascii="Cambria Math" w:hAnsi="Cambria Math"/>
                  </w:rPr>
                  <m:t>120.2765</m:t>
                </m:r>
              </m:oMath>
            </m:oMathPara>
          </w:p>
        </w:tc>
        <w:tc>
          <w:tcPr>
            <w:tcW w:w="1779" w:type="dxa"/>
            <w:vAlign w:val="center"/>
          </w:tcPr>
          <w:p w14:paraId="3AB85A33" w14:textId="3412F049" w:rsidR="00434A10" w:rsidRDefault="003642BC" w:rsidP="001057BA">
            <w:pPr>
              <w:spacing w:line="276" w:lineRule="auto"/>
              <w:jc w:val="center"/>
              <w:rPr>
                <w:b/>
                <w:bCs/>
              </w:rPr>
            </w:pPr>
            <m:oMathPara>
              <m:oMath>
                <m:r>
                  <w:rPr>
                    <w:rFonts w:ascii="Cambria Math" w:hAnsi="Cambria Math"/>
                  </w:rPr>
                  <m:t>235.6940</m:t>
                </m:r>
              </m:oMath>
            </m:oMathPara>
          </w:p>
        </w:tc>
      </w:tr>
      <w:tr w:rsidR="00434A10" w:rsidRPr="00F048C7" w14:paraId="7252A4DA" w14:textId="77777777" w:rsidTr="00CE3BFC">
        <w:trPr>
          <w:jc w:val="center"/>
        </w:trPr>
        <w:tc>
          <w:tcPr>
            <w:tcW w:w="1782" w:type="dxa"/>
            <w:shd w:val="clear" w:color="auto" w:fill="E7E6E6" w:themeFill="background2"/>
            <w:vAlign w:val="center"/>
          </w:tcPr>
          <w:p w14:paraId="54A59805" w14:textId="77777777" w:rsidR="00434A10" w:rsidRDefault="00434A10" w:rsidP="001057BA">
            <w:pPr>
              <w:spacing w:line="276" w:lineRule="auto"/>
              <w:jc w:val="center"/>
              <w:rPr>
                <w:b/>
                <w:bCs/>
              </w:rPr>
            </w:pPr>
            <w:r>
              <w:rPr>
                <w:rFonts w:hint="eastAsia"/>
                <w:b/>
                <w:bCs/>
              </w:rPr>
              <w:t>S</w:t>
            </w:r>
            <w:r>
              <w:rPr>
                <w:b/>
                <w:bCs/>
              </w:rPr>
              <w:t>imulation</w:t>
            </w:r>
          </w:p>
        </w:tc>
        <w:tc>
          <w:tcPr>
            <w:tcW w:w="1779" w:type="dxa"/>
            <w:vAlign w:val="center"/>
          </w:tcPr>
          <w:p w14:paraId="6FC5EDE7" w14:textId="304C8760" w:rsidR="00434A10" w:rsidRPr="00FC0325" w:rsidRDefault="005732D6" w:rsidP="001057BA">
            <w:pPr>
              <w:spacing w:line="276" w:lineRule="auto"/>
              <w:jc w:val="center"/>
            </w:pPr>
            <m:oMathPara>
              <m:oMath>
                <m:r>
                  <w:rPr>
                    <w:rFonts w:ascii="Cambria Math" w:hAnsi="Cambria Math"/>
                  </w:rPr>
                  <m:t>6.3007</m:t>
                </m:r>
              </m:oMath>
            </m:oMathPara>
          </w:p>
        </w:tc>
        <w:tc>
          <w:tcPr>
            <w:tcW w:w="1781" w:type="dxa"/>
            <w:vAlign w:val="center"/>
          </w:tcPr>
          <w:p w14:paraId="17449AF3" w14:textId="35956448" w:rsidR="00434A10" w:rsidRPr="00FC0325" w:rsidRDefault="00684DA7" w:rsidP="001057BA">
            <w:pPr>
              <w:spacing w:line="276" w:lineRule="auto"/>
              <w:jc w:val="center"/>
            </w:pPr>
            <m:oMathPara>
              <m:oMath>
                <m:r>
                  <w:rPr>
                    <w:rFonts w:ascii="Cambria Math" w:hAnsi="Cambria Math"/>
                  </w:rPr>
                  <m:t>39.481</m:t>
                </m:r>
              </m:oMath>
            </m:oMathPara>
          </w:p>
        </w:tc>
        <w:tc>
          <w:tcPr>
            <w:tcW w:w="1781" w:type="dxa"/>
            <w:vAlign w:val="center"/>
          </w:tcPr>
          <w:p w14:paraId="3DF922A3" w14:textId="7F296FBA" w:rsidR="00434A10" w:rsidRPr="00F048C7" w:rsidRDefault="00434A10" w:rsidP="001057BA">
            <w:pPr>
              <w:spacing w:line="276" w:lineRule="auto"/>
              <w:jc w:val="center"/>
            </w:pPr>
            <m:oMathPara>
              <m:oMath>
                <m:r>
                  <w:rPr>
                    <w:rFonts w:ascii="Cambria Math" w:hAnsi="Cambria Math"/>
                  </w:rPr>
                  <m:t>110.54</m:t>
                </m:r>
              </m:oMath>
            </m:oMathPara>
          </w:p>
        </w:tc>
        <w:tc>
          <w:tcPr>
            <w:tcW w:w="1779" w:type="dxa"/>
            <w:vAlign w:val="center"/>
          </w:tcPr>
          <w:p w14:paraId="19B29033" w14:textId="0A8CC5F5" w:rsidR="00434A10" w:rsidRPr="00F048C7" w:rsidRDefault="004524FE" w:rsidP="001057BA">
            <w:pPr>
              <w:spacing w:line="276" w:lineRule="auto"/>
              <w:jc w:val="center"/>
            </w:pPr>
            <m:oMathPara>
              <m:oMath>
                <m:r>
                  <w:rPr>
                    <w:rFonts w:ascii="Cambria Math" w:hAnsi="Cambria Math"/>
                  </w:rPr>
                  <m:t>216.6</m:t>
                </m:r>
              </m:oMath>
            </m:oMathPara>
          </w:p>
        </w:tc>
      </w:tr>
    </w:tbl>
    <w:p w14:paraId="32A5CF82" w14:textId="2DFF3FBE" w:rsidR="00726AA2" w:rsidRDefault="00726AA2" w:rsidP="00726AA2">
      <w:pPr>
        <w:spacing w:before="240" w:after="0" w:line="276" w:lineRule="auto"/>
        <w:jc w:val="left"/>
        <w:rPr>
          <w:b/>
          <w:bCs/>
        </w:rPr>
      </w:pPr>
      <w:r>
        <w:rPr>
          <w:rFonts w:hint="eastAsia"/>
          <w:b/>
          <w:bCs/>
        </w:rPr>
        <w:t>T</w:t>
      </w:r>
      <w:r>
        <w:rPr>
          <w:b/>
          <w:bCs/>
        </w:rPr>
        <w:t xml:space="preserve">able 3.4. </w:t>
      </w:r>
      <w:r w:rsidR="000254D1">
        <w:rPr>
          <w:b/>
          <w:bCs/>
        </w:rPr>
        <w:t>Steel</w:t>
      </w:r>
      <w:r>
        <w:rPr>
          <w:b/>
          <w:bCs/>
        </w:rPr>
        <w:t xml:space="preserve"> beam: </w:t>
      </w:r>
      <w:r w:rsidR="00E83FE6">
        <w:rPr>
          <w:b/>
          <w:bCs/>
        </w:rPr>
        <w:t>both fixed</w:t>
      </w:r>
      <w:r>
        <w:rPr>
          <w:b/>
          <w:bCs/>
        </w:rPr>
        <w:t xml:space="preserve"> beam</w:t>
      </w:r>
    </w:p>
    <w:tbl>
      <w:tblPr>
        <w:tblStyle w:val="a3"/>
        <w:tblW w:w="0" w:type="auto"/>
        <w:jc w:val="center"/>
        <w:tblInd w:w="0" w:type="dxa"/>
        <w:tblLook w:val="04A0" w:firstRow="1" w:lastRow="0" w:firstColumn="1" w:lastColumn="0" w:noHBand="0" w:noVBand="1"/>
      </w:tblPr>
      <w:tblGrid>
        <w:gridCol w:w="1782"/>
        <w:gridCol w:w="1779"/>
        <w:gridCol w:w="1781"/>
        <w:gridCol w:w="1781"/>
        <w:gridCol w:w="1779"/>
      </w:tblGrid>
      <w:tr w:rsidR="00726AA2" w14:paraId="474880ED" w14:textId="77777777" w:rsidTr="001057BA">
        <w:trPr>
          <w:jc w:val="center"/>
        </w:trPr>
        <w:tc>
          <w:tcPr>
            <w:tcW w:w="1782" w:type="dxa"/>
            <w:tcBorders>
              <w:tr2bl w:val="single" w:sz="4" w:space="0" w:color="auto"/>
            </w:tcBorders>
            <w:shd w:val="clear" w:color="auto" w:fill="E7E6E6" w:themeFill="background2"/>
            <w:vAlign w:val="center"/>
          </w:tcPr>
          <w:p w14:paraId="1E166E4B" w14:textId="77777777" w:rsidR="00726AA2" w:rsidRDefault="00726AA2" w:rsidP="001057BA">
            <w:pPr>
              <w:spacing w:line="276" w:lineRule="auto"/>
              <w:jc w:val="center"/>
              <w:rPr>
                <w:b/>
                <w:bCs/>
              </w:rPr>
            </w:pPr>
          </w:p>
        </w:tc>
        <w:tc>
          <w:tcPr>
            <w:tcW w:w="1779" w:type="dxa"/>
            <w:shd w:val="clear" w:color="auto" w:fill="E7E6E6" w:themeFill="background2"/>
            <w:vAlign w:val="center"/>
          </w:tcPr>
          <w:p w14:paraId="5D91F256" w14:textId="77777777" w:rsidR="00726AA2" w:rsidRDefault="00726AA2" w:rsidP="001057BA">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430AA4D5" w14:textId="77777777" w:rsidR="00726AA2" w:rsidRDefault="00726AA2" w:rsidP="001057BA">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0A62662F" w14:textId="77777777" w:rsidR="00726AA2" w:rsidRDefault="00726AA2" w:rsidP="001057BA">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79" w:type="dxa"/>
            <w:shd w:val="clear" w:color="auto" w:fill="E7E6E6" w:themeFill="background2"/>
            <w:vAlign w:val="center"/>
          </w:tcPr>
          <w:p w14:paraId="7BF6D4A4" w14:textId="77777777" w:rsidR="00726AA2" w:rsidRDefault="00726AA2" w:rsidP="001057BA">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726AA2" w14:paraId="4537F17B" w14:textId="77777777" w:rsidTr="001057BA">
        <w:trPr>
          <w:jc w:val="center"/>
        </w:trPr>
        <w:tc>
          <w:tcPr>
            <w:tcW w:w="1782" w:type="dxa"/>
            <w:shd w:val="clear" w:color="auto" w:fill="E7E6E6" w:themeFill="background2"/>
            <w:vAlign w:val="center"/>
          </w:tcPr>
          <w:p w14:paraId="4386ECEC" w14:textId="77777777" w:rsidR="00726AA2" w:rsidRDefault="00726AA2" w:rsidP="001057BA">
            <w:pPr>
              <w:spacing w:line="276" w:lineRule="auto"/>
              <w:jc w:val="center"/>
              <w:rPr>
                <w:b/>
                <w:bCs/>
              </w:rPr>
            </w:pPr>
            <w:r>
              <w:rPr>
                <w:rFonts w:hint="eastAsia"/>
                <w:b/>
                <w:bCs/>
              </w:rPr>
              <w:t>E</w:t>
            </w:r>
            <w:r>
              <w:rPr>
                <w:b/>
                <w:bCs/>
              </w:rPr>
              <w:t>xperiment</w:t>
            </w:r>
          </w:p>
        </w:tc>
        <w:tc>
          <w:tcPr>
            <w:tcW w:w="1779" w:type="dxa"/>
            <w:vAlign w:val="center"/>
          </w:tcPr>
          <w:p w14:paraId="2A3BF7FF" w14:textId="0A4967B7" w:rsidR="00726AA2" w:rsidRDefault="00FD5CF7" w:rsidP="001057BA">
            <w:pPr>
              <w:spacing w:line="276" w:lineRule="auto"/>
              <w:jc w:val="center"/>
              <w:rPr>
                <w:b/>
                <w:bCs/>
              </w:rPr>
            </w:pPr>
            <m:oMathPara>
              <m:oMath>
                <m:r>
                  <w:rPr>
                    <w:rFonts w:ascii="Cambria Math" w:hAnsi="Cambria Math"/>
                  </w:rPr>
                  <m:t>41.72</m:t>
                </m:r>
              </m:oMath>
            </m:oMathPara>
          </w:p>
        </w:tc>
        <w:tc>
          <w:tcPr>
            <w:tcW w:w="1781" w:type="dxa"/>
            <w:vAlign w:val="center"/>
          </w:tcPr>
          <w:p w14:paraId="59A5B871" w14:textId="79CB7A87" w:rsidR="00726AA2" w:rsidRDefault="001639D4" w:rsidP="001057BA">
            <w:pPr>
              <w:spacing w:line="276" w:lineRule="auto"/>
              <w:jc w:val="center"/>
              <w:rPr>
                <w:b/>
                <w:bCs/>
              </w:rPr>
            </w:pPr>
            <m:oMathPara>
              <m:oMath>
                <m:r>
                  <w:rPr>
                    <w:rFonts w:ascii="Cambria Math" w:hAnsi="Cambria Math"/>
                  </w:rPr>
                  <m:t>115.62</m:t>
                </m:r>
              </m:oMath>
            </m:oMathPara>
          </w:p>
        </w:tc>
        <w:tc>
          <w:tcPr>
            <w:tcW w:w="1781" w:type="dxa"/>
            <w:vAlign w:val="center"/>
          </w:tcPr>
          <w:p w14:paraId="45A1B9D7" w14:textId="13C872B4" w:rsidR="00726AA2" w:rsidRDefault="00010C47" w:rsidP="001057BA">
            <w:pPr>
              <w:spacing w:line="276" w:lineRule="auto"/>
              <w:jc w:val="center"/>
              <w:rPr>
                <w:b/>
                <w:bCs/>
              </w:rPr>
            </w:pPr>
            <m:oMathPara>
              <m:oMath>
                <m:r>
                  <w:rPr>
                    <w:rFonts w:ascii="Cambria Math" w:hAnsi="Cambria Math"/>
                  </w:rPr>
                  <m:t>225.78</m:t>
                </m:r>
              </m:oMath>
            </m:oMathPara>
          </w:p>
        </w:tc>
        <w:tc>
          <w:tcPr>
            <w:tcW w:w="1779" w:type="dxa"/>
            <w:vAlign w:val="center"/>
          </w:tcPr>
          <w:p w14:paraId="6863516F" w14:textId="3367A1E0" w:rsidR="00726AA2" w:rsidRDefault="00FC2CD0" w:rsidP="001057BA">
            <w:pPr>
              <w:spacing w:line="276" w:lineRule="auto"/>
              <w:jc w:val="center"/>
              <w:rPr>
                <w:b/>
                <w:bCs/>
              </w:rPr>
            </w:pPr>
            <m:oMathPara>
              <m:oMath>
                <m:r>
                  <w:rPr>
                    <w:rFonts w:ascii="Cambria Math" w:hAnsi="Cambria Math"/>
                  </w:rPr>
                  <m:t>366.48</m:t>
                </m:r>
              </m:oMath>
            </m:oMathPara>
          </w:p>
        </w:tc>
      </w:tr>
      <w:tr w:rsidR="00FC22D6" w14:paraId="5491FE3B" w14:textId="77777777" w:rsidTr="001057BA">
        <w:trPr>
          <w:jc w:val="center"/>
        </w:trPr>
        <w:tc>
          <w:tcPr>
            <w:tcW w:w="1782" w:type="dxa"/>
            <w:shd w:val="clear" w:color="auto" w:fill="E7E6E6" w:themeFill="background2"/>
            <w:vAlign w:val="center"/>
          </w:tcPr>
          <w:p w14:paraId="0E37D394" w14:textId="77777777" w:rsidR="00FC22D6" w:rsidRDefault="00FC22D6" w:rsidP="00FC22D6">
            <w:pPr>
              <w:spacing w:line="276" w:lineRule="auto"/>
              <w:jc w:val="center"/>
              <w:rPr>
                <w:b/>
                <w:bCs/>
              </w:rPr>
            </w:pPr>
            <w:r>
              <w:rPr>
                <w:rFonts w:hint="eastAsia"/>
                <w:b/>
                <w:bCs/>
              </w:rPr>
              <w:t>T</w:t>
            </w:r>
            <w:r>
              <w:rPr>
                <w:b/>
                <w:bCs/>
              </w:rPr>
              <w:t>heory</w:t>
            </w:r>
          </w:p>
        </w:tc>
        <w:tc>
          <w:tcPr>
            <w:tcW w:w="1779" w:type="dxa"/>
            <w:vAlign w:val="center"/>
          </w:tcPr>
          <w:p w14:paraId="0EBC8AB8" w14:textId="22D9951F" w:rsidR="00FC22D6" w:rsidRPr="005732D6" w:rsidRDefault="00FC22D6" w:rsidP="00FC22D6">
            <w:pPr>
              <w:spacing w:line="276" w:lineRule="auto"/>
              <w:jc w:val="center"/>
            </w:pPr>
            <m:oMathPara>
              <m:oMath>
                <m:r>
                  <w:rPr>
                    <w:rFonts w:ascii="Cambria Math" w:hAnsi="Cambria Math"/>
                  </w:rPr>
                  <m:t>43.0546</m:t>
                </m:r>
              </m:oMath>
            </m:oMathPara>
          </w:p>
        </w:tc>
        <w:tc>
          <w:tcPr>
            <w:tcW w:w="1781" w:type="dxa"/>
            <w:vAlign w:val="center"/>
          </w:tcPr>
          <w:p w14:paraId="72225FED" w14:textId="2FF26719" w:rsidR="00FC22D6" w:rsidRDefault="00FC22D6" w:rsidP="00FC22D6">
            <w:pPr>
              <w:spacing w:line="276" w:lineRule="auto"/>
              <w:jc w:val="center"/>
              <w:rPr>
                <w:b/>
                <w:bCs/>
              </w:rPr>
            </w:pPr>
            <m:oMathPara>
              <m:oMath>
                <m:r>
                  <w:rPr>
                    <w:rFonts w:ascii="Cambria Math" w:hAnsi="Cambria Math"/>
                  </w:rPr>
                  <m:t>119.1852</m:t>
                </m:r>
              </m:oMath>
            </m:oMathPara>
          </w:p>
        </w:tc>
        <w:tc>
          <w:tcPr>
            <w:tcW w:w="1781" w:type="dxa"/>
            <w:vAlign w:val="center"/>
          </w:tcPr>
          <w:p w14:paraId="2BC6F1F2" w14:textId="5A3C70E1" w:rsidR="00FC22D6" w:rsidRDefault="00FC22D6" w:rsidP="00FC22D6">
            <w:pPr>
              <w:spacing w:line="276" w:lineRule="auto"/>
              <w:jc w:val="center"/>
              <w:rPr>
                <w:b/>
                <w:bCs/>
              </w:rPr>
            </w:pPr>
            <m:oMathPara>
              <m:oMath>
                <m:r>
                  <w:rPr>
                    <w:rFonts w:ascii="Cambria Math" w:hAnsi="Cambria Math"/>
                  </w:rPr>
                  <m:t>233.6506</m:t>
                </m:r>
              </m:oMath>
            </m:oMathPara>
          </w:p>
        </w:tc>
        <w:tc>
          <w:tcPr>
            <w:tcW w:w="1779" w:type="dxa"/>
            <w:vAlign w:val="center"/>
          </w:tcPr>
          <w:p w14:paraId="0A3CABA8" w14:textId="70AE5A3F" w:rsidR="00FC22D6" w:rsidRDefault="00FC22D6" w:rsidP="00FC22D6">
            <w:pPr>
              <w:spacing w:line="276" w:lineRule="auto"/>
              <w:jc w:val="center"/>
              <w:rPr>
                <w:b/>
                <w:bCs/>
              </w:rPr>
            </w:pPr>
            <m:oMathPara>
              <m:oMath>
                <m:r>
                  <w:rPr>
                    <w:rFonts w:ascii="Cambria Math" w:hAnsi="Cambria Math"/>
                  </w:rPr>
                  <m:t>386.2363</m:t>
                </m:r>
              </m:oMath>
            </m:oMathPara>
          </w:p>
        </w:tc>
      </w:tr>
      <w:tr w:rsidR="00726AA2" w:rsidRPr="00F048C7" w14:paraId="37D7D951" w14:textId="77777777" w:rsidTr="001057BA">
        <w:trPr>
          <w:jc w:val="center"/>
        </w:trPr>
        <w:tc>
          <w:tcPr>
            <w:tcW w:w="1782" w:type="dxa"/>
            <w:shd w:val="clear" w:color="auto" w:fill="E7E6E6" w:themeFill="background2"/>
            <w:vAlign w:val="center"/>
          </w:tcPr>
          <w:p w14:paraId="7FD31218" w14:textId="77777777" w:rsidR="00726AA2" w:rsidRDefault="00726AA2" w:rsidP="001057BA">
            <w:pPr>
              <w:spacing w:line="276" w:lineRule="auto"/>
              <w:jc w:val="center"/>
              <w:rPr>
                <w:b/>
                <w:bCs/>
              </w:rPr>
            </w:pPr>
            <w:r>
              <w:rPr>
                <w:rFonts w:hint="eastAsia"/>
                <w:b/>
                <w:bCs/>
              </w:rPr>
              <w:t>S</w:t>
            </w:r>
            <w:r>
              <w:rPr>
                <w:b/>
                <w:bCs/>
              </w:rPr>
              <w:t>imulation</w:t>
            </w:r>
          </w:p>
        </w:tc>
        <w:tc>
          <w:tcPr>
            <w:tcW w:w="1779" w:type="dxa"/>
            <w:vAlign w:val="center"/>
          </w:tcPr>
          <w:p w14:paraId="5F6A1BCD" w14:textId="02913B2E" w:rsidR="00726AA2" w:rsidRPr="00FC0325" w:rsidRDefault="008911FF" w:rsidP="001057BA">
            <w:pPr>
              <w:spacing w:line="276" w:lineRule="auto"/>
              <w:jc w:val="center"/>
            </w:pPr>
            <m:oMathPara>
              <m:oMath>
                <m:r>
                  <w:rPr>
                    <w:rFonts w:ascii="Cambria Math" w:hAnsi="Cambria Math"/>
                  </w:rPr>
                  <m:t>43.457</m:t>
                </m:r>
              </m:oMath>
            </m:oMathPara>
          </w:p>
        </w:tc>
        <w:tc>
          <w:tcPr>
            <w:tcW w:w="1781" w:type="dxa"/>
            <w:vAlign w:val="center"/>
          </w:tcPr>
          <w:p w14:paraId="04B975B2" w14:textId="61EA53C8" w:rsidR="00726AA2" w:rsidRPr="00FC0325" w:rsidRDefault="00DB621B" w:rsidP="001057BA">
            <w:pPr>
              <w:spacing w:line="276" w:lineRule="auto"/>
              <w:jc w:val="center"/>
            </w:pPr>
            <m:oMathPara>
              <m:oMath>
                <m:r>
                  <w:rPr>
                    <w:rFonts w:ascii="Cambria Math" w:hAnsi="Cambria Math"/>
                  </w:rPr>
                  <m:t>119.77</m:t>
                </m:r>
              </m:oMath>
            </m:oMathPara>
          </w:p>
        </w:tc>
        <w:tc>
          <w:tcPr>
            <w:tcW w:w="1781" w:type="dxa"/>
            <w:vAlign w:val="center"/>
          </w:tcPr>
          <w:p w14:paraId="59E4E88E" w14:textId="37411C23" w:rsidR="00726AA2" w:rsidRPr="00F048C7" w:rsidRDefault="00DB621B" w:rsidP="001057BA">
            <w:pPr>
              <w:spacing w:line="276" w:lineRule="auto"/>
              <w:jc w:val="center"/>
            </w:pPr>
            <m:oMathPara>
              <m:oMath>
                <m:r>
                  <w:rPr>
                    <w:rFonts w:ascii="Cambria Math" w:hAnsi="Cambria Math"/>
                  </w:rPr>
                  <m:t>234.75</m:t>
                </m:r>
              </m:oMath>
            </m:oMathPara>
          </w:p>
        </w:tc>
        <w:tc>
          <w:tcPr>
            <w:tcW w:w="1779" w:type="dxa"/>
            <w:vAlign w:val="center"/>
          </w:tcPr>
          <w:p w14:paraId="3DBA86F2" w14:textId="59B33731" w:rsidR="00726AA2" w:rsidRPr="00F048C7" w:rsidRDefault="00F677B2" w:rsidP="001057BA">
            <w:pPr>
              <w:spacing w:line="276" w:lineRule="auto"/>
              <w:jc w:val="center"/>
            </w:pPr>
            <m:oMathPara>
              <m:oMath>
                <m:r>
                  <w:rPr>
                    <w:rFonts w:ascii="Cambria Math" w:hAnsi="Cambria Math"/>
                  </w:rPr>
                  <m:t>387.99</m:t>
                </m:r>
              </m:oMath>
            </m:oMathPara>
          </w:p>
        </w:tc>
      </w:tr>
    </w:tbl>
    <w:p w14:paraId="4913060E" w14:textId="77777777" w:rsidR="00CD3244" w:rsidRPr="006E539B" w:rsidRDefault="00CD3244" w:rsidP="00CD3244">
      <w:pPr>
        <w:spacing w:before="240"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oMath>
      </m:oMathPara>
    </w:p>
    <w:p w14:paraId="6A387DDF" w14:textId="1CD9CE07" w:rsidR="005D5D3D" w:rsidRPr="00CD3244" w:rsidRDefault="00B716ED" w:rsidP="00C85A40">
      <w:pPr>
        <w:spacing w:before="240" w:after="0" w:line="276" w:lineRule="auto"/>
        <w:jc w:val="left"/>
        <w:rPr>
          <w:rFonts w:hint="eastAsia"/>
        </w:rPr>
      </w:pPr>
      <w:r>
        <w:rPr>
          <w:b/>
          <w:bCs/>
        </w:rPr>
        <w:tab/>
      </w:r>
      <w:r w:rsidR="000B267E" w:rsidRPr="000B267E">
        <w:t xml:space="preserve">First, as can be seen in all specimens, the experimental values ​​were calculated to be lower than the theoretical values. </w:t>
      </w:r>
      <w:r w:rsidR="003D1FF9">
        <w:t>It can be said that</w:t>
      </w:r>
      <w:r w:rsidR="000B267E" w:rsidRPr="000B267E">
        <w:t xml:space="preserve"> the resonance frequency value is proportional to the elastic modulus of the material</w:t>
      </w:r>
      <w:r w:rsidR="006A436D">
        <w:t xml:space="preserve"> according to the equation above</w:t>
      </w:r>
      <w:r w:rsidR="000B267E" w:rsidRPr="000B267E">
        <w:t xml:space="preserve">. When we went through the process of estimating the elastic modulus of the specimen using the previous strain gauge and deflection values, we were able to confirm that the actual elastic modulus was estimated to be lower than the theoretical elastic modulus. Accordingly, it is possible to confirm phenomena in which the value of the resonance frequency obtained experimentally is smaller than the theoretical </w:t>
      </w:r>
      <w:r w:rsidR="000B267E" w:rsidRPr="000B267E">
        <w:lastRenderedPageBreak/>
        <w:t>value. Additionally, if there is a difference between the length of the specimen actually used during the experiment and the length used to calculate the theoretical value, it affects the β value and ultimately has a significant impact on the resonance frequency value.</w:t>
      </w:r>
    </w:p>
    <w:p w14:paraId="68EBC9C1" w14:textId="77777777" w:rsidR="00FD5CF7" w:rsidRDefault="00FD5CF7" w:rsidP="007B5A1E">
      <w:pPr>
        <w:spacing w:after="0" w:line="276" w:lineRule="auto"/>
        <w:jc w:val="left"/>
        <w:rPr>
          <w:b/>
          <w:bCs/>
        </w:rPr>
      </w:pPr>
    </w:p>
    <w:p w14:paraId="1A0D4E33" w14:textId="54B430C4" w:rsidR="00FD5CF7" w:rsidRDefault="00392704" w:rsidP="007B5A1E">
      <w:pPr>
        <w:spacing w:after="0" w:line="276" w:lineRule="auto"/>
        <w:jc w:val="left"/>
        <w:rPr>
          <w:b/>
          <w:bCs/>
        </w:rPr>
      </w:pPr>
      <w:r>
        <w:rPr>
          <w:rFonts w:hint="eastAsia"/>
          <w:b/>
          <w:bCs/>
        </w:rPr>
        <w:t>3</w:t>
      </w:r>
      <w:r>
        <w:rPr>
          <w:b/>
          <w:bCs/>
        </w:rPr>
        <w:t xml:space="preserve">.2. </w:t>
      </w:r>
      <w:r w:rsidR="00C33F5B">
        <w:rPr>
          <w:b/>
          <w:bCs/>
        </w:rPr>
        <w:t xml:space="preserve">Influence </w:t>
      </w:r>
      <w:r w:rsidR="00690FD6">
        <w:rPr>
          <w:b/>
          <w:bCs/>
        </w:rPr>
        <w:t xml:space="preserve">of </w:t>
      </w:r>
      <w:r w:rsidR="00DC7B31">
        <w:rPr>
          <w:b/>
          <w:bCs/>
        </w:rPr>
        <w:t xml:space="preserve">material of specimen and </w:t>
      </w:r>
      <w:r w:rsidR="004B1FCB">
        <w:rPr>
          <w:b/>
          <w:bCs/>
        </w:rPr>
        <w:t>boundary conditions</w:t>
      </w:r>
    </w:p>
    <w:p w14:paraId="586C2164" w14:textId="3E932FCC" w:rsidR="00DA6758" w:rsidRDefault="00A873E4" w:rsidP="007B5A1E">
      <w:pPr>
        <w:spacing w:after="0" w:line="276" w:lineRule="auto"/>
        <w:jc w:val="left"/>
        <w:rPr>
          <w:b/>
          <w:bCs/>
        </w:rPr>
      </w:pPr>
      <w:r>
        <w:rPr>
          <w:b/>
          <w:bCs/>
        </w:rPr>
        <w:t>3.2.1.</w:t>
      </w:r>
      <w:r w:rsidR="00DA6758">
        <w:rPr>
          <w:b/>
          <w:bCs/>
        </w:rPr>
        <w:t xml:space="preserve"> </w:t>
      </w:r>
      <w:r w:rsidR="00283357">
        <w:rPr>
          <w:b/>
          <w:bCs/>
        </w:rPr>
        <w:t xml:space="preserve">Influence of material </w:t>
      </w:r>
    </w:p>
    <w:p w14:paraId="561BCCD4" w14:textId="2FCC3BBA" w:rsidR="00C33F5B" w:rsidRPr="006E539B" w:rsidRDefault="00EA4F89" w:rsidP="007B5A1E">
      <w:pPr>
        <w:spacing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oMath>
      </m:oMathPara>
    </w:p>
    <w:p w14:paraId="3EF32F0D" w14:textId="65E9DE0D" w:rsidR="006E539B" w:rsidRDefault="006E539B" w:rsidP="007B5A1E">
      <w:pPr>
        <w:spacing w:after="0" w:line="276" w:lineRule="auto"/>
        <w:jc w:val="left"/>
      </w:pPr>
      <w:r>
        <w:tab/>
      </w:r>
      <w:r w:rsidR="00061410">
        <w:t xml:space="preserve">Equation above shows that </w:t>
      </w:r>
      <w:r w:rsidR="009568E3">
        <w:t>under same boundary condition</w:t>
      </w:r>
      <w:r w:rsidR="004C7922">
        <w:t xml:space="preserve">, area and moment of inertia, </w:t>
      </w:r>
      <w:r w:rsidR="00C102A2">
        <w:t>the</w:t>
      </w:r>
      <w:r w:rsidR="00EF5F58">
        <w:t xml:space="preserve"> following relationship is established.</w:t>
      </w:r>
    </w:p>
    <w:p w14:paraId="2DB8221C" w14:textId="38BBF5E9" w:rsidR="000D4D20" w:rsidRPr="000D4D20" w:rsidRDefault="000D4D20" w:rsidP="007B5A1E">
      <w:pPr>
        <w:spacing w:after="0" w:line="276" w:lineRule="auto"/>
        <w:jc w:val="left"/>
        <w:rPr>
          <w:rStyle w:val="a5"/>
          <w:i/>
          <w:color w:val="auto"/>
          <w:szCs w:val="20"/>
        </w:rPr>
      </w:pPr>
      <m:oMathPara>
        <m:oMath>
          <m:r>
            <w:rPr>
              <w:rFonts w:ascii="Cambria Math" w:hAnsi="Cambria Math"/>
            </w:rPr>
            <m:t>ω</m:t>
          </m:r>
          <m:r>
            <w:rPr>
              <w:rFonts w:ascii="Cambria Math" w:hAnsi="Cambria Math"/>
              <w:szCs w:val="20"/>
            </w:rPr>
            <m:t>∝</m:t>
          </m:r>
          <m:rad>
            <m:radPr>
              <m:degHide m:val="1"/>
              <m:ctrlPr>
                <w:rPr>
                  <w:rStyle w:val="a5"/>
                  <w:rFonts w:ascii="Cambria Math" w:hAnsi="Cambria Math"/>
                  <w:i/>
                  <w:color w:val="auto"/>
                  <w:szCs w:val="20"/>
                </w:rPr>
              </m:ctrlPr>
            </m:radPr>
            <m:deg/>
            <m:e>
              <m:f>
                <m:fPr>
                  <m:ctrlPr>
                    <w:rPr>
                      <w:rStyle w:val="a5"/>
                      <w:rFonts w:ascii="Cambria Math" w:hAnsi="Cambria Math"/>
                      <w:i/>
                      <w:color w:val="000000" w:themeColor="text1"/>
                      <w:szCs w:val="20"/>
                    </w:rPr>
                  </m:ctrlPr>
                </m:fPr>
                <m:num>
                  <m:r>
                    <w:rPr>
                      <w:rStyle w:val="a5"/>
                      <w:rFonts w:ascii="Cambria Math" w:hAnsi="Cambria Math"/>
                      <w:color w:val="000000" w:themeColor="text1"/>
                      <w:szCs w:val="20"/>
                    </w:rPr>
                    <m:t>E</m:t>
                  </m:r>
                </m:num>
                <m:den>
                  <m:r>
                    <w:rPr>
                      <w:rStyle w:val="a5"/>
                      <w:rFonts w:ascii="Cambria Math" w:hAnsi="Cambria Math"/>
                      <w:color w:val="000000" w:themeColor="text1"/>
                      <w:szCs w:val="20"/>
                    </w:rPr>
                    <m:t>ρ</m:t>
                  </m:r>
                </m:den>
              </m:f>
              <m:r>
                <w:rPr>
                  <w:rStyle w:val="a5"/>
                  <w:rFonts w:ascii="Cambria Math" w:hAnsi="Cambria Math"/>
                  <w:szCs w:val="20"/>
                </w:rPr>
                <m:t xml:space="preserve"> </m:t>
              </m:r>
            </m:e>
          </m:rad>
        </m:oMath>
      </m:oMathPara>
    </w:p>
    <w:p w14:paraId="346FBD66" w14:textId="7A092A7D" w:rsidR="000D4D20" w:rsidRDefault="00246EC8" w:rsidP="004634F8">
      <w:pPr>
        <w:spacing w:after="0" w:line="276" w:lineRule="auto"/>
        <w:jc w:val="left"/>
        <w:rPr>
          <w:iCs/>
        </w:rPr>
      </w:pPr>
      <w:r>
        <w:rPr>
          <w:iCs/>
        </w:rPr>
        <w:t>So, i</w:t>
      </w:r>
      <w:r w:rsidR="004634F8" w:rsidRPr="004634F8">
        <w:rPr>
          <w:iCs/>
        </w:rPr>
        <w:t>t is necessary to compare the values ​​of elastic modulus and density ratio for each material.</w:t>
      </w:r>
      <w:r w:rsidR="0094719D">
        <w:rPr>
          <w:iCs/>
        </w:rPr>
        <w:t xml:space="preserve"> </w:t>
      </w:r>
      <w:r w:rsidR="0094719D" w:rsidRPr="0094719D">
        <w:rPr>
          <w:iCs/>
        </w:rPr>
        <w:t>Materials with similar values ​​will have similar resonant frequencies under the same conditions mentioned above.</w:t>
      </w:r>
      <w:r w:rsidR="00ED6EBD">
        <w:rPr>
          <w:iCs/>
        </w:rPr>
        <w:t xml:space="preserve"> </w:t>
      </w:r>
      <w:r w:rsidR="00ED6EBD" w:rsidRPr="00ED6EBD">
        <w:rPr>
          <w:iCs/>
        </w:rPr>
        <w:t>The units of elastic modulus and density used in the ratios below are ignored.</w:t>
      </w:r>
    </w:p>
    <w:p w14:paraId="0EFE4AA7" w14:textId="73A1046A" w:rsidR="00ED6EBD" w:rsidRPr="008E11AD" w:rsidRDefault="00000000" w:rsidP="00ED6EBD">
      <w:pPr>
        <w:wordWrap/>
        <w:adjustRightInd w:val="0"/>
        <w:spacing w:line="276" w:lineRule="auto"/>
        <w:ind w:firstLineChars="100" w:firstLine="200"/>
        <w:rPr>
          <w:rStyle w:val="a5"/>
          <w:rFonts w:ascii="Arial" w:hAnsi="Arial" w:cs="Arial"/>
          <w:iCs/>
          <w:color w:val="000000" w:themeColor="text1"/>
          <w:szCs w:val="20"/>
        </w:rPr>
      </w:pPr>
      <m:oMathPara>
        <m:oMath>
          <m:sSub>
            <m:sSubPr>
              <m:ctrlPr>
                <w:rPr>
                  <w:rStyle w:val="a5"/>
                  <w:rFonts w:ascii="Cambria Math" w:hAnsi="Cambria Math"/>
                  <w:iCs/>
                  <w:color w:val="000000" w:themeColor="text1"/>
                  <w:szCs w:val="20"/>
                </w:rPr>
              </m:ctrlPr>
            </m:sSubPr>
            <m:e>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E</m:t>
                      </m:r>
                    </m:num>
                    <m:den>
                      <m:r>
                        <m:rPr>
                          <m:sty m:val="p"/>
                        </m:rPr>
                        <w:rPr>
                          <w:rStyle w:val="a5"/>
                          <w:rFonts w:ascii="Cambria Math" w:hAnsi="Cambria Math"/>
                          <w:color w:val="000000" w:themeColor="text1"/>
                          <w:szCs w:val="20"/>
                        </w:rPr>
                        <m:t>ρ</m:t>
                      </m:r>
                    </m:den>
                  </m:f>
                  <m:r>
                    <m:rPr>
                      <m:sty m:val="p"/>
                    </m:rPr>
                    <w:rPr>
                      <w:rStyle w:val="a5"/>
                      <w:rFonts w:ascii="Cambria Math" w:hAnsi="Cambria Math"/>
                      <w:color w:val="000000" w:themeColor="text1"/>
                      <w:szCs w:val="20"/>
                    </w:rPr>
                    <m:t xml:space="preserve"> </m:t>
                  </m:r>
                </m:e>
              </m:rad>
            </m:e>
            <m:sub>
              <m:r>
                <m:rPr>
                  <m:sty m:val="p"/>
                </m:rPr>
                <w:rPr>
                  <w:rStyle w:val="a5"/>
                  <w:rFonts w:ascii="Cambria Math" w:hAnsi="Cambria Math"/>
                  <w:color w:val="000000" w:themeColor="text1"/>
                  <w:szCs w:val="20"/>
                </w:rPr>
                <m:t>steel</m:t>
              </m:r>
            </m:sub>
          </m:sSub>
          <m:r>
            <m:rPr>
              <m:sty m:val="p"/>
            </m:rPr>
            <w:rPr>
              <w:rStyle w:val="a5"/>
              <w:rFonts w:ascii="Cambria Math" w:hAnsi="Cambria Math"/>
              <w:color w:val="000000" w:themeColor="text1"/>
              <w:szCs w:val="20"/>
            </w:rPr>
            <m:t>=</m:t>
          </m:r>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200</m:t>
                  </m:r>
                </m:num>
                <m:den>
                  <m:r>
                    <m:rPr>
                      <m:sty m:val="p"/>
                    </m:rPr>
                    <w:rPr>
                      <w:rStyle w:val="a5"/>
                      <w:rFonts w:ascii="Cambria Math" w:hAnsi="Cambria Math"/>
                      <w:color w:val="000000" w:themeColor="text1"/>
                      <w:szCs w:val="20"/>
                    </w:rPr>
                    <m:t>7850</m:t>
                  </m:r>
                </m:den>
              </m:f>
              <m:r>
                <m:rPr>
                  <m:sty m:val="p"/>
                </m:rPr>
                <w:rPr>
                  <w:rStyle w:val="a5"/>
                  <w:rFonts w:ascii="Cambria Math" w:hAnsi="Cambria Math"/>
                  <w:color w:val="000000" w:themeColor="text1"/>
                  <w:szCs w:val="20"/>
                </w:rPr>
                <m:t xml:space="preserve"> </m:t>
              </m:r>
            </m:e>
          </m:rad>
          <m:r>
            <m:rPr>
              <m:sty m:val="p"/>
            </m:rPr>
            <w:rPr>
              <w:rStyle w:val="a5"/>
              <w:rFonts w:ascii="Cambria Math" w:hAnsi="Cambria Math"/>
              <w:color w:val="000000" w:themeColor="text1"/>
              <w:szCs w:val="20"/>
            </w:rPr>
            <m:t>=0.1596</m:t>
          </m:r>
        </m:oMath>
      </m:oMathPara>
    </w:p>
    <w:p w14:paraId="4C829819" w14:textId="1E6903B8" w:rsidR="00ED6EBD" w:rsidRPr="008E11AD" w:rsidRDefault="00000000" w:rsidP="00ED6EBD">
      <w:pPr>
        <w:wordWrap/>
        <w:adjustRightInd w:val="0"/>
        <w:spacing w:line="276" w:lineRule="auto"/>
        <w:ind w:firstLineChars="100" w:firstLine="200"/>
        <w:rPr>
          <w:rStyle w:val="a5"/>
          <w:rFonts w:ascii="Arial" w:hAnsi="Arial" w:cs="Arial"/>
          <w:iCs/>
          <w:color w:val="000000" w:themeColor="text1"/>
          <w:szCs w:val="20"/>
        </w:rPr>
      </w:pPr>
      <m:oMathPara>
        <m:oMath>
          <m:sSub>
            <m:sSubPr>
              <m:ctrlPr>
                <w:rPr>
                  <w:rStyle w:val="a5"/>
                  <w:rFonts w:ascii="Cambria Math" w:hAnsi="Cambria Math"/>
                  <w:iCs/>
                  <w:color w:val="000000" w:themeColor="text1"/>
                  <w:szCs w:val="20"/>
                </w:rPr>
              </m:ctrlPr>
            </m:sSubPr>
            <m:e>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E</m:t>
                      </m:r>
                    </m:num>
                    <m:den>
                      <m:r>
                        <m:rPr>
                          <m:sty m:val="p"/>
                        </m:rPr>
                        <w:rPr>
                          <w:rStyle w:val="a5"/>
                          <w:rFonts w:ascii="Cambria Math" w:hAnsi="Cambria Math"/>
                          <w:color w:val="000000" w:themeColor="text1"/>
                          <w:szCs w:val="20"/>
                        </w:rPr>
                        <m:t>ρ</m:t>
                      </m:r>
                    </m:den>
                  </m:f>
                  <m:r>
                    <m:rPr>
                      <m:sty m:val="p"/>
                    </m:rPr>
                    <w:rPr>
                      <w:rStyle w:val="a5"/>
                      <w:rFonts w:ascii="Cambria Math" w:hAnsi="Cambria Math"/>
                      <w:color w:val="000000" w:themeColor="text1"/>
                      <w:szCs w:val="20"/>
                    </w:rPr>
                    <m:t xml:space="preserve"> </m:t>
                  </m:r>
                </m:e>
              </m:rad>
            </m:e>
            <m:sub>
              <m:r>
                <m:rPr>
                  <m:sty m:val="p"/>
                </m:rPr>
                <w:rPr>
                  <w:rStyle w:val="a5"/>
                  <w:rFonts w:ascii="Cambria Math" w:hAnsi="Cambria Math"/>
                  <w:color w:val="000000" w:themeColor="text1"/>
                  <w:szCs w:val="20"/>
                </w:rPr>
                <m:t>brass</m:t>
              </m:r>
            </m:sub>
          </m:sSub>
          <m:r>
            <m:rPr>
              <m:sty m:val="p"/>
            </m:rPr>
            <w:rPr>
              <w:rStyle w:val="a5"/>
              <w:rFonts w:ascii="Cambria Math" w:hAnsi="Cambria Math"/>
              <w:color w:val="000000" w:themeColor="text1"/>
              <w:szCs w:val="20"/>
            </w:rPr>
            <m:t>=</m:t>
          </m:r>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105</m:t>
                  </m:r>
                </m:num>
                <m:den>
                  <m:r>
                    <m:rPr>
                      <m:sty m:val="p"/>
                    </m:rPr>
                    <w:rPr>
                      <w:rStyle w:val="a5"/>
                      <w:rFonts w:ascii="Cambria Math" w:hAnsi="Cambria Math"/>
                      <w:color w:val="000000" w:themeColor="text1"/>
                      <w:szCs w:val="20"/>
                    </w:rPr>
                    <m:t>8740</m:t>
                  </m:r>
                </m:den>
              </m:f>
              <m:r>
                <m:rPr>
                  <m:sty m:val="p"/>
                </m:rPr>
                <w:rPr>
                  <w:rStyle w:val="a5"/>
                  <w:rFonts w:ascii="Cambria Math" w:hAnsi="Cambria Math"/>
                  <w:color w:val="000000" w:themeColor="text1"/>
                  <w:szCs w:val="20"/>
                </w:rPr>
                <m:t xml:space="preserve"> </m:t>
              </m:r>
            </m:e>
          </m:rad>
          <m:r>
            <m:rPr>
              <m:sty m:val="p"/>
            </m:rPr>
            <w:rPr>
              <w:rStyle w:val="a5"/>
              <w:rFonts w:ascii="Cambria Math" w:hAnsi="Cambria Math"/>
              <w:color w:val="000000" w:themeColor="text1"/>
              <w:szCs w:val="20"/>
            </w:rPr>
            <m:t>=0.1096</m:t>
          </m:r>
        </m:oMath>
      </m:oMathPara>
    </w:p>
    <w:p w14:paraId="4911D019" w14:textId="33BA13FC" w:rsidR="00ED6EBD" w:rsidRPr="008E11AD" w:rsidRDefault="00000000" w:rsidP="00ED6EBD">
      <w:pPr>
        <w:wordWrap/>
        <w:adjustRightInd w:val="0"/>
        <w:spacing w:line="276" w:lineRule="auto"/>
        <w:ind w:firstLineChars="100" w:firstLine="200"/>
        <w:rPr>
          <w:rStyle w:val="a5"/>
          <w:rFonts w:ascii="Arial" w:hAnsi="Arial" w:cs="Arial"/>
          <w:iCs/>
          <w:color w:val="000000" w:themeColor="text1"/>
          <w:szCs w:val="20"/>
        </w:rPr>
      </w:pPr>
      <m:oMathPara>
        <m:oMath>
          <m:sSub>
            <m:sSubPr>
              <m:ctrlPr>
                <w:rPr>
                  <w:rStyle w:val="a5"/>
                  <w:rFonts w:ascii="Cambria Math" w:hAnsi="Cambria Math"/>
                  <w:iCs/>
                  <w:color w:val="000000" w:themeColor="text1"/>
                  <w:szCs w:val="20"/>
                </w:rPr>
              </m:ctrlPr>
            </m:sSubPr>
            <m:e>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E</m:t>
                      </m:r>
                    </m:num>
                    <m:den>
                      <m:r>
                        <m:rPr>
                          <m:sty m:val="p"/>
                        </m:rPr>
                        <w:rPr>
                          <w:rStyle w:val="a5"/>
                          <w:rFonts w:ascii="Cambria Math" w:hAnsi="Cambria Math"/>
                          <w:color w:val="000000" w:themeColor="text1"/>
                          <w:szCs w:val="20"/>
                        </w:rPr>
                        <m:t>ρ</m:t>
                      </m:r>
                    </m:den>
                  </m:f>
                  <m:r>
                    <m:rPr>
                      <m:sty m:val="p"/>
                    </m:rPr>
                    <w:rPr>
                      <w:rStyle w:val="a5"/>
                      <w:rFonts w:ascii="Cambria Math" w:hAnsi="Cambria Math"/>
                      <w:color w:val="000000" w:themeColor="text1"/>
                      <w:szCs w:val="20"/>
                    </w:rPr>
                    <m:t xml:space="preserve"> </m:t>
                  </m:r>
                </m:e>
              </m:rad>
            </m:e>
            <m:sub>
              <m:r>
                <m:rPr>
                  <m:sty m:val="p"/>
                </m:rPr>
                <w:rPr>
                  <w:rStyle w:val="a5"/>
                  <w:rFonts w:ascii="Cambria Math" w:hAnsi="Cambria Math"/>
                  <w:color w:val="000000" w:themeColor="text1"/>
                  <w:szCs w:val="20"/>
                </w:rPr>
                <m:t>aluminum</m:t>
              </m:r>
            </m:sub>
          </m:sSub>
          <m:r>
            <m:rPr>
              <m:sty m:val="p"/>
            </m:rPr>
            <w:rPr>
              <w:rStyle w:val="a5"/>
              <w:rFonts w:ascii="Cambria Math" w:hAnsi="Cambria Math"/>
              <w:color w:val="000000" w:themeColor="text1"/>
              <w:szCs w:val="20"/>
            </w:rPr>
            <m:t>=</m:t>
          </m:r>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70</m:t>
                  </m:r>
                </m:num>
                <m:den>
                  <m:r>
                    <m:rPr>
                      <m:sty m:val="p"/>
                    </m:rPr>
                    <w:rPr>
                      <w:rStyle w:val="a5"/>
                      <w:rFonts w:ascii="Cambria Math" w:hAnsi="Cambria Math"/>
                      <w:color w:val="000000" w:themeColor="text1"/>
                      <w:szCs w:val="20"/>
                    </w:rPr>
                    <m:t>2700</m:t>
                  </m:r>
                </m:den>
              </m:f>
              <m:r>
                <m:rPr>
                  <m:sty m:val="p"/>
                </m:rPr>
                <w:rPr>
                  <w:rStyle w:val="a5"/>
                  <w:rFonts w:ascii="Cambria Math" w:hAnsi="Cambria Math"/>
                  <w:color w:val="000000" w:themeColor="text1"/>
                  <w:szCs w:val="20"/>
                </w:rPr>
                <m:t xml:space="preserve"> </m:t>
              </m:r>
            </m:e>
          </m:rad>
          <m:r>
            <m:rPr>
              <m:sty m:val="p"/>
            </m:rPr>
            <w:rPr>
              <w:rStyle w:val="a5"/>
              <w:rFonts w:ascii="Cambria Math" w:hAnsi="Cambria Math"/>
              <w:color w:val="000000" w:themeColor="text1"/>
              <w:szCs w:val="20"/>
            </w:rPr>
            <m:t>=0.1610</m:t>
          </m:r>
        </m:oMath>
      </m:oMathPara>
    </w:p>
    <w:p w14:paraId="73277A32" w14:textId="1E585113" w:rsidR="00ED6EBD" w:rsidRDefault="00E67DF7" w:rsidP="004634F8">
      <w:pPr>
        <w:spacing w:after="0" w:line="276" w:lineRule="auto"/>
        <w:jc w:val="left"/>
        <w:rPr>
          <w:rFonts w:eastAsiaTheme="minorHAnsi"/>
          <w:iCs/>
        </w:rPr>
      </w:pPr>
      <w:r w:rsidRPr="00E67DF7">
        <w:rPr>
          <w:rFonts w:eastAsiaTheme="minorHAnsi"/>
          <w:iCs/>
        </w:rPr>
        <w:t xml:space="preserve">When comparing the above </w:t>
      </w:r>
      <w:r w:rsidR="006952F1">
        <w:rPr>
          <w:rFonts w:eastAsiaTheme="minorHAnsi"/>
          <w:iCs/>
        </w:rPr>
        <w:t>results</w:t>
      </w:r>
      <w:r w:rsidRPr="00E67DF7">
        <w:rPr>
          <w:rFonts w:eastAsiaTheme="minorHAnsi"/>
          <w:iCs/>
        </w:rPr>
        <w:t xml:space="preserve">, </w:t>
      </w:r>
      <w:r w:rsidR="00100E73">
        <w:rPr>
          <w:rFonts w:eastAsiaTheme="minorHAnsi"/>
          <w:iCs/>
        </w:rPr>
        <w:t xml:space="preserve">the ratio of elastic modulus and </w:t>
      </w:r>
      <w:r w:rsidR="007A6514">
        <w:rPr>
          <w:rFonts w:eastAsiaTheme="minorHAnsi"/>
          <w:iCs/>
        </w:rPr>
        <w:t xml:space="preserve">density </w:t>
      </w:r>
      <w:r w:rsidRPr="00E67DF7">
        <w:rPr>
          <w:rFonts w:eastAsiaTheme="minorHAnsi"/>
          <w:iCs/>
        </w:rPr>
        <w:t>of steel and aluminum is similar, so they have similar natural frequencies</w:t>
      </w:r>
      <w:r w:rsidR="001E354D">
        <w:rPr>
          <w:rFonts w:eastAsiaTheme="minorHAnsi"/>
          <w:iCs/>
        </w:rPr>
        <w:t xml:space="preserve"> under same conditions mentioned above</w:t>
      </w:r>
      <w:r w:rsidRPr="00E67DF7">
        <w:rPr>
          <w:rFonts w:eastAsiaTheme="minorHAnsi"/>
          <w:iCs/>
        </w:rPr>
        <w:t xml:space="preserve">. However, in the case of brass, it can be confirmed that it has a lower natural frequency than steel and aluminum </w:t>
      </w:r>
      <w:r w:rsidR="00754FEF">
        <w:rPr>
          <w:rFonts w:eastAsiaTheme="minorHAnsi"/>
          <w:iCs/>
        </w:rPr>
        <w:t>since</w:t>
      </w:r>
      <w:r w:rsidRPr="00E67DF7">
        <w:rPr>
          <w:rFonts w:eastAsiaTheme="minorHAnsi"/>
          <w:iCs/>
        </w:rPr>
        <w:t xml:space="preserve"> its </w:t>
      </w:r>
      <w:r w:rsidR="00A06DB4">
        <w:rPr>
          <w:rFonts w:eastAsiaTheme="minorHAnsi"/>
          <w:iCs/>
        </w:rPr>
        <w:t xml:space="preserve">ratio mentioned above is lower </w:t>
      </w:r>
      <w:r w:rsidR="0072047E">
        <w:rPr>
          <w:rFonts w:eastAsiaTheme="minorHAnsi"/>
          <w:iCs/>
        </w:rPr>
        <w:t>steel and aluminum.</w:t>
      </w:r>
      <w:r w:rsidR="00920AD0">
        <w:rPr>
          <w:rFonts w:eastAsiaTheme="minorHAnsi"/>
          <w:iCs/>
        </w:rPr>
        <w:t xml:space="preserve"> </w:t>
      </w:r>
      <w:r w:rsidR="0007266E" w:rsidRPr="0007266E">
        <w:rPr>
          <w:rFonts w:eastAsiaTheme="minorHAnsi"/>
          <w:iCs/>
        </w:rPr>
        <w:t>Ultimately, under the same cross-sectional area, moment of inertia, and boundary conditions, if the material changes, the size of the resonance frequency can be compared according to the ratio of the corresponding elastic modulus and density.</w:t>
      </w:r>
    </w:p>
    <w:p w14:paraId="407DCF03" w14:textId="70EAEF31" w:rsidR="00F17242" w:rsidRDefault="00F17242" w:rsidP="00890B06">
      <w:pPr>
        <w:spacing w:before="240" w:after="0" w:line="276" w:lineRule="auto"/>
        <w:jc w:val="left"/>
        <w:rPr>
          <w:rFonts w:eastAsiaTheme="minorHAnsi"/>
          <w:b/>
          <w:bCs/>
          <w:iCs/>
        </w:rPr>
      </w:pPr>
      <w:r w:rsidRPr="00890B06">
        <w:rPr>
          <w:rFonts w:eastAsiaTheme="minorHAnsi" w:hint="eastAsia"/>
          <w:b/>
          <w:bCs/>
          <w:iCs/>
        </w:rPr>
        <w:t>3</w:t>
      </w:r>
      <w:r w:rsidRPr="00890B06">
        <w:rPr>
          <w:rFonts w:eastAsiaTheme="minorHAnsi"/>
          <w:b/>
          <w:bCs/>
          <w:iCs/>
        </w:rPr>
        <w:t xml:space="preserve">.2.2. </w:t>
      </w:r>
      <w:r w:rsidR="00890B06" w:rsidRPr="00890B06">
        <w:rPr>
          <w:rFonts w:eastAsiaTheme="minorHAnsi"/>
          <w:b/>
          <w:bCs/>
          <w:iCs/>
        </w:rPr>
        <w:t>Material of boundary condition</w:t>
      </w:r>
    </w:p>
    <w:p w14:paraId="1BEC3CF0" w14:textId="592CC9A6" w:rsidR="00F9303D" w:rsidRDefault="00F9303D" w:rsidP="00F9303D">
      <w:pPr>
        <w:spacing w:before="240" w:after="0" w:line="276" w:lineRule="auto"/>
        <w:jc w:val="left"/>
        <w:rPr>
          <w:iCs/>
        </w:rPr>
      </w:pPr>
      <w:r>
        <w:rPr>
          <w:rFonts w:eastAsiaTheme="minorHAnsi"/>
          <w:iCs/>
        </w:rPr>
        <w:tab/>
      </w:r>
      <w:r w:rsidRPr="00F9303D">
        <w:rPr>
          <w:rFonts w:eastAsiaTheme="minorHAnsi"/>
          <w:iCs/>
        </w:rPr>
        <w:t xml:space="preserve">When comparing the natural frequency of the experiment when a steel beam was fixed with a cantilever and </w:t>
      </w:r>
      <w:r w:rsidR="00D94E41">
        <w:rPr>
          <w:rFonts w:eastAsiaTheme="minorHAnsi"/>
          <w:iCs/>
        </w:rPr>
        <w:t>that w</w:t>
      </w:r>
      <w:r w:rsidR="005240DF">
        <w:rPr>
          <w:rFonts w:eastAsiaTheme="minorHAnsi"/>
          <w:iCs/>
        </w:rPr>
        <w:t>hen</w:t>
      </w:r>
      <w:r w:rsidR="00D94E41">
        <w:rPr>
          <w:rFonts w:eastAsiaTheme="minorHAnsi"/>
          <w:iCs/>
        </w:rPr>
        <w:t xml:space="preserve"> both sides foxed</w:t>
      </w:r>
      <w:r w:rsidRPr="00F9303D">
        <w:rPr>
          <w:rFonts w:eastAsiaTheme="minorHAnsi"/>
          <w:iCs/>
        </w:rPr>
        <w:t xml:space="preserve">, the natural frequency of support at both ends was much higher. This is because the stiffness of the beam increases when both sides are </w:t>
      </w:r>
      <w:r w:rsidRPr="00F9303D">
        <w:rPr>
          <w:rFonts w:eastAsiaTheme="minorHAnsi"/>
          <w:iCs/>
        </w:rPr>
        <w:lastRenderedPageBreak/>
        <w:t xml:space="preserve">supported compared to when one side is fixed. </w:t>
      </w:r>
      <w:r w:rsidR="007F2285">
        <w:rPr>
          <w:rFonts w:eastAsiaTheme="minorHAnsi"/>
          <w:iCs/>
        </w:rPr>
        <w:t>Under the same material,</w:t>
      </w:r>
      <w:r w:rsidR="000D1895">
        <w:rPr>
          <w:rFonts w:eastAsiaTheme="minorHAnsi"/>
          <w:iCs/>
        </w:rPr>
        <w:t xml:space="preserve"> </w:t>
      </w:r>
      <w:r w:rsidR="008E0FB6">
        <w:rPr>
          <w:rFonts w:eastAsiaTheme="minorHAnsi"/>
          <w:iCs/>
        </w:rPr>
        <w:t xml:space="preserve">experiment result shows that </w:t>
      </w:r>
      <w:r w:rsidR="00BE357E">
        <w:rPr>
          <w:rFonts w:eastAsiaTheme="minorHAnsi"/>
          <w:iCs/>
        </w:rPr>
        <w:t xml:space="preserve">the first resonance frequency with both fixed condition is </w:t>
      </w:r>
      <w:r w:rsidR="007955E4">
        <w:rPr>
          <w:rFonts w:eastAsiaTheme="minorHAnsi"/>
          <w:iCs/>
        </w:rPr>
        <w:t xml:space="preserve">8 times higher than that with </w:t>
      </w:r>
      <w:r w:rsidR="008A779B">
        <w:rPr>
          <w:rFonts w:eastAsiaTheme="minorHAnsi"/>
          <w:iCs/>
        </w:rPr>
        <w:t>one side fixed</w:t>
      </w:r>
      <w:r w:rsidR="0089196E">
        <w:rPr>
          <w:rFonts w:eastAsiaTheme="minorHAnsi"/>
          <w:iCs/>
        </w:rPr>
        <w:t xml:space="preserve"> </w:t>
      </w:r>
      <w:r w:rsidR="007D6E9C">
        <w:rPr>
          <w:rFonts w:eastAsiaTheme="minorHAnsi"/>
          <w:iCs/>
        </w:rPr>
        <w:t>although</w:t>
      </w:r>
      <w:r w:rsidR="0089196E">
        <w:rPr>
          <w:rFonts w:eastAsiaTheme="minorHAnsi"/>
          <w:iCs/>
        </w:rPr>
        <w:t xml:space="preserve"> </w:t>
      </w:r>
      <w:r w:rsidR="009333AA">
        <w:rPr>
          <w:rFonts w:eastAsiaTheme="minorHAnsi"/>
          <w:iCs/>
        </w:rPr>
        <w:t xml:space="preserve">the whole length </w:t>
      </w:r>
      <w:r w:rsidR="001643D0">
        <w:rPr>
          <w:rFonts w:eastAsiaTheme="minorHAnsi"/>
          <w:iCs/>
        </w:rPr>
        <w:t xml:space="preserve">for both condition </w:t>
      </w:r>
      <w:r w:rsidR="002C40CE">
        <w:rPr>
          <w:rFonts w:eastAsiaTheme="minorHAnsi"/>
          <w:iCs/>
        </w:rPr>
        <w:t xml:space="preserve">is slightly different, </w:t>
      </w:r>
      <m:oMath>
        <m:r>
          <w:rPr>
            <w:rFonts w:ascii="Cambria Math" w:eastAsiaTheme="minorHAnsi" w:hAnsi="Cambria Math"/>
          </w:rPr>
          <m:t>25 [mm]</m:t>
        </m:r>
      </m:oMath>
      <w:r w:rsidR="002C40CE">
        <w:rPr>
          <w:rFonts w:hint="eastAsia"/>
          <w:iCs/>
        </w:rPr>
        <w:t>.</w:t>
      </w:r>
    </w:p>
    <w:p w14:paraId="33045F9A" w14:textId="4E57A88C" w:rsidR="00F53F61" w:rsidRDefault="00F53F61" w:rsidP="00F9303D">
      <w:pPr>
        <w:spacing w:before="240" w:after="0" w:line="276" w:lineRule="auto"/>
        <w:jc w:val="left"/>
        <w:rPr>
          <w:b/>
          <w:bCs/>
          <w:iCs/>
        </w:rPr>
      </w:pPr>
      <w:r w:rsidRPr="00F53F61">
        <w:rPr>
          <w:rFonts w:hint="eastAsia"/>
          <w:b/>
          <w:bCs/>
          <w:iCs/>
        </w:rPr>
        <w:t>3</w:t>
      </w:r>
      <w:r w:rsidRPr="00F53F61">
        <w:rPr>
          <w:b/>
          <w:bCs/>
          <w:iCs/>
        </w:rPr>
        <w:t>.3. Discuss the differences between the FFT results with hand pressing the end of the beam and the impact hammer experiment.</w:t>
      </w:r>
    </w:p>
    <w:p w14:paraId="257DF9F3" w14:textId="5A0E372F" w:rsidR="00967AAD" w:rsidRDefault="00406A35" w:rsidP="00F9303D">
      <w:pPr>
        <w:spacing w:before="240" w:after="0" w:line="276" w:lineRule="auto"/>
        <w:jc w:val="left"/>
        <w:rPr>
          <w:iCs/>
        </w:rPr>
      </w:pPr>
      <w:r>
        <w:rPr>
          <w:iCs/>
        </w:rPr>
        <w:tab/>
      </w:r>
      <w:r w:rsidR="00E12BC7" w:rsidRPr="00E12BC7">
        <w:rPr>
          <w:iCs/>
        </w:rPr>
        <w:t xml:space="preserve">First, using an impact hammer to provide excitation within the shortest possible time is to apply a signal as close to the impulse signal in the time domain as possible. In the case of an impulse signal, when FFT is taken, it has components corresponding to all frequency bands in all frequency regions. As can be seen in the Prelab part, the impulse signal in the time domain has a magnitude equal to 1 in the frequency domain. In other words, using this technique has the advantage of finding a resonance frequency corresponding to a high frequency. Conversely, the act of pressing and then releasing with the hand has an initial condition in the time domain, then has a signal form that becomes 0, and has a spectrum in the frequency domain as shown in </w:t>
      </w:r>
      <w:r w:rsidR="00E12BC7" w:rsidRPr="00C35A67">
        <w:rPr>
          <w:b/>
          <w:bCs/>
          <w:iCs/>
        </w:rPr>
        <w:t>Figure 13</w:t>
      </w:r>
      <w:r w:rsidR="00E12BC7" w:rsidRPr="00E12BC7">
        <w:rPr>
          <w:iCs/>
        </w:rPr>
        <w:t>. Compared to the frequency spectrum of the impulse delta signal, it can be seen that the size of the components of the spectrum of the signal becomes smaller as it moves toward the high frequency region. In other words, the signal has the disadvantage that it is difficult to find a high-frequency resonance frequency.</w:t>
      </w:r>
    </w:p>
    <w:p w14:paraId="10788E88" w14:textId="58B20079" w:rsidR="00204F46" w:rsidRDefault="00204F46" w:rsidP="00204F46">
      <w:pPr>
        <w:spacing w:before="240" w:after="0" w:line="276" w:lineRule="auto"/>
        <w:jc w:val="center"/>
        <w:rPr>
          <w:iCs/>
        </w:rPr>
      </w:pPr>
      <w:r w:rsidRPr="00204F46">
        <w:rPr>
          <w:iCs/>
        </w:rPr>
        <w:drawing>
          <wp:inline distT="0" distB="0" distL="0" distR="0" wp14:anchorId="3FC91473" wp14:editId="56878921">
            <wp:extent cx="3482671" cy="1531434"/>
            <wp:effectExtent l="0" t="0" r="3810" b="0"/>
            <wp:docPr id="2084135552" name="그림 1" descr="도표, 라인, 그래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35552" name="그림 1" descr="도표, 라인, 그래프, 평행이(가) 표시된 사진&#10;&#10;자동 생성된 설명"/>
                    <pic:cNvPicPr/>
                  </pic:nvPicPr>
                  <pic:blipFill>
                    <a:blip r:embed="rId31"/>
                    <a:stretch>
                      <a:fillRect/>
                    </a:stretch>
                  </pic:blipFill>
                  <pic:spPr>
                    <a:xfrm>
                      <a:off x="0" y="0"/>
                      <a:ext cx="3495908" cy="1537255"/>
                    </a:xfrm>
                    <a:prstGeom prst="rect">
                      <a:avLst/>
                    </a:prstGeom>
                  </pic:spPr>
                </pic:pic>
              </a:graphicData>
            </a:graphic>
          </wp:inline>
        </w:drawing>
      </w:r>
    </w:p>
    <w:p w14:paraId="4EFE2809" w14:textId="4AD616CC" w:rsidR="00204F46" w:rsidRPr="003020C6" w:rsidRDefault="00204F46" w:rsidP="00FC3BBB">
      <w:pPr>
        <w:spacing w:after="0" w:line="276" w:lineRule="auto"/>
        <w:jc w:val="center"/>
        <w:rPr>
          <w:rFonts w:hint="eastAsia"/>
          <w:b/>
          <w:bCs/>
          <w:iCs/>
        </w:rPr>
      </w:pPr>
      <w:r w:rsidRPr="003020C6">
        <w:rPr>
          <w:rFonts w:hint="eastAsia"/>
          <w:b/>
          <w:bCs/>
          <w:iCs/>
        </w:rPr>
        <w:t>F</w:t>
      </w:r>
      <w:r w:rsidRPr="003020C6">
        <w:rPr>
          <w:b/>
          <w:bCs/>
          <w:iCs/>
        </w:rPr>
        <w:t xml:space="preserve">igure </w:t>
      </w:r>
      <w:r w:rsidR="003020C6" w:rsidRPr="003020C6">
        <w:rPr>
          <w:b/>
          <w:bCs/>
          <w:iCs/>
        </w:rPr>
        <w:t xml:space="preserve">13. </w:t>
      </w:r>
      <w:r w:rsidR="003D38F5">
        <w:rPr>
          <w:b/>
          <w:bCs/>
          <w:iCs/>
        </w:rPr>
        <w:t xml:space="preserve">Frequency domain spectrum of </w:t>
      </w:r>
      <w:r w:rsidR="00853EAB">
        <w:rPr>
          <w:b/>
          <w:bCs/>
          <w:iCs/>
        </w:rPr>
        <w:t>time limited signal</w:t>
      </w:r>
    </w:p>
    <w:p w14:paraId="02EC4FA9" w14:textId="671C9257" w:rsidR="00967AAD" w:rsidRPr="00967AAD" w:rsidRDefault="00967AAD" w:rsidP="00F9303D">
      <w:pPr>
        <w:spacing w:before="240" w:after="0" w:line="276" w:lineRule="auto"/>
        <w:jc w:val="left"/>
        <w:rPr>
          <w:b/>
          <w:bCs/>
          <w:iCs/>
        </w:rPr>
      </w:pPr>
      <w:r>
        <w:rPr>
          <w:rFonts w:hint="eastAsia"/>
          <w:b/>
          <w:bCs/>
          <w:iCs/>
        </w:rPr>
        <w:t>3.4.</w:t>
      </w:r>
      <w:r>
        <w:rPr>
          <w:b/>
          <w:bCs/>
          <w:iCs/>
        </w:rPr>
        <w:t xml:space="preserve"> </w:t>
      </w:r>
      <w:r w:rsidRPr="00967AAD">
        <w:rPr>
          <w:b/>
          <w:bCs/>
          <w:iCs/>
        </w:rPr>
        <w:t>Effect of the location of the acceleration sensor on the experimental results</w:t>
      </w:r>
    </w:p>
    <w:p w14:paraId="0D2957B0" w14:textId="79600AB8" w:rsidR="00F53F61" w:rsidRPr="00F53F61" w:rsidRDefault="00B909FD" w:rsidP="00F9303D">
      <w:pPr>
        <w:spacing w:before="240" w:after="0" w:line="276" w:lineRule="auto"/>
        <w:jc w:val="left"/>
        <w:rPr>
          <w:rFonts w:eastAsiaTheme="minorHAnsi" w:hint="eastAsia"/>
          <w:iCs/>
        </w:rPr>
      </w:pPr>
      <w:r>
        <w:rPr>
          <w:rFonts w:eastAsiaTheme="minorHAnsi"/>
          <w:iCs/>
        </w:rPr>
        <w:tab/>
      </w:r>
      <w:r w:rsidRPr="00B909FD">
        <w:rPr>
          <w:rFonts w:eastAsiaTheme="minorHAnsi"/>
          <w:iCs/>
        </w:rPr>
        <w:t xml:space="preserve">If an acceleration sensor is attached to a part with a large amplitude, the difference between the signals can be clearly measured, so the natural frequency can be clearly measured. However, there is a part with an amplitude of 0, that is, a part where the vibration signal is not measured. This part is called a node, and if an acceleration sensor is attached to the node, the natural frequency in the corresponding mode cannot be found, so the acceleration sensor must be attached avoiding this part. Since the node appears in a different position for each mode, a </w:t>
      </w:r>
      <w:r w:rsidRPr="00B909FD">
        <w:rPr>
          <w:rFonts w:eastAsiaTheme="minorHAnsi"/>
          <w:iCs/>
        </w:rPr>
        <w:lastRenderedPageBreak/>
        <w:t>correct experiment requires measuring the acceleration sensor several times while changing the attachment position, finding a point that does not match the node point for all modes, and attaching it to that point.</w:t>
      </w:r>
    </w:p>
    <w:sectPr w:rsidR="00F53F61" w:rsidRPr="00F53F6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49103" w14:textId="77777777" w:rsidR="0027141A" w:rsidRDefault="0027141A" w:rsidP="00034B6E">
      <w:pPr>
        <w:spacing w:after="0" w:line="240" w:lineRule="auto"/>
      </w:pPr>
      <w:r>
        <w:separator/>
      </w:r>
    </w:p>
  </w:endnote>
  <w:endnote w:type="continuationSeparator" w:id="0">
    <w:p w14:paraId="76D900D2" w14:textId="77777777" w:rsidR="0027141A" w:rsidRDefault="0027141A" w:rsidP="00034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03A1F" w14:textId="77777777" w:rsidR="0027141A" w:rsidRDefault="0027141A" w:rsidP="00034B6E">
      <w:pPr>
        <w:spacing w:after="0" w:line="240" w:lineRule="auto"/>
      </w:pPr>
      <w:r>
        <w:separator/>
      </w:r>
    </w:p>
  </w:footnote>
  <w:footnote w:type="continuationSeparator" w:id="0">
    <w:p w14:paraId="45C506F2" w14:textId="77777777" w:rsidR="0027141A" w:rsidRDefault="0027141A" w:rsidP="00034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B4"/>
    <w:rsid w:val="00003CA8"/>
    <w:rsid w:val="00004841"/>
    <w:rsid w:val="0000790B"/>
    <w:rsid w:val="000102D9"/>
    <w:rsid w:val="00010ABE"/>
    <w:rsid w:val="00010AF5"/>
    <w:rsid w:val="00010C47"/>
    <w:rsid w:val="000117DE"/>
    <w:rsid w:val="00011868"/>
    <w:rsid w:val="0001305C"/>
    <w:rsid w:val="000254D1"/>
    <w:rsid w:val="00025DDB"/>
    <w:rsid w:val="000278C2"/>
    <w:rsid w:val="00033C42"/>
    <w:rsid w:val="00034B6E"/>
    <w:rsid w:val="000461BC"/>
    <w:rsid w:val="0004776C"/>
    <w:rsid w:val="0005267A"/>
    <w:rsid w:val="00056BBD"/>
    <w:rsid w:val="00061410"/>
    <w:rsid w:val="00061CF5"/>
    <w:rsid w:val="00066161"/>
    <w:rsid w:val="00070C11"/>
    <w:rsid w:val="0007266E"/>
    <w:rsid w:val="0008023C"/>
    <w:rsid w:val="00082284"/>
    <w:rsid w:val="0008643A"/>
    <w:rsid w:val="00086A46"/>
    <w:rsid w:val="00091E42"/>
    <w:rsid w:val="00092411"/>
    <w:rsid w:val="00095FE7"/>
    <w:rsid w:val="000979B7"/>
    <w:rsid w:val="000A133B"/>
    <w:rsid w:val="000B267E"/>
    <w:rsid w:val="000B737F"/>
    <w:rsid w:val="000C525B"/>
    <w:rsid w:val="000C5517"/>
    <w:rsid w:val="000D1895"/>
    <w:rsid w:val="000D2E3E"/>
    <w:rsid w:val="000D4D20"/>
    <w:rsid w:val="000D7F48"/>
    <w:rsid w:val="000E0385"/>
    <w:rsid w:val="000E099C"/>
    <w:rsid w:val="000E5BEE"/>
    <w:rsid w:val="000F344E"/>
    <w:rsid w:val="00100E73"/>
    <w:rsid w:val="00106668"/>
    <w:rsid w:val="0011490D"/>
    <w:rsid w:val="001266ED"/>
    <w:rsid w:val="001318DE"/>
    <w:rsid w:val="00133ADC"/>
    <w:rsid w:val="00134082"/>
    <w:rsid w:val="001411F4"/>
    <w:rsid w:val="00141E0F"/>
    <w:rsid w:val="00142BF2"/>
    <w:rsid w:val="0014704C"/>
    <w:rsid w:val="00147214"/>
    <w:rsid w:val="00150260"/>
    <w:rsid w:val="00151449"/>
    <w:rsid w:val="00151D79"/>
    <w:rsid w:val="00154E57"/>
    <w:rsid w:val="00155A58"/>
    <w:rsid w:val="00162C94"/>
    <w:rsid w:val="001639D4"/>
    <w:rsid w:val="001643D0"/>
    <w:rsid w:val="00165670"/>
    <w:rsid w:val="0018104C"/>
    <w:rsid w:val="00182E0B"/>
    <w:rsid w:val="00182FD7"/>
    <w:rsid w:val="00191071"/>
    <w:rsid w:val="001939B7"/>
    <w:rsid w:val="001969A5"/>
    <w:rsid w:val="001A1F38"/>
    <w:rsid w:val="001A559E"/>
    <w:rsid w:val="001B3794"/>
    <w:rsid w:val="001B6E1E"/>
    <w:rsid w:val="001C6000"/>
    <w:rsid w:val="001E1B06"/>
    <w:rsid w:val="001E260E"/>
    <w:rsid w:val="001E354D"/>
    <w:rsid w:val="001F2F25"/>
    <w:rsid w:val="0020093F"/>
    <w:rsid w:val="00200C83"/>
    <w:rsid w:val="00201947"/>
    <w:rsid w:val="00203E55"/>
    <w:rsid w:val="00204B3F"/>
    <w:rsid w:val="00204F46"/>
    <w:rsid w:val="00205DCE"/>
    <w:rsid w:val="00207441"/>
    <w:rsid w:val="00210212"/>
    <w:rsid w:val="00214465"/>
    <w:rsid w:val="00227BD1"/>
    <w:rsid w:val="0023135C"/>
    <w:rsid w:val="00232F27"/>
    <w:rsid w:val="00234117"/>
    <w:rsid w:val="0023496E"/>
    <w:rsid w:val="00234B90"/>
    <w:rsid w:val="00246EC8"/>
    <w:rsid w:val="00247DE1"/>
    <w:rsid w:val="0025038A"/>
    <w:rsid w:val="00252903"/>
    <w:rsid w:val="002579AC"/>
    <w:rsid w:val="00262156"/>
    <w:rsid w:val="00262721"/>
    <w:rsid w:val="00264721"/>
    <w:rsid w:val="0027141A"/>
    <w:rsid w:val="00275D66"/>
    <w:rsid w:val="00276546"/>
    <w:rsid w:val="00283357"/>
    <w:rsid w:val="002849F3"/>
    <w:rsid w:val="002A0571"/>
    <w:rsid w:val="002A0633"/>
    <w:rsid w:val="002A5887"/>
    <w:rsid w:val="002A5E0D"/>
    <w:rsid w:val="002B4E00"/>
    <w:rsid w:val="002B4F12"/>
    <w:rsid w:val="002B7CA4"/>
    <w:rsid w:val="002C2A33"/>
    <w:rsid w:val="002C40CE"/>
    <w:rsid w:val="002D3662"/>
    <w:rsid w:val="002D6DC0"/>
    <w:rsid w:val="002E602E"/>
    <w:rsid w:val="003020C6"/>
    <w:rsid w:val="0030309F"/>
    <w:rsid w:val="00303254"/>
    <w:rsid w:val="00306027"/>
    <w:rsid w:val="0031088D"/>
    <w:rsid w:val="003112C8"/>
    <w:rsid w:val="00311471"/>
    <w:rsid w:val="00311EC6"/>
    <w:rsid w:val="00312C95"/>
    <w:rsid w:val="00313367"/>
    <w:rsid w:val="00314860"/>
    <w:rsid w:val="003163BA"/>
    <w:rsid w:val="003173E0"/>
    <w:rsid w:val="003208BA"/>
    <w:rsid w:val="003234B9"/>
    <w:rsid w:val="00324D9E"/>
    <w:rsid w:val="003255B4"/>
    <w:rsid w:val="00326E65"/>
    <w:rsid w:val="00330D52"/>
    <w:rsid w:val="00331689"/>
    <w:rsid w:val="003337AC"/>
    <w:rsid w:val="00340AFC"/>
    <w:rsid w:val="00341B5C"/>
    <w:rsid w:val="00342E26"/>
    <w:rsid w:val="00357541"/>
    <w:rsid w:val="003642BC"/>
    <w:rsid w:val="0036441C"/>
    <w:rsid w:val="00375D08"/>
    <w:rsid w:val="0038412E"/>
    <w:rsid w:val="003872ED"/>
    <w:rsid w:val="00392704"/>
    <w:rsid w:val="003943B4"/>
    <w:rsid w:val="00394DCE"/>
    <w:rsid w:val="003B3783"/>
    <w:rsid w:val="003B449C"/>
    <w:rsid w:val="003B67BE"/>
    <w:rsid w:val="003B70F1"/>
    <w:rsid w:val="003C0A5D"/>
    <w:rsid w:val="003C6999"/>
    <w:rsid w:val="003C74B3"/>
    <w:rsid w:val="003C794E"/>
    <w:rsid w:val="003D1FF9"/>
    <w:rsid w:val="003D38F5"/>
    <w:rsid w:val="003F40AB"/>
    <w:rsid w:val="003F46D8"/>
    <w:rsid w:val="003F78EC"/>
    <w:rsid w:val="00401A38"/>
    <w:rsid w:val="00404AC2"/>
    <w:rsid w:val="00404BA8"/>
    <w:rsid w:val="0040684D"/>
    <w:rsid w:val="00406A35"/>
    <w:rsid w:val="00407D3E"/>
    <w:rsid w:val="00410F0C"/>
    <w:rsid w:val="00414AF2"/>
    <w:rsid w:val="00416DAA"/>
    <w:rsid w:val="0042141B"/>
    <w:rsid w:val="00434A10"/>
    <w:rsid w:val="00442103"/>
    <w:rsid w:val="004453A8"/>
    <w:rsid w:val="00451A4F"/>
    <w:rsid w:val="004524FE"/>
    <w:rsid w:val="004530C9"/>
    <w:rsid w:val="004536DA"/>
    <w:rsid w:val="004634F8"/>
    <w:rsid w:val="00473537"/>
    <w:rsid w:val="0047410A"/>
    <w:rsid w:val="00474815"/>
    <w:rsid w:val="00477EF3"/>
    <w:rsid w:val="00480D6F"/>
    <w:rsid w:val="0048214B"/>
    <w:rsid w:val="004930F8"/>
    <w:rsid w:val="004A14E2"/>
    <w:rsid w:val="004A1AFD"/>
    <w:rsid w:val="004A590C"/>
    <w:rsid w:val="004B0BDE"/>
    <w:rsid w:val="004B1FCB"/>
    <w:rsid w:val="004B4136"/>
    <w:rsid w:val="004B47C8"/>
    <w:rsid w:val="004B7990"/>
    <w:rsid w:val="004C7922"/>
    <w:rsid w:val="004E20DB"/>
    <w:rsid w:val="004E501C"/>
    <w:rsid w:val="004E7620"/>
    <w:rsid w:val="005070E7"/>
    <w:rsid w:val="005073C8"/>
    <w:rsid w:val="0050745A"/>
    <w:rsid w:val="005074ED"/>
    <w:rsid w:val="00510064"/>
    <w:rsid w:val="00511766"/>
    <w:rsid w:val="005228DC"/>
    <w:rsid w:val="00523428"/>
    <w:rsid w:val="005240DF"/>
    <w:rsid w:val="00526BD2"/>
    <w:rsid w:val="005368FB"/>
    <w:rsid w:val="005408B0"/>
    <w:rsid w:val="00540BDC"/>
    <w:rsid w:val="00542AEB"/>
    <w:rsid w:val="0054515E"/>
    <w:rsid w:val="005651C6"/>
    <w:rsid w:val="00565B4B"/>
    <w:rsid w:val="0056725B"/>
    <w:rsid w:val="005732D6"/>
    <w:rsid w:val="00573CE0"/>
    <w:rsid w:val="005767D6"/>
    <w:rsid w:val="005820E4"/>
    <w:rsid w:val="0059588B"/>
    <w:rsid w:val="00597CCF"/>
    <w:rsid w:val="005A2586"/>
    <w:rsid w:val="005B4260"/>
    <w:rsid w:val="005C0D52"/>
    <w:rsid w:val="005C6791"/>
    <w:rsid w:val="005D5D3D"/>
    <w:rsid w:val="005E4595"/>
    <w:rsid w:val="005E6998"/>
    <w:rsid w:val="005E7012"/>
    <w:rsid w:val="005F38F0"/>
    <w:rsid w:val="005F5EFA"/>
    <w:rsid w:val="006062DB"/>
    <w:rsid w:val="006122A1"/>
    <w:rsid w:val="00615577"/>
    <w:rsid w:val="00620499"/>
    <w:rsid w:val="006226D1"/>
    <w:rsid w:val="00624C56"/>
    <w:rsid w:val="00630826"/>
    <w:rsid w:val="00632BD5"/>
    <w:rsid w:val="0064351A"/>
    <w:rsid w:val="0064769A"/>
    <w:rsid w:val="00653D2F"/>
    <w:rsid w:val="00654447"/>
    <w:rsid w:val="006568CC"/>
    <w:rsid w:val="00657058"/>
    <w:rsid w:val="00660C47"/>
    <w:rsid w:val="00670526"/>
    <w:rsid w:val="00675A7D"/>
    <w:rsid w:val="00680584"/>
    <w:rsid w:val="0068312F"/>
    <w:rsid w:val="00684DA7"/>
    <w:rsid w:val="00690FD6"/>
    <w:rsid w:val="006952F1"/>
    <w:rsid w:val="00697017"/>
    <w:rsid w:val="006A436D"/>
    <w:rsid w:val="006B0153"/>
    <w:rsid w:val="006B30C6"/>
    <w:rsid w:val="006C1B74"/>
    <w:rsid w:val="006C4D3A"/>
    <w:rsid w:val="006C56E8"/>
    <w:rsid w:val="006C6CF4"/>
    <w:rsid w:val="006D06AF"/>
    <w:rsid w:val="006D6E73"/>
    <w:rsid w:val="006D7D80"/>
    <w:rsid w:val="006E3A7F"/>
    <w:rsid w:val="006E3E24"/>
    <w:rsid w:val="006E539B"/>
    <w:rsid w:val="006F320E"/>
    <w:rsid w:val="006F3579"/>
    <w:rsid w:val="006F4501"/>
    <w:rsid w:val="007042E7"/>
    <w:rsid w:val="00711E4C"/>
    <w:rsid w:val="00712FE1"/>
    <w:rsid w:val="0072047E"/>
    <w:rsid w:val="007226AF"/>
    <w:rsid w:val="00726AA2"/>
    <w:rsid w:val="007300BB"/>
    <w:rsid w:val="00734CC8"/>
    <w:rsid w:val="0073668D"/>
    <w:rsid w:val="00737F82"/>
    <w:rsid w:val="00747F27"/>
    <w:rsid w:val="0075221B"/>
    <w:rsid w:val="00754FEF"/>
    <w:rsid w:val="00760523"/>
    <w:rsid w:val="00760D06"/>
    <w:rsid w:val="00761200"/>
    <w:rsid w:val="00763DCC"/>
    <w:rsid w:val="007736D3"/>
    <w:rsid w:val="00781E1E"/>
    <w:rsid w:val="00783130"/>
    <w:rsid w:val="0078371B"/>
    <w:rsid w:val="00786BF2"/>
    <w:rsid w:val="00792EEE"/>
    <w:rsid w:val="007955E4"/>
    <w:rsid w:val="00797CEB"/>
    <w:rsid w:val="007A0DA1"/>
    <w:rsid w:val="007A36A6"/>
    <w:rsid w:val="007A5CFF"/>
    <w:rsid w:val="007A6514"/>
    <w:rsid w:val="007B1396"/>
    <w:rsid w:val="007B4EBC"/>
    <w:rsid w:val="007B519F"/>
    <w:rsid w:val="007B5A1E"/>
    <w:rsid w:val="007C1004"/>
    <w:rsid w:val="007C2FB5"/>
    <w:rsid w:val="007C769A"/>
    <w:rsid w:val="007D6E9C"/>
    <w:rsid w:val="007D7ACC"/>
    <w:rsid w:val="007E1EF2"/>
    <w:rsid w:val="007E4759"/>
    <w:rsid w:val="007E5464"/>
    <w:rsid w:val="007E6C8B"/>
    <w:rsid w:val="007E799A"/>
    <w:rsid w:val="007F01E9"/>
    <w:rsid w:val="007F1A58"/>
    <w:rsid w:val="007F2285"/>
    <w:rsid w:val="007F7EEC"/>
    <w:rsid w:val="00802113"/>
    <w:rsid w:val="0081043E"/>
    <w:rsid w:val="00811F3B"/>
    <w:rsid w:val="0081759F"/>
    <w:rsid w:val="008233FB"/>
    <w:rsid w:val="00823F2C"/>
    <w:rsid w:val="008355AD"/>
    <w:rsid w:val="00835929"/>
    <w:rsid w:val="00852D20"/>
    <w:rsid w:val="008531D7"/>
    <w:rsid w:val="00853EAB"/>
    <w:rsid w:val="00856199"/>
    <w:rsid w:val="00864BBE"/>
    <w:rsid w:val="00865092"/>
    <w:rsid w:val="0086687B"/>
    <w:rsid w:val="00870FDC"/>
    <w:rsid w:val="00874EBC"/>
    <w:rsid w:val="0087707C"/>
    <w:rsid w:val="00877C4A"/>
    <w:rsid w:val="008849C8"/>
    <w:rsid w:val="00890B06"/>
    <w:rsid w:val="008911FF"/>
    <w:rsid w:val="0089196E"/>
    <w:rsid w:val="00891EE4"/>
    <w:rsid w:val="00896FAB"/>
    <w:rsid w:val="008A0A1F"/>
    <w:rsid w:val="008A2A54"/>
    <w:rsid w:val="008A38DE"/>
    <w:rsid w:val="008A5586"/>
    <w:rsid w:val="008A779B"/>
    <w:rsid w:val="008A790A"/>
    <w:rsid w:val="008B0CA1"/>
    <w:rsid w:val="008B2F7F"/>
    <w:rsid w:val="008B3A9B"/>
    <w:rsid w:val="008B43CD"/>
    <w:rsid w:val="008B6165"/>
    <w:rsid w:val="008C0656"/>
    <w:rsid w:val="008C157F"/>
    <w:rsid w:val="008D0E94"/>
    <w:rsid w:val="008D32F2"/>
    <w:rsid w:val="008E0FB6"/>
    <w:rsid w:val="008E11AD"/>
    <w:rsid w:val="008E309B"/>
    <w:rsid w:val="008E4089"/>
    <w:rsid w:val="008E7726"/>
    <w:rsid w:val="008F17E1"/>
    <w:rsid w:val="008F35BF"/>
    <w:rsid w:val="008F4309"/>
    <w:rsid w:val="009020D5"/>
    <w:rsid w:val="00910F2F"/>
    <w:rsid w:val="00911299"/>
    <w:rsid w:val="0091425F"/>
    <w:rsid w:val="00914261"/>
    <w:rsid w:val="00915870"/>
    <w:rsid w:val="009173BE"/>
    <w:rsid w:val="00920AD0"/>
    <w:rsid w:val="00921671"/>
    <w:rsid w:val="0092642F"/>
    <w:rsid w:val="009333AA"/>
    <w:rsid w:val="00936495"/>
    <w:rsid w:val="0094719D"/>
    <w:rsid w:val="009565F8"/>
    <w:rsid w:val="009568E3"/>
    <w:rsid w:val="009622CA"/>
    <w:rsid w:val="00967AAD"/>
    <w:rsid w:val="00973C98"/>
    <w:rsid w:val="009745DF"/>
    <w:rsid w:val="0097648D"/>
    <w:rsid w:val="00976F24"/>
    <w:rsid w:val="00980552"/>
    <w:rsid w:val="0098566B"/>
    <w:rsid w:val="00990FD2"/>
    <w:rsid w:val="00992D2A"/>
    <w:rsid w:val="009A5178"/>
    <w:rsid w:val="009A528C"/>
    <w:rsid w:val="009A5696"/>
    <w:rsid w:val="009B56F4"/>
    <w:rsid w:val="009C4E6A"/>
    <w:rsid w:val="009C7AE3"/>
    <w:rsid w:val="009E068C"/>
    <w:rsid w:val="009E2C7E"/>
    <w:rsid w:val="009E5921"/>
    <w:rsid w:val="009F48D3"/>
    <w:rsid w:val="009F4C2D"/>
    <w:rsid w:val="009F69FB"/>
    <w:rsid w:val="00A06DB4"/>
    <w:rsid w:val="00A21460"/>
    <w:rsid w:val="00A21D99"/>
    <w:rsid w:val="00A25352"/>
    <w:rsid w:val="00A321D0"/>
    <w:rsid w:val="00A32484"/>
    <w:rsid w:val="00A3549B"/>
    <w:rsid w:val="00A52E1C"/>
    <w:rsid w:val="00A53745"/>
    <w:rsid w:val="00A63EE8"/>
    <w:rsid w:val="00A6503A"/>
    <w:rsid w:val="00A7294B"/>
    <w:rsid w:val="00A80EF5"/>
    <w:rsid w:val="00A83EB0"/>
    <w:rsid w:val="00A84A37"/>
    <w:rsid w:val="00A85128"/>
    <w:rsid w:val="00A873E4"/>
    <w:rsid w:val="00A908F7"/>
    <w:rsid w:val="00A940BB"/>
    <w:rsid w:val="00AA6D45"/>
    <w:rsid w:val="00AB4BFC"/>
    <w:rsid w:val="00AD1567"/>
    <w:rsid w:val="00AD27DC"/>
    <w:rsid w:val="00AE025E"/>
    <w:rsid w:val="00AE3A64"/>
    <w:rsid w:val="00AE5A30"/>
    <w:rsid w:val="00AE6438"/>
    <w:rsid w:val="00AF05B9"/>
    <w:rsid w:val="00AF2402"/>
    <w:rsid w:val="00B06AB6"/>
    <w:rsid w:val="00B07080"/>
    <w:rsid w:val="00B1083C"/>
    <w:rsid w:val="00B111A2"/>
    <w:rsid w:val="00B11649"/>
    <w:rsid w:val="00B16D5B"/>
    <w:rsid w:val="00B31295"/>
    <w:rsid w:val="00B46A76"/>
    <w:rsid w:val="00B54686"/>
    <w:rsid w:val="00B56ECF"/>
    <w:rsid w:val="00B64A21"/>
    <w:rsid w:val="00B669C1"/>
    <w:rsid w:val="00B66C59"/>
    <w:rsid w:val="00B67E83"/>
    <w:rsid w:val="00B716ED"/>
    <w:rsid w:val="00B74A9D"/>
    <w:rsid w:val="00B80E2E"/>
    <w:rsid w:val="00B859C8"/>
    <w:rsid w:val="00B86724"/>
    <w:rsid w:val="00B909FD"/>
    <w:rsid w:val="00B915F5"/>
    <w:rsid w:val="00B9267B"/>
    <w:rsid w:val="00B96631"/>
    <w:rsid w:val="00BA0952"/>
    <w:rsid w:val="00BA1D70"/>
    <w:rsid w:val="00BA5C2E"/>
    <w:rsid w:val="00BB2231"/>
    <w:rsid w:val="00BB34BC"/>
    <w:rsid w:val="00BC093D"/>
    <w:rsid w:val="00BC1F61"/>
    <w:rsid w:val="00BC5F18"/>
    <w:rsid w:val="00BE357E"/>
    <w:rsid w:val="00BE4B75"/>
    <w:rsid w:val="00BE7660"/>
    <w:rsid w:val="00BF054B"/>
    <w:rsid w:val="00BF1AEC"/>
    <w:rsid w:val="00BF24CC"/>
    <w:rsid w:val="00BF2EFF"/>
    <w:rsid w:val="00BF7620"/>
    <w:rsid w:val="00C0433B"/>
    <w:rsid w:val="00C07B35"/>
    <w:rsid w:val="00C102A2"/>
    <w:rsid w:val="00C11AF7"/>
    <w:rsid w:val="00C129E8"/>
    <w:rsid w:val="00C14755"/>
    <w:rsid w:val="00C155F4"/>
    <w:rsid w:val="00C33F5B"/>
    <w:rsid w:val="00C35A67"/>
    <w:rsid w:val="00C36234"/>
    <w:rsid w:val="00C54424"/>
    <w:rsid w:val="00C55CFB"/>
    <w:rsid w:val="00C62F5E"/>
    <w:rsid w:val="00C63249"/>
    <w:rsid w:val="00C662B7"/>
    <w:rsid w:val="00C67DE1"/>
    <w:rsid w:val="00C70EBB"/>
    <w:rsid w:val="00C7282F"/>
    <w:rsid w:val="00C72B0D"/>
    <w:rsid w:val="00C77D00"/>
    <w:rsid w:val="00C80CF2"/>
    <w:rsid w:val="00C85A40"/>
    <w:rsid w:val="00C92D12"/>
    <w:rsid w:val="00C9494E"/>
    <w:rsid w:val="00CA11B6"/>
    <w:rsid w:val="00CB7B0C"/>
    <w:rsid w:val="00CC21EB"/>
    <w:rsid w:val="00CC2642"/>
    <w:rsid w:val="00CC3522"/>
    <w:rsid w:val="00CC542C"/>
    <w:rsid w:val="00CD2AD7"/>
    <w:rsid w:val="00CD3244"/>
    <w:rsid w:val="00CE3BFC"/>
    <w:rsid w:val="00CE4DFF"/>
    <w:rsid w:val="00CF2331"/>
    <w:rsid w:val="00CF3D6C"/>
    <w:rsid w:val="00CF4267"/>
    <w:rsid w:val="00CF6B20"/>
    <w:rsid w:val="00D04C81"/>
    <w:rsid w:val="00D1010F"/>
    <w:rsid w:val="00D136F0"/>
    <w:rsid w:val="00D21D8C"/>
    <w:rsid w:val="00D2541E"/>
    <w:rsid w:val="00D375DA"/>
    <w:rsid w:val="00D44049"/>
    <w:rsid w:val="00D45A6E"/>
    <w:rsid w:val="00D54A2A"/>
    <w:rsid w:val="00D6097A"/>
    <w:rsid w:val="00D64A45"/>
    <w:rsid w:val="00D73C15"/>
    <w:rsid w:val="00D7627D"/>
    <w:rsid w:val="00D845AE"/>
    <w:rsid w:val="00D879B6"/>
    <w:rsid w:val="00D94E41"/>
    <w:rsid w:val="00D9564B"/>
    <w:rsid w:val="00DA3F98"/>
    <w:rsid w:val="00DA53DF"/>
    <w:rsid w:val="00DA6758"/>
    <w:rsid w:val="00DB4121"/>
    <w:rsid w:val="00DB621B"/>
    <w:rsid w:val="00DC0918"/>
    <w:rsid w:val="00DC29A6"/>
    <w:rsid w:val="00DC7B31"/>
    <w:rsid w:val="00DD7CAF"/>
    <w:rsid w:val="00DF61B5"/>
    <w:rsid w:val="00E0054B"/>
    <w:rsid w:val="00E12BC7"/>
    <w:rsid w:val="00E16959"/>
    <w:rsid w:val="00E16F6B"/>
    <w:rsid w:val="00E17AB5"/>
    <w:rsid w:val="00E21BE6"/>
    <w:rsid w:val="00E23EAE"/>
    <w:rsid w:val="00E43BC0"/>
    <w:rsid w:val="00E45DF2"/>
    <w:rsid w:val="00E52780"/>
    <w:rsid w:val="00E55922"/>
    <w:rsid w:val="00E56185"/>
    <w:rsid w:val="00E67DF7"/>
    <w:rsid w:val="00E71522"/>
    <w:rsid w:val="00E71948"/>
    <w:rsid w:val="00E802F0"/>
    <w:rsid w:val="00E82B63"/>
    <w:rsid w:val="00E83FE6"/>
    <w:rsid w:val="00E9367E"/>
    <w:rsid w:val="00EA4F89"/>
    <w:rsid w:val="00EB1351"/>
    <w:rsid w:val="00EB1578"/>
    <w:rsid w:val="00EB4FB7"/>
    <w:rsid w:val="00EB5FC9"/>
    <w:rsid w:val="00EC13AA"/>
    <w:rsid w:val="00EC3E58"/>
    <w:rsid w:val="00ED3B44"/>
    <w:rsid w:val="00ED3FCA"/>
    <w:rsid w:val="00ED6EBD"/>
    <w:rsid w:val="00EE1D0D"/>
    <w:rsid w:val="00EE2AEE"/>
    <w:rsid w:val="00EE39EB"/>
    <w:rsid w:val="00EF0099"/>
    <w:rsid w:val="00EF1D46"/>
    <w:rsid w:val="00EF5F58"/>
    <w:rsid w:val="00F007AB"/>
    <w:rsid w:val="00F033BD"/>
    <w:rsid w:val="00F0409A"/>
    <w:rsid w:val="00F044E2"/>
    <w:rsid w:val="00F048C7"/>
    <w:rsid w:val="00F064F6"/>
    <w:rsid w:val="00F14CB2"/>
    <w:rsid w:val="00F1562B"/>
    <w:rsid w:val="00F17242"/>
    <w:rsid w:val="00F178C4"/>
    <w:rsid w:val="00F27B4F"/>
    <w:rsid w:val="00F30DDE"/>
    <w:rsid w:val="00F3293C"/>
    <w:rsid w:val="00F41708"/>
    <w:rsid w:val="00F4602F"/>
    <w:rsid w:val="00F53F61"/>
    <w:rsid w:val="00F557F6"/>
    <w:rsid w:val="00F677B2"/>
    <w:rsid w:val="00F70A70"/>
    <w:rsid w:val="00F82DB5"/>
    <w:rsid w:val="00F831E1"/>
    <w:rsid w:val="00F9303D"/>
    <w:rsid w:val="00F939F9"/>
    <w:rsid w:val="00FB1235"/>
    <w:rsid w:val="00FB3E9C"/>
    <w:rsid w:val="00FB6E06"/>
    <w:rsid w:val="00FB7860"/>
    <w:rsid w:val="00FC0325"/>
    <w:rsid w:val="00FC22D6"/>
    <w:rsid w:val="00FC2CD0"/>
    <w:rsid w:val="00FC3BBB"/>
    <w:rsid w:val="00FC6A5D"/>
    <w:rsid w:val="00FD19AC"/>
    <w:rsid w:val="00FD373A"/>
    <w:rsid w:val="00FD5CF7"/>
    <w:rsid w:val="00FE021E"/>
    <w:rsid w:val="00FE18AD"/>
    <w:rsid w:val="00FF1CE9"/>
    <w:rsid w:val="00FF1DEA"/>
    <w:rsid w:val="00FF274B"/>
    <w:rsid w:val="00FF4864"/>
    <w:rsid w:val="00FF4FA5"/>
    <w:rsid w:val="00FF61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F153F"/>
  <w15:chartTrackingRefBased/>
  <w15:docId w15:val="{035B2686-A5FE-44CD-8C78-4D221925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4B9"/>
    <w:pPr>
      <w:widowControl w:val="0"/>
      <w:wordWrap w:val="0"/>
      <w:autoSpaceDE w:val="0"/>
      <w:autoSpaceDN w:val="0"/>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34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B0BDE"/>
    <w:pPr>
      <w:ind w:leftChars="400" w:left="800"/>
    </w:pPr>
  </w:style>
  <w:style w:type="character" w:styleId="a5">
    <w:name w:val="Placeholder Text"/>
    <w:basedOn w:val="a0"/>
    <w:uiPriority w:val="99"/>
    <w:semiHidden/>
    <w:rsid w:val="0031088D"/>
    <w:rPr>
      <w:color w:val="666666"/>
    </w:rPr>
  </w:style>
  <w:style w:type="paragraph" w:styleId="a6">
    <w:name w:val="header"/>
    <w:basedOn w:val="a"/>
    <w:link w:val="Char"/>
    <w:uiPriority w:val="99"/>
    <w:unhideWhenUsed/>
    <w:rsid w:val="00034B6E"/>
    <w:pPr>
      <w:tabs>
        <w:tab w:val="center" w:pos="4513"/>
        <w:tab w:val="right" w:pos="9026"/>
      </w:tabs>
      <w:snapToGrid w:val="0"/>
    </w:pPr>
  </w:style>
  <w:style w:type="character" w:customStyle="1" w:styleId="Char">
    <w:name w:val="머리글 Char"/>
    <w:basedOn w:val="a0"/>
    <w:link w:val="a6"/>
    <w:uiPriority w:val="99"/>
    <w:rsid w:val="00034B6E"/>
  </w:style>
  <w:style w:type="paragraph" w:styleId="a7">
    <w:name w:val="footer"/>
    <w:basedOn w:val="a"/>
    <w:link w:val="Char0"/>
    <w:uiPriority w:val="99"/>
    <w:unhideWhenUsed/>
    <w:rsid w:val="00034B6E"/>
    <w:pPr>
      <w:tabs>
        <w:tab w:val="center" w:pos="4513"/>
        <w:tab w:val="right" w:pos="9026"/>
      </w:tabs>
      <w:snapToGrid w:val="0"/>
    </w:pPr>
  </w:style>
  <w:style w:type="character" w:customStyle="1" w:styleId="Char0">
    <w:name w:val="바닥글 Char"/>
    <w:basedOn w:val="a0"/>
    <w:link w:val="a7"/>
    <w:uiPriority w:val="99"/>
    <w:rsid w:val="0003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13</Pages>
  <Words>1919</Words>
  <Characters>10944</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Minung Han</dc:creator>
  <cp:keywords/>
  <dc:description/>
  <cp:lastModifiedBy>Minung Han</cp:lastModifiedBy>
  <cp:revision>1186</cp:revision>
  <dcterms:created xsi:type="dcterms:W3CDTF">2023-11-14T02:32:00Z</dcterms:created>
  <dcterms:modified xsi:type="dcterms:W3CDTF">2023-11-16T09:28:00Z</dcterms:modified>
</cp:coreProperties>
</file>