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564" w:type="dxa"/>
        <w:jc w:val="center"/>
        <w:tblLook w:val="04A0" w:firstRow="1" w:lastRow="0" w:firstColumn="1" w:lastColumn="0" w:noHBand="0" w:noVBand="1"/>
      </w:tblPr>
      <w:tblGrid>
        <w:gridCol w:w="9564"/>
      </w:tblGrid>
      <w:tr w:rsidR="004B56E3" w:rsidRPr="00FA4D5D" w14:paraId="19B0FFAC" w14:textId="77777777" w:rsidTr="00D53332">
        <w:trPr>
          <w:trHeight w:val="990"/>
          <w:jc w:val="center"/>
        </w:trPr>
        <w:tc>
          <w:tcPr>
            <w:tcW w:w="956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14:paraId="4AD99EE1" w14:textId="7497CDF9" w:rsidR="004B56E3" w:rsidRPr="00FA4D5D" w:rsidRDefault="004B56E3" w:rsidP="00D53332">
            <w:pPr>
              <w:jc w:val="center"/>
              <w:rPr>
                <w:rFonts w:ascii="맑은 고딕" w:eastAsia="맑은 고딕" w:hAnsi="맑은 고딕"/>
                <w:sz w:val="50"/>
                <w:szCs w:val="50"/>
              </w:rPr>
            </w:pPr>
            <w:r w:rsidRPr="00FA4D5D">
              <w:rPr>
                <w:rFonts w:ascii="맑은 고딕" w:eastAsia="맑은 고딕" w:hAnsi="맑은 고딕" w:hint="eastAsia"/>
                <w:sz w:val="50"/>
                <w:szCs w:val="50"/>
              </w:rPr>
              <w:t>C</w:t>
            </w:r>
            <w:r w:rsidRPr="00FA4D5D">
              <w:rPr>
                <w:rFonts w:ascii="맑은 고딕" w:eastAsia="맑은 고딕" w:hAnsi="맑은 고딕"/>
                <w:sz w:val="50"/>
                <w:szCs w:val="50"/>
              </w:rPr>
              <w:t xml:space="preserve">AE </w:t>
            </w:r>
            <w:r>
              <w:rPr>
                <w:rFonts w:ascii="맑은 고딕" w:eastAsia="맑은 고딕" w:hAnsi="맑은 고딕"/>
                <w:sz w:val="50"/>
                <w:szCs w:val="50"/>
              </w:rPr>
              <w:t xml:space="preserve">simulation </w:t>
            </w:r>
            <w:r w:rsidR="00F825C9">
              <w:rPr>
                <w:rFonts w:ascii="맑은 고딕" w:eastAsia="맑은 고딕" w:hAnsi="맑은 고딕"/>
                <w:sz w:val="50"/>
                <w:szCs w:val="50"/>
              </w:rPr>
              <w:t>4</w:t>
            </w:r>
          </w:p>
        </w:tc>
      </w:tr>
    </w:tbl>
    <w:p w14:paraId="0750D512" w14:textId="085A11F0" w:rsidR="00E55340" w:rsidRDefault="00E55340" w:rsidP="006F31D5">
      <w:pPr>
        <w:spacing w:before="240" w:after="0"/>
        <w:jc w:val="center"/>
      </w:pPr>
      <w:r w:rsidRPr="00E55340">
        <w:rPr>
          <w:noProof/>
        </w:rPr>
        <w:drawing>
          <wp:inline distT="0" distB="0" distL="0" distR="0" wp14:anchorId="2D1A1EE5" wp14:editId="5E1FF049">
            <wp:extent cx="5382376" cy="1667108"/>
            <wp:effectExtent l="0" t="0" r="0" b="9525"/>
            <wp:docPr id="467877582" name="그림 1" descr="스케치, 도표, 그림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7582" name="그림 1" descr="스케치, 도표, 그림, 기술 도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C9FA" w14:textId="11E3E194" w:rsidR="00E55340" w:rsidRPr="006F31D5" w:rsidRDefault="00E55340" w:rsidP="00E55340">
      <w:pPr>
        <w:spacing w:before="240"/>
        <w:jc w:val="center"/>
        <w:rPr>
          <w:b/>
          <w:bCs/>
        </w:rPr>
      </w:pPr>
      <w:r w:rsidRPr="006F31D5">
        <w:rPr>
          <w:rFonts w:hint="eastAsia"/>
          <w:b/>
          <w:bCs/>
        </w:rPr>
        <w:t>F</w:t>
      </w:r>
      <w:r w:rsidRPr="006F31D5">
        <w:rPr>
          <w:b/>
          <w:bCs/>
        </w:rPr>
        <w:t>igure 1. Overload protection device</w:t>
      </w:r>
    </w:p>
    <w:p w14:paraId="7D2C3803" w14:textId="06D5E3AE" w:rsidR="00BB7CF9" w:rsidRDefault="00BB7CF9" w:rsidP="00BA0B39">
      <w:pPr>
        <w:spacing w:before="240"/>
      </w:pPr>
      <m:oMathPara>
        <m:oMath>
          <m:r>
            <w:rPr>
              <w:rFonts w:ascii="Cambria Math" w:hAnsi="Cambria Math"/>
            </w:rPr>
            <m:t>T=1858 [N]</m:t>
          </m:r>
        </m:oMath>
      </m:oMathPara>
    </w:p>
    <w:p w14:paraId="327DD06E" w14:textId="2D1E443A" w:rsidR="00E55340" w:rsidRPr="00EB28DF" w:rsidRDefault="00000000" w:rsidP="00BA0B39">
      <w:pPr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=0,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=-743.4 [N]</m:t>
          </m:r>
        </m:oMath>
      </m:oMathPara>
    </w:p>
    <w:p w14:paraId="577FE3B9" w14:textId="0A57B410" w:rsidR="00752CC7" w:rsidRDefault="0092154A" w:rsidP="0092154A">
      <w:pPr>
        <w:spacing w:before="240" w:after="0"/>
        <w:jc w:val="center"/>
        <w:rPr>
          <w:b/>
          <w:bCs/>
        </w:rPr>
      </w:pPr>
      <w:r w:rsidRPr="0092154A">
        <w:rPr>
          <w:b/>
          <w:bCs/>
          <w:noProof/>
        </w:rPr>
        <w:drawing>
          <wp:inline distT="0" distB="0" distL="0" distR="0" wp14:anchorId="61A375F2" wp14:editId="3FDD53D8">
            <wp:extent cx="3405116" cy="2273346"/>
            <wp:effectExtent l="0" t="0" r="5080" b="0"/>
            <wp:docPr id="330754617" name="그림 1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54617" name="그림 1" descr="스크린샷, 텍스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423" cy="22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4817" w14:textId="12DA3E1D" w:rsidR="0092154A" w:rsidRDefault="0092154A" w:rsidP="003B3F5D">
      <w:pPr>
        <w:jc w:val="center"/>
        <w:rPr>
          <w:b/>
          <w:bCs/>
        </w:rPr>
      </w:pPr>
      <w:r>
        <w:rPr>
          <w:b/>
          <w:bCs/>
        </w:rPr>
        <w:t xml:space="preserve">Figure 2. Ansys </w:t>
      </w:r>
      <w:r w:rsidR="00D476D3">
        <w:rPr>
          <w:b/>
          <w:bCs/>
        </w:rPr>
        <w:t>model</w:t>
      </w:r>
      <w:r>
        <w:rPr>
          <w:b/>
          <w:bCs/>
        </w:rPr>
        <w:t xml:space="preserve"> analysis</w:t>
      </w:r>
    </w:p>
    <w:p w14:paraId="085792E7" w14:textId="77777777" w:rsidR="0092154A" w:rsidRDefault="0092154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0BD085F" w14:textId="5C8C2AEC" w:rsidR="00EB28DF" w:rsidRPr="007A4456" w:rsidRDefault="00EB28DF" w:rsidP="00EB28DF">
      <w:pPr>
        <w:spacing w:before="240"/>
        <w:rPr>
          <w:b/>
          <w:bCs/>
        </w:rPr>
      </w:pPr>
      <w:r w:rsidRPr="007A4456">
        <w:rPr>
          <w:rFonts w:hint="eastAsia"/>
          <w:b/>
          <w:bCs/>
        </w:rPr>
        <w:lastRenderedPageBreak/>
        <w:t xml:space="preserve">1. </w:t>
      </w:r>
      <w:r w:rsidR="007A4456" w:rsidRPr="007A4456">
        <w:rPr>
          <w:rFonts w:hint="eastAsia"/>
          <w:b/>
          <w:bCs/>
        </w:rPr>
        <w:t>R</w:t>
      </w:r>
      <w:r w:rsidR="007A4456" w:rsidRPr="007A4456">
        <w:rPr>
          <w:b/>
          <w:bCs/>
        </w:rPr>
        <w:t>eaction force at pin A</w:t>
      </w:r>
    </w:p>
    <w:p w14:paraId="1340E076" w14:textId="4605B014" w:rsidR="004D5C5C" w:rsidRDefault="00E77723" w:rsidP="00E77723">
      <w:pPr>
        <w:spacing w:before="240" w:after="0"/>
        <w:jc w:val="center"/>
      </w:pPr>
      <w:r w:rsidRPr="00E77723">
        <w:rPr>
          <w:noProof/>
        </w:rPr>
        <w:drawing>
          <wp:inline distT="0" distB="0" distL="0" distR="0" wp14:anchorId="6340B9D1" wp14:editId="58308896">
            <wp:extent cx="2470245" cy="2687625"/>
            <wp:effectExtent l="0" t="0" r="6350" b="0"/>
            <wp:docPr id="188736534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5344" name="그림 1" descr="텍스트, 스크린샷, 번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2538" cy="27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8961" w14:textId="0C7EC7A6" w:rsidR="00245E6A" w:rsidRDefault="00E77723" w:rsidP="00E43832">
      <w:pPr>
        <w:jc w:val="center"/>
        <w:rPr>
          <w:rFonts w:ascii="Cambria Math" w:hAnsi="Cambria Math"/>
          <w:i/>
        </w:rPr>
      </w:pPr>
      <w:r w:rsidRPr="00E77723">
        <w:rPr>
          <w:b/>
          <w:bCs/>
        </w:rPr>
        <w:t xml:space="preserve">Figure </w:t>
      </w:r>
      <w:r w:rsidR="00752CC7">
        <w:rPr>
          <w:b/>
          <w:bCs/>
        </w:rPr>
        <w:t>3</w:t>
      </w:r>
      <w:r w:rsidRPr="00E77723">
        <w:rPr>
          <w:b/>
          <w:bCs/>
        </w:rPr>
        <w:t>. Reaction force at pin A</w:t>
      </w:r>
      <w:r w:rsidR="00E43832" w:rsidRPr="00E43832">
        <w:rPr>
          <w:rFonts w:ascii="Cambria Math" w:hAnsi="Cambria Math"/>
          <w:i/>
        </w:rPr>
        <w:br/>
      </w:r>
    </w:p>
    <w:p w14:paraId="2E674367" w14:textId="0D9291A7" w:rsidR="00E43832" w:rsidRPr="00B91702" w:rsidRDefault="00000000" w:rsidP="00E4383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=0,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=-743.31 [N]</m:t>
          </m:r>
        </m:oMath>
      </m:oMathPara>
    </w:p>
    <w:p w14:paraId="22A36C73" w14:textId="77777777" w:rsidR="00C8506E" w:rsidRDefault="00B91702" w:rsidP="00B91702">
      <w:pPr>
        <w:jc w:val="left"/>
      </w:pPr>
      <w:r>
        <w:tab/>
        <w:t xml:space="preserve">As can be seen in the </w:t>
      </w:r>
      <w:r w:rsidRPr="00B91702">
        <w:rPr>
          <w:b/>
          <w:bCs/>
        </w:rPr>
        <w:t>Figure 2</w:t>
      </w:r>
      <w:r>
        <w:t>, reaction force valu</w:t>
      </w:r>
      <w:r w:rsidR="008139D0">
        <w:t xml:space="preserve">e </w:t>
      </w:r>
      <w:r>
        <w:t>at pin A</w:t>
      </w:r>
      <w:r w:rsidR="008139D0">
        <w:t xml:space="preserve"> </w:t>
      </w:r>
      <w:r w:rsidR="00620BE3">
        <w:t>is same with theoretical value.</w:t>
      </w:r>
    </w:p>
    <w:p w14:paraId="11541C1E" w14:textId="77777777" w:rsidR="007A1F07" w:rsidRDefault="007A1F07" w:rsidP="00B91702">
      <w:pPr>
        <w:jc w:val="left"/>
      </w:pPr>
    </w:p>
    <w:p w14:paraId="4F96252C" w14:textId="7325660B" w:rsidR="00B91702" w:rsidRPr="007A1F07" w:rsidRDefault="00C8506E" w:rsidP="00B91702">
      <w:pPr>
        <w:jc w:val="left"/>
        <w:rPr>
          <w:b/>
          <w:bCs/>
        </w:rPr>
      </w:pPr>
      <w:r w:rsidRPr="007A1F07">
        <w:rPr>
          <w:b/>
          <w:bCs/>
        </w:rPr>
        <w:t xml:space="preserve">2. </w:t>
      </w:r>
      <w:r w:rsidR="007A1F07" w:rsidRPr="007A1F07">
        <w:rPr>
          <w:b/>
          <w:bCs/>
        </w:rPr>
        <w:t>Mesh convergence test</w:t>
      </w:r>
      <w:r w:rsidR="00B91702" w:rsidRPr="007A1F07">
        <w:rPr>
          <w:b/>
          <w:bCs/>
        </w:rPr>
        <w:t xml:space="preserve">  </w:t>
      </w:r>
    </w:p>
    <w:p w14:paraId="3962A989" w14:textId="53EFDF15" w:rsidR="007A1F07" w:rsidRDefault="00665A0B" w:rsidP="000C47AA">
      <w:r>
        <w:t xml:space="preserve">1) mesh size : </w:t>
      </w:r>
      <m:oMath>
        <m:r>
          <w:rPr>
            <w:rFonts w:ascii="Cambria Math" w:hAnsi="Cambria Math"/>
          </w:rPr>
          <m:t>5 [mm]</m:t>
        </m:r>
      </m:oMath>
    </w:p>
    <w:tbl>
      <w:tblPr>
        <w:tblStyle w:val="a3"/>
        <w:tblW w:w="9563" w:type="dxa"/>
        <w:jc w:val="center"/>
        <w:tblLook w:val="04A0" w:firstRow="1" w:lastRow="0" w:firstColumn="1" w:lastColumn="0" w:noHBand="0" w:noVBand="1"/>
      </w:tblPr>
      <w:tblGrid>
        <w:gridCol w:w="4637"/>
        <w:gridCol w:w="4926"/>
      </w:tblGrid>
      <w:tr w:rsidR="00665A0B" w14:paraId="49355B3A" w14:textId="77777777" w:rsidTr="00665A0B">
        <w:trPr>
          <w:trHeight w:val="458"/>
          <w:jc w:val="center"/>
        </w:trPr>
        <w:tc>
          <w:tcPr>
            <w:tcW w:w="4642" w:type="dxa"/>
            <w:vAlign w:val="center"/>
          </w:tcPr>
          <w:p w14:paraId="53115B2D" w14:textId="3BBE7BBA" w:rsidR="00665A0B" w:rsidRPr="000D0D66" w:rsidRDefault="00665A0B" w:rsidP="00665A0B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E</w:t>
            </w:r>
            <w:r w:rsidRPr="000D0D66">
              <w:rPr>
                <w:b/>
                <w:bCs/>
              </w:rPr>
              <w:t>quivalent stress</w:t>
            </w:r>
          </w:p>
        </w:tc>
        <w:tc>
          <w:tcPr>
            <w:tcW w:w="4921" w:type="dxa"/>
            <w:vAlign w:val="center"/>
          </w:tcPr>
          <w:p w14:paraId="5BE3B220" w14:textId="6B6DF88F" w:rsidR="00665A0B" w:rsidRPr="000D0D66" w:rsidRDefault="00856F3C" w:rsidP="00665A0B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T</w:t>
            </w:r>
            <w:r w:rsidRPr="000D0D66">
              <w:rPr>
                <w:b/>
                <w:bCs/>
              </w:rPr>
              <w:t>otal deformation</w:t>
            </w:r>
          </w:p>
        </w:tc>
      </w:tr>
      <w:tr w:rsidR="00665A0B" w14:paraId="032EF0C3" w14:textId="77777777" w:rsidTr="00665A0B">
        <w:trPr>
          <w:trHeight w:val="2831"/>
          <w:jc w:val="center"/>
        </w:trPr>
        <w:tc>
          <w:tcPr>
            <w:tcW w:w="4642" w:type="dxa"/>
            <w:vAlign w:val="center"/>
          </w:tcPr>
          <w:p w14:paraId="1EF9A59A" w14:textId="45D4EC83" w:rsidR="00665A0B" w:rsidRDefault="00665A0B" w:rsidP="00665A0B">
            <w:pPr>
              <w:jc w:val="center"/>
            </w:pPr>
            <w:r w:rsidRPr="00665A0B">
              <w:rPr>
                <w:noProof/>
              </w:rPr>
              <w:drawing>
                <wp:inline distT="0" distB="0" distL="0" distR="0" wp14:anchorId="148234E2" wp14:editId="03C920E2">
                  <wp:extent cx="2797166" cy="1731962"/>
                  <wp:effectExtent l="0" t="0" r="3810" b="1905"/>
                  <wp:docPr id="9545446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446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664" cy="175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1" w:type="dxa"/>
            <w:vAlign w:val="center"/>
          </w:tcPr>
          <w:p w14:paraId="6A52BD24" w14:textId="18FB0A95" w:rsidR="00665A0B" w:rsidRDefault="00856F3C" w:rsidP="00665A0B">
            <w:pPr>
              <w:jc w:val="center"/>
            </w:pPr>
            <w:r w:rsidRPr="00856F3C">
              <w:rPr>
                <w:noProof/>
              </w:rPr>
              <w:drawing>
                <wp:inline distT="0" distB="0" distL="0" distR="0" wp14:anchorId="71D1C70C" wp14:editId="437FDE30">
                  <wp:extent cx="2981325" cy="1729740"/>
                  <wp:effectExtent l="0" t="0" r="9525" b="3810"/>
                  <wp:docPr id="1750532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532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238" cy="173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ABFE1" w14:textId="77777777" w:rsidR="00665A0B" w:rsidRDefault="00665A0B" w:rsidP="000C47AA"/>
    <w:p w14:paraId="7C485F4D" w14:textId="7F7D1A82" w:rsidR="000D0D66" w:rsidRDefault="000D0D66">
      <w:pPr>
        <w:widowControl/>
        <w:wordWrap/>
        <w:autoSpaceDE/>
        <w:autoSpaceDN/>
      </w:pPr>
      <w:r>
        <w:br w:type="page"/>
      </w:r>
    </w:p>
    <w:p w14:paraId="7D6EF212" w14:textId="046E9641" w:rsidR="000D0D66" w:rsidRDefault="000D0D66" w:rsidP="000C47AA">
      <w:r>
        <w:rPr>
          <w:rFonts w:hint="eastAsia"/>
        </w:rPr>
        <w:lastRenderedPageBreak/>
        <w:t>2</w:t>
      </w:r>
      <w:r>
        <w:t xml:space="preserve">) mesh size : </w:t>
      </w:r>
      <m:oMath>
        <m:r>
          <w:rPr>
            <w:rFonts w:ascii="Cambria Math" w:hAnsi="Cambria Math"/>
          </w:rPr>
          <m:t>4 [mm]</m:t>
        </m:r>
      </m:oMath>
    </w:p>
    <w:tbl>
      <w:tblPr>
        <w:tblStyle w:val="a3"/>
        <w:tblW w:w="9563" w:type="dxa"/>
        <w:jc w:val="center"/>
        <w:tblLook w:val="04A0" w:firstRow="1" w:lastRow="0" w:firstColumn="1" w:lastColumn="0" w:noHBand="0" w:noVBand="1"/>
      </w:tblPr>
      <w:tblGrid>
        <w:gridCol w:w="4656"/>
        <w:gridCol w:w="4907"/>
      </w:tblGrid>
      <w:tr w:rsidR="0039668D" w:rsidRPr="000D0D66" w14:paraId="76F6AB42" w14:textId="77777777" w:rsidTr="00B3589D">
        <w:trPr>
          <w:trHeight w:val="458"/>
          <w:jc w:val="center"/>
        </w:trPr>
        <w:tc>
          <w:tcPr>
            <w:tcW w:w="4642" w:type="dxa"/>
            <w:vAlign w:val="center"/>
          </w:tcPr>
          <w:p w14:paraId="344E1A2D" w14:textId="77777777" w:rsidR="0039668D" w:rsidRPr="000D0D66" w:rsidRDefault="0039668D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E</w:t>
            </w:r>
            <w:r w:rsidRPr="000D0D66">
              <w:rPr>
                <w:b/>
                <w:bCs/>
              </w:rPr>
              <w:t>quivalent stress</w:t>
            </w:r>
          </w:p>
        </w:tc>
        <w:tc>
          <w:tcPr>
            <w:tcW w:w="4921" w:type="dxa"/>
            <w:vAlign w:val="center"/>
          </w:tcPr>
          <w:p w14:paraId="334EF415" w14:textId="77777777" w:rsidR="0039668D" w:rsidRPr="000D0D66" w:rsidRDefault="0039668D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T</w:t>
            </w:r>
            <w:r w:rsidRPr="000D0D66">
              <w:rPr>
                <w:b/>
                <w:bCs/>
              </w:rPr>
              <w:t>otal deformation</w:t>
            </w:r>
          </w:p>
        </w:tc>
      </w:tr>
      <w:tr w:rsidR="0039668D" w14:paraId="0BA281DA" w14:textId="77777777" w:rsidTr="00B3589D">
        <w:trPr>
          <w:trHeight w:val="2831"/>
          <w:jc w:val="center"/>
        </w:trPr>
        <w:tc>
          <w:tcPr>
            <w:tcW w:w="4642" w:type="dxa"/>
            <w:vAlign w:val="center"/>
          </w:tcPr>
          <w:p w14:paraId="7014F6D0" w14:textId="5069B8B5" w:rsidR="0039668D" w:rsidRDefault="0039668D" w:rsidP="00B3589D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i/>
                    <w:noProof/>
                  </w:rPr>
                  <w:drawing>
                    <wp:inline distT="0" distB="0" distL="0" distR="0" wp14:anchorId="02DFE05C" wp14:editId="7DFEB8C0">
                      <wp:extent cx="2809875" cy="1724660"/>
                      <wp:effectExtent l="0" t="0" r="9525" b="8890"/>
                      <wp:docPr id="167984740" name="그림 1" descr="스크린샷, 텍스트, 일렉트릭 블루이(가) 표시된 사진&#10;&#10;자동 생성된 설명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7984740" name="그림 1" descr="스크린샷, 텍스트, 일렉트릭 블루이(가) 표시된 사진&#10;&#10;자동 생성된 설명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7964" cy="1735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</w:tc>
        <w:tc>
          <w:tcPr>
            <w:tcW w:w="4921" w:type="dxa"/>
            <w:vAlign w:val="center"/>
          </w:tcPr>
          <w:p w14:paraId="6F4D82DE" w14:textId="39BA32C2" w:rsidR="0039668D" w:rsidRDefault="00474E04" w:rsidP="00B3589D">
            <w:pPr>
              <w:jc w:val="center"/>
            </w:pPr>
            <w:r w:rsidRPr="00474E04">
              <w:rPr>
                <w:noProof/>
              </w:rPr>
              <w:drawing>
                <wp:inline distT="0" distB="0" distL="0" distR="0" wp14:anchorId="3739FE31" wp14:editId="7F796129">
                  <wp:extent cx="2973411" cy="1750695"/>
                  <wp:effectExtent l="0" t="0" r="0" b="1905"/>
                  <wp:docPr id="9637393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7393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899" cy="176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9C2AC" w14:textId="77777777" w:rsidR="0039668D" w:rsidRPr="00665A0B" w:rsidRDefault="0039668D" w:rsidP="000C47AA"/>
    <w:p w14:paraId="13FCF8E6" w14:textId="21B97F2C" w:rsidR="00175624" w:rsidRDefault="00314300" w:rsidP="00175624">
      <w:r>
        <w:t>3</w:t>
      </w:r>
      <w:r w:rsidR="00175624">
        <w:t xml:space="preserve">) mesh size : </w:t>
      </w:r>
      <m:oMath>
        <m:r>
          <w:rPr>
            <w:rFonts w:ascii="Cambria Math" w:hAnsi="Cambria Math"/>
          </w:rPr>
          <m:t>3 [mm]</m:t>
        </m:r>
      </m:oMath>
    </w:p>
    <w:tbl>
      <w:tblPr>
        <w:tblStyle w:val="a3"/>
        <w:tblW w:w="9563" w:type="dxa"/>
        <w:jc w:val="center"/>
        <w:tblLook w:val="04A0" w:firstRow="1" w:lastRow="0" w:firstColumn="1" w:lastColumn="0" w:noHBand="0" w:noVBand="1"/>
      </w:tblPr>
      <w:tblGrid>
        <w:gridCol w:w="4686"/>
        <w:gridCol w:w="4877"/>
      </w:tblGrid>
      <w:tr w:rsidR="001473B2" w:rsidRPr="000D0D66" w14:paraId="11EFBFF0" w14:textId="77777777" w:rsidTr="00314300">
        <w:trPr>
          <w:trHeight w:val="458"/>
          <w:jc w:val="center"/>
        </w:trPr>
        <w:tc>
          <w:tcPr>
            <w:tcW w:w="4686" w:type="dxa"/>
            <w:vAlign w:val="center"/>
          </w:tcPr>
          <w:p w14:paraId="75BA4671" w14:textId="77777777" w:rsidR="001473B2" w:rsidRPr="000D0D66" w:rsidRDefault="001473B2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E</w:t>
            </w:r>
            <w:r w:rsidRPr="000D0D66">
              <w:rPr>
                <w:b/>
                <w:bCs/>
              </w:rPr>
              <w:t>quivalent stress</w:t>
            </w:r>
          </w:p>
        </w:tc>
        <w:tc>
          <w:tcPr>
            <w:tcW w:w="4877" w:type="dxa"/>
            <w:vAlign w:val="center"/>
          </w:tcPr>
          <w:p w14:paraId="062D4654" w14:textId="77777777" w:rsidR="001473B2" w:rsidRPr="000D0D66" w:rsidRDefault="001473B2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T</w:t>
            </w:r>
            <w:r w:rsidRPr="000D0D66">
              <w:rPr>
                <w:b/>
                <w:bCs/>
              </w:rPr>
              <w:t>otal deformation</w:t>
            </w:r>
          </w:p>
        </w:tc>
      </w:tr>
      <w:tr w:rsidR="001473B2" w14:paraId="638D790D" w14:textId="77777777" w:rsidTr="00314300">
        <w:trPr>
          <w:trHeight w:val="2831"/>
          <w:jc w:val="center"/>
        </w:trPr>
        <w:tc>
          <w:tcPr>
            <w:tcW w:w="4686" w:type="dxa"/>
            <w:vAlign w:val="center"/>
          </w:tcPr>
          <w:p w14:paraId="35A30F3D" w14:textId="5DB672B2" w:rsidR="001473B2" w:rsidRDefault="001473B2" w:rsidP="00B3589D">
            <w:pPr>
              <w:jc w:val="center"/>
            </w:pPr>
            <w:r w:rsidRPr="001473B2">
              <w:rPr>
                <w:noProof/>
              </w:rPr>
              <w:drawing>
                <wp:inline distT="0" distB="0" distL="0" distR="0" wp14:anchorId="3B5B05DC" wp14:editId="20CD4B90">
                  <wp:extent cx="2833635" cy="1744971"/>
                  <wp:effectExtent l="0" t="0" r="5080" b="8255"/>
                  <wp:docPr id="17114869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4869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89" cy="176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7" w:type="dxa"/>
            <w:vAlign w:val="center"/>
          </w:tcPr>
          <w:p w14:paraId="4B8C61B7" w14:textId="7C3092A9" w:rsidR="001473B2" w:rsidRDefault="00966778" w:rsidP="00B3589D">
            <w:pPr>
              <w:jc w:val="center"/>
            </w:pPr>
            <w:r w:rsidRPr="00966778">
              <w:rPr>
                <w:noProof/>
              </w:rPr>
              <w:drawing>
                <wp:inline distT="0" distB="0" distL="0" distR="0" wp14:anchorId="6E775713" wp14:editId="5992F9F0">
                  <wp:extent cx="2919046" cy="1739641"/>
                  <wp:effectExtent l="0" t="0" r="0" b="0"/>
                  <wp:docPr id="1873112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1121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45" cy="174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82DD2" w14:textId="77777777" w:rsidR="00314300" w:rsidRDefault="00314300" w:rsidP="00314300"/>
    <w:p w14:paraId="41FF05A4" w14:textId="06FC819C" w:rsidR="00314300" w:rsidRDefault="007A1A7C" w:rsidP="00314300">
      <w:r>
        <w:t>4</w:t>
      </w:r>
      <w:r w:rsidR="00314300">
        <w:t xml:space="preserve">) mesh size : </w:t>
      </w:r>
      <m:oMath>
        <m:r>
          <w:rPr>
            <w:rFonts w:ascii="Cambria Math" w:hAnsi="Cambria Math"/>
          </w:rPr>
          <m:t>2 [mm]</m:t>
        </m:r>
      </m:oMath>
    </w:p>
    <w:tbl>
      <w:tblPr>
        <w:tblStyle w:val="a3"/>
        <w:tblW w:w="9563" w:type="dxa"/>
        <w:jc w:val="center"/>
        <w:tblLook w:val="04A0" w:firstRow="1" w:lastRow="0" w:firstColumn="1" w:lastColumn="0" w:noHBand="0" w:noVBand="1"/>
      </w:tblPr>
      <w:tblGrid>
        <w:gridCol w:w="4656"/>
        <w:gridCol w:w="4907"/>
      </w:tblGrid>
      <w:tr w:rsidR="00C160D1" w:rsidRPr="000D0D66" w14:paraId="18CBBFFB" w14:textId="77777777" w:rsidTr="00B3589D">
        <w:trPr>
          <w:trHeight w:val="458"/>
          <w:jc w:val="center"/>
        </w:trPr>
        <w:tc>
          <w:tcPr>
            <w:tcW w:w="4656" w:type="dxa"/>
            <w:vAlign w:val="center"/>
          </w:tcPr>
          <w:p w14:paraId="6F8843E2" w14:textId="77777777" w:rsidR="00314300" w:rsidRPr="000D0D66" w:rsidRDefault="00314300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E</w:t>
            </w:r>
            <w:r w:rsidRPr="000D0D66">
              <w:rPr>
                <w:b/>
                <w:bCs/>
              </w:rPr>
              <w:t>quivalent stress</w:t>
            </w:r>
          </w:p>
        </w:tc>
        <w:tc>
          <w:tcPr>
            <w:tcW w:w="4907" w:type="dxa"/>
            <w:vAlign w:val="center"/>
          </w:tcPr>
          <w:p w14:paraId="59A1371A" w14:textId="77777777" w:rsidR="00314300" w:rsidRPr="000D0D66" w:rsidRDefault="00314300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T</w:t>
            </w:r>
            <w:r w:rsidRPr="000D0D66">
              <w:rPr>
                <w:b/>
                <w:bCs/>
              </w:rPr>
              <w:t>otal deformation</w:t>
            </w:r>
          </w:p>
        </w:tc>
      </w:tr>
      <w:tr w:rsidR="00C160D1" w14:paraId="6C83B66F" w14:textId="77777777" w:rsidTr="00B3589D">
        <w:trPr>
          <w:trHeight w:val="2831"/>
          <w:jc w:val="center"/>
        </w:trPr>
        <w:tc>
          <w:tcPr>
            <w:tcW w:w="4656" w:type="dxa"/>
            <w:vAlign w:val="center"/>
          </w:tcPr>
          <w:p w14:paraId="5B90CA5C" w14:textId="58D63F88" w:rsidR="00314300" w:rsidRDefault="00C160D1" w:rsidP="00B3589D">
            <w:pPr>
              <w:jc w:val="center"/>
            </w:pPr>
            <w:r w:rsidRPr="00C160D1">
              <w:rPr>
                <w:noProof/>
              </w:rPr>
              <w:drawing>
                <wp:inline distT="0" distB="0" distL="0" distR="0" wp14:anchorId="2E50175A" wp14:editId="3EA428E0">
                  <wp:extent cx="2787009" cy="1732915"/>
                  <wp:effectExtent l="0" t="0" r="0" b="635"/>
                  <wp:docPr id="5734448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4448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569" cy="1746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7" w:type="dxa"/>
            <w:vAlign w:val="center"/>
          </w:tcPr>
          <w:p w14:paraId="5CB024E1" w14:textId="6275CC2B" w:rsidR="00314300" w:rsidRDefault="0065787A" w:rsidP="00B3589D">
            <w:pPr>
              <w:jc w:val="center"/>
            </w:pPr>
            <w:r w:rsidRPr="0065787A">
              <w:rPr>
                <w:noProof/>
              </w:rPr>
              <w:drawing>
                <wp:inline distT="0" distB="0" distL="0" distR="0" wp14:anchorId="5C267F10" wp14:editId="7BD22E7E">
                  <wp:extent cx="2974313" cy="1760700"/>
                  <wp:effectExtent l="0" t="0" r="0" b="0"/>
                  <wp:docPr id="9794355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355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067" cy="1780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4313A" w14:textId="77777777" w:rsidR="004F72CE" w:rsidRDefault="004F72CE" w:rsidP="004F72CE"/>
    <w:p w14:paraId="0AFDF806" w14:textId="77777777" w:rsidR="004F72CE" w:rsidRDefault="004F72CE" w:rsidP="004F72CE"/>
    <w:p w14:paraId="0B1EFB1E" w14:textId="3224B8D1" w:rsidR="004F72CE" w:rsidRDefault="004F72CE" w:rsidP="004F72CE">
      <w:r>
        <w:lastRenderedPageBreak/>
        <w:t xml:space="preserve">5) mesh size : </w:t>
      </w:r>
      <m:oMath>
        <m:r>
          <w:rPr>
            <w:rFonts w:ascii="Cambria Math" w:hAnsi="Cambria Math"/>
          </w:rPr>
          <m:t>1 [mm]</m:t>
        </m:r>
      </m:oMath>
    </w:p>
    <w:tbl>
      <w:tblPr>
        <w:tblStyle w:val="a3"/>
        <w:tblW w:w="9563" w:type="dxa"/>
        <w:jc w:val="center"/>
        <w:tblLook w:val="04A0" w:firstRow="1" w:lastRow="0" w:firstColumn="1" w:lastColumn="0" w:noHBand="0" w:noVBand="1"/>
      </w:tblPr>
      <w:tblGrid>
        <w:gridCol w:w="4630"/>
        <w:gridCol w:w="4956"/>
      </w:tblGrid>
      <w:tr w:rsidR="00F53A81" w:rsidRPr="000D0D66" w14:paraId="6784D223" w14:textId="77777777" w:rsidTr="00B3589D">
        <w:trPr>
          <w:trHeight w:val="458"/>
          <w:jc w:val="center"/>
        </w:trPr>
        <w:tc>
          <w:tcPr>
            <w:tcW w:w="4656" w:type="dxa"/>
            <w:vAlign w:val="center"/>
          </w:tcPr>
          <w:p w14:paraId="3E945CA7" w14:textId="77777777" w:rsidR="004F72CE" w:rsidRPr="000D0D66" w:rsidRDefault="004F72CE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E</w:t>
            </w:r>
            <w:r w:rsidRPr="000D0D66">
              <w:rPr>
                <w:b/>
                <w:bCs/>
              </w:rPr>
              <w:t>quivalent stress</w:t>
            </w:r>
          </w:p>
        </w:tc>
        <w:tc>
          <w:tcPr>
            <w:tcW w:w="4907" w:type="dxa"/>
            <w:vAlign w:val="center"/>
          </w:tcPr>
          <w:p w14:paraId="5CB359B1" w14:textId="77777777" w:rsidR="004F72CE" w:rsidRPr="000D0D66" w:rsidRDefault="004F72CE" w:rsidP="00B3589D">
            <w:pPr>
              <w:jc w:val="center"/>
              <w:rPr>
                <w:b/>
                <w:bCs/>
              </w:rPr>
            </w:pPr>
            <w:r w:rsidRPr="000D0D66">
              <w:rPr>
                <w:rFonts w:hint="eastAsia"/>
                <w:b/>
                <w:bCs/>
              </w:rPr>
              <w:t>T</w:t>
            </w:r>
            <w:r w:rsidRPr="000D0D66">
              <w:rPr>
                <w:b/>
                <w:bCs/>
              </w:rPr>
              <w:t>otal deformation</w:t>
            </w:r>
          </w:p>
        </w:tc>
      </w:tr>
      <w:tr w:rsidR="00F53A81" w14:paraId="025223C7" w14:textId="77777777" w:rsidTr="00B3589D">
        <w:trPr>
          <w:trHeight w:val="2831"/>
          <w:jc w:val="center"/>
        </w:trPr>
        <w:tc>
          <w:tcPr>
            <w:tcW w:w="4656" w:type="dxa"/>
            <w:vAlign w:val="center"/>
          </w:tcPr>
          <w:p w14:paraId="6D7E65B3" w14:textId="45AE95E8" w:rsidR="004F72CE" w:rsidRDefault="00F53A81" w:rsidP="00B3589D">
            <w:pPr>
              <w:jc w:val="center"/>
            </w:pPr>
            <w:r w:rsidRPr="00F53A81">
              <w:rPr>
                <w:noProof/>
              </w:rPr>
              <w:drawing>
                <wp:inline distT="0" distB="0" distL="0" distR="0" wp14:anchorId="55B9C856" wp14:editId="56F1FEFE">
                  <wp:extent cx="2803490" cy="1755140"/>
                  <wp:effectExtent l="0" t="0" r="0" b="0"/>
                  <wp:docPr id="12992499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2499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16" cy="176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7" w:type="dxa"/>
            <w:vAlign w:val="center"/>
          </w:tcPr>
          <w:p w14:paraId="25106DD4" w14:textId="431EABF7" w:rsidR="004F72CE" w:rsidRDefault="00091037" w:rsidP="00B3589D">
            <w:pPr>
              <w:jc w:val="center"/>
            </w:pPr>
            <w:r w:rsidRPr="00091037">
              <w:rPr>
                <w:noProof/>
              </w:rPr>
              <w:drawing>
                <wp:inline distT="0" distB="0" distL="0" distR="0" wp14:anchorId="0AB7E9C4" wp14:editId="41957FCA">
                  <wp:extent cx="3007477" cy="1769745"/>
                  <wp:effectExtent l="0" t="0" r="2540" b="1905"/>
                  <wp:docPr id="17813520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3520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169" cy="177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D7A47E" w14:textId="4385680C" w:rsidR="00A13255" w:rsidRDefault="00A14D93" w:rsidP="006B52AA">
      <w:pPr>
        <w:spacing w:before="240"/>
        <w:ind w:firstLine="800"/>
      </w:pPr>
      <w:r w:rsidRPr="00A14D93">
        <w:rPr>
          <w:rFonts w:hint="eastAsia"/>
        </w:rPr>
        <w:t>A</w:t>
      </w:r>
      <w:r w:rsidRPr="00A14D93">
        <w:t xml:space="preserve">s can be seen </w:t>
      </w:r>
      <w:r>
        <w:t xml:space="preserve">in the figures above, unlike deformation values, </w:t>
      </w:r>
      <w:r w:rsidR="00B92DF5">
        <w:t>equivalent stress values increase</w:t>
      </w:r>
      <w:r w:rsidR="00AC0E9C">
        <w:t xml:space="preserve"> as mesh size decreases. </w:t>
      </w:r>
      <w:r w:rsidR="00366DBD">
        <w:t xml:space="preserve">This is because as mesh size gets smaller, </w:t>
      </w:r>
      <w:r w:rsidR="00B8357F">
        <w:t xml:space="preserve">the more stress concentration at specific point occurs. </w:t>
      </w:r>
      <w:r w:rsidR="00AF2904">
        <w:t xml:space="preserve">Furthermore, skewness of mesh </w:t>
      </w:r>
      <w:r w:rsidR="00BA2E3B">
        <w:t xml:space="preserve">used in this simulation </w:t>
      </w:r>
      <w:r w:rsidR="00AF2904">
        <w:t xml:space="preserve">is under </w:t>
      </w:r>
      <m:oMath>
        <m:r>
          <w:rPr>
            <w:rFonts w:ascii="Cambria Math" w:hAnsi="Cambria Math"/>
          </w:rPr>
          <m:t>0.9</m:t>
        </m:r>
      </m:oMath>
      <w:r w:rsidR="00AF2904">
        <w:rPr>
          <w:rFonts w:hint="eastAsia"/>
        </w:rPr>
        <w:t>,</w:t>
      </w:r>
      <w:r w:rsidR="00AF2904">
        <w:t xml:space="preserve"> </w:t>
      </w:r>
      <w:r w:rsidR="00BA2E3B">
        <w:t xml:space="preserve">which indicates that </w:t>
      </w:r>
      <w:r w:rsidR="00A709B5">
        <w:t>the quality of mesh is good enough to use.</w:t>
      </w:r>
    </w:p>
    <w:p w14:paraId="3574AD7E" w14:textId="1B2E6CB2" w:rsidR="00A709B5" w:rsidRDefault="00A709B5" w:rsidP="00FE6C84">
      <w:pPr>
        <w:spacing w:before="240" w:after="0"/>
        <w:ind w:firstLine="800"/>
        <w:jc w:val="center"/>
      </w:pPr>
      <w:r w:rsidRPr="00A709B5">
        <w:rPr>
          <w:noProof/>
        </w:rPr>
        <w:drawing>
          <wp:inline distT="0" distB="0" distL="0" distR="0" wp14:anchorId="5F0CAC8C" wp14:editId="4F3CB0F5">
            <wp:extent cx="4759569" cy="1244600"/>
            <wp:effectExtent l="0" t="0" r="3175" b="0"/>
            <wp:docPr id="1652439675" name="그림 1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9675" name="그림 1" descr="텍스트, 스크린샷, 번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80" cy="12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61C" w14:textId="17BD959C" w:rsidR="00A709B5" w:rsidRDefault="00A709B5" w:rsidP="00FE6C84">
      <w:pPr>
        <w:ind w:firstLine="800"/>
        <w:jc w:val="center"/>
        <w:rPr>
          <w:b/>
          <w:bCs/>
        </w:rPr>
      </w:pPr>
      <w:r w:rsidRPr="00FE6C84">
        <w:rPr>
          <w:b/>
          <w:bCs/>
        </w:rPr>
        <w:t>Figure 4. Mesh quality worksheet</w:t>
      </w:r>
    </w:p>
    <w:p w14:paraId="0FC59171" w14:textId="77777777" w:rsidR="0052620A" w:rsidRDefault="0052620A" w:rsidP="00FE6C84">
      <w:pPr>
        <w:ind w:firstLine="800"/>
        <w:jc w:val="center"/>
        <w:rPr>
          <w:b/>
          <w:bCs/>
        </w:rPr>
      </w:pPr>
    </w:p>
    <w:p w14:paraId="49F42A81" w14:textId="0D8F3FC3" w:rsidR="0052620A" w:rsidRDefault="0052620A" w:rsidP="00D260FB">
      <w:pPr>
        <w:jc w:val="left"/>
        <w:rPr>
          <w:b/>
          <w:bCs/>
        </w:rPr>
      </w:pPr>
      <w:r>
        <w:rPr>
          <w:b/>
          <w:bCs/>
        </w:rPr>
        <w:t xml:space="preserve">3. </w:t>
      </w:r>
      <w:r w:rsidR="00D260FB">
        <w:rPr>
          <w:b/>
          <w:bCs/>
        </w:rPr>
        <w:t>Thickness of device to prevent material yield</w:t>
      </w:r>
      <w:r w:rsidR="00BF5EB9">
        <w:rPr>
          <w:b/>
          <w:bCs/>
        </w:rPr>
        <w:t xml:space="preserve"> (safety factor = 3)</w:t>
      </w:r>
    </w:p>
    <w:p w14:paraId="271AAED9" w14:textId="12F77E8E" w:rsidR="00C25F4F" w:rsidRDefault="00BF5EB9" w:rsidP="00D260FB">
      <w:pPr>
        <w:jc w:val="left"/>
      </w:pPr>
      <w:r>
        <w:rPr>
          <w:b/>
          <w:bCs/>
        </w:rPr>
        <w:tab/>
      </w:r>
      <w:r>
        <w:t xml:space="preserve">Tensile yield strength of material used in this simulation is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0 [MPa]</m:t>
        </m:r>
      </m:oMath>
      <w:r w:rsidR="00C25F4F">
        <w:rPr>
          <w:rFonts w:hint="eastAsia"/>
        </w:rPr>
        <w:t xml:space="preserve">. </w:t>
      </w:r>
      <w:r w:rsidR="00C25F4F">
        <w:t xml:space="preserve">To consider the safety factor over 3 in the aspect of material yield, </w:t>
      </w:r>
      <w:r w:rsidR="006F2134">
        <w:t>thickness of it has to be increased.</w:t>
      </w:r>
      <w:r w:rsidR="00995B76">
        <w:t xml:space="preserve"> Stress concentration factor K is considered with </w:t>
      </w:r>
      <m:oMath>
        <m:r>
          <w:rPr>
            <w:rFonts w:ascii="Cambria Math" w:hAnsi="Cambria Math"/>
          </w:rPr>
          <m:t>1.9</m:t>
        </m:r>
      </m:oMath>
      <w:r w:rsidR="00A13D50">
        <w:t>.</w:t>
      </w:r>
    </w:p>
    <w:p w14:paraId="12ACB54B" w14:textId="25D1D7B6" w:rsidR="006F2134" w:rsidRPr="006F2134" w:rsidRDefault="006F2134" w:rsidP="00D260FB">
      <w:pPr>
        <w:jc w:val="left"/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0.02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</m:oMath>
      </m:oMathPara>
    </w:p>
    <w:p w14:paraId="27A1343E" w14:textId="12823623" w:rsidR="006F2134" w:rsidRPr="00696AAB" w:rsidRDefault="006F2134" w:rsidP="00D260FB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Mc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22.3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 xml:space="preserve">0.01 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0.02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=K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=1.9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1.9</m:t>
              </m:r>
              <m:r>
                <w:rPr>
                  <w:rFonts w:ascii="Cambria Math" w:hAnsi="Cambria Math"/>
                </w:rPr>
                <m:t xml:space="preserve">∙22.3∙0.01 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0.02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5.0844</m:t>
              </m:r>
            </m:num>
            <m:den>
              <m:r>
                <w:rPr>
                  <w:rFonts w:ascii="Cambria Math" w:hAnsi="Cambria Math"/>
                </w:rPr>
                <m:t>t∙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0.02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02E168B0" w14:textId="1AC8F881" w:rsidR="00696AAB" w:rsidRPr="00331F01" w:rsidRDefault="00696AAB" w:rsidP="00D260FB">
      <w:pPr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yield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280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5.0844</m:t>
                  </m:r>
                </m:num>
                <m:den>
                  <m:r>
                    <w:rPr>
                      <w:rFonts w:ascii="Cambria Math" w:hAnsi="Cambria Math"/>
                    </w:rPr>
                    <m:t>t∙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0.02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≥3.0 (safe</m:t>
          </m:r>
          <m:r>
            <w:rPr>
              <w:rFonts w:ascii="Cambria Math" w:hAnsi="Cambria Math"/>
            </w:rPr>
            <m:t>ty</m:t>
          </m:r>
          <m:r>
            <w:rPr>
              <w:rFonts w:ascii="Cambria Math" w:hAnsi="Cambria Math"/>
            </w:rPr>
            <m:t xml:space="preserve"> factor)</m:t>
          </m:r>
        </m:oMath>
      </m:oMathPara>
    </w:p>
    <w:p w14:paraId="2D7CC897" w14:textId="6FB044B3" w:rsidR="004D1FFC" w:rsidRPr="00331F01" w:rsidRDefault="00331F01" w:rsidP="00D260FB">
      <w:pPr>
        <w:jc w:val="left"/>
      </w:pPr>
      <m:oMathPara>
        <m:oMath>
          <m:r>
            <w:rPr>
              <w:rFonts w:ascii="Cambria Math" w:hAnsi="Cambria Math" w:hint="eastAsia"/>
            </w:rPr>
            <m:t>t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 w:hint="eastAsia"/>
            </w:rPr>
            <m:t>6.84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[mm]</m:t>
          </m:r>
        </m:oMath>
      </m:oMathPara>
    </w:p>
    <w:sectPr w:rsidR="004D1FFC" w:rsidRPr="00331F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A7156" w14:textId="77777777" w:rsidR="00AE22FC" w:rsidRDefault="00AE22FC" w:rsidP="008D3E2B">
      <w:pPr>
        <w:spacing w:after="0" w:line="240" w:lineRule="auto"/>
      </w:pPr>
      <w:r>
        <w:separator/>
      </w:r>
    </w:p>
  </w:endnote>
  <w:endnote w:type="continuationSeparator" w:id="0">
    <w:p w14:paraId="4A06A702" w14:textId="77777777" w:rsidR="00AE22FC" w:rsidRDefault="00AE22FC" w:rsidP="008D3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33739" w14:textId="77777777" w:rsidR="00AE22FC" w:rsidRDefault="00AE22FC" w:rsidP="008D3E2B">
      <w:pPr>
        <w:spacing w:after="0" w:line="240" w:lineRule="auto"/>
      </w:pPr>
      <w:r>
        <w:separator/>
      </w:r>
    </w:p>
  </w:footnote>
  <w:footnote w:type="continuationSeparator" w:id="0">
    <w:p w14:paraId="0A3FD768" w14:textId="77777777" w:rsidR="00AE22FC" w:rsidRDefault="00AE22FC" w:rsidP="008D3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78F3"/>
    <w:multiLevelType w:val="hybridMultilevel"/>
    <w:tmpl w:val="449440F8"/>
    <w:lvl w:ilvl="0" w:tplc="35241F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E61C6B"/>
    <w:multiLevelType w:val="hybridMultilevel"/>
    <w:tmpl w:val="4B2ADC1C"/>
    <w:lvl w:ilvl="0" w:tplc="BE7E9E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E4B7D1D"/>
    <w:multiLevelType w:val="hybridMultilevel"/>
    <w:tmpl w:val="59360122"/>
    <w:lvl w:ilvl="0" w:tplc="0652E8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B77553D"/>
    <w:multiLevelType w:val="hybridMultilevel"/>
    <w:tmpl w:val="751072F6"/>
    <w:lvl w:ilvl="0" w:tplc="8C5043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A0C2C57"/>
    <w:multiLevelType w:val="hybridMultilevel"/>
    <w:tmpl w:val="56EC1850"/>
    <w:lvl w:ilvl="0" w:tplc="B9DE1E0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B421BC5"/>
    <w:multiLevelType w:val="hybridMultilevel"/>
    <w:tmpl w:val="292252AC"/>
    <w:lvl w:ilvl="0" w:tplc="5FB06FB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DD34C7B"/>
    <w:multiLevelType w:val="hybridMultilevel"/>
    <w:tmpl w:val="5510A63E"/>
    <w:lvl w:ilvl="0" w:tplc="F6187A5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5170289">
    <w:abstractNumId w:val="5"/>
  </w:num>
  <w:num w:numId="2" w16cid:durableId="471682229">
    <w:abstractNumId w:val="6"/>
  </w:num>
  <w:num w:numId="3" w16cid:durableId="2014144861">
    <w:abstractNumId w:val="4"/>
  </w:num>
  <w:num w:numId="4" w16cid:durableId="1337490917">
    <w:abstractNumId w:val="2"/>
  </w:num>
  <w:num w:numId="5" w16cid:durableId="221990864">
    <w:abstractNumId w:val="0"/>
  </w:num>
  <w:num w:numId="6" w16cid:durableId="1647279474">
    <w:abstractNumId w:val="3"/>
  </w:num>
  <w:num w:numId="7" w16cid:durableId="1638532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F6"/>
    <w:rsid w:val="00002D4F"/>
    <w:rsid w:val="00003090"/>
    <w:rsid w:val="000039D5"/>
    <w:rsid w:val="000078BC"/>
    <w:rsid w:val="00013B9C"/>
    <w:rsid w:val="00025710"/>
    <w:rsid w:val="00027F1F"/>
    <w:rsid w:val="00032D5B"/>
    <w:rsid w:val="00037273"/>
    <w:rsid w:val="00041336"/>
    <w:rsid w:val="000430AA"/>
    <w:rsid w:val="00046E9B"/>
    <w:rsid w:val="00046EC9"/>
    <w:rsid w:val="00054717"/>
    <w:rsid w:val="00055F9E"/>
    <w:rsid w:val="0006341A"/>
    <w:rsid w:val="00071591"/>
    <w:rsid w:val="00075293"/>
    <w:rsid w:val="00082456"/>
    <w:rsid w:val="00091037"/>
    <w:rsid w:val="00094F82"/>
    <w:rsid w:val="0009590D"/>
    <w:rsid w:val="000A585F"/>
    <w:rsid w:val="000A5EF6"/>
    <w:rsid w:val="000A7DDC"/>
    <w:rsid w:val="000B1FB5"/>
    <w:rsid w:val="000B28B9"/>
    <w:rsid w:val="000B5D73"/>
    <w:rsid w:val="000B72C1"/>
    <w:rsid w:val="000B7932"/>
    <w:rsid w:val="000C2591"/>
    <w:rsid w:val="000C47AA"/>
    <w:rsid w:val="000C6658"/>
    <w:rsid w:val="000D0D66"/>
    <w:rsid w:val="000E3B91"/>
    <w:rsid w:val="000E4786"/>
    <w:rsid w:val="000F5EB8"/>
    <w:rsid w:val="00100D61"/>
    <w:rsid w:val="00104E6E"/>
    <w:rsid w:val="0010735E"/>
    <w:rsid w:val="00111A88"/>
    <w:rsid w:val="00113A90"/>
    <w:rsid w:val="0011540E"/>
    <w:rsid w:val="0013074A"/>
    <w:rsid w:val="0013191E"/>
    <w:rsid w:val="001325BF"/>
    <w:rsid w:val="00142DB5"/>
    <w:rsid w:val="00143FB1"/>
    <w:rsid w:val="001454A5"/>
    <w:rsid w:val="001473B2"/>
    <w:rsid w:val="00175624"/>
    <w:rsid w:val="001765A4"/>
    <w:rsid w:val="001808B4"/>
    <w:rsid w:val="00182FB6"/>
    <w:rsid w:val="001871FF"/>
    <w:rsid w:val="00194597"/>
    <w:rsid w:val="001A2F9C"/>
    <w:rsid w:val="001A6656"/>
    <w:rsid w:val="001B1F00"/>
    <w:rsid w:val="001B3314"/>
    <w:rsid w:val="001D2AA6"/>
    <w:rsid w:val="001D7E44"/>
    <w:rsid w:val="001F6A26"/>
    <w:rsid w:val="002007EF"/>
    <w:rsid w:val="00214E9C"/>
    <w:rsid w:val="002242CE"/>
    <w:rsid w:val="00224357"/>
    <w:rsid w:val="0022669D"/>
    <w:rsid w:val="00242F56"/>
    <w:rsid w:val="00245E6A"/>
    <w:rsid w:val="0024665D"/>
    <w:rsid w:val="002520D2"/>
    <w:rsid w:val="002527D7"/>
    <w:rsid w:val="00253373"/>
    <w:rsid w:val="00254DD2"/>
    <w:rsid w:val="00255026"/>
    <w:rsid w:val="00261A48"/>
    <w:rsid w:val="002635A9"/>
    <w:rsid w:val="002678E9"/>
    <w:rsid w:val="00275C01"/>
    <w:rsid w:val="00281CA5"/>
    <w:rsid w:val="00285380"/>
    <w:rsid w:val="002871CB"/>
    <w:rsid w:val="00291FA4"/>
    <w:rsid w:val="00292257"/>
    <w:rsid w:val="002926A6"/>
    <w:rsid w:val="002A2ABB"/>
    <w:rsid w:val="002A42BD"/>
    <w:rsid w:val="002B6074"/>
    <w:rsid w:val="002C1307"/>
    <w:rsid w:val="002C302C"/>
    <w:rsid w:val="002D48DF"/>
    <w:rsid w:val="002F3095"/>
    <w:rsid w:val="0030390A"/>
    <w:rsid w:val="003074C3"/>
    <w:rsid w:val="00314300"/>
    <w:rsid w:val="003143BF"/>
    <w:rsid w:val="00314EC3"/>
    <w:rsid w:val="00322FB1"/>
    <w:rsid w:val="00324488"/>
    <w:rsid w:val="00330F5F"/>
    <w:rsid w:val="00331F01"/>
    <w:rsid w:val="00341E6E"/>
    <w:rsid w:val="003421F1"/>
    <w:rsid w:val="0034335E"/>
    <w:rsid w:val="003532F2"/>
    <w:rsid w:val="0035356B"/>
    <w:rsid w:val="00354E2A"/>
    <w:rsid w:val="00356F7F"/>
    <w:rsid w:val="003612B4"/>
    <w:rsid w:val="00365497"/>
    <w:rsid w:val="00366DBD"/>
    <w:rsid w:val="00375348"/>
    <w:rsid w:val="0038589E"/>
    <w:rsid w:val="0039482E"/>
    <w:rsid w:val="0039668D"/>
    <w:rsid w:val="003967DC"/>
    <w:rsid w:val="003A4676"/>
    <w:rsid w:val="003A7CDA"/>
    <w:rsid w:val="003B3F5D"/>
    <w:rsid w:val="003F3256"/>
    <w:rsid w:val="00400DC8"/>
    <w:rsid w:val="00403522"/>
    <w:rsid w:val="00403EC2"/>
    <w:rsid w:val="00404AB5"/>
    <w:rsid w:val="00410C93"/>
    <w:rsid w:val="004116EB"/>
    <w:rsid w:val="00431564"/>
    <w:rsid w:val="00437D61"/>
    <w:rsid w:val="00440D42"/>
    <w:rsid w:val="00442C99"/>
    <w:rsid w:val="00445EEB"/>
    <w:rsid w:val="00447D9A"/>
    <w:rsid w:val="00451200"/>
    <w:rsid w:val="00452497"/>
    <w:rsid w:val="0045439A"/>
    <w:rsid w:val="00457ABB"/>
    <w:rsid w:val="00465351"/>
    <w:rsid w:val="0046727E"/>
    <w:rsid w:val="004734BD"/>
    <w:rsid w:val="00474E04"/>
    <w:rsid w:val="0048438E"/>
    <w:rsid w:val="00490E93"/>
    <w:rsid w:val="00496EFF"/>
    <w:rsid w:val="004A2001"/>
    <w:rsid w:val="004B56E3"/>
    <w:rsid w:val="004B6069"/>
    <w:rsid w:val="004B7236"/>
    <w:rsid w:val="004C1C45"/>
    <w:rsid w:val="004D1FFC"/>
    <w:rsid w:val="004D2737"/>
    <w:rsid w:val="004D5C5C"/>
    <w:rsid w:val="004D6A3B"/>
    <w:rsid w:val="004E4A5E"/>
    <w:rsid w:val="004F1B39"/>
    <w:rsid w:val="004F6AD5"/>
    <w:rsid w:val="004F72CE"/>
    <w:rsid w:val="00501477"/>
    <w:rsid w:val="00502416"/>
    <w:rsid w:val="00514BA2"/>
    <w:rsid w:val="005150DF"/>
    <w:rsid w:val="00520B54"/>
    <w:rsid w:val="0052620A"/>
    <w:rsid w:val="00546E93"/>
    <w:rsid w:val="00553EB9"/>
    <w:rsid w:val="00556740"/>
    <w:rsid w:val="005663A1"/>
    <w:rsid w:val="0056674D"/>
    <w:rsid w:val="0058197D"/>
    <w:rsid w:val="0059195B"/>
    <w:rsid w:val="00597A6C"/>
    <w:rsid w:val="00597AC1"/>
    <w:rsid w:val="005A3CE5"/>
    <w:rsid w:val="005A6ABC"/>
    <w:rsid w:val="005C055F"/>
    <w:rsid w:val="005C31DA"/>
    <w:rsid w:val="005D4D0A"/>
    <w:rsid w:val="005E0537"/>
    <w:rsid w:val="005E3F5B"/>
    <w:rsid w:val="005F1CF1"/>
    <w:rsid w:val="006067E9"/>
    <w:rsid w:val="00614FBA"/>
    <w:rsid w:val="00620BE3"/>
    <w:rsid w:val="00624EF9"/>
    <w:rsid w:val="0063326E"/>
    <w:rsid w:val="0063548F"/>
    <w:rsid w:val="00636FDE"/>
    <w:rsid w:val="00641C61"/>
    <w:rsid w:val="00643D14"/>
    <w:rsid w:val="006451D4"/>
    <w:rsid w:val="00646A96"/>
    <w:rsid w:val="00654F12"/>
    <w:rsid w:val="0065597A"/>
    <w:rsid w:val="0065787A"/>
    <w:rsid w:val="00663F0F"/>
    <w:rsid w:val="00665A0B"/>
    <w:rsid w:val="00687610"/>
    <w:rsid w:val="0069251A"/>
    <w:rsid w:val="00695715"/>
    <w:rsid w:val="00696AAB"/>
    <w:rsid w:val="006A7376"/>
    <w:rsid w:val="006B0B33"/>
    <w:rsid w:val="006B52AA"/>
    <w:rsid w:val="006C58E0"/>
    <w:rsid w:val="006C6FED"/>
    <w:rsid w:val="006F2134"/>
    <w:rsid w:val="006F31D5"/>
    <w:rsid w:val="006F3332"/>
    <w:rsid w:val="00711598"/>
    <w:rsid w:val="007153E9"/>
    <w:rsid w:val="0073183E"/>
    <w:rsid w:val="00737E3B"/>
    <w:rsid w:val="00740B46"/>
    <w:rsid w:val="00747422"/>
    <w:rsid w:val="0075125C"/>
    <w:rsid w:val="00752CC7"/>
    <w:rsid w:val="0075389E"/>
    <w:rsid w:val="00753F71"/>
    <w:rsid w:val="00755A88"/>
    <w:rsid w:val="0076133C"/>
    <w:rsid w:val="00765A98"/>
    <w:rsid w:val="00765C8F"/>
    <w:rsid w:val="00766818"/>
    <w:rsid w:val="00767C49"/>
    <w:rsid w:val="00772DA2"/>
    <w:rsid w:val="00777DC3"/>
    <w:rsid w:val="00781E72"/>
    <w:rsid w:val="00782BCC"/>
    <w:rsid w:val="007954FC"/>
    <w:rsid w:val="007978A9"/>
    <w:rsid w:val="007A1A7C"/>
    <w:rsid w:val="007A1F07"/>
    <w:rsid w:val="007A3A67"/>
    <w:rsid w:val="007A3D53"/>
    <w:rsid w:val="007A430F"/>
    <w:rsid w:val="007A4456"/>
    <w:rsid w:val="007A4569"/>
    <w:rsid w:val="007A4B42"/>
    <w:rsid w:val="007A79BB"/>
    <w:rsid w:val="007B04B6"/>
    <w:rsid w:val="007B63F2"/>
    <w:rsid w:val="007B7004"/>
    <w:rsid w:val="007C2493"/>
    <w:rsid w:val="007C4A1D"/>
    <w:rsid w:val="007C559E"/>
    <w:rsid w:val="007D0C2C"/>
    <w:rsid w:val="007D34C3"/>
    <w:rsid w:val="007D73E2"/>
    <w:rsid w:val="007E457C"/>
    <w:rsid w:val="007F2DD5"/>
    <w:rsid w:val="007F4C1B"/>
    <w:rsid w:val="008030FB"/>
    <w:rsid w:val="00805726"/>
    <w:rsid w:val="008139D0"/>
    <w:rsid w:val="008238AD"/>
    <w:rsid w:val="00837170"/>
    <w:rsid w:val="008411F0"/>
    <w:rsid w:val="00847A52"/>
    <w:rsid w:val="00850888"/>
    <w:rsid w:val="00853856"/>
    <w:rsid w:val="00856F3C"/>
    <w:rsid w:val="00857469"/>
    <w:rsid w:val="0086625D"/>
    <w:rsid w:val="008704AE"/>
    <w:rsid w:val="00877299"/>
    <w:rsid w:val="00881C64"/>
    <w:rsid w:val="00886F4F"/>
    <w:rsid w:val="00895D50"/>
    <w:rsid w:val="00896CE1"/>
    <w:rsid w:val="008A2B78"/>
    <w:rsid w:val="008B1D3D"/>
    <w:rsid w:val="008C17FC"/>
    <w:rsid w:val="008C3254"/>
    <w:rsid w:val="008D3E2B"/>
    <w:rsid w:val="008E0615"/>
    <w:rsid w:val="008E0CB9"/>
    <w:rsid w:val="008E222B"/>
    <w:rsid w:val="008E673E"/>
    <w:rsid w:val="008F2F09"/>
    <w:rsid w:val="00916A90"/>
    <w:rsid w:val="0092154A"/>
    <w:rsid w:val="009306DB"/>
    <w:rsid w:val="00931329"/>
    <w:rsid w:val="009418AF"/>
    <w:rsid w:val="009458E5"/>
    <w:rsid w:val="00957CB1"/>
    <w:rsid w:val="00966778"/>
    <w:rsid w:val="00973201"/>
    <w:rsid w:val="00984FC7"/>
    <w:rsid w:val="00990015"/>
    <w:rsid w:val="0099024F"/>
    <w:rsid w:val="00994074"/>
    <w:rsid w:val="00995B76"/>
    <w:rsid w:val="009A19D7"/>
    <w:rsid w:val="009A387F"/>
    <w:rsid w:val="009B084F"/>
    <w:rsid w:val="009B6C36"/>
    <w:rsid w:val="009B7226"/>
    <w:rsid w:val="009C5483"/>
    <w:rsid w:val="009C5587"/>
    <w:rsid w:val="009C6C38"/>
    <w:rsid w:val="009D04FF"/>
    <w:rsid w:val="009D75A6"/>
    <w:rsid w:val="009D7690"/>
    <w:rsid w:val="009E51A3"/>
    <w:rsid w:val="009E5204"/>
    <w:rsid w:val="009F0855"/>
    <w:rsid w:val="00A05FFB"/>
    <w:rsid w:val="00A13255"/>
    <w:rsid w:val="00A13D50"/>
    <w:rsid w:val="00A14D93"/>
    <w:rsid w:val="00A270D9"/>
    <w:rsid w:val="00A27147"/>
    <w:rsid w:val="00A371F1"/>
    <w:rsid w:val="00A434B6"/>
    <w:rsid w:val="00A434DD"/>
    <w:rsid w:val="00A44061"/>
    <w:rsid w:val="00A46B62"/>
    <w:rsid w:val="00A617D8"/>
    <w:rsid w:val="00A65544"/>
    <w:rsid w:val="00A709B5"/>
    <w:rsid w:val="00A71F9C"/>
    <w:rsid w:val="00A722B9"/>
    <w:rsid w:val="00A773E1"/>
    <w:rsid w:val="00A77DC8"/>
    <w:rsid w:val="00A800EE"/>
    <w:rsid w:val="00A80974"/>
    <w:rsid w:val="00A85514"/>
    <w:rsid w:val="00A8594F"/>
    <w:rsid w:val="00A86317"/>
    <w:rsid w:val="00A9286D"/>
    <w:rsid w:val="00A92BDC"/>
    <w:rsid w:val="00A92C01"/>
    <w:rsid w:val="00A979BD"/>
    <w:rsid w:val="00A97D68"/>
    <w:rsid w:val="00AB30C0"/>
    <w:rsid w:val="00AB6D60"/>
    <w:rsid w:val="00AC0E9C"/>
    <w:rsid w:val="00AC4051"/>
    <w:rsid w:val="00AC71D2"/>
    <w:rsid w:val="00AD10AE"/>
    <w:rsid w:val="00AD29E3"/>
    <w:rsid w:val="00AE22FC"/>
    <w:rsid w:val="00AE3900"/>
    <w:rsid w:val="00AE5EA3"/>
    <w:rsid w:val="00AF00DA"/>
    <w:rsid w:val="00AF1BC7"/>
    <w:rsid w:val="00AF2904"/>
    <w:rsid w:val="00AF700F"/>
    <w:rsid w:val="00AF7388"/>
    <w:rsid w:val="00B00833"/>
    <w:rsid w:val="00B12EA4"/>
    <w:rsid w:val="00B13B6A"/>
    <w:rsid w:val="00B1404A"/>
    <w:rsid w:val="00B272D2"/>
    <w:rsid w:val="00B309CB"/>
    <w:rsid w:val="00B359A1"/>
    <w:rsid w:val="00B40C14"/>
    <w:rsid w:val="00B4129A"/>
    <w:rsid w:val="00B46DD7"/>
    <w:rsid w:val="00B554C1"/>
    <w:rsid w:val="00B6182F"/>
    <w:rsid w:val="00B658A4"/>
    <w:rsid w:val="00B8357F"/>
    <w:rsid w:val="00B855CA"/>
    <w:rsid w:val="00B869DD"/>
    <w:rsid w:val="00B902F2"/>
    <w:rsid w:val="00B91702"/>
    <w:rsid w:val="00B92DF5"/>
    <w:rsid w:val="00B94F9B"/>
    <w:rsid w:val="00B96852"/>
    <w:rsid w:val="00BA0B39"/>
    <w:rsid w:val="00BA2BBA"/>
    <w:rsid w:val="00BA2E3B"/>
    <w:rsid w:val="00BA5785"/>
    <w:rsid w:val="00BB18C6"/>
    <w:rsid w:val="00BB7CF9"/>
    <w:rsid w:val="00BD203D"/>
    <w:rsid w:val="00BD4EB0"/>
    <w:rsid w:val="00BF5EB9"/>
    <w:rsid w:val="00C00F7E"/>
    <w:rsid w:val="00C059C5"/>
    <w:rsid w:val="00C158F8"/>
    <w:rsid w:val="00C160D1"/>
    <w:rsid w:val="00C2014C"/>
    <w:rsid w:val="00C25EAD"/>
    <w:rsid w:val="00C25F4F"/>
    <w:rsid w:val="00C349A2"/>
    <w:rsid w:val="00C37EFE"/>
    <w:rsid w:val="00C56DDB"/>
    <w:rsid w:val="00C60190"/>
    <w:rsid w:val="00C66DD9"/>
    <w:rsid w:val="00C83531"/>
    <w:rsid w:val="00C8506E"/>
    <w:rsid w:val="00C85E23"/>
    <w:rsid w:val="00C91EEA"/>
    <w:rsid w:val="00C93144"/>
    <w:rsid w:val="00C94A37"/>
    <w:rsid w:val="00C94D70"/>
    <w:rsid w:val="00CA7C1A"/>
    <w:rsid w:val="00CC12A1"/>
    <w:rsid w:val="00CC4C5E"/>
    <w:rsid w:val="00CD2559"/>
    <w:rsid w:val="00CD56CE"/>
    <w:rsid w:val="00CE3301"/>
    <w:rsid w:val="00CE517B"/>
    <w:rsid w:val="00CE6BCC"/>
    <w:rsid w:val="00CF0659"/>
    <w:rsid w:val="00CF0A39"/>
    <w:rsid w:val="00CF2B68"/>
    <w:rsid w:val="00D02705"/>
    <w:rsid w:val="00D027E6"/>
    <w:rsid w:val="00D12AFB"/>
    <w:rsid w:val="00D12BB2"/>
    <w:rsid w:val="00D22371"/>
    <w:rsid w:val="00D260FB"/>
    <w:rsid w:val="00D40087"/>
    <w:rsid w:val="00D44EAA"/>
    <w:rsid w:val="00D476D3"/>
    <w:rsid w:val="00D547BE"/>
    <w:rsid w:val="00D60024"/>
    <w:rsid w:val="00D61285"/>
    <w:rsid w:val="00D7068D"/>
    <w:rsid w:val="00D73BD4"/>
    <w:rsid w:val="00D74B82"/>
    <w:rsid w:val="00D76CA9"/>
    <w:rsid w:val="00D840FC"/>
    <w:rsid w:val="00DB2971"/>
    <w:rsid w:val="00DB2D61"/>
    <w:rsid w:val="00DB5F73"/>
    <w:rsid w:val="00DB6C33"/>
    <w:rsid w:val="00DC0804"/>
    <w:rsid w:val="00DF0DC7"/>
    <w:rsid w:val="00E01728"/>
    <w:rsid w:val="00E12D35"/>
    <w:rsid w:val="00E14523"/>
    <w:rsid w:val="00E146CB"/>
    <w:rsid w:val="00E152A3"/>
    <w:rsid w:val="00E17755"/>
    <w:rsid w:val="00E2169F"/>
    <w:rsid w:val="00E27473"/>
    <w:rsid w:val="00E27483"/>
    <w:rsid w:val="00E30CAC"/>
    <w:rsid w:val="00E351DC"/>
    <w:rsid w:val="00E358C3"/>
    <w:rsid w:val="00E361E5"/>
    <w:rsid w:val="00E402C1"/>
    <w:rsid w:val="00E43832"/>
    <w:rsid w:val="00E4641B"/>
    <w:rsid w:val="00E55340"/>
    <w:rsid w:val="00E64F3F"/>
    <w:rsid w:val="00E7038A"/>
    <w:rsid w:val="00E71132"/>
    <w:rsid w:val="00E7319D"/>
    <w:rsid w:val="00E77723"/>
    <w:rsid w:val="00E81FB8"/>
    <w:rsid w:val="00E83CFF"/>
    <w:rsid w:val="00E91426"/>
    <w:rsid w:val="00E9420A"/>
    <w:rsid w:val="00E959BF"/>
    <w:rsid w:val="00EB1327"/>
    <w:rsid w:val="00EB1FF0"/>
    <w:rsid w:val="00EB28DF"/>
    <w:rsid w:val="00EC7696"/>
    <w:rsid w:val="00EE61B4"/>
    <w:rsid w:val="00EF333E"/>
    <w:rsid w:val="00F04EB7"/>
    <w:rsid w:val="00F068D3"/>
    <w:rsid w:val="00F12D41"/>
    <w:rsid w:val="00F20752"/>
    <w:rsid w:val="00F21422"/>
    <w:rsid w:val="00F258C9"/>
    <w:rsid w:val="00F279C6"/>
    <w:rsid w:val="00F32319"/>
    <w:rsid w:val="00F416C0"/>
    <w:rsid w:val="00F5128F"/>
    <w:rsid w:val="00F5374A"/>
    <w:rsid w:val="00F53A81"/>
    <w:rsid w:val="00F61FC8"/>
    <w:rsid w:val="00F6317F"/>
    <w:rsid w:val="00F64C6A"/>
    <w:rsid w:val="00F650FE"/>
    <w:rsid w:val="00F669D0"/>
    <w:rsid w:val="00F67461"/>
    <w:rsid w:val="00F751F0"/>
    <w:rsid w:val="00F766C7"/>
    <w:rsid w:val="00F825C9"/>
    <w:rsid w:val="00F971CD"/>
    <w:rsid w:val="00FB0C6B"/>
    <w:rsid w:val="00FD334F"/>
    <w:rsid w:val="00FE1371"/>
    <w:rsid w:val="00FE6C84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BEE39"/>
  <w15:chartTrackingRefBased/>
  <w15:docId w15:val="{AC8A953F-92D6-4CB3-9E6F-F9C302FA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6E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C1C45"/>
    <w:rPr>
      <w:color w:val="808080"/>
    </w:rPr>
  </w:style>
  <w:style w:type="paragraph" w:styleId="a5">
    <w:name w:val="List Paragraph"/>
    <w:basedOn w:val="a"/>
    <w:uiPriority w:val="34"/>
    <w:qFormat/>
    <w:rsid w:val="007A4569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D3E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D3E2B"/>
  </w:style>
  <w:style w:type="paragraph" w:styleId="a7">
    <w:name w:val="footer"/>
    <w:basedOn w:val="a"/>
    <w:link w:val="Char0"/>
    <w:uiPriority w:val="99"/>
    <w:unhideWhenUsed/>
    <w:rsid w:val="008D3E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D3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5873-FEAE-4F1B-AC43-C2069383B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Minung Han</dc:creator>
  <cp:keywords/>
  <dc:description/>
  <cp:lastModifiedBy>Minung Han</cp:lastModifiedBy>
  <cp:revision>973</cp:revision>
  <cp:lastPrinted>2023-10-18T04:44:00Z</cp:lastPrinted>
  <dcterms:created xsi:type="dcterms:W3CDTF">2023-09-19T03:57:00Z</dcterms:created>
  <dcterms:modified xsi:type="dcterms:W3CDTF">2023-10-18T04:44:00Z</dcterms:modified>
</cp:coreProperties>
</file>