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1D14" w14:textId="77777777" w:rsidR="00803648" w:rsidRDefault="00000000">
      <w:pPr>
        <w:pStyle w:val="Heading1"/>
      </w:pPr>
      <w:r>
        <w:rPr>
          <w:rFonts w:ascii="Calibri" w:hAnsi="Calibri"/>
        </w:rPr>
        <w:t>Project Update</w:t>
      </w:r>
    </w:p>
    <w:p w14:paraId="716B451B" w14:textId="77777777" w:rsidR="00803648" w:rsidRDefault="00000000">
      <w:r>
        <w:rPr>
          <w:rFonts w:ascii="Calibri" w:hAnsi="Calibri"/>
          <w:b/>
        </w:rPr>
        <w:t>Project: Reinforcement Learning for Smart HVAC Control Using CityLearn</w:t>
      </w:r>
    </w:p>
    <w:p w14:paraId="3B470988" w14:textId="77777777" w:rsidR="00803648" w:rsidRDefault="00000000">
      <w:r>
        <w:rPr>
          <w:rFonts w:ascii="Calibri" w:hAnsi="Calibri"/>
        </w:rPr>
        <w:t>Date: April 2026</w:t>
      </w:r>
    </w:p>
    <w:p w14:paraId="2F456F76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1. Current Status</w:t>
      </w:r>
    </w:p>
    <w:p w14:paraId="15D1DF88" w14:textId="77777777" w:rsidR="00803648" w:rsidRDefault="00000000">
      <w:pPr>
        <w:pStyle w:val="ListBullet"/>
      </w:pPr>
      <w:r>
        <w:rPr>
          <w:rFonts w:ascii="Calibri" w:hAnsi="Calibri"/>
        </w:rPr>
        <w:t>Core prototype is complete and runnable end-to-end.</w:t>
      </w:r>
    </w:p>
    <w:p w14:paraId="2F7919D5" w14:textId="77777777" w:rsidR="00803648" w:rsidRDefault="00000000">
      <w:pPr>
        <w:pStyle w:val="ListBullet"/>
      </w:pPr>
      <w:r>
        <w:rPr>
          <w:rFonts w:ascii="Calibri" w:hAnsi="Calibri"/>
        </w:rPr>
        <w:t>Environment setup on Windows has been stabilized using a dedicated conda environment (citylearn-rl).</w:t>
      </w:r>
    </w:p>
    <w:p w14:paraId="53E0C769" w14:textId="77777777" w:rsidR="00803648" w:rsidRDefault="00000000">
      <w:pPr>
        <w:pStyle w:val="ListBullet"/>
      </w:pPr>
      <w:r>
        <w:rPr>
          <w:rFonts w:ascii="Calibri" w:hAnsi="Calibri"/>
        </w:rPr>
        <w:t>CityLearn schema loading, custom reward injection, observation configuration, and single-building filtering are fully implemented.</w:t>
      </w:r>
    </w:p>
    <w:p w14:paraId="714EE879" w14:textId="77777777" w:rsidR="00803648" w:rsidRDefault="00000000">
      <w:pPr>
        <w:pStyle w:val="ListBullet"/>
      </w:pPr>
      <w:r>
        <w:rPr>
          <w:rFonts w:ascii="Calibri" w:hAnsi="Calibri"/>
        </w:rPr>
        <w:t>Three RL algorithms are implemented: SAC, PPO, and TD3; plus a Rule-Based Controller (RBC) baseline.</w:t>
      </w:r>
    </w:p>
    <w:p w14:paraId="7B396848" w14:textId="77777777" w:rsidR="00803648" w:rsidRDefault="00000000">
      <w:pPr>
        <w:pStyle w:val="ListBullet"/>
      </w:pPr>
      <w:r>
        <w:rPr>
          <w:rFonts w:ascii="Calibri" w:hAnsi="Calibri"/>
        </w:rPr>
        <w:t>Training/evaluation scripts and an integrated pipeline script are available (tune -&gt; train -&gt; evaluate).</w:t>
      </w:r>
    </w:p>
    <w:p w14:paraId="64629BF3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2. Environment Definition / Problem Setup</w:t>
      </w:r>
    </w:p>
    <w:p w14:paraId="3605949E" w14:textId="77777777" w:rsidR="00803648" w:rsidRDefault="00000000">
      <w:r>
        <w:rPr>
          <w:rFonts w:ascii="Calibri" w:hAnsi="Calibri"/>
        </w:rPr>
        <w:t>Environment: CityLearn v2.5.0 dataset citylearn_challenge_2023_phase_2_local_evaluation.</w:t>
      </w:r>
    </w:p>
    <w:p w14:paraId="0F2334FD" w14:textId="77777777" w:rsidR="00803648" w:rsidRDefault="00000000">
      <w:pPr>
        <w:pStyle w:val="ListBullet"/>
      </w:pPr>
      <w:r>
        <w:rPr>
          <w:rFonts w:ascii="Calibri" w:hAnsi="Calibri"/>
        </w:rPr>
        <w:t>Control scope: currently single-building (Building_1), with optional multi-building mode.</w:t>
      </w:r>
    </w:p>
    <w:p w14:paraId="54B47B3E" w14:textId="77777777" w:rsidR="00803648" w:rsidRDefault="00000000">
      <w:pPr>
        <w:pStyle w:val="ListBullet"/>
      </w:pPr>
      <w:r>
        <w:rPr>
          <w:rFonts w:ascii="Calibri" w:hAnsi="Calibri"/>
        </w:rPr>
        <w:t>Action space: continuous central-agent action vector over active devices (cooling storage, electrical storage, cooling device).</w:t>
      </w:r>
    </w:p>
    <w:p w14:paraId="2AE8CF3E" w14:textId="77777777" w:rsidR="00803648" w:rsidRDefault="00000000">
      <w:pPr>
        <w:pStyle w:val="ListBullet"/>
      </w:pPr>
      <w:r>
        <w:rPr>
          <w:rFonts w:ascii="Calibri" w:hAnsi="Calibri"/>
        </w:rPr>
        <w:t>State space: expanded to include time context, weather, selected forecasts, indoor temperature, storage SOC, load, pricing, carbon intensity, and net electricity consumption.</w:t>
      </w:r>
    </w:p>
    <w:p w14:paraId="40634F92" w14:textId="77777777" w:rsidR="00803648" w:rsidRDefault="00000000">
      <w:pPr>
        <w:pStyle w:val="ListBullet"/>
      </w:pPr>
      <w:r>
        <w:rPr>
          <w:rFonts w:ascii="Calibri" w:hAnsi="Calibri"/>
        </w:rPr>
        <w:t>Reward function: custom ComfortEnergyReward with three components: energy penalty + comfort penalty + carbon penalty.</w:t>
      </w:r>
    </w:p>
    <w:p w14:paraId="3CF069E8" w14:textId="77777777" w:rsidR="00803648" w:rsidRDefault="00000000">
      <w:pPr>
        <w:pStyle w:val="ListBullet"/>
      </w:pPr>
      <w:r>
        <w:rPr>
          <w:rFonts w:ascii="Calibri" w:hAnsi="Calibri"/>
        </w:rPr>
        <w:t>Comfort penalty uses a +-1.0 C comfort band around setpoint.</w:t>
      </w:r>
    </w:p>
    <w:p w14:paraId="6E1BC943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3. Methods Tried</w:t>
      </w:r>
    </w:p>
    <w:p w14:paraId="3B050354" w14:textId="77777777" w:rsidR="00803648" w:rsidRDefault="00000000">
      <w:pPr>
        <w:pStyle w:val="ListBullet"/>
      </w:pPr>
      <w:r>
        <w:rPr>
          <w:rFonts w:ascii="Calibri" w:hAnsi="Calibri"/>
        </w:rPr>
        <w:t>Rule-Based Controller (RBC) baseline using time-of-use heuristics.</w:t>
      </w:r>
    </w:p>
    <w:p w14:paraId="4A5D8E3F" w14:textId="77777777" w:rsidR="00803648" w:rsidRDefault="00000000">
      <w:pPr>
        <w:pStyle w:val="ListBullet"/>
      </w:pPr>
      <w:r>
        <w:rPr>
          <w:rFonts w:ascii="Calibri" w:hAnsi="Calibri"/>
        </w:rPr>
        <w:t>SAC (off-policy) with replay buffer and entropy-based exploration.</w:t>
      </w:r>
    </w:p>
    <w:p w14:paraId="0226F3D6" w14:textId="77777777" w:rsidR="00803648" w:rsidRDefault="00000000">
      <w:pPr>
        <w:pStyle w:val="ListBullet"/>
      </w:pPr>
      <w:r>
        <w:rPr>
          <w:rFonts w:ascii="Calibri" w:hAnsi="Calibri"/>
        </w:rPr>
        <w:t>PPO (on-policy) with episodic rollout alignment (n_steps = episode length).</w:t>
      </w:r>
    </w:p>
    <w:p w14:paraId="2B651044" w14:textId="77777777" w:rsidR="00803648" w:rsidRDefault="00000000">
      <w:pPr>
        <w:pStyle w:val="ListBullet"/>
      </w:pPr>
      <w:r>
        <w:rPr>
          <w:rFonts w:ascii="Calibri" w:hAnsi="Calibri"/>
        </w:rPr>
        <w:t>TD3 (off-policy deterministic) with twin critics and delayed policy updates.</w:t>
      </w:r>
    </w:p>
    <w:p w14:paraId="5F2DCB08" w14:textId="77777777" w:rsidR="00803648" w:rsidRDefault="00000000">
      <w:pPr>
        <w:pStyle w:val="ListBullet"/>
      </w:pPr>
      <w:r>
        <w:rPr>
          <w:rFonts w:ascii="Calibri" w:hAnsi="Calibri"/>
        </w:rPr>
        <w:t>Optional hyperparameter tuning using Optuna.</w:t>
      </w:r>
    </w:p>
    <w:p w14:paraId="7AD2E9F0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4. Preliminary Results</w:t>
      </w:r>
    </w:p>
    <w:p w14:paraId="08659BF2" w14:textId="77777777" w:rsidR="00803648" w:rsidRDefault="00000000">
      <w:r>
        <w:rPr>
          <w:rFonts w:ascii="Calibri" w:hAnsi="Calibri"/>
        </w:rPr>
        <w:t>Latest evaluation run (normalized CityLearn KPIs; lower is better for most metrics):</w:t>
      </w:r>
    </w:p>
    <w:p w14:paraId="3D1C3ADA" w14:textId="77777777" w:rsidR="00803648" w:rsidRDefault="00000000">
      <w:pPr>
        <w:pStyle w:val="ListBullet"/>
      </w:pPr>
      <w:r>
        <w:rPr>
          <w:rFonts w:ascii="Calibri" w:hAnsi="Calibri"/>
        </w:rPr>
        <w:t>RBC baseline: electricity_consumption_total = 1.3889, cost_total = 1.2496, carbon_emissions_total = 1.3378, discomfort_proportion = 0.7812.</w:t>
      </w:r>
    </w:p>
    <w:p w14:paraId="7F0A8FEA" w14:textId="77777777" w:rsidR="00803648" w:rsidRDefault="00000000">
      <w:pPr>
        <w:pStyle w:val="ListBullet"/>
      </w:pPr>
      <w:r>
        <w:rPr>
          <w:rFonts w:ascii="Calibri" w:hAnsi="Calibri"/>
        </w:rPr>
        <w:lastRenderedPageBreak/>
        <w:t>SAC: electricity_consumption_total = 0.6500, cost_total = 0.6119, carbon_emissions_total = 0.6420, discomfort_proportion = 0.4656.</w:t>
      </w:r>
    </w:p>
    <w:p w14:paraId="533FF23A" w14:textId="77777777" w:rsidR="00803648" w:rsidRDefault="00000000">
      <w:pPr>
        <w:pStyle w:val="ListBullet"/>
      </w:pPr>
      <w:r>
        <w:rPr>
          <w:rFonts w:ascii="Calibri" w:hAnsi="Calibri"/>
        </w:rPr>
        <w:t>PPO: electricity_consumption_total = 0.3864, cost_total = 0.3623, carbon_emissions_total = 0.3845, discomfort_proportion = 0.9804.</w:t>
      </w:r>
    </w:p>
    <w:p w14:paraId="573C7C67" w14:textId="77777777" w:rsidR="00803648" w:rsidRDefault="00000000">
      <w:pPr>
        <w:pStyle w:val="ListBullet"/>
      </w:pPr>
      <w:r>
        <w:rPr>
          <w:rFonts w:ascii="Calibri" w:hAnsi="Calibri"/>
        </w:rPr>
        <w:t>Interpretation: PPO currently achieves the best energy/cost/carbon reductions, while SAC provides a better comfort-energy tradeoff.</w:t>
      </w:r>
    </w:p>
    <w:p w14:paraId="467D5362" w14:textId="77777777" w:rsidR="00803648" w:rsidRDefault="00000000">
      <w:r>
        <w:rPr>
          <w:rFonts w:ascii="Calibri" w:hAnsi="Calibri"/>
        </w:rPr>
        <w:t>Plots and artifacts are being generated in results/, including KPI comparison, reward curves, and temperature traces.</w:t>
      </w:r>
    </w:p>
    <w:p w14:paraId="50F4B9E1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5. Challenges and Fixes</w:t>
      </w:r>
    </w:p>
    <w:p w14:paraId="578BE06D" w14:textId="77777777" w:rsidR="00803648" w:rsidRDefault="00000000">
      <w:pPr>
        <w:pStyle w:val="ListBullet"/>
      </w:pPr>
      <w:r>
        <w:rPr>
          <w:rFonts w:ascii="Calibri" w:hAnsi="Calibri"/>
        </w:rPr>
        <w:t>Dependency conflicts on Windows (openstudio/gymnasium/torch DLL) were resolved with a dedicated conda workflow and pinned versions.</w:t>
      </w:r>
    </w:p>
    <w:p w14:paraId="2C2DA0D2" w14:textId="77777777" w:rsidR="00803648" w:rsidRDefault="00000000">
      <w:pPr>
        <w:pStyle w:val="ListBullet"/>
      </w:pPr>
      <w:r>
        <w:rPr>
          <w:rFonts w:ascii="Calibri" w:hAnsi="Calibri"/>
        </w:rPr>
        <w:t>CityLearn schema dict loading initially failed; fixed by reading schema from CityLearn cache path and setting root_directory.</w:t>
      </w:r>
    </w:p>
    <w:p w14:paraId="6D7F6F5A" w14:textId="77777777" w:rsidR="00803648" w:rsidRDefault="00000000">
      <w:pPr>
        <w:pStyle w:val="ListBullet"/>
      </w:pPr>
      <w:r>
        <w:rPr>
          <w:rFonts w:ascii="Calibri" w:hAnsi="Calibri"/>
        </w:rPr>
        <w:t>Building API differences (LSTMDynamicsBuilding missing observation_names) were handled by robust helper functions.</w:t>
      </w:r>
    </w:p>
    <w:p w14:paraId="4CDFD272" w14:textId="77777777" w:rsidR="00803648" w:rsidRDefault="00000000">
      <w:pPr>
        <w:pStyle w:val="ListBullet"/>
      </w:pPr>
      <w:r>
        <w:rPr>
          <w:rFonts w:ascii="Calibri" w:hAnsi="Calibri"/>
        </w:rPr>
        <w:t>Action formatting for central_agent mode was corrected (single flattened action list expected).</w:t>
      </w:r>
    </w:p>
    <w:p w14:paraId="419937E8" w14:textId="77777777" w:rsidR="00803648" w:rsidRDefault="00000000">
      <w:pPr>
        <w:pStyle w:val="ListBullet"/>
      </w:pPr>
      <w:r>
        <w:rPr>
          <w:rFonts w:ascii="Calibri" w:hAnsi="Calibri"/>
        </w:rPr>
        <w:t>Temperature trace plotting initially failed due to missing setpoint history on some building objects; now handled via robust setpoint extraction and fallback plotting.</w:t>
      </w:r>
    </w:p>
    <w:p w14:paraId="2E02869D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6. Next Steps</w:t>
      </w:r>
    </w:p>
    <w:p w14:paraId="31F30BE1" w14:textId="77777777" w:rsidR="00803648" w:rsidRDefault="00000000">
      <w:pPr>
        <w:pStyle w:val="ListBullet"/>
      </w:pPr>
      <w:r>
        <w:rPr>
          <w:rFonts w:ascii="Calibri" w:hAnsi="Calibri"/>
        </w:rPr>
        <w:t>Run longer training (more episodes) for SAC/PPO/TD3 and compare stability over multiple seeds.</w:t>
      </w:r>
    </w:p>
    <w:p w14:paraId="541B7E38" w14:textId="77777777" w:rsidR="00803648" w:rsidRDefault="00000000">
      <w:pPr>
        <w:pStyle w:val="ListBullet"/>
      </w:pPr>
      <w:r>
        <w:rPr>
          <w:rFonts w:ascii="Calibri" w:hAnsi="Calibri"/>
        </w:rPr>
        <w:t>Use Optuna results to update final training hyperparameters in config.py.</w:t>
      </w:r>
    </w:p>
    <w:p w14:paraId="3DC60F1F" w14:textId="77777777" w:rsidR="00803648" w:rsidRDefault="00000000">
      <w:pPr>
        <w:pStyle w:val="ListBullet"/>
      </w:pPr>
      <w:r>
        <w:rPr>
          <w:rFonts w:ascii="Calibri" w:hAnsi="Calibri"/>
        </w:rPr>
        <w:t>Evaluate TD3 in the same KPI table and include it in final comparison plots/reports.</w:t>
      </w:r>
    </w:p>
    <w:p w14:paraId="723EFDDD" w14:textId="77777777" w:rsidR="00803648" w:rsidRDefault="00000000">
      <w:pPr>
        <w:pStyle w:val="ListBullet"/>
      </w:pPr>
      <w:r>
        <w:rPr>
          <w:rFonts w:ascii="Calibri" w:hAnsi="Calibri"/>
        </w:rPr>
        <w:t>Test multi-building mode for generalization and broader system-level performance.</w:t>
      </w:r>
    </w:p>
    <w:p w14:paraId="759DECCF" w14:textId="4EC3A6BF" w:rsidR="00803648" w:rsidRDefault="00000000">
      <w:pPr>
        <w:pStyle w:val="ListBullet"/>
      </w:pPr>
      <w:r>
        <w:rPr>
          <w:rFonts w:ascii="Calibri" w:hAnsi="Calibri"/>
        </w:rPr>
        <w:t xml:space="preserve">Prepare final </w:t>
      </w:r>
      <w:r w:rsidR="005054E6" w:rsidRPr="005054E6">
        <w:rPr>
          <w:rFonts w:ascii="Calibri" w:hAnsi="Calibri" w:hint="eastAsia"/>
        </w:rPr>
        <w:t>presentation</w:t>
      </w:r>
      <w:r>
        <w:rPr>
          <w:rFonts w:ascii="Calibri" w:hAnsi="Calibri"/>
        </w:rPr>
        <w:t xml:space="preserve"> narrative around trade-offs: energy/cost/carbon vs thermal comfort.</w:t>
      </w:r>
    </w:p>
    <w:p w14:paraId="4692C632" w14:textId="77777777" w:rsidR="00803648" w:rsidRDefault="00000000">
      <w:pPr>
        <w:pStyle w:val="Heading2"/>
      </w:pPr>
      <w:r>
        <w:rPr>
          <w:rFonts w:ascii="Calibri" w:hAnsi="Calibri"/>
          <w:sz w:val="24"/>
        </w:rPr>
        <w:t>7. Summary</w:t>
      </w:r>
    </w:p>
    <w:p w14:paraId="07CA55E4" w14:textId="77777777" w:rsidR="00803648" w:rsidRDefault="00000000">
      <w:r>
        <w:rPr>
          <w:rFonts w:ascii="Calibri" w:hAnsi="Calibri"/>
        </w:rPr>
        <w:t>The project has progressed from a minimal SAC prototype to a more complete experimental framework with multiple RL algorithms, custom reward engineering (including carbon), robust environment tooling, and reproducible training/evaluation pipelines. The remaining work is mainly performance tuning, broader experiments, and final report packaging.</w:t>
      </w:r>
    </w:p>
    <w:sectPr w:rsidR="008036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900783">
    <w:abstractNumId w:val="8"/>
  </w:num>
  <w:num w:numId="2" w16cid:durableId="932397196">
    <w:abstractNumId w:val="6"/>
  </w:num>
  <w:num w:numId="3" w16cid:durableId="848133924">
    <w:abstractNumId w:val="5"/>
  </w:num>
  <w:num w:numId="4" w16cid:durableId="1707756408">
    <w:abstractNumId w:val="4"/>
  </w:num>
  <w:num w:numId="5" w16cid:durableId="1894658026">
    <w:abstractNumId w:val="7"/>
  </w:num>
  <w:num w:numId="6" w16cid:durableId="2116748171">
    <w:abstractNumId w:val="3"/>
  </w:num>
  <w:num w:numId="7" w16cid:durableId="903949439">
    <w:abstractNumId w:val="2"/>
  </w:num>
  <w:num w:numId="8" w16cid:durableId="863402643">
    <w:abstractNumId w:val="1"/>
  </w:num>
  <w:num w:numId="9" w16cid:durableId="25555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88C"/>
    <w:rsid w:val="0029639D"/>
    <w:rsid w:val="00326F90"/>
    <w:rsid w:val="005054E6"/>
    <w:rsid w:val="008036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7169D"/>
  <w14:defaultImageDpi w14:val="300"/>
  <w15:docId w15:val="{E4A8D597-038B-458C-B74B-8B8370EC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Han Sun</cp:lastModifiedBy>
  <cp:revision>2</cp:revision>
  <dcterms:created xsi:type="dcterms:W3CDTF">2013-12-23T23:15:00Z</dcterms:created>
  <dcterms:modified xsi:type="dcterms:W3CDTF">2026-04-12T14:56:00Z</dcterms:modified>
  <cp:category/>
</cp:coreProperties>
</file>