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6EC7" w14:textId="77777777" w:rsidR="00DE1E24" w:rsidRDefault="00000000">
      <w:pPr>
        <w:pStyle w:val="Title"/>
      </w:pPr>
      <w:r>
        <w:t>Reactions to Shock in Oil Price and GDP Changes on Clean Energy Equity Returns- Time Series Analysis</w:t>
      </w:r>
    </w:p>
    <w:p w14:paraId="66928848" w14:textId="77777777" w:rsidR="00DE1E24" w:rsidRDefault="00000000">
      <w:pPr>
        <w:pStyle w:val="Heading2"/>
      </w:pPr>
      <w:bookmarkStart w:id="0" w:name="introduction"/>
      <w:r>
        <w:t>Introduction</w:t>
      </w:r>
    </w:p>
    <w:p w14:paraId="1E8310A5" w14:textId="77777777" w:rsidR="00DE1E24" w:rsidRDefault="00000000">
      <w:pPr>
        <w:pStyle w:val="FirstParagraph"/>
      </w:pPr>
      <w:r>
        <w:t>This project shall explore time series trends within 3 sets of data: Brent Crude Oil Price, iShares Global Clean Energy ETF and US GDP Data.</w:t>
      </w:r>
    </w:p>
    <w:p w14:paraId="25223F4B" w14:textId="77777777" w:rsidR="00DE1E24" w:rsidRDefault="00000000">
      <w:pPr>
        <w:pStyle w:val="BodyText"/>
      </w:pPr>
      <w:r>
        <w:t>We shall build a vector auto-regressive model, which is a multivariate time series model that relates current observations of a time series data to past observations of itself and other time series. An impulse response function will also provide a view of how this model will react in relation to an isolated shock of a specific variable.</w:t>
      </w:r>
    </w:p>
    <w:p w14:paraId="2DE2E050" w14:textId="77777777" w:rsidR="00DE1E24" w:rsidRDefault="00000000">
      <w:pPr>
        <w:pStyle w:val="SourceCode"/>
      </w:pPr>
      <w:r>
        <w:rPr>
          <w:rStyle w:val="FunctionTok"/>
        </w:rPr>
        <w:t>library</w:t>
      </w:r>
      <w:r>
        <w:rPr>
          <w:rStyle w:val="NormalTok"/>
        </w:rPr>
        <w:t>(ggplot2)</w:t>
      </w:r>
      <w:r>
        <w:br/>
      </w:r>
      <w:r>
        <w:rPr>
          <w:rStyle w:val="FunctionTok"/>
        </w:rPr>
        <w:t>library</w:t>
      </w:r>
      <w:r>
        <w:rPr>
          <w:rStyle w:val="NormalTok"/>
        </w:rPr>
        <w:t>(lmtest)</w:t>
      </w:r>
    </w:p>
    <w:p w14:paraId="73C41C26" w14:textId="77777777" w:rsidR="00DE1E24" w:rsidRDefault="00000000">
      <w:pPr>
        <w:pStyle w:val="SourceCode"/>
      </w:pPr>
      <w:r>
        <w:rPr>
          <w:rStyle w:val="VerbatimChar"/>
        </w:rPr>
        <w:t>## Loading required package: zoo</w:t>
      </w:r>
    </w:p>
    <w:p w14:paraId="4578DBC2" w14:textId="77777777" w:rsidR="00DE1E24" w:rsidRDefault="00000000">
      <w:pPr>
        <w:pStyle w:val="SourceCode"/>
      </w:pPr>
      <w:r>
        <w:rPr>
          <w:rStyle w:val="VerbatimChar"/>
        </w:rPr>
        <w:t xml:space="preserve">## </w:t>
      </w:r>
      <w:r>
        <w:br/>
      </w:r>
      <w:r>
        <w:rPr>
          <w:rStyle w:val="VerbatimChar"/>
        </w:rPr>
        <w:t>## Attaching package: 'zoo'</w:t>
      </w:r>
    </w:p>
    <w:p w14:paraId="4893885A" w14:textId="77777777" w:rsidR="00DE1E24"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5EE2CD98" w14:textId="77777777" w:rsidR="00DE1E24" w:rsidRDefault="00000000">
      <w:pPr>
        <w:pStyle w:val="SourceCode"/>
      </w:pPr>
      <w:r>
        <w:rPr>
          <w:rStyle w:val="FunctionTok"/>
        </w:rPr>
        <w:t>library</w:t>
      </w:r>
      <w:r>
        <w:rPr>
          <w:rStyle w:val="NormalTok"/>
        </w:rPr>
        <w:t>(tidyr)</w:t>
      </w:r>
      <w:r>
        <w:br/>
      </w:r>
      <w:r>
        <w:rPr>
          <w:rStyle w:val="FunctionTok"/>
        </w:rPr>
        <w:t>library</w:t>
      </w:r>
      <w:r>
        <w:rPr>
          <w:rStyle w:val="NormalTok"/>
        </w:rPr>
        <w:t>(vars)</w:t>
      </w:r>
    </w:p>
    <w:p w14:paraId="3DF62573" w14:textId="77777777" w:rsidR="00DE1E24" w:rsidRDefault="00000000">
      <w:pPr>
        <w:pStyle w:val="SourceCode"/>
      </w:pPr>
      <w:r>
        <w:rPr>
          <w:rStyle w:val="VerbatimChar"/>
        </w:rPr>
        <w:t>## Loading required package: MASS</w:t>
      </w:r>
    </w:p>
    <w:p w14:paraId="27076F77" w14:textId="77777777" w:rsidR="00DE1E24" w:rsidRDefault="00000000">
      <w:pPr>
        <w:pStyle w:val="SourceCode"/>
      </w:pPr>
      <w:r>
        <w:rPr>
          <w:rStyle w:val="VerbatimChar"/>
        </w:rPr>
        <w:t>## Loading required package: strucchange</w:t>
      </w:r>
    </w:p>
    <w:p w14:paraId="634BF508" w14:textId="77777777" w:rsidR="00DE1E24" w:rsidRDefault="00000000">
      <w:pPr>
        <w:pStyle w:val="SourceCode"/>
      </w:pPr>
      <w:r>
        <w:rPr>
          <w:rStyle w:val="VerbatimChar"/>
        </w:rPr>
        <w:t>## Loading required package: sandwich</w:t>
      </w:r>
    </w:p>
    <w:p w14:paraId="740414B6" w14:textId="77777777" w:rsidR="00DE1E24" w:rsidRDefault="00000000">
      <w:pPr>
        <w:pStyle w:val="SourceCode"/>
      </w:pPr>
      <w:r>
        <w:rPr>
          <w:rStyle w:val="VerbatimChar"/>
        </w:rPr>
        <w:t>## Loading required package: urca</w:t>
      </w:r>
    </w:p>
    <w:p w14:paraId="5B9B7E08" w14:textId="77777777" w:rsidR="00DE1E24" w:rsidRDefault="00000000">
      <w:pPr>
        <w:pStyle w:val="SourceCode"/>
      </w:pPr>
      <w:r>
        <w:rPr>
          <w:rStyle w:val="FunctionTok"/>
        </w:rPr>
        <w:t>library</w:t>
      </w:r>
      <w:r>
        <w:rPr>
          <w:rStyle w:val="NormalTok"/>
        </w:rPr>
        <w:t>(tidyverse)</w:t>
      </w:r>
    </w:p>
    <w:p w14:paraId="773ED2BE" w14:textId="77777777" w:rsidR="00DE1E24" w:rsidRDefault="00000000">
      <w:pPr>
        <w:pStyle w:val="SourceCode"/>
      </w:pPr>
      <w:r>
        <w:rPr>
          <w:rStyle w:val="VerbatimChar"/>
        </w:rPr>
        <w:t>## ── Attaching packages</w:t>
      </w:r>
      <w:r>
        <w:br/>
      </w:r>
      <w:r>
        <w:rPr>
          <w:rStyle w:val="VerbatimChar"/>
        </w:rPr>
        <w:t>## ───────────────────────────────────────</w:t>
      </w:r>
      <w:r>
        <w:br/>
      </w:r>
      <w:r>
        <w:rPr>
          <w:rStyle w:val="VerbatimChar"/>
        </w:rPr>
        <w:t>## tidyverse 1.3.2 ──</w:t>
      </w:r>
    </w:p>
    <w:p w14:paraId="4027BB0F" w14:textId="77777777" w:rsidR="00DE1E24" w:rsidRDefault="00000000">
      <w:pPr>
        <w:pStyle w:val="SourceCode"/>
      </w:pPr>
      <w:r>
        <w:rPr>
          <w:rStyle w:val="VerbatimChar"/>
        </w:rPr>
        <w:t>## ✔ tibble  3.1.7      ✔ dplyr   1.0.10</w:t>
      </w:r>
      <w:r>
        <w:br/>
      </w:r>
      <w:r>
        <w:rPr>
          <w:rStyle w:val="VerbatimChar"/>
        </w:rPr>
        <w:t xml:space="preserve">## ✔ readr   2.1.2      ✔ stringr 1.4.0 </w:t>
      </w:r>
      <w:r>
        <w:br/>
      </w:r>
      <w:r>
        <w:rPr>
          <w:rStyle w:val="VerbatimChar"/>
        </w:rPr>
        <w:t xml:space="preserve">## ✔ purrr   0.3.4      ✔ forcats 0.5.2 </w:t>
      </w:r>
      <w:r>
        <w:br/>
      </w:r>
      <w:r>
        <w:rPr>
          <w:rStyle w:val="VerbatimChar"/>
        </w:rPr>
        <w:t>## ── Conflicts ────────────────────────────────────────── tidyverse_conflicts() ──</w:t>
      </w:r>
      <w:r>
        <w:br/>
      </w:r>
      <w:r>
        <w:rPr>
          <w:rStyle w:val="VerbatimChar"/>
        </w:rPr>
        <w:t>## ✖ stringr::boundary() masks strucchange::boundary()</w:t>
      </w:r>
      <w:r>
        <w:br/>
      </w:r>
      <w:r>
        <w:rPr>
          <w:rStyle w:val="VerbatimChar"/>
        </w:rPr>
        <w:lastRenderedPageBreak/>
        <w:t>## ✖ dplyr::filter()     masks stats::filter()</w:t>
      </w:r>
      <w:r>
        <w:br/>
      </w:r>
      <w:r>
        <w:rPr>
          <w:rStyle w:val="VerbatimChar"/>
        </w:rPr>
        <w:t>## ✖ dplyr::lag()        masks stats::lag()</w:t>
      </w:r>
      <w:r>
        <w:br/>
      </w:r>
      <w:r>
        <w:rPr>
          <w:rStyle w:val="VerbatimChar"/>
        </w:rPr>
        <w:t>## ✖ dplyr::select()     masks MASS::select()</w:t>
      </w:r>
    </w:p>
    <w:p w14:paraId="4F4007FD" w14:textId="77777777" w:rsidR="00DE1E24" w:rsidRDefault="00000000">
      <w:pPr>
        <w:pStyle w:val="SourceCode"/>
      </w:pPr>
      <w:r>
        <w:rPr>
          <w:rStyle w:val="FunctionTok"/>
        </w:rPr>
        <w:t>library</w:t>
      </w:r>
      <w:r>
        <w:rPr>
          <w:rStyle w:val="NormalTok"/>
        </w:rPr>
        <w:t>(lubridate)</w:t>
      </w:r>
    </w:p>
    <w:p w14:paraId="667F5112" w14:textId="77777777" w:rsidR="00DE1E24" w:rsidRDefault="00000000">
      <w:pPr>
        <w:pStyle w:val="SourceCode"/>
      </w:pPr>
      <w:r>
        <w:rPr>
          <w:rStyle w:val="VerbatimChar"/>
        </w:rPr>
        <w:t xml:space="preserve">## </w:t>
      </w:r>
      <w:r>
        <w:br/>
      </w:r>
      <w:r>
        <w:rPr>
          <w:rStyle w:val="VerbatimChar"/>
        </w:rPr>
        <w:t>## Attaching package: 'lubridate'</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date, intersect, setdiff, union</w:t>
      </w:r>
    </w:p>
    <w:p w14:paraId="3D56096A" w14:textId="77777777" w:rsidR="00DE1E24" w:rsidRDefault="00000000">
      <w:pPr>
        <w:pStyle w:val="SourceCode"/>
      </w:pPr>
      <w:r>
        <w:rPr>
          <w:rStyle w:val="FunctionTok"/>
        </w:rPr>
        <w:t>library</w:t>
      </w:r>
      <w:r>
        <w:rPr>
          <w:rStyle w:val="NormalTok"/>
        </w:rPr>
        <w:t>(readxl)</w:t>
      </w:r>
      <w:r>
        <w:br/>
      </w:r>
      <w:r>
        <w:rPr>
          <w:rStyle w:val="FunctionTok"/>
        </w:rPr>
        <w:t>library</w:t>
      </w:r>
      <w:r>
        <w:rPr>
          <w:rStyle w:val="NormalTok"/>
        </w:rPr>
        <w:t>(dplyr)</w:t>
      </w:r>
      <w:r>
        <w:br/>
      </w:r>
      <w:r>
        <w:rPr>
          <w:rStyle w:val="FunctionTok"/>
        </w:rPr>
        <w:t>library</w:t>
      </w:r>
      <w:r>
        <w:rPr>
          <w:rStyle w:val="NormalTok"/>
        </w:rPr>
        <w:t>(tseries)</w:t>
      </w:r>
    </w:p>
    <w:p w14:paraId="28B3F43C" w14:textId="77777777" w:rsidR="00DE1E24" w:rsidRDefault="00000000">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1AAD7BA3" w14:textId="77777777" w:rsidR="00DE1E24" w:rsidRDefault="00000000">
      <w:pPr>
        <w:pStyle w:val="SourceCode"/>
      </w:pPr>
      <w:r>
        <w:rPr>
          <w:rStyle w:val="NormalTok"/>
        </w:rPr>
        <w:t xml:space="preserve">ICLN </w:t>
      </w:r>
      <w:r>
        <w:rPr>
          <w:rStyle w:val="OtherTok"/>
        </w:rPr>
        <w:t>&lt;-</w:t>
      </w:r>
      <w:r>
        <w:rPr>
          <w:rStyle w:val="NormalTok"/>
        </w:rPr>
        <w:t xml:space="preserve"> </w:t>
      </w:r>
      <w:r>
        <w:rPr>
          <w:rStyle w:val="FunctionTok"/>
        </w:rPr>
        <w:t>read_excel</w:t>
      </w:r>
      <w:r>
        <w:rPr>
          <w:rStyle w:val="NormalTok"/>
        </w:rPr>
        <w:t>(</w:t>
      </w:r>
      <w:r>
        <w:rPr>
          <w:rStyle w:val="StringTok"/>
        </w:rPr>
        <w:t>"~/Downloads/ICLN.xlsm"</w:t>
      </w:r>
      <w:r>
        <w:rPr>
          <w:rStyle w:val="NormalTok"/>
        </w:rPr>
        <w:t>)</w:t>
      </w:r>
      <w:r>
        <w:br/>
      </w:r>
      <w:r>
        <w:rPr>
          <w:rStyle w:val="FunctionTok"/>
        </w:rPr>
        <w:t>View</w:t>
      </w:r>
      <w:r>
        <w:rPr>
          <w:rStyle w:val="NormalTok"/>
        </w:rPr>
        <w:t>(ICLN)</w:t>
      </w:r>
      <w:r>
        <w:br/>
      </w:r>
      <w:r>
        <w:rPr>
          <w:rStyle w:val="NormalTok"/>
        </w:rPr>
        <w:t xml:space="preserve">GDP_2008 </w:t>
      </w:r>
      <w:r>
        <w:rPr>
          <w:rStyle w:val="OtherTok"/>
        </w:rPr>
        <w:t>&lt;-</w:t>
      </w:r>
      <w:r>
        <w:rPr>
          <w:rStyle w:val="NormalTok"/>
        </w:rPr>
        <w:t xml:space="preserve"> </w:t>
      </w:r>
      <w:r>
        <w:rPr>
          <w:rStyle w:val="FunctionTok"/>
        </w:rPr>
        <w:t>read_excel</w:t>
      </w:r>
      <w:r>
        <w:rPr>
          <w:rStyle w:val="NormalTok"/>
        </w:rPr>
        <w:t>(</w:t>
      </w:r>
      <w:r>
        <w:rPr>
          <w:rStyle w:val="StringTok"/>
        </w:rPr>
        <w:t>"~/Documents/GDP_2008.xlsx"</w:t>
      </w:r>
      <w:r>
        <w:rPr>
          <w:rStyle w:val="NormalTok"/>
        </w:rPr>
        <w:t>)</w:t>
      </w:r>
      <w:r>
        <w:br/>
      </w:r>
      <w:r>
        <w:rPr>
          <w:rStyle w:val="FunctionTok"/>
        </w:rPr>
        <w:t>View</w:t>
      </w:r>
      <w:r>
        <w:rPr>
          <w:rStyle w:val="NormalTok"/>
        </w:rPr>
        <w:t>(GDP_2008)</w:t>
      </w:r>
      <w:r>
        <w:br/>
      </w:r>
      <w:r>
        <w:rPr>
          <w:rStyle w:val="NormalTok"/>
        </w:rPr>
        <w:t xml:space="preserve">Oil_Price_2008 </w:t>
      </w:r>
      <w:r>
        <w:rPr>
          <w:rStyle w:val="OtherTok"/>
        </w:rPr>
        <w:t>&lt;-</w:t>
      </w:r>
      <w:r>
        <w:rPr>
          <w:rStyle w:val="NormalTok"/>
        </w:rPr>
        <w:t xml:space="preserve"> </w:t>
      </w:r>
      <w:r>
        <w:rPr>
          <w:rStyle w:val="FunctionTok"/>
        </w:rPr>
        <w:t>read_excel</w:t>
      </w:r>
      <w:r>
        <w:rPr>
          <w:rStyle w:val="NormalTok"/>
        </w:rPr>
        <w:t>(</w:t>
      </w:r>
      <w:r>
        <w:rPr>
          <w:rStyle w:val="StringTok"/>
        </w:rPr>
        <w:t>"~/Documents/Oil_Price_2008.xlsx"</w:t>
      </w:r>
      <w:r>
        <w:rPr>
          <w:rStyle w:val="NormalTok"/>
        </w:rPr>
        <w:t>)</w:t>
      </w:r>
    </w:p>
    <w:p w14:paraId="0C6CEDE4" w14:textId="77777777" w:rsidR="00DE1E24" w:rsidRDefault="00000000">
      <w:pPr>
        <w:pStyle w:val="FirstParagraph"/>
      </w:pPr>
      <w:r>
        <w:t>The iShares Global Clean Energy (ICLN) index, is an ETF that tracks the investment results of an index composed of global equities in the clean energy sector with exposure to companies that produce energy in solar, wind and other renewable sources. We shall interpret this as an index that tracks the stock returns of global energy equities. This is taken from iShares.</w:t>
      </w:r>
    </w:p>
    <w:p w14:paraId="49EEF6DB" w14:textId="77777777" w:rsidR="00DE1E24" w:rsidRDefault="00000000">
      <w:pPr>
        <w:pStyle w:val="BodyText"/>
      </w:pPr>
      <w:r>
        <w:t>The Brent Crude Oil is the benchmark and acts as a price index for the world’s leading basin crude oils, taken from trading economics.</w:t>
      </w:r>
    </w:p>
    <w:p w14:paraId="6F80FDC8" w14:textId="77777777" w:rsidR="00DE1E24" w:rsidRDefault="00000000">
      <w:pPr>
        <w:pStyle w:val="BodyText"/>
      </w:pPr>
      <w:r>
        <w:t>US GDP data measures U.S output, GDP is defined as the market value of goods and services produced by labor located in the United States. This is taken from St Louis Federal Reserve Economic Data.</w:t>
      </w:r>
    </w:p>
    <w:p w14:paraId="4294D3C6" w14:textId="77777777" w:rsidR="00DE1E24" w:rsidRDefault="00000000">
      <w:pPr>
        <w:pStyle w:val="Heading2"/>
      </w:pPr>
      <w:bookmarkStart w:id="1" w:name="data-transformation"/>
      <w:bookmarkEnd w:id="0"/>
      <w:r>
        <w:t>Data Transformation</w:t>
      </w:r>
    </w:p>
    <w:p w14:paraId="628D1EFB" w14:textId="77777777" w:rsidR="00DE1E24" w:rsidRDefault="00000000">
      <w:pPr>
        <w:pStyle w:val="FirstParagraph"/>
      </w:pPr>
      <w:r>
        <w:t>We see that US GDP data and Brent Crude Oil is on a quarterly basis, whilst ICLN is daily. We shall transform the latter into quarterly data for the sake of uniformity.</w:t>
      </w:r>
    </w:p>
    <w:p w14:paraId="5AEA6B08" w14:textId="77777777" w:rsidR="00DE1E24" w:rsidRDefault="00000000">
      <w:pPr>
        <w:pStyle w:val="SourceCode"/>
      </w:pPr>
      <w:r>
        <w:rPr>
          <w:rStyle w:val="NormalTok"/>
        </w:rPr>
        <w:t>Oil_Price_2008</w:t>
      </w:r>
      <w:r>
        <w:rPr>
          <w:rStyle w:val="SpecialCharTok"/>
        </w:rPr>
        <w:t>$</w:t>
      </w:r>
      <w:r>
        <w:rPr>
          <w:rStyle w:val="NormalTok"/>
        </w:rPr>
        <w:t xml:space="preserve">Month </w:t>
      </w:r>
      <w:r>
        <w:rPr>
          <w:rStyle w:val="OtherTok"/>
        </w:rPr>
        <w:t>&lt;-</w:t>
      </w:r>
      <w:r>
        <w:rPr>
          <w:rStyle w:val="NormalTok"/>
        </w:rPr>
        <w:t xml:space="preserve"> </w:t>
      </w:r>
      <w:r>
        <w:rPr>
          <w:rStyle w:val="FunctionTok"/>
        </w:rPr>
        <w:t>as.Date.POSIXct</w:t>
      </w:r>
      <w:r>
        <w:rPr>
          <w:rStyle w:val="NormalTok"/>
        </w:rPr>
        <w:t>(Oil_Price_2008</w:t>
      </w:r>
      <w:r>
        <w:rPr>
          <w:rStyle w:val="SpecialCharTok"/>
        </w:rPr>
        <w:t>$</w:t>
      </w:r>
      <w:r>
        <w:rPr>
          <w:rStyle w:val="NormalTok"/>
        </w:rPr>
        <w:t>Month)</w:t>
      </w:r>
      <w:r>
        <w:br/>
      </w:r>
      <w:r>
        <w:rPr>
          <w:rStyle w:val="NormalTok"/>
        </w:rPr>
        <w:t>Oil_Price_2008</w:t>
      </w:r>
      <w:r>
        <w:rPr>
          <w:rStyle w:val="SpecialCharTok"/>
        </w:rPr>
        <w:t>$</w:t>
      </w:r>
      <w:r>
        <w:rPr>
          <w:rStyle w:val="NormalTok"/>
        </w:rPr>
        <w:t xml:space="preserve">Month </w:t>
      </w:r>
      <w:r>
        <w:rPr>
          <w:rStyle w:val="OtherTok"/>
        </w:rPr>
        <w:t>&lt;-</w:t>
      </w:r>
      <w:r>
        <w:rPr>
          <w:rStyle w:val="NormalTok"/>
        </w:rPr>
        <w:t xml:space="preserve"> </w:t>
      </w:r>
      <w:r>
        <w:rPr>
          <w:rStyle w:val="FunctionTok"/>
        </w:rPr>
        <w:t>as.yearqtr</w:t>
      </w:r>
      <w:r>
        <w:rPr>
          <w:rStyle w:val="NormalTok"/>
        </w:rPr>
        <w:t>(Oil_Price_2008</w:t>
      </w:r>
      <w:r>
        <w:rPr>
          <w:rStyle w:val="SpecialCharTok"/>
        </w:rPr>
        <w:t>$</w:t>
      </w:r>
      <w:r>
        <w:rPr>
          <w:rStyle w:val="NormalTok"/>
        </w:rPr>
        <w:t>Month)</w:t>
      </w:r>
      <w:r>
        <w:br/>
      </w:r>
      <w:r>
        <w:br/>
      </w:r>
      <w:r>
        <w:rPr>
          <w:rStyle w:val="NormalTok"/>
        </w:rPr>
        <w:t>ICLN</w:t>
      </w:r>
      <w:r>
        <w:rPr>
          <w:rStyle w:val="SpecialCharTok"/>
        </w:rPr>
        <w:t>$</w:t>
      </w:r>
      <w:r>
        <w:rPr>
          <w:rStyle w:val="NormalTok"/>
        </w:rPr>
        <w:t xml:space="preserve">Date </w:t>
      </w:r>
      <w:r>
        <w:rPr>
          <w:rStyle w:val="OtherTok"/>
        </w:rPr>
        <w:t>&lt;-</w:t>
      </w:r>
      <w:r>
        <w:rPr>
          <w:rStyle w:val="NormalTok"/>
        </w:rPr>
        <w:t xml:space="preserve"> </w:t>
      </w:r>
      <w:r>
        <w:rPr>
          <w:rStyle w:val="FunctionTok"/>
        </w:rPr>
        <w:t>as.Date.POSIXct</w:t>
      </w:r>
      <w:r>
        <w:rPr>
          <w:rStyle w:val="NormalTok"/>
        </w:rPr>
        <w:t>(ICLN</w:t>
      </w:r>
      <w:r>
        <w:rPr>
          <w:rStyle w:val="SpecialCharTok"/>
        </w:rPr>
        <w:t>$</w:t>
      </w:r>
      <w:r>
        <w:rPr>
          <w:rStyle w:val="NormalTok"/>
        </w:rPr>
        <w:t>Date)</w:t>
      </w:r>
      <w:r>
        <w:br/>
      </w:r>
      <w:r>
        <w:rPr>
          <w:rStyle w:val="NormalTok"/>
        </w:rPr>
        <w:t>ICLN</w:t>
      </w:r>
      <w:r>
        <w:rPr>
          <w:rStyle w:val="SpecialCharTok"/>
        </w:rPr>
        <w:t>$</w:t>
      </w:r>
      <w:r>
        <w:rPr>
          <w:rStyle w:val="NormalTok"/>
        </w:rPr>
        <w:t xml:space="preserve">QDate </w:t>
      </w:r>
      <w:r>
        <w:rPr>
          <w:rStyle w:val="OtherTok"/>
        </w:rPr>
        <w:t>&lt;-</w:t>
      </w:r>
      <w:r>
        <w:rPr>
          <w:rStyle w:val="NormalTok"/>
        </w:rPr>
        <w:t xml:space="preserve"> </w:t>
      </w:r>
      <w:r>
        <w:rPr>
          <w:rStyle w:val="FunctionTok"/>
        </w:rPr>
        <w:t>as.yearqtr</w:t>
      </w:r>
      <w:r>
        <w:rPr>
          <w:rStyle w:val="NormalTok"/>
        </w:rPr>
        <w:t>(ICLN</w:t>
      </w:r>
      <w:r>
        <w:rPr>
          <w:rStyle w:val="SpecialCharTok"/>
        </w:rPr>
        <w:t>$</w:t>
      </w:r>
      <w:r>
        <w:rPr>
          <w:rStyle w:val="NormalTok"/>
        </w:rPr>
        <w:t>Date)</w:t>
      </w:r>
      <w:r>
        <w:br/>
      </w:r>
      <w:r>
        <w:rPr>
          <w:rStyle w:val="NormalTok"/>
        </w:rPr>
        <w:t xml:space="preserve">ICLN_Qtr </w:t>
      </w:r>
      <w:r>
        <w:rPr>
          <w:rStyle w:val="OtherTok"/>
        </w:rPr>
        <w:t>&lt;-</w:t>
      </w:r>
      <w:r>
        <w:rPr>
          <w:rStyle w:val="NormalTok"/>
        </w:rPr>
        <w:t xml:space="preserve"> </w:t>
      </w:r>
      <w:r>
        <w:rPr>
          <w:rStyle w:val="FunctionTok"/>
        </w:rPr>
        <w:t>aggregate</w:t>
      </w:r>
      <w:r>
        <w:rPr>
          <w:rStyle w:val="NormalTok"/>
        </w:rPr>
        <w:t>(ICLN</w:t>
      </w:r>
      <w:r>
        <w:rPr>
          <w:rStyle w:val="SpecialCharTok"/>
        </w:rPr>
        <w:t>$</w:t>
      </w:r>
      <w:r>
        <w:rPr>
          <w:rStyle w:val="NormalTok"/>
        </w:rPr>
        <w:t xml:space="preserve">Close, </w:t>
      </w:r>
      <w:r>
        <w:rPr>
          <w:rStyle w:val="AttributeTok"/>
        </w:rPr>
        <w:t>by =</w:t>
      </w:r>
      <w:r>
        <w:rPr>
          <w:rStyle w:val="NormalTok"/>
        </w:rPr>
        <w:t xml:space="preserve"> </w:t>
      </w:r>
      <w:r>
        <w:rPr>
          <w:rStyle w:val="FunctionTok"/>
        </w:rPr>
        <w:t>list</w:t>
      </w:r>
      <w:r>
        <w:rPr>
          <w:rStyle w:val="NormalTok"/>
        </w:rPr>
        <w:t>(ICLN</w:t>
      </w:r>
      <w:r>
        <w:rPr>
          <w:rStyle w:val="SpecialCharTok"/>
        </w:rPr>
        <w:t>$</w:t>
      </w:r>
      <w:r>
        <w:rPr>
          <w:rStyle w:val="NormalTok"/>
        </w:rPr>
        <w:t xml:space="preserve">QDate), </w:t>
      </w:r>
      <w:r>
        <w:rPr>
          <w:rStyle w:val="AttributeTok"/>
        </w:rPr>
        <w:t>FUN =</w:t>
      </w:r>
      <w:r>
        <w:rPr>
          <w:rStyle w:val="NormalTok"/>
        </w:rPr>
        <w:t xml:space="preserve"> first)</w:t>
      </w:r>
      <w:r>
        <w:br/>
      </w:r>
      <w:r>
        <w:lastRenderedPageBreak/>
        <w:br/>
      </w:r>
      <w:r>
        <w:rPr>
          <w:rStyle w:val="NormalTok"/>
        </w:rPr>
        <w:t>GDP_2008</w:t>
      </w:r>
      <w:r>
        <w:rPr>
          <w:rStyle w:val="SpecialCharTok"/>
        </w:rPr>
        <w:t>$</w:t>
      </w:r>
      <w:r>
        <w:rPr>
          <w:rStyle w:val="NormalTok"/>
        </w:rPr>
        <w:t xml:space="preserve">Month </w:t>
      </w:r>
      <w:r>
        <w:rPr>
          <w:rStyle w:val="OtherTok"/>
        </w:rPr>
        <w:t>&lt;-</w:t>
      </w:r>
      <w:r>
        <w:rPr>
          <w:rStyle w:val="NormalTok"/>
        </w:rPr>
        <w:t xml:space="preserve"> </w:t>
      </w:r>
      <w:r>
        <w:rPr>
          <w:rStyle w:val="FunctionTok"/>
        </w:rPr>
        <w:t>as.Date.POSIXct</w:t>
      </w:r>
      <w:r>
        <w:rPr>
          <w:rStyle w:val="NormalTok"/>
        </w:rPr>
        <w:t>(GDP_2008</w:t>
      </w:r>
      <w:r>
        <w:rPr>
          <w:rStyle w:val="SpecialCharTok"/>
        </w:rPr>
        <w:t>$</w:t>
      </w:r>
      <w:r>
        <w:rPr>
          <w:rStyle w:val="NormalTok"/>
        </w:rPr>
        <w:t>Month)</w:t>
      </w:r>
      <w:r>
        <w:br/>
      </w:r>
      <w:r>
        <w:rPr>
          <w:rStyle w:val="NormalTok"/>
        </w:rPr>
        <w:t>GDP_2008</w:t>
      </w:r>
      <w:r>
        <w:rPr>
          <w:rStyle w:val="SpecialCharTok"/>
        </w:rPr>
        <w:t>$</w:t>
      </w:r>
      <w:r>
        <w:rPr>
          <w:rStyle w:val="NormalTok"/>
        </w:rPr>
        <w:t xml:space="preserve">Month </w:t>
      </w:r>
      <w:r>
        <w:rPr>
          <w:rStyle w:val="OtherTok"/>
        </w:rPr>
        <w:t>&lt;-</w:t>
      </w:r>
      <w:r>
        <w:rPr>
          <w:rStyle w:val="NormalTok"/>
        </w:rPr>
        <w:t xml:space="preserve"> </w:t>
      </w:r>
      <w:r>
        <w:rPr>
          <w:rStyle w:val="FunctionTok"/>
        </w:rPr>
        <w:t>as.yearqtr</w:t>
      </w:r>
      <w:r>
        <w:rPr>
          <w:rStyle w:val="NormalTok"/>
        </w:rPr>
        <w:t>(GDP_2008</w:t>
      </w:r>
      <w:r>
        <w:rPr>
          <w:rStyle w:val="SpecialCharTok"/>
        </w:rPr>
        <w:t>$</w:t>
      </w:r>
      <w:r>
        <w:rPr>
          <w:rStyle w:val="NormalTok"/>
        </w:rPr>
        <w:t>Month)</w:t>
      </w:r>
      <w:r>
        <w:br/>
      </w:r>
      <w:r>
        <w:br/>
      </w:r>
      <w:r>
        <w:rPr>
          <w:rStyle w:val="FunctionTok"/>
        </w:rPr>
        <w:t>View</w:t>
      </w:r>
      <w:r>
        <w:rPr>
          <w:rStyle w:val="NormalTok"/>
        </w:rPr>
        <w:t>(ICLN_Qtr)</w:t>
      </w:r>
    </w:p>
    <w:p w14:paraId="6E1908AA" w14:textId="77777777" w:rsidR="00DE1E24" w:rsidRDefault="00000000">
      <w:pPr>
        <w:pStyle w:val="FirstParagraph"/>
      </w:pPr>
      <w:r>
        <w:t>We have to normalize our data, as each of the time series values are on different scales The impulse response function will cause inflated/deflated reactions if we use absolute values. Therefore, by transforming time series into log-differences we will be analyzing the relative change in the time series data across time periods.</w:t>
      </w:r>
    </w:p>
    <w:p w14:paraId="516E5E23" w14:textId="77777777" w:rsidR="00DE1E24" w:rsidRDefault="00000000">
      <w:pPr>
        <w:pStyle w:val="SourceCode"/>
      </w:pPr>
      <w:r>
        <w:rPr>
          <w:rStyle w:val="NormalTok"/>
        </w:rPr>
        <w:t>Oil_Price_2008</w:t>
      </w:r>
      <w:r>
        <w:rPr>
          <w:rStyle w:val="SpecialCharTok"/>
        </w:rPr>
        <w:t>$</w:t>
      </w:r>
      <w:r>
        <w:rPr>
          <w:rStyle w:val="StringTok"/>
        </w:rPr>
        <w:t>`</w:t>
      </w:r>
      <w:r>
        <w:rPr>
          <w:rStyle w:val="AttributeTok"/>
        </w:rPr>
        <w:t>Brent Oil price</w:t>
      </w:r>
      <w:r>
        <w:rPr>
          <w:rStyle w:val="StringTok"/>
        </w:rPr>
        <w:t>`</w:t>
      </w:r>
      <w:r>
        <w:rPr>
          <w:rStyle w:val="NormalTok"/>
        </w:rPr>
        <w:t xml:space="preserve"> </w:t>
      </w:r>
      <w:r>
        <w:rPr>
          <w:rStyle w:val="OtherTok"/>
        </w:rPr>
        <w:t>&lt;-</w:t>
      </w:r>
      <w:r>
        <w:rPr>
          <w:rStyle w:val="NormalTok"/>
        </w:rPr>
        <w:t xml:space="preserve"> </w:t>
      </w:r>
      <w:r>
        <w:rPr>
          <w:rStyle w:val="FunctionTok"/>
        </w:rPr>
        <w:t>log</w:t>
      </w:r>
      <w:r>
        <w:rPr>
          <w:rStyle w:val="NormalTok"/>
        </w:rPr>
        <w:t>(Oil_Price_2008</w:t>
      </w:r>
      <w:r>
        <w:rPr>
          <w:rStyle w:val="SpecialCharTok"/>
        </w:rPr>
        <w:t>$</w:t>
      </w:r>
      <w:r>
        <w:rPr>
          <w:rStyle w:val="StringTok"/>
        </w:rPr>
        <w:t>`</w:t>
      </w:r>
      <w:r>
        <w:rPr>
          <w:rStyle w:val="AttributeTok"/>
        </w:rPr>
        <w:t>Brent Oil price</w:t>
      </w:r>
      <w:r>
        <w:rPr>
          <w:rStyle w:val="StringTok"/>
        </w:rPr>
        <w:t>`</w:t>
      </w:r>
      <w:r>
        <w:rPr>
          <w:rStyle w:val="NormalTok"/>
        </w:rPr>
        <w:t>)</w:t>
      </w:r>
      <w:r>
        <w:br/>
      </w:r>
      <w:r>
        <w:rPr>
          <w:rStyle w:val="NormalTok"/>
        </w:rPr>
        <w:t xml:space="preserve">Oil_Price_Change  </w:t>
      </w:r>
      <w:r>
        <w:rPr>
          <w:rStyle w:val="OtherTok"/>
        </w:rPr>
        <w:t>&lt;-</w:t>
      </w:r>
      <w:r>
        <w:rPr>
          <w:rStyle w:val="NormalTok"/>
        </w:rPr>
        <w:t xml:space="preserve"> </w:t>
      </w:r>
      <w:r>
        <w:rPr>
          <w:rStyle w:val="FunctionTok"/>
        </w:rPr>
        <w:t>diff</w:t>
      </w:r>
      <w:r>
        <w:rPr>
          <w:rStyle w:val="NormalTok"/>
        </w:rPr>
        <w:t>(Oil_Price_2008</w:t>
      </w:r>
      <w:r>
        <w:rPr>
          <w:rStyle w:val="SpecialCharTok"/>
        </w:rPr>
        <w:t>$</w:t>
      </w:r>
      <w:r>
        <w:rPr>
          <w:rStyle w:val="StringTok"/>
        </w:rPr>
        <w:t>`</w:t>
      </w:r>
      <w:r>
        <w:rPr>
          <w:rStyle w:val="AttributeTok"/>
        </w:rPr>
        <w:t>Brent Oil price</w:t>
      </w:r>
      <w:r>
        <w:rPr>
          <w:rStyle w:val="StringTok"/>
        </w:rPr>
        <w:t>`</w:t>
      </w:r>
      <w:r>
        <w:rPr>
          <w:rStyle w:val="NormalTok"/>
        </w:rPr>
        <w:t>)</w:t>
      </w:r>
      <w:r>
        <w:br/>
      </w:r>
      <w:r>
        <w:br/>
      </w:r>
      <w:r>
        <w:rPr>
          <w:rStyle w:val="NormalTok"/>
        </w:rPr>
        <w:t>ICLN_Qtr</w:t>
      </w:r>
      <w:r>
        <w:rPr>
          <w:rStyle w:val="SpecialCharTok"/>
        </w:rPr>
        <w:t>$</w:t>
      </w:r>
      <w:r>
        <w:rPr>
          <w:rStyle w:val="NormalTok"/>
        </w:rPr>
        <w:t xml:space="preserve">x </w:t>
      </w:r>
      <w:r>
        <w:rPr>
          <w:rStyle w:val="OtherTok"/>
        </w:rPr>
        <w:t>&lt;-</w:t>
      </w:r>
      <w:r>
        <w:rPr>
          <w:rStyle w:val="NormalTok"/>
        </w:rPr>
        <w:t xml:space="preserve"> </w:t>
      </w:r>
      <w:r>
        <w:rPr>
          <w:rStyle w:val="FunctionTok"/>
        </w:rPr>
        <w:t>log</w:t>
      </w:r>
      <w:r>
        <w:rPr>
          <w:rStyle w:val="NormalTok"/>
        </w:rPr>
        <w:t>(ICLN_Qtr</w:t>
      </w:r>
      <w:r>
        <w:rPr>
          <w:rStyle w:val="SpecialCharTok"/>
        </w:rPr>
        <w:t>$</w:t>
      </w:r>
      <w:r>
        <w:rPr>
          <w:rStyle w:val="NormalTok"/>
        </w:rPr>
        <w:t>x)</w:t>
      </w:r>
      <w:r>
        <w:br/>
      </w:r>
      <w:r>
        <w:rPr>
          <w:rStyle w:val="NormalTok"/>
        </w:rPr>
        <w:t xml:space="preserve">ICLN_Change </w:t>
      </w:r>
      <w:r>
        <w:rPr>
          <w:rStyle w:val="OtherTok"/>
        </w:rPr>
        <w:t>&lt;-</w:t>
      </w:r>
      <w:r>
        <w:rPr>
          <w:rStyle w:val="NormalTok"/>
        </w:rPr>
        <w:t xml:space="preserve"> </w:t>
      </w:r>
      <w:r>
        <w:rPr>
          <w:rStyle w:val="FunctionTok"/>
        </w:rPr>
        <w:t>diff</w:t>
      </w:r>
      <w:r>
        <w:rPr>
          <w:rStyle w:val="NormalTok"/>
        </w:rPr>
        <w:t>(ICLN_Qtr</w:t>
      </w:r>
      <w:r>
        <w:rPr>
          <w:rStyle w:val="SpecialCharTok"/>
        </w:rPr>
        <w:t>$</w:t>
      </w:r>
      <w:r>
        <w:rPr>
          <w:rStyle w:val="NormalTok"/>
        </w:rPr>
        <w:t>x)</w:t>
      </w:r>
      <w:r>
        <w:br/>
      </w:r>
      <w:r>
        <w:br/>
      </w:r>
      <w:r>
        <w:rPr>
          <w:rStyle w:val="NormalTok"/>
        </w:rPr>
        <w:t>GDP_2008</w:t>
      </w:r>
      <w:r>
        <w:rPr>
          <w:rStyle w:val="SpecialCharTok"/>
        </w:rPr>
        <w:t>$</w:t>
      </w:r>
      <w:r>
        <w:rPr>
          <w:rStyle w:val="NormalTok"/>
        </w:rPr>
        <w:t xml:space="preserve">GDP </w:t>
      </w:r>
      <w:r>
        <w:rPr>
          <w:rStyle w:val="OtherTok"/>
        </w:rPr>
        <w:t>&lt;-</w:t>
      </w:r>
      <w:r>
        <w:rPr>
          <w:rStyle w:val="NormalTok"/>
        </w:rPr>
        <w:t xml:space="preserve"> </w:t>
      </w:r>
      <w:r>
        <w:rPr>
          <w:rStyle w:val="FunctionTok"/>
        </w:rPr>
        <w:t>log</w:t>
      </w:r>
      <w:r>
        <w:rPr>
          <w:rStyle w:val="NormalTok"/>
        </w:rPr>
        <w:t>(GDP_2008</w:t>
      </w:r>
      <w:r>
        <w:rPr>
          <w:rStyle w:val="SpecialCharTok"/>
        </w:rPr>
        <w:t>$</w:t>
      </w:r>
      <w:r>
        <w:rPr>
          <w:rStyle w:val="NormalTok"/>
        </w:rPr>
        <w:t>GDP)</w:t>
      </w:r>
      <w:r>
        <w:br/>
      </w:r>
      <w:r>
        <w:rPr>
          <w:rStyle w:val="NormalTok"/>
        </w:rPr>
        <w:t xml:space="preserve">GDP_2008_Change </w:t>
      </w:r>
      <w:r>
        <w:rPr>
          <w:rStyle w:val="OtherTok"/>
        </w:rPr>
        <w:t>&lt;-</w:t>
      </w:r>
      <w:r>
        <w:rPr>
          <w:rStyle w:val="NormalTok"/>
        </w:rPr>
        <w:t xml:space="preserve"> </w:t>
      </w:r>
      <w:r>
        <w:rPr>
          <w:rStyle w:val="FunctionTok"/>
        </w:rPr>
        <w:t>diff</w:t>
      </w:r>
      <w:r>
        <w:rPr>
          <w:rStyle w:val="NormalTok"/>
        </w:rPr>
        <w:t>(GDP_2008</w:t>
      </w:r>
      <w:r>
        <w:rPr>
          <w:rStyle w:val="SpecialCharTok"/>
        </w:rPr>
        <w:t>$</w:t>
      </w:r>
      <w:r>
        <w:rPr>
          <w:rStyle w:val="NormalTok"/>
        </w:rPr>
        <w:t>GDP)</w:t>
      </w:r>
      <w:r>
        <w:br/>
      </w:r>
      <w:r>
        <w:rPr>
          <w:rStyle w:val="FunctionTok"/>
        </w:rPr>
        <w:t>plot.ts</w:t>
      </w:r>
      <w:r>
        <w:rPr>
          <w:rStyle w:val="NormalTok"/>
        </w:rPr>
        <w:t>(ICLN_Change)</w:t>
      </w:r>
    </w:p>
    <w:p w14:paraId="121E52A3" w14:textId="77777777" w:rsidR="00DE1E24" w:rsidRDefault="00000000">
      <w:pPr>
        <w:pStyle w:val="FirstParagraph"/>
      </w:pPr>
      <w:r>
        <w:rPr>
          <w:noProof/>
        </w:rPr>
        <w:drawing>
          <wp:inline distT="0" distB="0" distL="0" distR="0" wp14:anchorId="194EF8E0" wp14:editId="05AE5F8D">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ata_Project_Git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054FC9A" w14:textId="77777777" w:rsidR="00DE1E24" w:rsidRDefault="00000000">
      <w:pPr>
        <w:pStyle w:val="SourceCode"/>
      </w:pPr>
      <w:r>
        <w:rPr>
          <w:rStyle w:val="FunctionTok"/>
        </w:rPr>
        <w:t>plot.ts</w:t>
      </w:r>
      <w:r>
        <w:rPr>
          <w:rStyle w:val="NormalTok"/>
        </w:rPr>
        <w:t>(Oil_Price_Change)</w:t>
      </w:r>
    </w:p>
    <w:p w14:paraId="476B5B10" w14:textId="77777777" w:rsidR="00DE1E24" w:rsidRDefault="00000000">
      <w:pPr>
        <w:pStyle w:val="FirstParagraph"/>
      </w:pPr>
      <w:r>
        <w:rPr>
          <w:noProof/>
        </w:rPr>
        <w:lastRenderedPageBreak/>
        <w:drawing>
          <wp:inline distT="0" distB="0" distL="0" distR="0" wp14:anchorId="0D946437" wp14:editId="10D54A1B">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ata_Project_Git_files/figure-docx/unnamed-chunk-3-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C915AB6" w14:textId="77777777" w:rsidR="00DE1E24" w:rsidRDefault="00000000">
      <w:pPr>
        <w:pStyle w:val="SourceCode"/>
      </w:pPr>
      <w:r>
        <w:rPr>
          <w:rStyle w:val="FunctionTok"/>
        </w:rPr>
        <w:t>plot.ts</w:t>
      </w:r>
      <w:r>
        <w:rPr>
          <w:rStyle w:val="NormalTok"/>
        </w:rPr>
        <w:t>(GDP_2008_Change)</w:t>
      </w:r>
    </w:p>
    <w:p w14:paraId="6F51F984" w14:textId="77777777" w:rsidR="00DE1E24" w:rsidRDefault="00000000">
      <w:pPr>
        <w:pStyle w:val="FirstParagraph"/>
      </w:pPr>
      <w:r>
        <w:rPr>
          <w:noProof/>
        </w:rPr>
        <w:lastRenderedPageBreak/>
        <w:drawing>
          <wp:inline distT="0" distB="0" distL="0" distR="0" wp14:anchorId="6188A328" wp14:editId="51E81BF5">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ata_Project_Git_files/figure-docx/unnamed-chunk-3-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6DE3178" w14:textId="77777777" w:rsidR="00DE1E24" w:rsidRDefault="00000000">
      <w:pPr>
        <w:pStyle w:val="BodyText"/>
      </w:pPr>
      <w:r>
        <w:t>An important assumption of a VAR model, is that the variables in the model are stationary.</w:t>
      </w:r>
    </w:p>
    <w:p w14:paraId="051C8D75" w14:textId="77777777" w:rsidR="00DE1E24" w:rsidRDefault="00000000">
      <w:pPr>
        <w:pStyle w:val="BodyText"/>
      </w:pPr>
      <w:r>
        <w:t>Stationarity is defined as when a time series does not depend on the period in time at which the time series data point is observed. This essentially means that time series with trend or seasonality cannot be considered stationary due to the fact that their behavior can be attributed to a function of time.</w:t>
      </w:r>
    </w:p>
    <w:p w14:paraId="336B7235" w14:textId="77777777" w:rsidR="00DE1E24" w:rsidRDefault="00000000">
      <w:pPr>
        <w:pStyle w:val="BodyText"/>
      </w:pPr>
      <w:r>
        <w:t>The Adult-Dickey Fuller test (ADF) is a good test to detect non-stationarity within time-series.</w:t>
      </w:r>
    </w:p>
    <w:p w14:paraId="3C0937A4" w14:textId="77777777" w:rsidR="00DE1E24" w:rsidRDefault="00000000">
      <w:pPr>
        <w:pStyle w:val="BodyText"/>
      </w:pPr>
      <w:r>
        <w:t>The null hypothesis of the ADF Test is that the series is non-stationary.</w:t>
      </w:r>
    </w:p>
    <w:p w14:paraId="48A866FE" w14:textId="77777777" w:rsidR="00DE1E24" w:rsidRDefault="00000000">
      <w:pPr>
        <w:pStyle w:val="BodyText"/>
      </w:pPr>
      <w:r>
        <w:t>The alternative seeks to disprove the null hypothesis, and states that the series in stationary.</w:t>
      </w:r>
    </w:p>
    <w:p w14:paraId="7F8404FF" w14:textId="77777777" w:rsidR="00DE1E24" w:rsidRDefault="00000000">
      <w:pPr>
        <w:pStyle w:val="BodyText"/>
      </w:pPr>
      <w:r>
        <w:t>Our p-values for the ADF test of log change in GDP states that we are able to conclude within a 99% confidence interval that these time series are stationary.</w:t>
      </w:r>
    </w:p>
    <w:p w14:paraId="06C0ABF7" w14:textId="77777777" w:rsidR="00DE1E24" w:rsidRDefault="00000000">
      <w:pPr>
        <w:pStyle w:val="SourceCode"/>
      </w:pPr>
      <w:r>
        <w:rPr>
          <w:rStyle w:val="FunctionTok"/>
        </w:rPr>
        <w:t>adf.test</w:t>
      </w:r>
      <w:r>
        <w:rPr>
          <w:rStyle w:val="NormalTok"/>
        </w:rPr>
        <w:t>(Oil_Price_Change)</w:t>
      </w:r>
    </w:p>
    <w:p w14:paraId="2891E9FD" w14:textId="77777777" w:rsidR="00DE1E24"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Oil_Price_Change</w:t>
      </w:r>
      <w:r>
        <w:br/>
      </w:r>
      <w:r>
        <w:rPr>
          <w:rStyle w:val="VerbatimChar"/>
        </w:rPr>
        <w:lastRenderedPageBreak/>
        <w:t>## Dickey-Fuller = -2.2764, Lag order = 3, p-value = 0.4644</w:t>
      </w:r>
      <w:r>
        <w:br/>
      </w:r>
      <w:r>
        <w:rPr>
          <w:rStyle w:val="VerbatimChar"/>
        </w:rPr>
        <w:t>## alternative hypothesis: stationary</w:t>
      </w:r>
    </w:p>
    <w:p w14:paraId="00CA5ECA" w14:textId="77777777" w:rsidR="00DE1E24" w:rsidRDefault="00000000">
      <w:pPr>
        <w:pStyle w:val="SourceCode"/>
      </w:pPr>
      <w:r>
        <w:rPr>
          <w:rStyle w:val="FunctionTok"/>
        </w:rPr>
        <w:t>adf.test</w:t>
      </w:r>
      <w:r>
        <w:rPr>
          <w:rStyle w:val="NormalTok"/>
        </w:rPr>
        <w:t>(GDP_2008_Change)</w:t>
      </w:r>
    </w:p>
    <w:p w14:paraId="6EA3109F" w14:textId="77777777" w:rsidR="00DE1E24" w:rsidRDefault="00000000">
      <w:pPr>
        <w:pStyle w:val="SourceCode"/>
      </w:pPr>
      <w:r>
        <w:rPr>
          <w:rStyle w:val="VerbatimChar"/>
        </w:rPr>
        <w:t>## Warning in adf.test(GDP_2008_Change): p-value smaller than printed p-value</w:t>
      </w:r>
    </w:p>
    <w:p w14:paraId="00C1882C" w14:textId="77777777" w:rsidR="00DE1E24"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GDP_2008_Change</w:t>
      </w:r>
      <w:r>
        <w:br/>
      </w:r>
      <w:r>
        <w:rPr>
          <w:rStyle w:val="VerbatimChar"/>
        </w:rPr>
        <w:t>## Dickey-Fuller = -4.3, Lag order = 3, p-value = 0.01</w:t>
      </w:r>
      <w:r>
        <w:br/>
      </w:r>
      <w:r>
        <w:rPr>
          <w:rStyle w:val="VerbatimChar"/>
        </w:rPr>
        <w:t>## alternative hypothesis: stationary</w:t>
      </w:r>
    </w:p>
    <w:p w14:paraId="1B91A7EC" w14:textId="77777777" w:rsidR="00DE1E24" w:rsidRDefault="00000000">
      <w:pPr>
        <w:pStyle w:val="SourceCode"/>
      </w:pPr>
      <w:r>
        <w:rPr>
          <w:rStyle w:val="FunctionTok"/>
        </w:rPr>
        <w:t>adf.test</w:t>
      </w:r>
      <w:r>
        <w:rPr>
          <w:rStyle w:val="NormalTok"/>
        </w:rPr>
        <w:t>(ICLN_Change)</w:t>
      </w:r>
    </w:p>
    <w:p w14:paraId="3DE3DB75" w14:textId="77777777" w:rsidR="00DE1E24"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ICLN_Change</w:t>
      </w:r>
      <w:r>
        <w:br/>
      </w:r>
      <w:r>
        <w:rPr>
          <w:rStyle w:val="VerbatimChar"/>
        </w:rPr>
        <w:t>## Dickey-Fuller = -2.9118, Lag order = 3, p-value = 0.2128</w:t>
      </w:r>
      <w:r>
        <w:br/>
      </w:r>
      <w:r>
        <w:rPr>
          <w:rStyle w:val="VerbatimChar"/>
        </w:rPr>
        <w:t>## alternative hypothesis: stationary</w:t>
      </w:r>
    </w:p>
    <w:p w14:paraId="6966EADC" w14:textId="77777777" w:rsidR="00DE1E24" w:rsidRDefault="00000000">
      <w:pPr>
        <w:pStyle w:val="Heading2"/>
      </w:pPr>
      <w:bookmarkStart w:id="2" w:name="time-series-decomposition"/>
      <w:bookmarkEnd w:id="1"/>
      <w:r>
        <w:t>Time Series Decomposition</w:t>
      </w:r>
    </w:p>
    <w:p w14:paraId="2C4CE9DE" w14:textId="77777777" w:rsidR="00DE1E24" w:rsidRDefault="00000000">
      <w:pPr>
        <w:pStyle w:val="FirstParagraph"/>
      </w:pPr>
      <w:r>
        <w:t>We shall decompose the time-series for ICLN and Oil, and adjust it to take out seasonality in order to enforce stationarity.</w:t>
      </w:r>
    </w:p>
    <w:p w14:paraId="1DB4AB5D" w14:textId="77777777" w:rsidR="00DE1E24" w:rsidRDefault="00000000">
      <w:pPr>
        <w:pStyle w:val="SourceCode"/>
      </w:pPr>
      <w:r>
        <w:rPr>
          <w:rStyle w:val="NormalTok"/>
        </w:rPr>
        <w:t xml:space="preserve">Oil_Price_ts </w:t>
      </w:r>
      <w:r>
        <w:rPr>
          <w:rStyle w:val="OtherTok"/>
        </w:rPr>
        <w:t>&lt;-</w:t>
      </w:r>
      <w:r>
        <w:rPr>
          <w:rStyle w:val="NormalTok"/>
        </w:rPr>
        <w:t xml:space="preserve"> </w:t>
      </w:r>
      <w:r>
        <w:rPr>
          <w:rStyle w:val="FunctionTok"/>
        </w:rPr>
        <w:t>ts</w:t>
      </w:r>
      <w:r>
        <w:rPr>
          <w:rStyle w:val="NormalTok"/>
        </w:rPr>
        <w:t xml:space="preserve">(Oil_Price_Change, </w:t>
      </w:r>
      <w:r>
        <w:rPr>
          <w:rStyle w:val="AttributeTok"/>
        </w:rPr>
        <w:t>frequency =</w:t>
      </w:r>
      <w:r>
        <w:rPr>
          <w:rStyle w:val="NormalTok"/>
        </w:rPr>
        <w:t xml:space="preserve"> </w:t>
      </w:r>
      <w:r>
        <w:rPr>
          <w:rStyle w:val="DecValTok"/>
        </w:rPr>
        <w:t>4</w:t>
      </w:r>
      <w:r>
        <w:rPr>
          <w:rStyle w:val="NormalTok"/>
        </w:rPr>
        <w:t xml:space="preserve">, </w:t>
      </w:r>
      <w:r>
        <w:rPr>
          <w:rStyle w:val="FunctionTok"/>
        </w:rPr>
        <w:t>c</w:t>
      </w:r>
      <w:r>
        <w:rPr>
          <w:rStyle w:val="NormalTok"/>
        </w:rPr>
        <w:t>(</w:t>
      </w:r>
      <w:r>
        <w:rPr>
          <w:rStyle w:val="DecValTok"/>
        </w:rPr>
        <w:t>2009</w:t>
      </w:r>
      <w:r>
        <w:rPr>
          <w:rStyle w:val="NormalTok"/>
        </w:rPr>
        <w:t>,</w:t>
      </w:r>
      <w:r>
        <w:rPr>
          <w:rStyle w:val="DecValTok"/>
        </w:rPr>
        <w:t>1</w:t>
      </w:r>
      <w:r>
        <w:rPr>
          <w:rStyle w:val="NormalTok"/>
        </w:rPr>
        <w:t>))</w:t>
      </w:r>
      <w:r>
        <w:br/>
      </w:r>
      <w:r>
        <w:rPr>
          <w:rStyle w:val="NormalTok"/>
        </w:rPr>
        <w:t xml:space="preserve">Oil_Dec </w:t>
      </w:r>
      <w:r>
        <w:rPr>
          <w:rStyle w:val="OtherTok"/>
        </w:rPr>
        <w:t>&lt;-</w:t>
      </w:r>
      <w:r>
        <w:rPr>
          <w:rStyle w:val="NormalTok"/>
        </w:rPr>
        <w:t xml:space="preserve"> </w:t>
      </w:r>
      <w:r>
        <w:rPr>
          <w:rStyle w:val="FunctionTok"/>
        </w:rPr>
        <w:t>decompose</w:t>
      </w:r>
      <w:r>
        <w:rPr>
          <w:rStyle w:val="NormalTok"/>
        </w:rPr>
        <w:t>(Oil_Price_ts)</w:t>
      </w:r>
      <w:r>
        <w:br/>
      </w:r>
      <w:r>
        <w:rPr>
          <w:rStyle w:val="NormalTok"/>
        </w:rPr>
        <w:t xml:space="preserve">Oil_Adj </w:t>
      </w:r>
      <w:r>
        <w:rPr>
          <w:rStyle w:val="OtherTok"/>
        </w:rPr>
        <w:t>&lt;-</w:t>
      </w:r>
      <w:r>
        <w:rPr>
          <w:rStyle w:val="NormalTok"/>
        </w:rPr>
        <w:t xml:space="preserve"> Oil_Price_ts </w:t>
      </w:r>
      <w:r>
        <w:rPr>
          <w:rStyle w:val="SpecialCharTok"/>
        </w:rPr>
        <w:t>-</w:t>
      </w:r>
      <w:r>
        <w:rPr>
          <w:rStyle w:val="NormalTok"/>
        </w:rPr>
        <w:t xml:space="preserve"> Oil_Dec</w:t>
      </w:r>
      <w:r>
        <w:rPr>
          <w:rStyle w:val="SpecialCharTok"/>
        </w:rPr>
        <w:t>$</w:t>
      </w:r>
      <w:r>
        <w:rPr>
          <w:rStyle w:val="NormalTok"/>
        </w:rPr>
        <w:t xml:space="preserve">seasonal </w:t>
      </w:r>
      <w:r>
        <w:rPr>
          <w:rStyle w:val="SpecialCharTok"/>
        </w:rPr>
        <w:t>-</w:t>
      </w:r>
      <w:r>
        <w:rPr>
          <w:rStyle w:val="NormalTok"/>
        </w:rPr>
        <w:t xml:space="preserve"> Oil_Dec</w:t>
      </w:r>
      <w:r>
        <w:rPr>
          <w:rStyle w:val="SpecialCharTok"/>
        </w:rPr>
        <w:t>$</w:t>
      </w:r>
      <w:r>
        <w:rPr>
          <w:rStyle w:val="NormalTok"/>
        </w:rPr>
        <w:t>trend</w:t>
      </w:r>
      <w:r>
        <w:br/>
      </w:r>
      <w:r>
        <w:rPr>
          <w:rStyle w:val="NormalTok"/>
        </w:rPr>
        <w:t>Oil_Adj[</w:t>
      </w:r>
      <w:r>
        <w:rPr>
          <w:rStyle w:val="FunctionTok"/>
        </w:rPr>
        <w:t>is.na</w:t>
      </w:r>
      <w:r>
        <w:rPr>
          <w:rStyle w:val="NormalTok"/>
        </w:rPr>
        <w:t xml:space="preserve">(Oil_Adj)] </w:t>
      </w:r>
      <w:r>
        <w:rPr>
          <w:rStyle w:val="OtherTok"/>
        </w:rPr>
        <w:t>&lt;-</w:t>
      </w:r>
      <w:r>
        <w:rPr>
          <w:rStyle w:val="NormalTok"/>
        </w:rPr>
        <w:t xml:space="preserve"> </w:t>
      </w:r>
      <w:r>
        <w:rPr>
          <w:rStyle w:val="DecValTok"/>
        </w:rPr>
        <w:t>0</w:t>
      </w:r>
      <w:r>
        <w:br/>
      </w:r>
      <w:r>
        <w:rPr>
          <w:rStyle w:val="FunctionTok"/>
        </w:rPr>
        <w:t>plot</w:t>
      </w:r>
      <w:r>
        <w:rPr>
          <w:rStyle w:val="NormalTok"/>
        </w:rPr>
        <w:t>(Oil_Adj)</w:t>
      </w:r>
    </w:p>
    <w:p w14:paraId="371ECDBA" w14:textId="77777777" w:rsidR="00DE1E24" w:rsidRDefault="00000000">
      <w:pPr>
        <w:pStyle w:val="FirstParagraph"/>
      </w:pPr>
      <w:r>
        <w:rPr>
          <w:noProof/>
        </w:rPr>
        <w:lastRenderedPageBreak/>
        <w:drawing>
          <wp:inline distT="0" distB="0" distL="0" distR="0" wp14:anchorId="50856B75" wp14:editId="29783F19">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ata_Project_Gi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3C7223A" w14:textId="77777777" w:rsidR="00DE1E24" w:rsidRDefault="00000000">
      <w:pPr>
        <w:pStyle w:val="SourceCode"/>
      </w:pPr>
      <w:r>
        <w:rPr>
          <w:rStyle w:val="NormalTok"/>
        </w:rPr>
        <w:t xml:space="preserve">ICLN_Ts </w:t>
      </w:r>
      <w:r>
        <w:rPr>
          <w:rStyle w:val="OtherTok"/>
        </w:rPr>
        <w:t>&lt;-</w:t>
      </w:r>
      <w:r>
        <w:rPr>
          <w:rStyle w:val="NormalTok"/>
        </w:rPr>
        <w:t xml:space="preserve"> </w:t>
      </w:r>
      <w:r>
        <w:rPr>
          <w:rStyle w:val="FunctionTok"/>
        </w:rPr>
        <w:t>ts</w:t>
      </w:r>
      <w:r>
        <w:rPr>
          <w:rStyle w:val="NormalTok"/>
        </w:rPr>
        <w:t xml:space="preserve">(ICLN_Change, </w:t>
      </w:r>
      <w:r>
        <w:rPr>
          <w:rStyle w:val="AttributeTok"/>
        </w:rPr>
        <w:t>frequency =</w:t>
      </w:r>
      <w:r>
        <w:rPr>
          <w:rStyle w:val="NormalTok"/>
        </w:rPr>
        <w:t xml:space="preserve"> </w:t>
      </w:r>
      <w:r>
        <w:rPr>
          <w:rStyle w:val="DecValTok"/>
        </w:rPr>
        <w:t>4</w:t>
      </w:r>
      <w:r>
        <w:rPr>
          <w:rStyle w:val="NormalTok"/>
        </w:rPr>
        <w:t xml:space="preserve">, </w:t>
      </w:r>
      <w:r>
        <w:rPr>
          <w:rStyle w:val="FunctionTok"/>
        </w:rPr>
        <w:t>c</w:t>
      </w:r>
      <w:r>
        <w:rPr>
          <w:rStyle w:val="NormalTok"/>
        </w:rPr>
        <w:t>(</w:t>
      </w:r>
      <w:r>
        <w:rPr>
          <w:rStyle w:val="DecValTok"/>
        </w:rPr>
        <w:t>2009</w:t>
      </w:r>
      <w:r>
        <w:rPr>
          <w:rStyle w:val="NormalTok"/>
        </w:rPr>
        <w:t>,</w:t>
      </w:r>
      <w:r>
        <w:rPr>
          <w:rStyle w:val="DecValTok"/>
        </w:rPr>
        <w:t>1</w:t>
      </w:r>
      <w:r>
        <w:rPr>
          <w:rStyle w:val="NormalTok"/>
        </w:rPr>
        <w:t>))</w:t>
      </w:r>
      <w:r>
        <w:br/>
      </w:r>
      <w:r>
        <w:rPr>
          <w:rStyle w:val="NormalTok"/>
        </w:rPr>
        <w:t xml:space="preserve">ICLN_dec </w:t>
      </w:r>
      <w:r>
        <w:rPr>
          <w:rStyle w:val="OtherTok"/>
        </w:rPr>
        <w:t>&lt;-</w:t>
      </w:r>
      <w:r>
        <w:rPr>
          <w:rStyle w:val="NormalTok"/>
        </w:rPr>
        <w:t xml:space="preserve"> </w:t>
      </w:r>
      <w:r>
        <w:rPr>
          <w:rStyle w:val="FunctionTok"/>
        </w:rPr>
        <w:t>decompose</w:t>
      </w:r>
      <w:r>
        <w:rPr>
          <w:rStyle w:val="NormalTok"/>
        </w:rPr>
        <w:t>(ICLN_Ts)</w:t>
      </w:r>
      <w:r>
        <w:br/>
      </w:r>
      <w:r>
        <w:rPr>
          <w:rStyle w:val="NormalTok"/>
        </w:rPr>
        <w:t xml:space="preserve">ICLN_Adj </w:t>
      </w:r>
      <w:r>
        <w:rPr>
          <w:rStyle w:val="OtherTok"/>
        </w:rPr>
        <w:t>&lt;-</w:t>
      </w:r>
      <w:r>
        <w:rPr>
          <w:rStyle w:val="NormalTok"/>
        </w:rPr>
        <w:t xml:space="preserve"> ICLN_Change </w:t>
      </w:r>
      <w:r>
        <w:rPr>
          <w:rStyle w:val="SpecialCharTok"/>
        </w:rPr>
        <w:t>-</w:t>
      </w:r>
      <w:r>
        <w:rPr>
          <w:rStyle w:val="NormalTok"/>
        </w:rPr>
        <w:t xml:space="preserve"> ICLN_dec</w:t>
      </w:r>
      <w:r>
        <w:rPr>
          <w:rStyle w:val="SpecialCharTok"/>
        </w:rPr>
        <w:t>$</w:t>
      </w:r>
      <w:r>
        <w:rPr>
          <w:rStyle w:val="NormalTok"/>
        </w:rPr>
        <w:t xml:space="preserve">seasonal </w:t>
      </w:r>
      <w:r>
        <w:rPr>
          <w:rStyle w:val="SpecialCharTok"/>
        </w:rPr>
        <w:t>-</w:t>
      </w:r>
      <w:r>
        <w:rPr>
          <w:rStyle w:val="NormalTok"/>
        </w:rPr>
        <w:t xml:space="preserve"> ICLN_dec</w:t>
      </w:r>
      <w:r>
        <w:rPr>
          <w:rStyle w:val="SpecialCharTok"/>
        </w:rPr>
        <w:t>$</w:t>
      </w:r>
      <w:r>
        <w:rPr>
          <w:rStyle w:val="NormalTok"/>
        </w:rPr>
        <w:t>trend</w:t>
      </w:r>
      <w:r>
        <w:br/>
      </w:r>
      <w:r>
        <w:rPr>
          <w:rStyle w:val="NormalTok"/>
        </w:rPr>
        <w:t>ICLN_Adj[</w:t>
      </w:r>
      <w:r>
        <w:rPr>
          <w:rStyle w:val="FunctionTok"/>
        </w:rPr>
        <w:t>is.na</w:t>
      </w:r>
      <w:r>
        <w:rPr>
          <w:rStyle w:val="NormalTok"/>
        </w:rPr>
        <w:t xml:space="preserve">(ICLN_Adj)] </w:t>
      </w:r>
      <w:r>
        <w:rPr>
          <w:rStyle w:val="OtherTok"/>
        </w:rPr>
        <w:t>&lt;-</w:t>
      </w:r>
      <w:r>
        <w:rPr>
          <w:rStyle w:val="NormalTok"/>
        </w:rPr>
        <w:t xml:space="preserve"> </w:t>
      </w:r>
      <w:r>
        <w:rPr>
          <w:rStyle w:val="DecValTok"/>
        </w:rPr>
        <w:t>0</w:t>
      </w:r>
      <w:r>
        <w:br/>
      </w:r>
      <w:r>
        <w:rPr>
          <w:rStyle w:val="FunctionTok"/>
        </w:rPr>
        <w:t>plot</w:t>
      </w:r>
      <w:r>
        <w:rPr>
          <w:rStyle w:val="NormalTok"/>
        </w:rPr>
        <w:t>(ICLN_Adj)</w:t>
      </w:r>
    </w:p>
    <w:p w14:paraId="7978D3BF" w14:textId="77777777" w:rsidR="00DE1E24" w:rsidRDefault="00000000">
      <w:pPr>
        <w:pStyle w:val="FirstParagraph"/>
      </w:pPr>
      <w:r>
        <w:rPr>
          <w:noProof/>
        </w:rPr>
        <w:lastRenderedPageBreak/>
        <w:drawing>
          <wp:inline distT="0" distB="0" distL="0" distR="0" wp14:anchorId="05196286" wp14:editId="39E56A40">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ata_Project_Git_files/figure-docx/unnamed-chunk-5-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B604DEF" w14:textId="77777777" w:rsidR="00DE1E24" w:rsidRDefault="00000000">
      <w:pPr>
        <w:pStyle w:val="SourceCode"/>
      </w:pPr>
      <w:r>
        <w:rPr>
          <w:rStyle w:val="FunctionTok"/>
        </w:rPr>
        <w:t>adf.test</w:t>
      </w:r>
      <w:r>
        <w:rPr>
          <w:rStyle w:val="NormalTok"/>
        </w:rPr>
        <w:t>(ICLN_Adj)</w:t>
      </w:r>
    </w:p>
    <w:p w14:paraId="289A93EE" w14:textId="77777777" w:rsidR="00DE1E24" w:rsidRDefault="00000000">
      <w:pPr>
        <w:pStyle w:val="SourceCode"/>
      </w:pPr>
      <w:r>
        <w:rPr>
          <w:rStyle w:val="VerbatimChar"/>
        </w:rPr>
        <w:t>## Warning in adf.test(ICLN_Adj): p-value smaller than printed p-value</w:t>
      </w:r>
    </w:p>
    <w:p w14:paraId="4D29DD96" w14:textId="77777777" w:rsidR="00DE1E24"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ICLN_Adj</w:t>
      </w:r>
      <w:r>
        <w:br/>
      </w:r>
      <w:r>
        <w:rPr>
          <w:rStyle w:val="VerbatimChar"/>
        </w:rPr>
        <w:t>## Dickey-Fuller = -5.2297, Lag order = 3, p-value = 0.01</w:t>
      </w:r>
      <w:r>
        <w:br/>
      </w:r>
      <w:r>
        <w:rPr>
          <w:rStyle w:val="VerbatimChar"/>
        </w:rPr>
        <w:t>## alternative hypothesis: stationary</w:t>
      </w:r>
    </w:p>
    <w:p w14:paraId="5A26B24F" w14:textId="77777777" w:rsidR="00DE1E24" w:rsidRDefault="00000000">
      <w:pPr>
        <w:pStyle w:val="SourceCode"/>
      </w:pPr>
      <w:r>
        <w:rPr>
          <w:rStyle w:val="FunctionTok"/>
        </w:rPr>
        <w:t>adf.test</w:t>
      </w:r>
      <w:r>
        <w:rPr>
          <w:rStyle w:val="NormalTok"/>
        </w:rPr>
        <w:t>(Oil_Adj)</w:t>
      </w:r>
    </w:p>
    <w:p w14:paraId="19937358" w14:textId="77777777" w:rsidR="00DE1E24" w:rsidRDefault="00000000">
      <w:pPr>
        <w:pStyle w:val="SourceCode"/>
      </w:pPr>
      <w:r>
        <w:rPr>
          <w:rStyle w:val="VerbatimChar"/>
        </w:rPr>
        <w:t>## Warning in adf.test(Oil_Adj): p-value smaller than printed p-value</w:t>
      </w:r>
    </w:p>
    <w:p w14:paraId="48BCA6FF" w14:textId="77777777" w:rsidR="00DE1E24"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Oil_Adj</w:t>
      </w:r>
      <w:r>
        <w:br/>
      </w:r>
      <w:r>
        <w:rPr>
          <w:rStyle w:val="VerbatimChar"/>
        </w:rPr>
        <w:t>## Dickey-Fuller = -5.3439, Lag order = 3, p-value = 0.01</w:t>
      </w:r>
      <w:r>
        <w:br/>
      </w:r>
      <w:r>
        <w:rPr>
          <w:rStyle w:val="VerbatimChar"/>
        </w:rPr>
        <w:t>## alternative hypothesis: stationary</w:t>
      </w:r>
    </w:p>
    <w:p w14:paraId="085F6F0A" w14:textId="77777777" w:rsidR="00DE1E24" w:rsidRDefault="00000000">
      <w:pPr>
        <w:pStyle w:val="Heading2"/>
      </w:pPr>
      <w:bookmarkStart w:id="3" w:name="model-preparation"/>
      <w:bookmarkEnd w:id="2"/>
      <w:r>
        <w:lastRenderedPageBreak/>
        <w:t>Model Preparation</w:t>
      </w:r>
    </w:p>
    <w:p w14:paraId="50338369" w14:textId="77777777" w:rsidR="00DE1E24" w:rsidRDefault="00000000">
      <w:pPr>
        <w:pStyle w:val="FirstParagraph"/>
      </w:pPr>
      <w:r>
        <w:t>We now see that the ADF test for the seasonally and trend adjusted time series for ICLN has a p value of approximately 0.01 This means that we can say within a 95% confidence interval that this time series is stationary.</w:t>
      </w:r>
    </w:p>
    <w:p w14:paraId="6345367F" w14:textId="77777777" w:rsidR="00DE1E24" w:rsidRDefault="00000000">
      <w:pPr>
        <w:pStyle w:val="BodyText"/>
      </w:pPr>
      <w:r>
        <w:t>Before we build the model, we must select the optimal lag length to be used. We shall set the maximum lag at 4 as we intend to only test for the relationship of variables lagged as far as 1 year (4 quarters).</w:t>
      </w:r>
    </w:p>
    <w:p w14:paraId="7148A0CB" w14:textId="77777777" w:rsidR="00DE1E24" w:rsidRDefault="00000000">
      <w:pPr>
        <w:pStyle w:val="SourceCode"/>
      </w:pPr>
      <w:r>
        <w:rPr>
          <w:rStyle w:val="NormalTok"/>
        </w:rPr>
        <w:t xml:space="preserve">VAR_Y </w:t>
      </w:r>
      <w:r>
        <w:rPr>
          <w:rStyle w:val="OtherTok"/>
        </w:rPr>
        <w:t>&lt;-</w:t>
      </w:r>
      <w:r>
        <w:rPr>
          <w:rStyle w:val="NormalTok"/>
        </w:rPr>
        <w:t xml:space="preserve"> </w:t>
      </w:r>
      <w:r>
        <w:rPr>
          <w:rStyle w:val="FunctionTok"/>
        </w:rPr>
        <w:t>data.frame</w:t>
      </w:r>
      <w:r>
        <w:rPr>
          <w:rStyle w:val="NormalTok"/>
        </w:rPr>
        <w:t>(Oil_Adj, GDP_2008_Change, ICLN_Adj)</w:t>
      </w:r>
      <w:r>
        <w:br/>
      </w:r>
      <w:r>
        <w:rPr>
          <w:rStyle w:val="NormalTok"/>
        </w:rPr>
        <w:t xml:space="preserve">Lag_Order </w:t>
      </w:r>
      <w:r>
        <w:rPr>
          <w:rStyle w:val="OtherTok"/>
        </w:rPr>
        <w:t>&lt;-</w:t>
      </w:r>
      <w:r>
        <w:rPr>
          <w:rStyle w:val="NormalTok"/>
        </w:rPr>
        <w:t xml:space="preserve"> </w:t>
      </w:r>
      <w:r>
        <w:rPr>
          <w:rStyle w:val="FunctionTok"/>
        </w:rPr>
        <w:t>VARselect</w:t>
      </w:r>
      <w:r>
        <w:rPr>
          <w:rStyle w:val="NormalTok"/>
        </w:rPr>
        <w:t xml:space="preserve">(VAR_Y, </w:t>
      </w:r>
      <w:r>
        <w:rPr>
          <w:rStyle w:val="AttributeTok"/>
        </w:rPr>
        <w:t>lag.max =</w:t>
      </w:r>
      <w:r>
        <w:rPr>
          <w:rStyle w:val="NormalTok"/>
        </w:rPr>
        <w:t xml:space="preserve"> </w:t>
      </w:r>
      <w:r>
        <w:rPr>
          <w:rStyle w:val="DecValTok"/>
        </w:rPr>
        <w:t>4</w:t>
      </w:r>
      <w:r>
        <w:rPr>
          <w:rStyle w:val="NormalTok"/>
        </w:rPr>
        <w:t>)</w:t>
      </w:r>
      <w:r>
        <w:br/>
      </w:r>
      <w:r>
        <w:rPr>
          <w:rStyle w:val="FunctionTok"/>
        </w:rPr>
        <w:t>summary</w:t>
      </w:r>
      <w:r>
        <w:rPr>
          <w:rStyle w:val="NormalTok"/>
        </w:rPr>
        <w:t>(Lag_Order</w:t>
      </w:r>
      <w:r>
        <w:rPr>
          <w:rStyle w:val="SpecialCharTok"/>
        </w:rPr>
        <w:t>$</w:t>
      </w:r>
      <w:r>
        <w:rPr>
          <w:rStyle w:val="NormalTok"/>
        </w:rPr>
        <w:t>selection)</w:t>
      </w:r>
    </w:p>
    <w:p w14:paraId="0A4D72DA" w14:textId="77777777" w:rsidR="00DE1E24" w:rsidRDefault="00000000">
      <w:pPr>
        <w:pStyle w:val="SourceCode"/>
      </w:pPr>
      <w:r>
        <w:rPr>
          <w:rStyle w:val="VerbatimChar"/>
        </w:rPr>
        <w:t xml:space="preserve">##    Min. 1st Qu.  Median    Mean 3rd Qu.    Max. </w:t>
      </w:r>
      <w:r>
        <w:br/>
      </w:r>
      <w:r>
        <w:rPr>
          <w:rStyle w:val="VerbatimChar"/>
        </w:rPr>
        <w:t>##    1.00    1.75    2.00    2.25    2.50    4.00</w:t>
      </w:r>
    </w:p>
    <w:p w14:paraId="583BC646" w14:textId="77777777" w:rsidR="00DE1E24" w:rsidRDefault="00000000">
      <w:pPr>
        <w:pStyle w:val="FirstParagraph"/>
      </w:pPr>
      <w:r>
        <w:t>Based on the Aikake Information Criteria (AIC) the optimal lag length is 4, we shall use this lag-length for our VAR model</w:t>
      </w:r>
    </w:p>
    <w:p w14:paraId="0832444C" w14:textId="77777777" w:rsidR="00DE1E24" w:rsidRDefault="00000000">
      <w:pPr>
        <w:pStyle w:val="BodyText"/>
      </w:pPr>
      <w:r>
        <w:t>We shall now combine these time-series into a data-frame and use them as the Y variables for our VAR model.</w:t>
      </w:r>
    </w:p>
    <w:p w14:paraId="0B72DB6C" w14:textId="77777777" w:rsidR="00DE1E24" w:rsidRDefault="00000000">
      <w:pPr>
        <w:pStyle w:val="SourceCode"/>
      </w:pPr>
      <w:r>
        <w:rPr>
          <w:rStyle w:val="NormalTok"/>
        </w:rPr>
        <w:t xml:space="preserve">AIC </w:t>
      </w:r>
      <w:r>
        <w:rPr>
          <w:rStyle w:val="OtherTok"/>
        </w:rPr>
        <w:t>&lt;-</w:t>
      </w:r>
      <w:r>
        <w:rPr>
          <w:rStyle w:val="NormalTok"/>
        </w:rPr>
        <w:t xml:space="preserve"> </w:t>
      </w:r>
      <w:r>
        <w:rPr>
          <w:rStyle w:val="FunctionTok"/>
        </w:rPr>
        <w:t>VAR</w:t>
      </w:r>
      <w:r>
        <w:rPr>
          <w:rStyle w:val="NormalTok"/>
        </w:rPr>
        <w:t xml:space="preserve">(VAR_Y, </w:t>
      </w:r>
      <w:r>
        <w:rPr>
          <w:rStyle w:val="AttributeTok"/>
        </w:rPr>
        <w:t>lag.max =</w:t>
      </w:r>
      <w:r>
        <w:rPr>
          <w:rStyle w:val="NormalTok"/>
        </w:rPr>
        <w:t xml:space="preserve"> </w:t>
      </w:r>
      <w:r>
        <w:rPr>
          <w:rStyle w:val="DecValTok"/>
        </w:rPr>
        <w:t>4</w:t>
      </w:r>
      <w:r>
        <w:rPr>
          <w:rStyle w:val="NormalTok"/>
        </w:rPr>
        <w:t xml:space="preserve">, </w:t>
      </w:r>
      <w:r>
        <w:rPr>
          <w:rStyle w:val="AttributeTok"/>
        </w:rPr>
        <w:t>season =</w:t>
      </w:r>
      <w:r>
        <w:rPr>
          <w:rStyle w:val="NormalTok"/>
        </w:rPr>
        <w:t xml:space="preserve"> </w:t>
      </w:r>
      <w:r>
        <w:rPr>
          <w:rStyle w:val="ConstantTok"/>
        </w:rPr>
        <w:t>NULL</w:t>
      </w:r>
      <w:r>
        <w:rPr>
          <w:rStyle w:val="NormalTok"/>
        </w:rPr>
        <w:t xml:space="preserve">, </w:t>
      </w:r>
      <w:r>
        <w:rPr>
          <w:rStyle w:val="AttributeTok"/>
        </w:rPr>
        <w:t>exog =</w:t>
      </w:r>
      <w:r>
        <w:rPr>
          <w:rStyle w:val="NormalTok"/>
        </w:rPr>
        <w:t xml:space="preserve"> </w:t>
      </w:r>
      <w:r>
        <w:rPr>
          <w:rStyle w:val="ConstantTok"/>
        </w:rPr>
        <w:t>NULL</w:t>
      </w:r>
      <w:r>
        <w:rPr>
          <w:rStyle w:val="NormalTok"/>
        </w:rPr>
        <w:t xml:space="preserve">, </w:t>
      </w:r>
      <w:r>
        <w:rPr>
          <w:rStyle w:val="AttributeTok"/>
        </w:rPr>
        <w:t>type=</w:t>
      </w:r>
      <w:r>
        <w:rPr>
          <w:rStyle w:val="StringTok"/>
        </w:rPr>
        <w:t>"none"</w:t>
      </w:r>
      <w:r>
        <w:rPr>
          <w:rStyle w:val="NormalTok"/>
        </w:rPr>
        <w:t>)</w:t>
      </w:r>
      <w:r>
        <w:br/>
      </w:r>
      <w:r>
        <w:rPr>
          <w:rStyle w:val="FunctionTok"/>
        </w:rPr>
        <w:t>summary</w:t>
      </w:r>
      <w:r>
        <w:rPr>
          <w:rStyle w:val="NormalTok"/>
        </w:rPr>
        <w:t>(AIC)</w:t>
      </w:r>
    </w:p>
    <w:p w14:paraId="50588078" w14:textId="77777777" w:rsidR="00DE1E24" w:rsidRDefault="00000000">
      <w:pPr>
        <w:pStyle w:val="SourceCode"/>
      </w:pPr>
      <w:r>
        <w:rPr>
          <w:rStyle w:val="VerbatimChar"/>
        </w:rPr>
        <w:t xml:space="preserve">## </w:t>
      </w:r>
      <w:r>
        <w:br/>
      </w:r>
      <w:r>
        <w:rPr>
          <w:rStyle w:val="VerbatimChar"/>
        </w:rPr>
        <w:t>## VAR Estimation Results:</w:t>
      </w:r>
      <w:r>
        <w:br/>
      </w:r>
      <w:r>
        <w:rPr>
          <w:rStyle w:val="VerbatimChar"/>
        </w:rPr>
        <w:t xml:space="preserve">## ========================= </w:t>
      </w:r>
      <w:r>
        <w:br/>
      </w:r>
      <w:r>
        <w:rPr>
          <w:rStyle w:val="VerbatimChar"/>
        </w:rPr>
        <w:t xml:space="preserve">## Endogenous variables: Oil_Adj, GDP_2008_Change, ICLN_Adj </w:t>
      </w:r>
      <w:r>
        <w:br/>
      </w:r>
      <w:r>
        <w:rPr>
          <w:rStyle w:val="VerbatimChar"/>
        </w:rPr>
        <w:t xml:space="preserve">## Deterministic variables: none </w:t>
      </w:r>
      <w:r>
        <w:br/>
      </w:r>
      <w:r>
        <w:rPr>
          <w:rStyle w:val="VerbatimChar"/>
        </w:rPr>
        <w:t xml:space="preserve">## Sample size: 40 </w:t>
      </w:r>
      <w:r>
        <w:br/>
      </w:r>
      <w:r>
        <w:rPr>
          <w:rStyle w:val="VerbatimChar"/>
        </w:rPr>
        <w:t xml:space="preserve">## Log Likelihood: 288.877 </w:t>
      </w:r>
      <w:r>
        <w:br/>
      </w:r>
      <w:r>
        <w:rPr>
          <w:rStyle w:val="VerbatimChar"/>
        </w:rPr>
        <w:t>## Roots of the characteristic polynomial:</w:t>
      </w:r>
      <w:r>
        <w:br/>
      </w:r>
      <w:r>
        <w:rPr>
          <w:rStyle w:val="VerbatimChar"/>
        </w:rPr>
        <w:t>## 0.9425 0.8282 0.8282 0.7828 0.7828 0.7725 0.7725 0.6847 0.6847 0.6507 0.6507 0.1454</w:t>
      </w:r>
      <w:r>
        <w:br/>
      </w:r>
      <w:r>
        <w:rPr>
          <w:rStyle w:val="VerbatimChar"/>
        </w:rPr>
        <w:t>## Call:</w:t>
      </w:r>
      <w:r>
        <w:br/>
      </w:r>
      <w:r>
        <w:rPr>
          <w:rStyle w:val="VerbatimChar"/>
        </w:rPr>
        <w:t>## VAR(y = VAR_Y, type = "none", exogen = NULL, lag.max = 4)</w:t>
      </w:r>
      <w:r>
        <w:br/>
      </w:r>
      <w:r>
        <w:rPr>
          <w:rStyle w:val="VerbatimChar"/>
        </w:rPr>
        <w:t xml:space="preserve">## </w:t>
      </w:r>
      <w:r>
        <w:br/>
      </w:r>
      <w:r>
        <w:rPr>
          <w:rStyle w:val="VerbatimChar"/>
        </w:rPr>
        <w:t xml:space="preserve">## </w:t>
      </w:r>
      <w:r>
        <w:br/>
      </w:r>
      <w:r>
        <w:rPr>
          <w:rStyle w:val="VerbatimChar"/>
        </w:rPr>
        <w:t xml:space="preserve">## Estimation results for equation Oil_Adj: </w:t>
      </w:r>
      <w:r>
        <w:br/>
      </w:r>
      <w:r>
        <w:rPr>
          <w:rStyle w:val="VerbatimChar"/>
        </w:rPr>
        <w:t xml:space="preserve">## ======================================== </w:t>
      </w:r>
      <w:r>
        <w:br/>
      </w:r>
      <w:r>
        <w:rPr>
          <w:rStyle w:val="VerbatimChar"/>
        </w:rPr>
        <w:t xml:space="preserve">## Oil_Adj = Oil_Adj.l1 + GDP_2008_Change.l1 + ICLN_Adj.l1 + Oil_Adj.l2 + GDP_2008_Change.l2 + ICLN_Adj.l2 + Oil_Adj.l3 + GDP_2008_Change.l3 + ICLN_Adj.l3 + Oil_Adj.l4 + GDP_2008_Change.l4 + ICLN_Adj.l4 </w:t>
      </w:r>
      <w:r>
        <w:br/>
      </w:r>
      <w:r>
        <w:rPr>
          <w:rStyle w:val="VerbatimChar"/>
        </w:rPr>
        <w:t xml:space="preserve">## </w:t>
      </w:r>
      <w:r>
        <w:br/>
      </w:r>
      <w:r>
        <w:rPr>
          <w:rStyle w:val="VerbatimChar"/>
        </w:rPr>
        <w:t xml:space="preserve">##                    Estimate Std. Error t value Pr(&gt;|t|)    </w:t>
      </w:r>
      <w:r>
        <w:br/>
      </w:r>
      <w:r>
        <w:rPr>
          <w:rStyle w:val="VerbatimChar"/>
        </w:rPr>
        <w:t>## Oil_Adj.l1          -0.8765     0.1905  -4.601 8.26e-05 ***</w:t>
      </w:r>
      <w:r>
        <w:br/>
      </w:r>
      <w:r>
        <w:rPr>
          <w:rStyle w:val="VerbatimChar"/>
        </w:rPr>
        <w:t xml:space="preserve">## GDP_2008_Change.l1   2.3728     2.6694   0.889 0.381641    </w:t>
      </w:r>
      <w:r>
        <w:br/>
      </w:r>
      <w:r>
        <w:rPr>
          <w:rStyle w:val="VerbatimChar"/>
        </w:rPr>
        <w:t xml:space="preserve">## ICLN_Adj.l1          0.1262     0.2121   0.595 0.556641    </w:t>
      </w:r>
      <w:r>
        <w:br/>
      </w:r>
      <w:r>
        <w:rPr>
          <w:rStyle w:val="VerbatimChar"/>
        </w:rPr>
        <w:t>## Oil_Adj.l2          -0.9085     0.2243  -4.050 0.000367 ***</w:t>
      </w:r>
      <w:r>
        <w:br/>
      </w:r>
      <w:r>
        <w:rPr>
          <w:rStyle w:val="VerbatimChar"/>
        </w:rPr>
        <w:lastRenderedPageBreak/>
        <w:t xml:space="preserve">## GDP_2008_Change.l2  -5.2788     2.7242  -1.938 0.062801 .  </w:t>
      </w:r>
      <w:r>
        <w:br/>
      </w:r>
      <w:r>
        <w:rPr>
          <w:rStyle w:val="VerbatimChar"/>
        </w:rPr>
        <w:t xml:space="preserve">## ICLN_Adj.l2          0.4314     0.2351   1.835 0.077148 .  </w:t>
      </w:r>
      <w:r>
        <w:br/>
      </w:r>
      <w:r>
        <w:rPr>
          <w:rStyle w:val="VerbatimChar"/>
        </w:rPr>
        <w:t xml:space="preserve">## Oil_Adj.l3          -0.7591     0.2285  -3.321 0.002499 ** </w:t>
      </w:r>
      <w:r>
        <w:br/>
      </w:r>
      <w:r>
        <w:rPr>
          <w:rStyle w:val="VerbatimChar"/>
        </w:rPr>
        <w:t xml:space="preserve">## GDP_2008_Change.l3  -0.3485     2.9771  -0.117 0.907641    </w:t>
      </w:r>
      <w:r>
        <w:br/>
      </w:r>
      <w:r>
        <w:rPr>
          <w:rStyle w:val="VerbatimChar"/>
        </w:rPr>
        <w:t xml:space="preserve">## ICLN_Adj.l3          0.3899     0.2340   1.666 0.106795    </w:t>
      </w:r>
      <w:r>
        <w:br/>
      </w:r>
      <w:r>
        <w:rPr>
          <w:rStyle w:val="VerbatimChar"/>
        </w:rPr>
        <w:t xml:space="preserve">## Oil_Adj.l4          -0.2718     0.2066  -1.316 0.199000    </w:t>
      </w:r>
      <w:r>
        <w:br/>
      </w:r>
      <w:r>
        <w:rPr>
          <w:rStyle w:val="VerbatimChar"/>
        </w:rPr>
        <w:t xml:space="preserve">## GDP_2008_Change.l4   3.1285     2.5620   1.221 0.232217    </w:t>
      </w:r>
      <w:r>
        <w:br/>
      </w:r>
      <w:r>
        <w:rPr>
          <w:rStyle w:val="VerbatimChar"/>
        </w:rPr>
        <w:t xml:space="preserve">## ICLN_Adj.l4          0.1033     0.2093   0.493 0.625632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Residual standard error: 0.07217 on 28 degrees of freedom</w:t>
      </w:r>
      <w:r>
        <w:br/>
      </w:r>
      <w:r>
        <w:rPr>
          <w:rStyle w:val="VerbatimChar"/>
        </w:rPr>
        <w:t xml:space="preserve">## Multiple R-Squared: 0.5624,  Adjusted R-squared: 0.3749 </w:t>
      </w:r>
      <w:r>
        <w:br/>
      </w:r>
      <w:r>
        <w:rPr>
          <w:rStyle w:val="VerbatimChar"/>
        </w:rPr>
        <w:t xml:space="preserve">## F-statistic: 2.999 on 12 and 28 DF,  p-value: 0.008132 </w:t>
      </w:r>
      <w:r>
        <w:br/>
      </w:r>
      <w:r>
        <w:rPr>
          <w:rStyle w:val="VerbatimChar"/>
        </w:rPr>
        <w:t xml:space="preserve">## </w:t>
      </w:r>
      <w:r>
        <w:br/>
      </w:r>
      <w:r>
        <w:rPr>
          <w:rStyle w:val="VerbatimChar"/>
        </w:rPr>
        <w:t xml:space="preserve">## </w:t>
      </w:r>
      <w:r>
        <w:br/>
      </w:r>
      <w:r>
        <w:rPr>
          <w:rStyle w:val="VerbatimChar"/>
        </w:rPr>
        <w:t xml:space="preserve">## Estimation results for equation GDP_2008_Change: </w:t>
      </w:r>
      <w:r>
        <w:br/>
      </w:r>
      <w:r>
        <w:rPr>
          <w:rStyle w:val="VerbatimChar"/>
        </w:rPr>
        <w:t xml:space="preserve">## ================================================ </w:t>
      </w:r>
      <w:r>
        <w:br/>
      </w:r>
      <w:r>
        <w:rPr>
          <w:rStyle w:val="VerbatimChar"/>
        </w:rPr>
        <w:t xml:space="preserve">## GDP_2008_Change = Oil_Adj.l1 + GDP_2008_Change.l1 + ICLN_Adj.l1 + Oil_Adj.l2 + GDP_2008_Change.l2 + ICLN_Adj.l2 + Oil_Adj.l3 + GDP_2008_Change.l3 + ICLN_Adj.l3 + Oil_Adj.l4 + GDP_2008_Change.l4 + ICLN_Adj.l4 </w:t>
      </w:r>
      <w:r>
        <w:br/>
      </w:r>
      <w:r>
        <w:rPr>
          <w:rStyle w:val="VerbatimChar"/>
        </w:rPr>
        <w:t xml:space="preserve">## </w:t>
      </w:r>
      <w:r>
        <w:br/>
      </w:r>
      <w:r>
        <w:rPr>
          <w:rStyle w:val="VerbatimChar"/>
        </w:rPr>
        <w:t xml:space="preserve">##                      Estimate Std. Error t value Pr(&gt;|t|)  </w:t>
      </w:r>
      <w:r>
        <w:br/>
      </w:r>
      <w:r>
        <w:rPr>
          <w:rStyle w:val="VerbatimChar"/>
        </w:rPr>
        <w:t xml:space="preserve">## Oil_Adj.l1          0.0030437  0.0115005   0.265   0.7932  </w:t>
      </w:r>
      <w:r>
        <w:br/>
      </w:r>
      <w:r>
        <w:rPr>
          <w:rStyle w:val="VerbatimChar"/>
        </w:rPr>
        <w:t xml:space="preserve">## GDP_2008_Change.l1  0.2128369  0.1611346   1.321   0.1972  </w:t>
      </w:r>
      <w:r>
        <w:br/>
      </w:r>
      <w:r>
        <w:rPr>
          <w:rStyle w:val="VerbatimChar"/>
        </w:rPr>
        <w:t xml:space="preserve">## ICLN_Adj.l1        -0.0133656  0.0128007  -1.044   0.3054  </w:t>
      </w:r>
      <w:r>
        <w:br/>
      </w:r>
      <w:r>
        <w:rPr>
          <w:rStyle w:val="VerbatimChar"/>
        </w:rPr>
        <w:t xml:space="preserve">## Oil_Adj.l2         -0.0029835  0.0135396  -0.220   0.8272  </w:t>
      </w:r>
      <w:r>
        <w:br/>
      </w:r>
      <w:r>
        <w:rPr>
          <w:rStyle w:val="VerbatimChar"/>
        </w:rPr>
        <w:t>## GDP_2008_Change.l2  0.4074859  0.1644414   2.478   0.0195 *</w:t>
      </w:r>
      <w:r>
        <w:br/>
      </w:r>
      <w:r>
        <w:rPr>
          <w:rStyle w:val="VerbatimChar"/>
        </w:rPr>
        <w:t xml:space="preserve">## ICLN_Adj.l2         0.0046378  0.0141913   0.327   0.7462  </w:t>
      </w:r>
      <w:r>
        <w:br/>
      </w:r>
      <w:r>
        <w:rPr>
          <w:rStyle w:val="VerbatimChar"/>
        </w:rPr>
        <w:t xml:space="preserve">## Oil_Adj.l3          0.0078472  0.0137950   0.569   0.5740  </w:t>
      </w:r>
      <w:r>
        <w:br/>
      </w:r>
      <w:r>
        <w:rPr>
          <w:rStyle w:val="VerbatimChar"/>
        </w:rPr>
        <w:t xml:space="preserve">## GDP_2008_Change.l3  0.2573183  0.1797048   1.432   0.1632  </w:t>
      </w:r>
      <w:r>
        <w:br/>
      </w:r>
      <w:r>
        <w:rPr>
          <w:rStyle w:val="VerbatimChar"/>
        </w:rPr>
        <w:t xml:space="preserve">## ICLN_Adj.l3         0.0130492  0.0141249   0.924   0.3635  </w:t>
      </w:r>
      <w:r>
        <w:br/>
      </w:r>
      <w:r>
        <w:rPr>
          <w:rStyle w:val="VerbatimChar"/>
        </w:rPr>
        <w:t xml:space="preserve">## Oil_Adj.l4         -0.0009583  0.0124722  -0.077   0.9393  </w:t>
      </w:r>
      <w:r>
        <w:br/>
      </w:r>
      <w:r>
        <w:rPr>
          <w:rStyle w:val="VerbatimChar"/>
        </w:rPr>
        <w:t xml:space="preserve">## GDP_2008_Change.l4  0.0108705  0.1546490   0.070   0.9445  </w:t>
      </w:r>
      <w:r>
        <w:br/>
      </w:r>
      <w:r>
        <w:rPr>
          <w:rStyle w:val="VerbatimChar"/>
        </w:rPr>
        <w:t xml:space="preserve">## ICLN_Adj.l4         0.0176350  0.0126365   1.396   0.1738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Residual standard error: 0.004357 on 28 degrees of freedom</w:t>
      </w:r>
      <w:r>
        <w:br/>
      </w:r>
      <w:r>
        <w:rPr>
          <w:rStyle w:val="VerbatimChar"/>
        </w:rPr>
        <w:t xml:space="preserve">## Multiple R-Squared: 0.6946,  Adjusted R-squared: 0.5637 </w:t>
      </w:r>
      <w:r>
        <w:br/>
      </w:r>
      <w:r>
        <w:rPr>
          <w:rStyle w:val="VerbatimChar"/>
        </w:rPr>
        <w:t xml:space="preserve">## F-statistic: 5.307 on 12 and 28 DF,  p-value: 0.0001343 </w:t>
      </w:r>
      <w:r>
        <w:br/>
      </w:r>
      <w:r>
        <w:rPr>
          <w:rStyle w:val="VerbatimChar"/>
        </w:rPr>
        <w:t xml:space="preserve">## </w:t>
      </w:r>
      <w:r>
        <w:br/>
      </w:r>
      <w:r>
        <w:rPr>
          <w:rStyle w:val="VerbatimChar"/>
        </w:rPr>
        <w:t xml:space="preserve">## </w:t>
      </w:r>
      <w:r>
        <w:br/>
      </w:r>
      <w:r>
        <w:rPr>
          <w:rStyle w:val="VerbatimChar"/>
        </w:rPr>
        <w:t xml:space="preserve">## Estimation results for equation ICLN_Adj: </w:t>
      </w:r>
      <w:r>
        <w:br/>
      </w:r>
      <w:r>
        <w:rPr>
          <w:rStyle w:val="VerbatimChar"/>
        </w:rPr>
        <w:t xml:space="preserve">## ========================================= </w:t>
      </w:r>
      <w:r>
        <w:br/>
      </w:r>
      <w:r>
        <w:rPr>
          <w:rStyle w:val="VerbatimChar"/>
        </w:rPr>
        <w:t xml:space="preserve">## ICLN_Adj = Oil_Adj.l1 + GDP_2008_Change.l1 + ICLN_Adj.l1 + Oil_Adj.l2 + GDP_2008_Change.l2 + ICLN_Adj.l2 + Oil_Adj.l3 + GDP_2008_Change.l3 + </w:t>
      </w:r>
      <w:r>
        <w:rPr>
          <w:rStyle w:val="VerbatimChar"/>
        </w:rPr>
        <w:lastRenderedPageBreak/>
        <w:t xml:space="preserve">ICLN_Adj.l3 + Oil_Adj.l4 + GDP_2008_Change.l4 + ICLN_Adj.l4 </w:t>
      </w:r>
      <w:r>
        <w:br/>
      </w:r>
      <w:r>
        <w:rPr>
          <w:rStyle w:val="VerbatimChar"/>
        </w:rPr>
        <w:t xml:space="preserve">## </w:t>
      </w:r>
      <w:r>
        <w:br/>
      </w:r>
      <w:r>
        <w:rPr>
          <w:rStyle w:val="VerbatimChar"/>
        </w:rPr>
        <w:t xml:space="preserve">##                    Estimate Std. Error t value Pr(&gt;|t|)   </w:t>
      </w:r>
      <w:r>
        <w:br/>
      </w:r>
      <w:r>
        <w:rPr>
          <w:rStyle w:val="VerbatimChar"/>
        </w:rPr>
        <w:t xml:space="preserve">## Oil_Adj.l1         -0.17006    0.15592  -1.091  0.28472   </w:t>
      </w:r>
      <w:r>
        <w:br/>
      </w:r>
      <w:r>
        <w:rPr>
          <w:rStyle w:val="VerbatimChar"/>
        </w:rPr>
        <w:t xml:space="preserve">## GDP_2008_Change.l1  3.07766    2.18466   1.409  0.16992   </w:t>
      </w:r>
      <w:r>
        <w:br/>
      </w:r>
      <w:r>
        <w:rPr>
          <w:rStyle w:val="VerbatimChar"/>
        </w:rPr>
        <w:t>## ICLN_Adj.l1        -0.62465    0.17355  -3.599  0.00122 **</w:t>
      </w:r>
      <w:r>
        <w:br/>
      </w:r>
      <w:r>
        <w:rPr>
          <w:rStyle w:val="VerbatimChar"/>
        </w:rPr>
        <w:t xml:space="preserve">## Oil_Adj.l2         -0.31348    0.18357  -1.708  0.09876 . </w:t>
      </w:r>
      <w:r>
        <w:br/>
      </w:r>
      <w:r>
        <w:rPr>
          <w:rStyle w:val="VerbatimChar"/>
        </w:rPr>
        <w:t xml:space="preserve">## GDP_2008_Change.l2 -5.22931    2.22949  -2.346  0.02631 * </w:t>
      </w:r>
      <w:r>
        <w:br/>
      </w:r>
      <w:r>
        <w:rPr>
          <w:rStyle w:val="VerbatimChar"/>
        </w:rPr>
        <w:t xml:space="preserve">## ICLN_Adj.l2        -0.41909    0.19241  -2.178  0.03797 * </w:t>
      </w:r>
      <w:r>
        <w:br/>
      </w:r>
      <w:r>
        <w:rPr>
          <w:rStyle w:val="VerbatimChar"/>
        </w:rPr>
        <w:t>## Oil_Adj.l3         -0.56559    0.18703  -3.024  0.00529 **</w:t>
      </w:r>
      <w:r>
        <w:br/>
      </w:r>
      <w:r>
        <w:rPr>
          <w:rStyle w:val="VerbatimChar"/>
        </w:rPr>
        <w:t xml:space="preserve">## GDP_2008_Change.l3 -0.69549    2.43643  -0.285  0.77740   </w:t>
      </w:r>
      <w:r>
        <w:br/>
      </w:r>
      <w:r>
        <w:rPr>
          <w:rStyle w:val="VerbatimChar"/>
        </w:rPr>
        <w:t xml:space="preserve">## ICLN_Adj.l3         0.04964    0.19151   0.259  0.79738   </w:t>
      </w:r>
      <w:r>
        <w:br/>
      </w:r>
      <w:r>
        <w:rPr>
          <w:rStyle w:val="VerbatimChar"/>
        </w:rPr>
        <w:t xml:space="preserve">## Oil_Adj.l4         -0.33102    0.16910  -1.958  0.06032 . </w:t>
      </w:r>
      <w:r>
        <w:br/>
      </w:r>
      <w:r>
        <w:rPr>
          <w:rStyle w:val="VerbatimChar"/>
        </w:rPr>
        <w:t xml:space="preserve">## GDP_2008_Change.l4  2.35937    2.09673   1.125  0.27003   </w:t>
      </w:r>
      <w:r>
        <w:br/>
      </w:r>
      <w:r>
        <w:rPr>
          <w:rStyle w:val="VerbatimChar"/>
        </w:rPr>
        <w:t xml:space="preserve">## ICLN_Adj.l4        -0.13569    0.17133  -0.792  0.43503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Residual standard error: 0.05907 on 28 degrees of freedom</w:t>
      </w:r>
      <w:r>
        <w:br/>
      </w:r>
      <w:r>
        <w:rPr>
          <w:rStyle w:val="VerbatimChar"/>
        </w:rPr>
        <w:t xml:space="preserve">## Multiple R-Squared: 0.6254,  Adjusted R-squared: 0.4649 </w:t>
      </w:r>
      <w:r>
        <w:br/>
      </w:r>
      <w:r>
        <w:rPr>
          <w:rStyle w:val="VerbatimChar"/>
        </w:rPr>
        <w:t xml:space="preserve">## F-statistic: 3.896 on 12 and 28 DF,  p-value: 0.001468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Covariance matrix of residuals:</w:t>
      </w:r>
      <w:r>
        <w:br/>
      </w:r>
      <w:r>
        <w:rPr>
          <w:rStyle w:val="VerbatimChar"/>
        </w:rPr>
        <w:t>##                   Oil_Adj GDP_2008_Change  ICLN_Adj</w:t>
      </w:r>
      <w:r>
        <w:br/>
      </w:r>
      <w:r>
        <w:rPr>
          <w:rStyle w:val="VerbatimChar"/>
        </w:rPr>
        <w:t>## Oil_Adj         5.208e-03       2.989e-05 0.0010352</w:t>
      </w:r>
      <w:r>
        <w:br/>
      </w:r>
      <w:r>
        <w:rPr>
          <w:rStyle w:val="VerbatimChar"/>
        </w:rPr>
        <w:t>## GDP_2008_Change 2.989e-05       1.851e-05 0.0000475</w:t>
      </w:r>
      <w:r>
        <w:br/>
      </w:r>
      <w:r>
        <w:rPr>
          <w:rStyle w:val="VerbatimChar"/>
        </w:rPr>
        <w:t>## ICLN_Adj        1.035e-03       4.750e-05 0.0034874</w:t>
      </w:r>
      <w:r>
        <w:br/>
      </w:r>
      <w:r>
        <w:rPr>
          <w:rStyle w:val="VerbatimChar"/>
        </w:rPr>
        <w:t xml:space="preserve">## </w:t>
      </w:r>
      <w:r>
        <w:br/>
      </w:r>
      <w:r>
        <w:rPr>
          <w:rStyle w:val="VerbatimChar"/>
        </w:rPr>
        <w:t>## Correlation matrix of residuals:</w:t>
      </w:r>
      <w:r>
        <w:br/>
      </w:r>
      <w:r>
        <w:rPr>
          <w:rStyle w:val="VerbatimChar"/>
        </w:rPr>
        <w:t>##                 Oil_Adj GDP_2008_Change ICLN_Adj</w:t>
      </w:r>
      <w:r>
        <w:br/>
      </w:r>
      <w:r>
        <w:rPr>
          <w:rStyle w:val="VerbatimChar"/>
        </w:rPr>
        <w:t>## Oil_Adj         1.00000         0.09625   0.2429</w:t>
      </w:r>
      <w:r>
        <w:br/>
      </w:r>
      <w:r>
        <w:rPr>
          <w:rStyle w:val="VerbatimChar"/>
        </w:rPr>
        <w:t>## GDP_2008_Change 0.09625         1.00000   0.1869</w:t>
      </w:r>
      <w:r>
        <w:br/>
      </w:r>
      <w:r>
        <w:rPr>
          <w:rStyle w:val="VerbatimChar"/>
        </w:rPr>
        <w:t>## ICLN_Adj        0.24291         0.18695   1.0000</w:t>
      </w:r>
    </w:p>
    <w:p w14:paraId="6E456B4F" w14:textId="77777777" w:rsidR="00DE1E24" w:rsidRDefault="00000000">
      <w:pPr>
        <w:pStyle w:val="Heading2"/>
      </w:pPr>
      <w:bookmarkStart w:id="4" w:name="significant-coefficients"/>
      <w:bookmarkEnd w:id="3"/>
      <w:r>
        <w:t>Significant Coefficients</w:t>
      </w:r>
    </w:p>
    <w:p w14:paraId="7832AF3B" w14:textId="77777777" w:rsidR="00DE1E24" w:rsidRDefault="00000000">
      <w:pPr>
        <w:pStyle w:val="FirstParagraph"/>
      </w:pPr>
      <w:r>
        <w:t>The are plenty of insights we can extract from each equation, however, the relationship that we will choose to examine further is the one where log stock returns of ICLN is the Y variable. We see that the p-value is less than 0.05, indicating that this model provides a better fit than a null model with no variables and an intercept. The low r-squared however, indicates that there are potentially other variables that can be included into the model that may provide a better fit.</w:t>
      </w:r>
    </w:p>
    <w:p w14:paraId="4B795C40" w14:textId="77777777" w:rsidR="00DE1E24" w:rsidRDefault="00000000">
      <w:pPr>
        <w:pStyle w:val="BodyText"/>
      </w:pPr>
      <w:r>
        <w:t xml:space="preserve">The lagged variable of log GDP change in the model is statistically significant for 2-quarter lags. This allows us to conclude within the 90% confidence interval, that log changes in GDP during 2 quarters back are associated with current log changes changes in the ICLN ETF. </w:t>
      </w:r>
      <w:r>
        <w:lastRenderedPageBreak/>
        <w:t>We are unable to do so however, for the rest of the lag periods as they statistically insignificant.</w:t>
      </w:r>
    </w:p>
    <w:p w14:paraId="09D4D9CC" w14:textId="77777777" w:rsidR="00DE1E24" w:rsidRDefault="00000000">
      <w:pPr>
        <w:pStyle w:val="BodyText"/>
      </w:pPr>
      <w:r>
        <w:t>There is also statistical significance for several periods of lagged log changes in oil price as a coefficient, we see that there is significant negative correlation between the lagged log changes in oil price from past 2,3 and 4 quarters ago within the 90 and 95% confidence interval.</w:t>
      </w:r>
    </w:p>
    <w:p w14:paraId="45B412B8" w14:textId="77777777" w:rsidR="00DE1E24" w:rsidRDefault="00000000">
      <w:pPr>
        <w:pStyle w:val="BodyText"/>
      </w:pPr>
      <w:r>
        <w:t>We also see notable statistical significance between current values of the ETF, and its past values as the log changes in the index for previous first, second and fourth quarters are within the 99% confidence interval.</w:t>
      </w:r>
    </w:p>
    <w:p w14:paraId="283EEBBF" w14:textId="77777777" w:rsidR="00DE1E24" w:rsidRDefault="00000000">
      <w:pPr>
        <w:pStyle w:val="BodyText"/>
      </w:pPr>
      <w:r>
        <w:t>We can therefore conclude that lagged log changes in the GDP,lagged log oil price change and lagged log stock returns all have a notable relationship with the ETF’s current log returns.A lasting negative relationship between log oil price changes and current log stock returns can be seen with higher precision in comparison to lag GDP changes.</w:t>
      </w:r>
    </w:p>
    <w:p w14:paraId="10E6BC21" w14:textId="77777777" w:rsidR="00DE1E24" w:rsidRDefault="00000000">
      <w:pPr>
        <w:pStyle w:val="BodyText"/>
      </w:pPr>
      <w:r>
        <w:t>We also must recognize that there are potentially other variables we could have added in addition to our existing endogenous variables into the model that will give better fit. This is a reduced form VAR model, which identifies current shocks to each time-series variables as an error term, thus we will choose not to explicitly model for the contemporaneous interdependence between the variables as we are only concerned with the relationship between each variable and lagged values wihin the scope of this project.</w:t>
      </w:r>
    </w:p>
    <w:p w14:paraId="7ECC0B3C" w14:textId="77777777" w:rsidR="00DE1E24" w:rsidRDefault="00000000">
      <w:pPr>
        <w:pStyle w:val="Heading2"/>
      </w:pPr>
      <w:bookmarkStart w:id="5" w:name="model-diagnostics"/>
      <w:bookmarkEnd w:id="4"/>
      <w:r>
        <w:t>Model Diagnostics</w:t>
      </w:r>
    </w:p>
    <w:p w14:paraId="74D80769" w14:textId="77777777" w:rsidR="00DE1E24" w:rsidRDefault="00000000">
      <w:pPr>
        <w:pStyle w:val="FirstParagraph"/>
      </w:pPr>
      <w:r>
        <w:t>A VAR model includes these following assumptions :</w:t>
      </w:r>
    </w:p>
    <w:p w14:paraId="1EA148D9" w14:textId="77777777" w:rsidR="00DE1E24" w:rsidRDefault="00000000">
      <w:pPr>
        <w:pStyle w:val="Compact"/>
        <w:numPr>
          <w:ilvl w:val="0"/>
          <w:numId w:val="2"/>
        </w:numPr>
      </w:pPr>
      <w:r>
        <w:t>The residuals show no autocorrelation</w:t>
      </w:r>
    </w:p>
    <w:p w14:paraId="2C74707E" w14:textId="77777777" w:rsidR="00DE1E24" w:rsidRDefault="00000000">
      <w:pPr>
        <w:pStyle w:val="Compact"/>
        <w:numPr>
          <w:ilvl w:val="0"/>
          <w:numId w:val="2"/>
        </w:numPr>
      </w:pPr>
      <w:r>
        <w:t>The variables are stationary</w:t>
      </w:r>
    </w:p>
    <w:p w14:paraId="0A0C6C71" w14:textId="77777777" w:rsidR="00DE1E24" w:rsidRDefault="00000000">
      <w:pPr>
        <w:pStyle w:val="Compact"/>
        <w:numPr>
          <w:ilvl w:val="0"/>
          <w:numId w:val="2"/>
        </w:numPr>
      </w:pPr>
      <w:r>
        <w:t>Residuals show no heteroscedasticity</w:t>
      </w:r>
    </w:p>
    <w:p w14:paraId="19A8D649" w14:textId="77777777" w:rsidR="00DE1E24" w:rsidRDefault="00000000">
      <w:pPr>
        <w:pStyle w:val="Compact"/>
        <w:numPr>
          <w:ilvl w:val="0"/>
          <w:numId w:val="2"/>
        </w:numPr>
      </w:pPr>
      <w:r>
        <w:t>Residuals are normally distributed.</w:t>
      </w:r>
    </w:p>
    <w:p w14:paraId="7D3180F0" w14:textId="77777777" w:rsidR="00DE1E24" w:rsidRDefault="00000000">
      <w:pPr>
        <w:pStyle w:val="SourceCode"/>
      </w:pPr>
      <w:r>
        <w:rPr>
          <w:rStyle w:val="NormalTok"/>
        </w:rPr>
        <w:t xml:space="preserve">Serial1 </w:t>
      </w:r>
      <w:r>
        <w:rPr>
          <w:rStyle w:val="OtherTok"/>
        </w:rPr>
        <w:t>&lt;-</w:t>
      </w:r>
      <w:r>
        <w:rPr>
          <w:rStyle w:val="NormalTok"/>
        </w:rPr>
        <w:t xml:space="preserve"> </w:t>
      </w:r>
      <w:r>
        <w:rPr>
          <w:rStyle w:val="FunctionTok"/>
        </w:rPr>
        <w:t>serial.test</w:t>
      </w:r>
      <w:r>
        <w:rPr>
          <w:rStyle w:val="NormalTok"/>
        </w:rPr>
        <w:t xml:space="preserve">(AIC, </w:t>
      </w:r>
      <w:r>
        <w:rPr>
          <w:rStyle w:val="AttributeTok"/>
        </w:rPr>
        <w:t>lags.pt =</w:t>
      </w:r>
      <w:r>
        <w:rPr>
          <w:rStyle w:val="NormalTok"/>
        </w:rPr>
        <w:t xml:space="preserve"> </w:t>
      </w:r>
      <w:r>
        <w:rPr>
          <w:rStyle w:val="DecValTok"/>
        </w:rPr>
        <w:t>4</w:t>
      </w:r>
      <w:r>
        <w:rPr>
          <w:rStyle w:val="NormalTok"/>
        </w:rPr>
        <w:t xml:space="preserve">, </w:t>
      </w:r>
      <w:r>
        <w:rPr>
          <w:rStyle w:val="AttributeTok"/>
        </w:rPr>
        <w:t>type =</w:t>
      </w:r>
      <w:r>
        <w:rPr>
          <w:rStyle w:val="NormalTok"/>
        </w:rPr>
        <w:t xml:space="preserve"> </w:t>
      </w:r>
      <w:r>
        <w:rPr>
          <w:rStyle w:val="StringTok"/>
        </w:rPr>
        <w:t>"ES"</w:t>
      </w:r>
      <w:r>
        <w:rPr>
          <w:rStyle w:val="NormalTok"/>
        </w:rPr>
        <w:t>)</w:t>
      </w:r>
      <w:r>
        <w:br/>
      </w:r>
      <w:r>
        <w:rPr>
          <w:rStyle w:val="NormalTok"/>
        </w:rPr>
        <w:t>Serial1</w:t>
      </w:r>
    </w:p>
    <w:p w14:paraId="6F2C6FE5" w14:textId="77777777" w:rsidR="00DE1E24" w:rsidRDefault="00000000">
      <w:pPr>
        <w:pStyle w:val="SourceCode"/>
      </w:pPr>
      <w:r>
        <w:rPr>
          <w:rStyle w:val="VerbatimChar"/>
        </w:rPr>
        <w:t xml:space="preserve">## </w:t>
      </w:r>
      <w:r>
        <w:br/>
      </w:r>
      <w:r>
        <w:rPr>
          <w:rStyle w:val="VerbatimChar"/>
        </w:rPr>
        <w:t>##  Edgerton-Shukur F test</w:t>
      </w:r>
      <w:r>
        <w:br/>
      </w:r>
      <w:r>
        <w:rPr>
          <w:rStyle w:val="VerbatimChar"/>
        </w:rPr>
        <w:t xml:space="preserve">## </w:t>
      </w:r>
      <w:r>
        <w:br/>
      </w:r>
      <w:r>
        <w:rPr>
          <w:rStyle w:val="VerbatimChar"/>
        </w:rPr>
        <w:t>## data:  Residuals of VAR object AIC</w:t>
      </w:r>
      <w:r>
        <w:br/>
      </w:r>
      <w:r>
        <w:rPr>
          <w:rStyle w:val="VerbatimChar"/>
        </w:rPr>
        <w:t>## F statistic = 0.88315, df1 = 45, df2 = 33, p-value = 0.6549</w:t>
      </w:r>
    </w:p>
    <w:p w14:paraId="16CD9603" w14:textId="77777777" w:rsidR="00DE1E24" w:rsidRDefault="00000000">
      <w:pPr>
        <w:pStyle w:val="SourceCode"/>
      </w:pPr>
      <w:r>
        <w:rPr>
          <w:rStyle w:val="NormalTok"/>
        </w:rPr>
        <w:t xml:space="preserve">Arch </w:t>
      </w:r>
      <w:r>
        <w:rPr>
          <w:rStyle w:val="OtherTok"/>
        </w:rPr>
        <w:t>&lt;-</w:t>
      </w:r>
      <w:r>
        <w:rPr>
          <w:rStyle w:val="NormalTok"/>
        </w:rPr>
        <w:t xml:space="preserve"> Arch1 </w:t>
      </w:r>
      <w:r>
        <w:rPr>
          <w:rStyle w:val="OtherTok"/>
        </w:rPr>
        <w:t>&lt;-</w:t>
      </w:r>
      <w:r>
        <w:rPr>
          <w:rStyle w:val="NormalTok"/>
        </w:rPr>
        <w:t xml:space="preserve"> </w:t>
      </w:r>
      <w:r>
        <w:rPr>
          <w:rStyle w:val="FunctionTok"/>
        </w:rPr>
        <w:t>arch.test</w:t>
      </w:r>
      <w:r>
        <w:rPr>
          <w:rStyle w:val="NormalTok"/>
        </w:rPr>
        <w:t xml:space="preserve">(AIC, </w:t>
      </w:r>
      <w:r>
        <w:rPr>
          <w:rStyle w:val="AttributeTok"/>
        </w:rPr>
        <w:t>lags.multi =</w:t>
      </w:r>
      <w:r>
        <w:rPr>
          <w:rStyle w:val="NormalTok"/>
        </w:rPr>
        <w:t xml:space="preserve"> </w:t>
      </w:r>
      <w:r>
        <w:rPr>
          <w:rStyle w:val="DecValTok"/>
        </w:rPr>
        <w:t>4</w:t>
      </w:r>
      <w:r>
        <w:rPr>
          <w:rStyle w:val="NormalTok"/>
        </w:rPr>
        <w:t xml:space="preserve">, </w:t>
      </w:r>
      <w:r>
        <w:rPr>
          <w:rStyle w:val="AttributeTok"/>
        </w:rPr>
        <w:t>multivariate.only =</w:t>
      </w:r>
      <w:r>
        <w:rPr>
          <w:rStyle w:val="NormalTok"/>
        </w:rPr>
        <w:t xml:space="preserve"> </w:t>
      </w:r>
      <w:r>
        <w:rPr>
          <w:rStyle w:val="ConstantTok"/>
        </w:rPr>
        <w:t>TRUE</w:t>
      </w:r>
      <w:r>
        <w:rPr>
          <w:rStyle w:val="NormalTok"/>
        </w:rPr>
        <w:t>)</w:t>
      </w:r>
      <w:r>
        <w:br/>
      </w:r>
      <w:r>
        <w:rPr>
          <w:rStyle w:val="NormalTok"/>
        </w:rPr>
        <w:t>Arch1</w:t>
      </w:r>
    </w:p>
    <w:p w14:paraId="6800A144" w14:textId="77777777" w:rsidR="00DE1E24" w:rsidRDefault="00000000">
      <w:pPr>
        <w:pStyle w:val="SourceCode"/>
      </w:pPr>
      <w:r>
        <w:rPr>
          <w:rStyle w:val="VerbatimChar"/>
        </w:rPr>
        <w:t xml:space="preserve">## </w:t>
      </w:r>
      <w:r>
        <w:br/>
      </w:r>
      <w:r>
        <w:rPr>
          <w:rStyle w:val="VerbatimChar"/>
        </w:rPr>
        <w:t>##  ARCH (multivariate)</w:t>
      </w:r>
      <w:r>
        <w:br/>
      </w:r>
      <w:r>
        <w:rPr>
          <w:rStyle w:val="VerbatimChar"/>
        </w:rPr>
        <w:t xml:space="preserve">## </w:t>
      </w:r>
      <w:r>
        <w:br/>
      </w:r>
      <w:r>
        <w:rPr>
          <w:rStyle w:val="VerbatimChar"/>
        </w:rPr>
        <w:t>## data:  Residuals of VAR object AIC</w:t>
      </w:r>
      <w:r>
        <w:br/>
      </w:r>
      <w:r>
        <w:rPr>
          <w:rStyle w:val="VerbatimChar"/>
        </w:rPr>
        <w:t>## Chi-squared = 151.94, df = 144, p-value = 0.3089</w:t>
      </w:r>
    </w:p>
    <w:p w14:paraId="7B37A609" w14:textId="77777777" w:rsidR="00DE1E24" w:rsidRDefault="00000000">
      <w:pPr>
        <w:pStyle w:val="SourceCode"/>
      </w:pPr>
      <w:r>
        <w:rPr>
          <w:rStyle w:val="NormalTok"/>
        </w:rPr>
        <w:lastRenderedPageBreak/>
        <w:t xml:space="preserve">Norm1 </w:t>
      </w:r>
      <w:r>
        <w:rPr>
          <w:rStyle w:val="OtherTok"/>
        </w:rPr>
        <w:t>&lt;-</w:t>
      </w:r>
      <w:r>
        <w:rPr>
          <w:rStyle w:val="NormalTok"/>
        </w:rPr>
        <w:t xml:space="preserve"> </w:t>
      </w:r>
      <w:r>
        <w:rPr>
          <w:rStyle w:val="FunctionTok"/>
        </w:rPr>
        <w:t>normality.test</w:t>
      </w:r>
      <w:r>
        <w:rPr>
          <w:rStyle w:val="NormalTok"/>
        </w:rPr>
        <w:t xml:space="preserve">(AIC, </w:t>
      </w:r>
      <w:r>
        <w:rPr>
          <w:rStyle w:val="AttributeTok"/>
        </w:rPr>
        <w:t>multivariate.only =</w:t>
      </w:r>
      <w:r>
        <w:rPr>
          <w:rStyle w:val="NormalTok"/>
        </w:rPr>
        <w:t xml:space="preserve"> </w:t>
      </w:r>
      <w:r>
        <w:rPr>
          <w:rStyle w:val="ConstantTok"/>
        </w:rPr>
        <w:t>TRUE</w:t>
      </w:r>
      <w:r>
        <w:rPr>
          <w:rStyle w:val="NormalTok"/>
        </w:rPr>
        <w:t>)</w:t>
      </w:r>
      <w:r>
        <w:br/>
      </w:r>
      <w:r>
        <w:rPr>
          <w:rStyle w:val="NormalTok"/>
        </w:rPr>
        <w:t xml:space="preserve">Norm1 </w:t>
      </w:r>
    </w:p>
    <w:p w14:paraId="20E99C89" w14:textId="77777777" w:rsidR="00DE1E24" w:rsidRDefault="00000000">
      <w:pPr>
        <w:pStyle w:val="SourceCode"/>
      </w:pPr>
      <w:r>
        <w:rPr>
          <w:rStyle w:val="VerbatimChar"/>
        </w:rPr>
        <w:t>## $JB</w:t>
      </w:r>
      <w:r>
        <w:br/>
      </w:r>
      <w:r>
        <w:rPr>
          <w:rStyle w:val="VerbatimChar"/>
        </w:rPr>
        <w:t xml:space="preserve">## </w:t>
      </w:r>
      <w:r>
        <w:br/>
      </w:r>
      <w:r>
        <w:rPr>
          <w:rStyle w:val="VerbatimChar"/>
        </w:rPr>
        <w:t>##  JB-Test (multivariate)</w:t>
      </w:r>
      <w:r>
        <w:br/>
      </w:r>
      <w:r>
        <w:rPr>
          <w:rStyle w:val="VerbatimChar"/>
        </w:rPr>
        <w:t xml:space="preserve">## </w:t>
      </w:r>
      <w:r>
        <w:br/>
      </w:r>
      <w:r>
        <w:rPr>
          <w:rStyle w:val="VerbatimChar"/>
        </w:rPr>
        <w:t>## data:  Residuals of VAR object AIC</w:t>
      </w:r>
      <w:r>
        <w:br/>
      </w:r>
      <w:r>
        <w:rPr>
          <w:rStyle w:val="VerbatimChar"/>
        </w:rPr>
        <w:t>## Chi-squared = 2.1683, df = 6, p-value = 0.9036</w:t>
      </w:r>
      <w:r>
        <w:br/>
      </w:r>
      <w:r>
        <w:rPr>
          <w:rStyle w:val="VerbatimChar"/>
        </w:rPr>
        <w:t xml:space="preserve">## </w:t>
      </w:r>
      <w:r>
        <w:br/>
      </w:r>
      <w:r>
        <w:rPr>
          <w:rStyle w:val="VerbatimChar"/>
        </w:rPr>
        <w:t xml:space="preserve">## </w:t>
      </w:r>
      <w:r>
        <w:br/>
      </w:r>
      <w:r>
        <w:rPr>
          <w:rStyle w:val="VerbatimChar"/>
        </w:rPr>
        <w:t>## $Skewness</w:t>
      </w:r>
      <w:r>
        <w:br/>
      </w:r>
      <w:r>
        <w:rPr>
          <w:rStyle w:val="VerbatimChar"/>
        </w:rPr>
        <w:t xml:space="preserve">## </w:t>
      </w:r>
      <w:r>
        <w:br/>
      </w:r>
      <w:r>
        <w:rPr>
          <w:rStyle w:val="VerbatimChar"/>
        </w:rPr>
        <w:t>##  Skewness only (multivariate)</w:t>
      </w:r>
      <w:r>
        <w:br/>
      </w:r>
      <w:r>
        <w:rPr>
          <w:rStyle w:val="VerbatimChar"/>
        </w:rPr>
        <w:t xml:space="preserve">## </w:t>
      </w:r>
      <w:r>
        <w:br/>
      </w:r>
      <w:r>
        <w:rPr>
          <w:rStyle w:val="VerbatimChar"/>
        </w:rPr>
        <w:t>## data:  Residuals of VAR object AIC</w:t>
      </w:r>
      <w:r>
        <w:br/>
      </w:r>
      <w:r>
        <w:rPr>
          <w:rStyle w:val="VerbatimChar"/>
        </w:rPr>
        <w:t>## Chi-squared = 1.4207, df = 3, p-value = 0.7007</w:t>
      </w:r>
      <w:r>
        <w:br/>
      </w:r>
      <w:r>
        <w:rPr>
          <w:rStyle w:val="VerbatimChar"/>
        </w:rPr>
        <w:t xml:space="preserve">## </w:t>
      </w:r>
      <w:r>
        <w:br/>
      </w:r>
      <w:r>
        <w:rPr>
          <w:rStyle w:val="VerbatimChar"/>
        </w:rPr>
        <w:t xml:space="preserve">## </w:t>
      </w:r>
      <w:r>
        <w:br/>
      </w:r>
      <w:r>
        <w:rPr>
          <w:rStyle w:val="VerbatimChar"/>
        </w:rPr>
        <w:t>## $Kurtosis</w:t>
      </w:r>
      <w:r>
        <w:br/>
      </w:r>
      <w:r>
        <w:rPr>
          <w:rStyle w:val="VerbatimChar"/>
        </w:rPr>
        <w:t xml:space="preserve">## </w:t>
      </w:r>
      <w:r>
        <w:br/>
      </w:r>
      <w:r>
        <w:rPr>
          <w:rStyle w:val="VerbatimChar"/>
        </w:rPr>
        <w:t>##  Kurtosis only (multivariate)</w:t>
      </w:r>
      <w:r>
        <w:br/>
      </w:r>
      <w:r>
        <w:rPr>
          <w:rStyle w:val="VerbatimChar"/>
        </w:rPr>
        <w:t xml:space="preserve">## </w:t>
      </w:r>
      <w:r>
        <w:br/>
      </w:r>
      <w:r>
        <w:rPr>
          <w:rStyle w:val="VerbatimChar"/>
        </w:rPr>
        <w:t>## data:  Residuals of VAR object AIC</w:t>
      </w:r>
      <w:r>
        <w:br/>
      </w:r>
      <w:r>
        <w:rPr>
          <w:rStyle w:val="VerbatimChar"/>
        </w:rPr>
        <w:t>## Chi-squared = 0.74765, df = 3, p-value = 0.8619</w:t>
      </w:r>
    </w:p>
    <w:p w14:paraId="3D26F196" w14:textId="77777777" w:rsidR="00DE1E24" w:rsidRDefault="00000000">
      <w:pPr>
        <w:pStyle w:val="SourceCode"/>
      </w:pPr>
      <w:r>
        <w:rPr>
          <w:rStyle w:val="NormalTok"/>
        </w:rPr>
        <w:t xml:space="preserve">Stability1 </w:t>
      </w:r>
      <w:r>
        <w:rPr>
          <w:rStyle w:val="OtherTok"/>
        </w:rPr>
        <w:t>&lt;-</w:t>
      </w:r>
      <w:r>
        <w:rPr>
          <w:rStyle w:val="NormalTok"/>
        </w:rPr>
        <w:t xml:space="preserve"> </w:t>
      </w:r>
      <w:r>
        <w:rPr>
          <w:rStyle w:val="FunctionTok"/>
        </w:rPr>
        <w:t>stability</w:t>
      </w:r>
      <w:r>
        <w:rPr>
          <w:rStyle w:val="NormalTok"/>
        </w:rPr>
        <w:t xml:space="preserve">(AIC, </w:t>
      </w:r>
      <w:r>
        <w:rPr>
          <w:rStyle w:val="AttributeTok"/>
        </w:rPr>
        <w:t>type =</w:t>
      </w:r>
      <w:r>
        <w:rPr>
          <w:rStyle w:val="NormalTok"/>
        </w:rPr>
        <w:t xml:space="preserve"> </w:t>
      </w:r>
      <w:r>
        <w:rPr>
          <w:rStyle w:val="StringTok"/>
        </w:rPr>
        <w:t>"OLS-CUSUM"</w:t>
      </w:r>
      <w:r>
        <w:rPr>
          <w:rStyle w:val="NormalTok"/>
        </w:rPr>
        <w:t>)</w:t>
      </w:r>
      <w:r>
        <w:br/>
      </w:r>
      <w:r>
        <w:rPr>
          <w:rStyle w:val="FunctionTok"/>
        </w:rPr>
        <w:t>plot</w:t>
      </w:r>
      <w:r>
        <w:rPr>
          <w:rStyle w:val="NormalTok"/>
        </w:rPr>
        <w:t>(Stability1)</w:t>
      </w:r>
    </w:p>
    <w:p w14:paraId="1A0EDBB7" w14:textId="77777777" w:rsidR="00DE1E24" w:rsidRDefault="00000000">
      <w:pPr>
        <w:pStyle w:val="FirstParagraph"/>
      </w:pPr>
      <w:r>
        <w:rPr>
          <w:noProof/>
        </w:rPr>
        <w:lastRenderedPageBreak/>
        <w:drawing>
          <wp:inline distT="0" distB="0" distL="0" distR="0" wp14:anchorId="3129DC3D" wp14:editId="2DF2D279">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ata_Project_Git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70FB540" w14:textId="77777777" w:rsidR="00DE1E24" w:rsidRDefault="00000000">
      <w:pPr>
        <w:pStyle w:val="BodyText"/>
      </w:pPr>
      <w:r>
        <w:t>The Edgerton Shukur F-test, which is suitable for small to medium-sized samples, tests for serial correlation between residuals, with the null hypothesis being that the residuals show no serial correlation. Our p value is above the 0.05 threshold so we can uphold this null hypothesis.</w:t>
      </w:r>
    </w:p>
    <w:p w14:paraId="40A933D0" w14:textId="77777777" w:rsidR="00DE1E24" w:rsidRDefault="00000000">
      <w:pPr>
        <w:pStyle w:val="BodyText"/>
      </w:pPr>
      <w:r>
        <w:t>The ARCH test checks for heteroscedasticity within residuals, which indicates where there are clusters of large volatility in residuals during certain periods in time. The null hypothesis is that the residuals have no heteroscedasticity. Our p value is above the 0.05 threshold so we can uphold this null hypothesis.</w:t>
      </w:r>
    </w:p>
    <w:p w14:paraId="36358B0E" w14:textId="77777777" w:rsidR="00DE1E24" w:rsidRDefault="00000000">
      <w:pPr>
        <w:pStyle w:val="BodyText"/>
      </w:pPr>
      <w:r>
        <w:t>The normality test comes with 3 tests, the kurtosis tests for if the distribution has a heavy/light tail, the skewness tests for the symmetry of the distribution while the JB-test is able to test for both such attributes. We see that we are unable to disprove the null hypothesis for any, which states that the distribution does not have these attributes and thus we can conclude that our residuals are normally distributed.</w:t>
      </w:r>
    </w:p>
    <w:p w14:paraId="3F245F6B" w14:textId="77777777" w:rsidR="00DE1E24" w:rsidRDefault="00000000">
      <w:pPr>
        <w:pStyle w:val="BodyText"/>
      </w:pPr>
      <w:r>
        <w:t>The stability test checks for the presence of structural breaks, which is the unexpected change over time in the parameters of models. We see that the cumulative sum of residuals across the time period are within the red bands for all variables, which indicate that there are no structural breaks.</w:t>
      </w:r>
    </w:p>
    <w:p w14:paraId="716D62B6" w14:textId="77777777" w:rsidR="00DE1E24" w:rsidRDefault="00000000">
      <w:pPr>
        <w:pStyle w:val="BodyText"/>
      </w:pPr>
      <w:r>
        <w:lastRenderedPageBreak/>
        <w:t>We see that our model is able to validate the assumptions listed above, and also have no structural breaks that may cause forecasting errors.</w:t>
      </w:r>
    </w:p>
    <w:p w14:paraId="0C70CDF7" w14:textId="77777777" w:rsidR="00DE1E24" w:rsidRDefault="00000000">
      <w:pPr>
        <w:pStyle w:val="Heading2"/>
      </w:pPr>
      <w:bookmarkStart w:id="6" w:name="impulse-response-function-interpretation"/>
      <w:bookmarkEnd w:id="5"/>
      <w:r>
        <w:t>Impulse Response Function Interpretation</w:t>
      </w:r>
    </w:p>
    <w:p w14:paraId="5E9A3B4B" w14:textId="77777777" w:rsidR="00DE1E24" w:rsidRDefault="00000000">
      <w:pPr>
        <w:pStyle w:val="FirstParagraph"/>
      </w:pPr>
      <w:r>
        <w:t>The Impulse Response Function visually portrays the impact to the VAR model of a positive shock/change to an input of one of the variables. We can discern it as a representation of the how the coefficients of an equation for a Y variable in the VAR model relate to the movement of the said variable over time from a shock in one of its inputs.</w:t>
      </w:r>
    </w:p>
    <w:p w14:paraId="5DE19FC9" w14:textId="77777777" w:rsidR="00DE1E24" w:rsidRDefault="00000000">
      <w:pPr>
        <w:pStyle w:val="BodyText"/>
      </w:pPr>
      <w:r>
        <w:t>The positive shock is described to be a shock of 1 standard deviation from the mean of a given input on the system.</w:t>
      </w:r>
    </w:p>
    <w:p w14:paraId="33BBBF4E" w14:textId="77777777" w:rsidR="00DE1E24" w:rsidRDefault="00000000">
      <w:pPr>
        <w:pStyle w:val="BodyText"/>
      </w:pPr>
      <w:r>
        <w:t>We shall examine the response of the log stock returns of the ICLN index from a one standard deviation shock in the log GDP change, log Oil Price change and its own log stock returns in 3 separate scenarios.</w:t>
      </w:r>
    </w:p>
    <w:p w14:paraId="44A6F2A5" w14:textId="77777777" w:rsidR="00DE1E24" w:rsidRDefault="00000000">
      <w:pPr>
        <w:pStyle w:val="SourceCode"/>
      </w:pPr>
      <w:r>
        <w:rPr>
          <w:rStyle w:val="NormalTok"/>
        </w:rPr>
        <w:t xml:space="preserve">IRF </w:t>
      </w:r>
      <w:r>
        <w:rPr>
          <w:rStyle w:val="OtherTok"/>
        </w:rPr>
        <w:t>&lt;-</w:t>
      </w:r>
      <w:r>
        <w:rPr>
          <w:rStyle w:val="NormalTok"/>
        </w:rPr>
        <w:t xml:space="preserve"> </w:t>
      </w:r>
      <w:r>
        <w:rPr>
          <w:rStyle w:val="FunctionTok"/>
        </w:rPr>
        <w:t>irf</w:t>
      </w:r>
      <w:r>
        <w:rPr>
          <w:rStyle w:val="NormalTok"/>
        </w:rPr>
        <w:t xml:space="preserve">(AIC, </w:t>
      </w:r>
      <w:r>
        <w:rPr>
          <w:rStyle w:val="AttributeTok"/>
        </w:rPr>
        <w:t>impulse =</w:t>
      </w:r>
      <w:r>
        <w:rPr>
          <w:rStyle w:val="NormalTok"/>
        </w:rPr>
        <w:t xml:space="preserve"> </w:t>
      </w:r>
      <w:r>
        <w:rPr>
          <w:rStyle w:val="StringTok"/>
        </w:rPr>
        <w:t>"GDP_2008_Change"</w:t>
      </w:r>
      <w:r>
        <w:rPr>
          <w:rStyle w:val="NormalTok"/>
        </w:rPr>
        <w:t xml:space="preserve">, </w:t>
      </w:r>
      <w:r>
        <w:rPr>
          <w:rStyle w:val="AttributeTok"/>
        </w:rPr>
        <w:t>response =</w:t>
      </w:r>
      <w:r>
        <w:rPr>
          <w:rStyle w:val="NormalTok"/>
        </w:rPr>
        <w:t xml:space="preserve"> </w:t>
      </w:r>
      <w:r>
        <w:rPr>
          <w:rStyle w:val="StringTok"/>
        </w:rPr>
        <w:t>"ICLN_Adj"</w:t>
      </w:r>
      <w:r>
        <w:rPr>
          <w:rStyle w:val="NormalTok"/>
        </w:rPr>
        <w:t xml:space="preserve">, </w:t>
      </w:r>
      <w:r>
        <w:rPr>
          <w:rStyle w:val="AttributeTok"/>
        </w:rPr>
        <w:t>n.ahead =</w:t>
      </w:r>
      <w:r>
        <w:rPr>
          <w:rStyle w:val="NormalTok"/>
        </w:rPr>
        <w:t xml:space="preserve"> </w:t>
      </w:r>
      <w:r>
        <w:rPr>
          <w:rStyle w:val="DecValTok"/>
        </w:rPr>
        <w:t>15</w:t>
      </w:r>
      <w:r>
        <w:rPr>
          <w:rStyle w:val="NormalTok"/>
        </w:rPr>
        <w:t xml:space="preserve">, </w:t>
      </w:r>
      <w:r>
        <w:rPr>
          <w:rStyle w:val="AttributeTok"/>
        </w:rPr>
        <w:t>boot =</w:t>
      </w:r>
      <w:r>
        <w:rPr>
          <w:rStyle w:val="NormalTok"/>
        </w:rPr>
        <w:t xml:space="preserve"> T, </w:t>
      </w:r>
      <w:r>
        <w:rPr>
          <w:rStyle w:val="AttributeTok"/>
        </w:rPr>
        <w:t>cumulative =</w:t>
      </w:r>
      <w:r>
        <w:rPr>
          <w:rStyle w:val="NormalTok"/>
        </w:rPr>
        <w:t xml:space="preserve"> </w:t>
      </w:r>
      <w:r>
        <w:rPr>
          <w:rStyle w:val="ConstantTok"/>
        </w:rPr>
        <w:t>FALSE</w:t>
      </w:r>
      <w:r>
        <w:rPr>
          <w:rStyle w:val="NormalTok"/>
        </w:rPr>
        <w:t xml:space="preserve">, </w:t>
      </w:r>
      <w:r>
        <w:rPr>
          <w:rStyle w:val="AttributeTok"/>
        </w:rPr>
        <w:t>ci =</w:t>
      </w:r>
      <w:r>
        <w:rPr>
          <w:rStyle w:val="FloatTok"/>
        </w:rPr>
        <w:t>0.9</w:t>
      </w:r>
      <w:r>
        <w:rPr>
          <w:rStyle w:val="NormalTok"/>
        </w:rPr>
        <w:t>)</w:t>
      </w:r>
      <w:r>
        <w:br/>
      </w:r>
      <w:r>
        <w:rPr>
          <w:rStyle w:val="FunctionTok"/>
        </w:rPr>
        <w:t>plot</w:t>
      </w:r>
      <w:r>
        <w:rPr>
          <w:rStyle w:val="NormalTok"/>
        </w:rPr>
        <w:t>(IRF)</w:t>
      </w:r>
    </w:p>
    <w:p w14:paraId="53B77F94" w14:textId="77777777" w:rsidR="00DE1E24" w:rsidRDefault="00000000">
      <w:pPr>
        <w:pStyle w:val="FirstParagraph"/>
      </w:pPr>
      <w:r>
        <w:rPr>
          <w:noProof/>
        </w:rPr>
        <w:drawing>
          <wp:inline distT="0" distB="0" distL="0" distR="0" wp14:anchorId="57813C47" wp14:editId="13F26535">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Data_Project_Git_files/figure-docx/unnamed-chunk-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1A63039" w14:textId="77777777" w:rsidR="00DE1E24" w:rsidRDefault="00000000">
      <w:pPr>
        <w:pStyle w:val="SourceCode"/>
      </w:pPr>
      <w:r>
        <w:rPr>
          <w:rStyle w:val="NormalTok"/>
        </w:rPr>
        <w:lastRenderedPageBreak/>
        <w:t xml:space="preserve">IRF </w:t>
      </w:r>
      <w:r>
        <w:rPr>
          <w:rStyle w:val="OtherTok"/>
        </w:rPr>
        <w:t>&lt;-</w:t>
      </w:r>
      <w:r>
        <w:rPr>
          <w:rStyle w:val="NormalTok"/>
        </w:rPr>
        <w:t xml:space="preserve"> </w:t>
      </w:r>
      <w:r>
        <w:rPr>
          <w:rStyle w:val="FunctionTok"/>
        </w:rPr>
        <w:t>irf</w:t>
      </w:r>
      <w:r>
        <w:rPr>
          <w:rStyle w:val="NormalTok"/>
        </w:rPr>
        <w:t xml:space="preserve">(AIC, </w:t>
      </w:r>
      <w:r>
        <w:rPr>
          <w:rStyle w:val="AttributeTok"/>
        </w:rPr>
        <w:t>impulse =</w:t>
      </w:r>
      <w:r>
        <w:rPr>
          <w:rStyle w:val="NormalTok"/>
        </w:rPr>
        <w:t xml:space="preserve"> </w:t>
      </w:r>
      <w:r>
        <w:rPr>
          <w:rStyle w:val="StringTok"/>
        </w:rPr>
        <w:t>"Oil_Adj"</w:t>
      </w:r>
      <w:r>
        <w:rPr>
          <w:rStyle w:val="NormalTok"/>
        </w:rPr>
        <w:t xml:space="preserve">, </w:t>
      </w:r>
      <w:r>
        <w:rPr>
          <w:rStyle w:val="AttributeTok"/>
        </w:rPr>
        <w:t>response =</w:t>
      </w:r>
      <w:r>
        <w:rPr>
          <w:rStyle w:val="NormalTok"/>
        </w:rPr>
        <w:t xml:space="preserve"> </w:t>
      </w:r>
      <w:r>
        <w:rPr>
          <w:rStyle w:val="StringTok"/>
        </w:rPr>
        <w:t>"ICLN_Adj"</w:t>
      </w:r>
      <w:r>
        <w:rPr>
          <w:rStyle w:val="NormalTok"/>
        </w:rPr>
        <w:t xml:space="preserve">, </w:t>
      </w:r>
      <w:r>
        <w:rPr>
          <w:rStyle w:val="AttributeTok"/>
        </w:rPr>
        <w:t>n.ahead =</w:t>
      </w:r>
      <w:r>
        <w:rPr>
          <w:rStyle w:val="NormalTok"/>
        </w:rPr>
        <w:t xml:space="preserve"> </w:t>
      </w:r>
      <w:r>
        <w:rPr>
          <w:rStyle w:val="DecValTok"/>
        </w:rPr>
        <w:t>15</w:t>
      </w:r>
      <w:r>
        <w:rPr>
          <w:rStyle w:val="NormalTok"/>
        </w:rPr>
        <w:t xml:space="preserve">, </w:t>
      </w:r>
      <w:r>
        <w:rPr>
          <w:rStyle w:val="AttributeTok"/>
        </w:rPr>
        <w:t>cumulative =</w:t>
      </w:r>
      <w:r>
        <w:rPr>
          <w:rStyle w:val="NormalTok"/>
        </w:rPr>
        <w:t xml:space="preserve"> </w:t>
      </w:r>
      <w:r>
        <w:rPr>
          <w:rStyle w:val="ConstantTok"/>
        </w:rPr>
        <w:t>FALSE</w:t>
      </w:r>
      <w:r>
        <w:rPr>
          <w:rStyle w:val="NormalTok"/>
        </w:rPr>
        <w:t xml:space="preserve">, </w:t>
      </w:r>
      <w:r>
        <w:rPr>
          <w:rStyle w:val="AttributeTok"/>
        </w:rPr>
        <w:t>ci =</w:t>
      </w:r>
      <w:r>
        <w:rPr>
          <w:rStyle w:val="FloatTok"/>
        </w:rPr>
        <w:t>0.9</w:t>
      </w:r>
      <w:r>
        <w:rPr>
          <w:rStyle w:val="NormalTok"/>
        </w:rPr>
        <w:t>)</w:t>
      </w:r>
      <w:r>
        <w:br/>
      </w:r>
      <w:r>
        <w:rPr>
          <w:rStyle w:val="FunctionTok"/>
        </w:rPr>
        <w:t>plot</w:t>
      </w:r>
      <w:r>
        <w:rPr>
          <w:rStyle w:val="NormalTok"/>
        </w:rPr>
        <w:t>(IRF)</w:t>
      </w:r>
    </w:p>
    <w:p w14:paraId="1F94E449" w14:textId="77777777" w:rsidR="00DE1E24" w:rsidRDefault="00000000">
      <w:pPr>
        <w:pStyle w:val="FirstParagraph"/>
      </w:pPr>
      <w:r>
        <w:rPr>
          <w:noProof/>
        </w:rPr>
        <w:drawing>
          <wp:inline distT="0" distB="0" distL="0" distR="0" wp14:anchorId="55216DEE" wp14:editId="7E832ED4">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Data_Project_Git_files/figure-docx/unnamed-chunk-9-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E067560" w14:textId="77777777" w:rsidR="00DE1E24" w:rsidRDefault="00000000">
      <w:pPr>
        <w:pStyle w:val="SourceCode"/>
      </w:pPr>
      <w:r>
        <w:rPr>
          <w:rStyle w:val="NormalTok"/>
        </w:rPr>
        <w:t xml:space="preserve">IRF </w:t>
      </w:r>
      <w:r>
        <w:rPr>
          <w:rStyle w:val="OtherTok"/>
        </w:rPr>
        <w:t>&lt;-</w:t>
      </w:r>
      <w:r>
        <w:rPr>
          <w:rStyle w:val="NormalTok"/>
        </w:rPr>
        <w:t xml:space="preserve"> </w:t>
      </w:r>
      <w:r>
        <w:rPr>
          <w:rStyle w:val="FunctionTok"/>
        </w:rPr>
        <w:t>irf</w:t>
      </w:r>
      <w:r>
        <w:rPr>
          <w:rStyle w:val="NormalTok"/>
        </w:rPr>
        <w:t xml:space="preserve">(AIC, </w:t>
      </w:r>
      <w:r>
        <w:rPr>
          <w:rStyle w:val="AttributeTok"/>
        </w:rPr>
        <w:t>impulse =</w:t>
      </w:r>
      <w:r>
        <w:rPr>
          <w:rStyle w:val="NormalTok"/>
        </w:rPr>
        <w:t xml:space="preserve"> </w:t>
      </w:r>
      <w:r>
        <w:rPr>
          <w:rStyle w:val="StringTok"/>
        </w:rPr>
        <w:t>"ICLN_Adj"</w:t>
      </w:r>
      <w:r>
        <w:rPr>
          <w:rStyle w:val="NormalTok"/>
        </w:rPr>
        <w:t xml:space="preserve">, </w:t>
      </w:r>
      <w:r>
        <w:rPr>
          <w:rStyle w:val="AttributeTok"/>
        </w:rPr>
        <w:t>response =</w:t>
      </w:r>
      <w:r>
        <w:rPr>
          <w:rStyle w:val="NormalTok"/>
        </w:rPr>
        <w:t xml:space="preserve"> </w:t>
      </w:r>
      <w:r>
        <w:rPr>
          <w:rStyle w:val="StringTok"/>
        </w:rPr>
        <w:t>"ICLN_Adj"</w:t>
      </w:r>
      <w:r>
        <w:rPr>
          <w:rStyle w:val="NormalTok"/>
        </w:rPr>
        <w:t xml:space="preserve">, </w:t>
      </w:r>
      <w:r>
        <w:rPr>
          <w:rStyle w:val="AttributeTok"/>
        </w:rPr>
        <w:t>n.ahead =</w:t>
      </w:r>
      <w:r>
        <w:rPr>
          <w:rStyle w:val="NormalTok"/>
        </w:rPr>
        <w:t xml:space="preserve"> </w:t>
      </w:r>
      <w:r>
        <w:rPr>
          <w:rStyle w:val="DecValTok"/>
        </w:rPr>
        <w:t>15</w:t>
      </w:r>
      <w:r>
        <w:rPr>
          <w:rStyle w:val="NormalTok"/>
        </w:rPr>
        <w:t>,</w:t>
      </w:r>
      <w:r>
        <w:rPr>
          <w:rStyle w:val="AttributeTok"/>
        </w:rPr>
        <w:t>cumulative =</w:t>
      </w:r>
      <w:r>
        <w:rPr>
          <w:rStyle w:val="NormalTok"/>
        </w:rPr>
        <w:t xml:space="preserve"> </w:t>
      </w:r>
      <w:r>
        <w:rPr>
          <w:rStyle w:val="ConstantTok"/>
        </w:rPr>
        <w:t>FALSE</w:t>
      </w:r>
      <w:r>
        <w:rPr>
          <w:rStyle w:val="NormalTok"/>
        </w:rPr>
        <w:t xml:space="preserve">, </w:t>
      </w:r>
      <w:r>
        <w:rPr>
          <w:rStyle w:val="AttributeTok"/>
        </w:rPr>
        <w:t>ci =</w:t>
      </w:r>
      <w:r>
        <w:rPr>
          <w:rStyle w:val="FloatTok"/>
        </w:rPr>
        <w:t>0.9</w:t>
      </w:r>
      <w:r>
        <w:rPr>
          <w:rStyle w:val="NormalTok"/>
        </w:rPr>
        <w:t>)</w:t>
      </w:r>
      <w:r>
        <w:br/>
      </w:r>
      <w:r>
        <w:rPr>
          <w:rStyle w:val="FunctionTok"/>
        </w:rPr>
        <w:t>plot</w:t>
      </w:r>
      <w:r>
        <w:rPr>
          <w:rStyle w:val="NormalTok"/>
        </w:rPr>
        <w:t>(IRF)</w:t>
      </w:r>
    </w:p>
    <w:p w14:paraId="48D1A7D6" w14:textId="77777777" w:rsidR="00DE1E24" w:rsidRDefault="00000000">
      <w:pPr>
        <w:pStyle w:val="FirstParagraph"/>
      </w:pPr>
      <w:r>
        <w:rPr>
          <w:noProof/>
        </w:rPr>
        <w:lastRenderedPageBreak/>
        <w:drawing>
          <wp:inline distT="0" distB="0" distL="0" distR="0" wp14:anchorId="09A88663" wp14:editId="213831C0">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Data_Project_Git_files/figure-docx/unnamed-chunk-9-3.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E208CEB" w14:textId="77777777" w:rsidR="00DE1E24" w:rsidRDefault="00000000">
      <w:pPr>
        <w:pStyle w:val="BodyText"/>
      </w:pPr>
      <w:r>
        <w:t>Since this is a reduced-form VAR model and we have not explicitly identified contemporaneous relationships between variables as coefficients in our model, the starting point of the response variable in an IRF visual may be at a point higher/lower than 0. We are more interested in the relative movement beyond this starting point the lagged coefficients are what is specified in the model.</w:t>
      </w:r>
    </w:p>
    <w:p w14:paraId="31CAD47C" w14:textId="77777777" w:rsidR="00DE1E24" w:rsidRDefault="00000000">
      <w:pPr>
        <w:pStyle w:val="BodyText"/>
      </w:pPr>
      <w:r>
        <w:t>The red bands describe the 90% confidence interval at which the behavior of the response variable is estimated, therefore this is a function of the standard errors of the coefficient estimates in the model.</w:t>
      </w:r>
    </w:p>
    <w:p w14:paraId="4D466CF7" w14:textId="77777777" w:rsidR="00DE1E24" w:rsidRDefault="00000000">
      <w:pPr>
        <w:pStyle w:val="BodyText"/>
      </w:pPr>
      <w:r>
        <w:t>There is a higher level of uncertainty for the response of stock returns from a shock in GDP change in the quarter immediately after, relative to the second quarter where the log stock returns exhibit a strong downwards trend as a result of this shock. This decline is alleviated in the following third quarter with an upwards trend. We are able to infer this broad trend of cyclicality slowly diminishes over time until eventually converging close to 0. Reconciling the high level of uncertainty during the first quarter after the shock and from the 3rd quarter after the shock on wards with our findings, a macro level insight we can deduce is that positive GDP shocks will cause a negative pull on stock returns of clean energy equities 2 quarters later that is reversed for an overall aggregate positive impact in the short-term (1-year time frame) based on our VAR model. This short-term impact, however, subsides across the long-term.</w:t>
      </w:r>
    </w:p>
    <w:p w14:paraId="21CF2A5B" w14:textId="77777777" w:rsidR="00DE1E24" w:rsidRDefault="00000000">
      <w:pPr>
        <w:pStyle w:val="BodyText"/>
      </w:pPr>
      <w:r>
        <w:lastRenderedPageBreak/>
        <w:t>We are able to see a declining trend in stock returns in the 1st quarter, after a positive shock in the rate of change in Oil price with high precision. 4 quarters after this shock we see that there is an aggregate positive impact on stock returns. There is cyclicality present in this IRF as well but not to the degree of our earlier graph. Thus, positive shocks to the rate of Oil price changes cause a negative pull on stock returns of clean energy equities in the 1st quarter after but reversed for an overall aggregate positive impact in the short-term based on our VAR model.The stock returns however is associated with an apparent decline immediately after this 1-year time frame, and starts to subside in the long-term.</w:t>
      </w:r>
    </w:p>
    <w:p w14:paraId="2398AABE" w14:textId="77777777" w:rsidR="00DE1E24" w:rsidRDefault="00000000">
      <w:pPr>
        <w:pStyle w:val="BodyText"/>
      </w:pPr>
      <w:r>
        <w:t>A downtrend in the following first quarter is also seen with high level of confidence in a positive shock of clean energy stock returns, which is also immediately reversed in the second. We see that this positive shock will cause an aggregate negative impact on returns in the short-term, that is alleviated immediately following the 1-year time frame and eventually converging close to 0.</w:t>
      </w:r>
    </w:p>
    <w:p w14:paraId="32DB1204" w14:textId="77777777" w:rsidR="00DE1E24" w:rsidRDefault="00000000">
      <w:pPr>
        <w:pStyle w:val="BodyText"/>
      </w:pPr>
      <w:r>
        <w:t>In conclusion, we see that despite an immediate downwards pull in returns from all three positive shocks there is an overall positive impact on returns in the 1-year point. Possible reasons that could be attributed to these short-term effects is that the market prices in negative scenarios/outlooks in the first or second quarter after these shocks but adjusts to a more positive outlook on the performance of the clean energy sector as time passes into through a one-year period.</w:t>
      </w:r>
      <w:bookmarkEnd w:id="6"/>
    </w:p>
    <w:sectPr w:rsidR="00DE1E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D9F65" w14:textId="77777777" w:rsidR="00304A2D" w:rsidRDefault="00304A2D">
      <w:pPr>
        <w:spacing w:after="0"/>
      </w:pPr>
      <w:r>
        <w:separator/>
      </w:r>
    </w:p>
  </w:endnote>
  <w:endnote w:type="continuationSeparator" w:id="0">
    <w:p w14:paraId="405CFBA4" w14:textId="77777777" w:rsidR="00304A2D" w:rsidRDefault="00304A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104E" w14:textId="77777777" w:rsidR="00304A2D" w:rsidRDefault="00304A2D">
      <w:r>
        <w:separator/>
      </w:r>
    </w:p>
  </w:footnote>
  <w:footnote w:type="continuationSeparator" w:id="0">
    <w:p w14:paraId="6D024FA8" w14:textId="77777777" w:rsidR="00304A2D" w:rsidRDefault="00304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DD8A0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B34A1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04755175">
    <w:abstractNumId w:val="0"/>
  </w:num>
  <w:num w:numId="2" w16cid:durableId="17935514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24"/>
    <w:rsid w:val="00304A2D"/>
    <w:rsid w:val="008D1A82"/>
    <w:rsid w:val="00DE1E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3A598"/>
  <w15:docId w15:val="{CBC48CB2-6890-D046-9A85-6A6750C1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3224</Words>
  <Characters>18381</Characters>
  <Application>Microsoft Office Word</Application>
  <DocSecurity>0</DocSecurity>
  <Lines>153</Lines>
  <Paragraphs>43</Paragraphs>
  <ScaleCrop>false</ScaleCrop>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Reactions to Shock in Oil Price and GDP Changes on Clean Energy Equity Returns- Time Series Analysis</dc:title>
  <dc:creator>Ethan Han</dc:creator>
  <cp:keywords/>
  <cp:lastModifiedBy>Ethan Han</cp:lastModifiedBy>
  <cp:revision>2</cp:revision>
  <dcterms:created xsi:type="dcterms:W3CDTF">2022-11-21T08:19:00Z</dcterms:created>
  <dcterms:modified xsi:type="dcterms:W3CDTF">2022-11-21T08:19:00Z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