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124F" w:rsidRDefault="0088124F" w:rsidP="0088124F">
      <w:pPr>
        <w:autoSpaceDE w:val="0"/>
        <w:autoSpaceDN w:val="0"/>
        <w:adjustRightInd w:val="0"/>
        <w:rPr>
          <w:rFonts w:ascii="PingFang SC" w:eastAsia="PingFang SC" w:cs="PingFang SC"/>
          <w:kern w:val="0"/>
          <w:sz w:val="28"/>
          <w:szCs w:val="28"/>
        </w:rPr>
      </w:pPr>
      <w:r>
        <w:rPr>
          <w:rFonts w:ascii="PingFang SC" w:eastAsia="PingFang SC" w:cs="PingFang SC" w:hint="eastAsia"/>
          <w:kern w:val="0"/>
          <w:sz w:val="28"/>
          <w:szCs w:val="28"/>
        </w:rPr>
        <w:t>摘要</w:t>
      </w:r>
    </w:p>
    <w:p w:rsidR="0088124F" w:rsidRDefault="0088124F" w:rsidP="0088124F">
      <w:pPr>
        <w:autoSpaceDE w:val="0"/>
        <w:autoSpaceDN w:val="0"/>
        <w:adjustRightInd w:val="0"/>
        <w:rPr>
          <w:rFonts w:ascii="PingFang SC" w:eastAsia="PingFang SC" w:cs="PingFang SC"/>
          <w:kern w:val="0"/>
          <w:sz w:val="28"/>
          <w:szCs w:val="28"/>
        </w:rPr>
      </w:pPr>
      <w:r>
        <w:rPr>
          <w:rFonts w:ascii="PingFang SC" w:eastAsia="PingFang SC" w:cs="PingFang SC" w:hint="eastAsia"/>
          <w:kern w:val="0"/>
          <w:sz w:val="28"/>
          <w:szCs w:val="28"/>
        </w:rPr>
        <w:t>第一部分：绪论</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综述</w:t>
      </w:r>
    </w:p>
    <w:p w:rsidR="0088124F" w:rsidRDefault="0088124F" w:rsidP="0088124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260" w:line="264" w:lineRule="auto"/>
        <w:jc w:val="left"/>
        <w:rPr>
          <w:rFonts w:ascii="PingFang SC" w:eastAsia="PingFang SC" w:cs="PingFang SC"/>
          <w:b/>
          <w:bCs/>
          <w:kern w:val="0"/>
          <w:sz w:val="26"/>
          <w:szCs w:val="26"/>
        </w:rPr>
      </w:pPr>
      <w:r>
        <w:rPr>
          <w:rFonts w:ascii="PingFang SC" w:eastAsia="PingFang SC" w:cs="PingFang SC" w:hint="eastAsia"/>
          <w:b/>
          <w:bCs/>
          <w:kern w:val="0"/>
          <w:sz w:val="26"/>
          <w:szCs w:val="26"/>
        </w:rPr>
        <w:t>标题内容</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作物驯化是能利用野生作物创造出具有新形态的作物来替代原有的野生作物从而更好满足人类的需求的基因修饰</w:t>
      </w:r>
      <w:r>
        <w:rPr>
          <w:rFonts w:ascii="PingFang SC" w:eastAsia="PingFang SC" w:cs="PingFang SC"/>
          <w:kern w:val="0"/>
          <w:sz w:val="28"/>
          <w:szCs w:val="28"/>
        </w:rPr>
        <w:t>(</w:t>
      </w:r>
      <w:proofErr w:type="spellStart"/>
      <w:r>
        <w:rPr>
          <w:rFonts w:ascii="PingFang SC" w:eastAsia="PingFang SC" w:cs="PingFang SC"/>
          <w:kern w:val="0"/>
          <w:sz w:val="28"/>
          <w:szCs w:val="28"/>
        </w:rPr>
        <w:t>Doebley</w:t>
      </w:r>
      <w:proofErr w:type="spellEnd"/>
      <w:r>
        <w:rPr>
          <w:rFonts w:ascii="PingFang SC" w:eastAsia="PingFang SC" w:cs="PingFang SC"/>
          <w:kern w:val="0"/>
          <w:sz w:val="28"/>
          <w:szCs w:val="28"/>
        </w:rPr>
        <w:t xml:space="preserve"> et al., 2006)</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作物驯化是人类历史上最重要的进程之一，标志着人类从狩猎采集的中石器时代杂食动物转变为作物生产经济的新石器时代农民</w:t>
      </w:r>
      <w:r>
        <w:rPr>
          <w:rFonts w:ascii="PingFang SC" w:eastAsia="PingFang SC" w:cs="PingFang SC"/>
          <w:kern w:val="0"/>
          <w:sz w:val="28"/>
          <w:szCs w:val="28"/>
        </w:rPr>
        <w:t>(</w:t>
      </w:r>
      <w:proofErr w:type="spellStart"/>
      <w:r>
        <w:rPr>
          <w:rFonts w:ascii="PingFang SC" w:eastAsia="PingFang SC" w:cs="PingFang SC"/>
          <w:kern w:val="0"/>
          <w:sz w:val="28"/>
          <w:szCs w:val="28"/>
        </w:rPr>
        <w:t>Zong</w:t>
      </w:r>
      <w:proofErr w:type="spellEnd"/>
      <w:r>
        <w:rPr>
          <w:rFonts w:ascii="PingFang SC" w:eastAsia="PingFang SC" w:cs="PingFang SC"/>
          <w:kern w:val="0"/>
          <w:sz w:val="28"/>
          <w:szCs w:val="28"/>
        </w:rPr>
        <w:t xml:space="preserve"> et al., 2007)</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作物驯化在今天仍然为人类提供了绝大多数的食物，也成为了人类文明兴起的先决条件。由于作物驯化提供的食物，人类得以更长距离的迁徙并且增强抵抗自然灾害风险的能力，改变了人类文明的分布结构，形成了如今世界文明的地理格局。</w:t>
      </w:r>
      <w:r>
        <w:rPr>
          <w:rFonts w:ascii="PingFang SC" w:eastAsia="PingFang SC" w:cs="PingFang SC"/>
          <w:kern w:val="0"/>
          <w:sz w:val="28"/>
          <w:szCs w:val="28"/>
        </w:rPr>
        <w:t>(Diamond, 2002)</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作物驯化可能是由于中石器时代全新世早期环境的变化和人口增长的压力形成的结果</w:t>
      </w:r>
      <w:r>
        <w:rPr>
          <w:rFonts w:ascii="PingFang SC" w:eastAsia="PingFang SC" w:cs="PingFang SC"/>
          <w:kern w:val="0"/>
          <w:sz w:val="28"/>
          <w:szCs w:val="28"/>
        </w:rPr>
        <w:t>(</w:t>
      </w:r>
      <w:proofErr w:type="spellStart"/>
      <w:r>
        <w:rPr>
          <w:rFonts w:ascii="PingFang SC" w:eastAsia="PingFang SC" w:cs="PingFang SC"/>
          <w:kern w:val="0"/>
          <w:sz w:val="28"/>
          <w:szCs w:val="28"/>
        </w:rPr>
        <w:t>Rindos</w:t>
      </w:r>
      <w:proofErr w:type="spellEnd"/>
      <w:r>
        <w:rPr>
          <w:rFonts w:ascii="PingFang SC" w:eastAsia="PingFang SC" w:cs="PingFang SC"/>
          <w:kern w:val="0"/>
          <w:sz w:val="28"/>
          <w:szCs w:val="28"/>
        </w:rPr>
        <w:t>, 1989)</w:t>
      </w:r>
      <w:r>
        <w:rPr>
          <w:rFonts w:ascii="PingFang SC" w:eastAsia="PingFang SC" w:cs="PingFang SC" w:hint="eastAsia"/>
          <w:kern w:val="0"/>
          <w:sz w:val="28"/>
          <w:szCs w:val="28"/>
        </w:rPr>
        <w:t>。随着人类狩猎水平的不断提高，作为主要猎物的大型哺乳动物数量在这一时期迅速下降并且濒临灭绝，狩猎与采集获得的食物供给逐渐与人口不断增长背景下的需求产生差距，为了拓展食物来源并且实现稳定可靠的食物供给，人类开始驯养动物和驯化作物</w:t>
      </w:r>
      <w:r>
        <w:rPr>
          <w:rFonts w:ascii="PingFang SC" w:eastAsia="PingFang SC" w:cs="PingFang SC"/>
          <w:kern w:val="0"/>
          <w:sz w:val="28"/>
          <w:szCs w:val="28"/>
        </w:rPr>
        <w:t>(Hayden, 1995)</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作物驯化的过程中，人类的栽培行为不断发展，从原始的采集、贮藏和播种逐渐出现对野生作物群体的选择。在野生作物群体中那些有利于生产的变异方向被保留下来，其中包括减少种子传播、增大种子</w:t>
      </w:r>
      <w:r>
        <w:rPr>
          <w:rFonts w:ascii="PingFang SC" w:eastAsia="PingFang SC" w:cs="PingFang SC" w:hint="eastAsia"/>
          <w:kern w:val="0"/>
          <w:sz w:val="28"/>
          <w:szCs w:val="28"/>
        </w:rPr>
        <w:lastRenderedPageBreak/>
        <w:t>体积、同步发育阶段和收获形态改造等方向。这些选择提升了人类从作物中获得的收益，人口数量也随之增加，相互促进的循环加快了作物驯化的速度并最终在各种变异的积累下产生与野生作物有明显差异的新作物</w:t>
      </w:r>
      <w:r>
        <w:rPr>
          <w:rFonts w:ascii="PingFang SC" w:eastAsia="PingFang SC" w:cs="PingFang SC"/>
          <w:kern w:val="0"/>
          <w:sz w:val="28"/>
          <w:szCs w:val="28"/>
        </w:rPr>
        <w:t>(Fuller, 2007)</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如今，人类已被作物驯化完全改变，作物驯化也因为人类面对的人口增长的传统因素和耕地面积减少和自然灾害增加的新因素而变得更加迫切。通过对作物驯化的不断探索，在分子生物学和基因组学发展的今天，有助于我们深刻了解驯化性状的分子调控机制，对作物驯化的方向的选择也将更有针对性和效率。</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kern w:val="0"/>
          <w:sz w:val="28"/>
          <w:szCs w:val="28"/>
        </w:rPr>
        <w:t>1</w:t>
      </w:r>
      <w:r>
        <w:rPr>
          <w:rFonts w:ascii="PingFang SC" w:eastAsia="PingFang SC" w:cs="PingFang SC" w:hint="eastAsia"/>
          <w:kern w:val="0"/>
          <w:sz w:val="28"/>
          <w:szCs w:val="28"/>
        </w:rPr>
        <w:t>水稻驯化的研究进展</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水稻亦是如化稻属中的主要栽培稻种均由野生种驯化而来。</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在自然选择和人工驯化的作用下，非洲栽培稻增强了对西非地区干早、土壤酸度等逆境承受力</w:t>
      </w:r>
      <w:r>
        <w:rPr>
          <w:rFonts w:ascii="PingFang SC" w:eastAsia="PingFang SC" w:cs="PingFang SC"/>
          <w:kern w:val="0"/>
          <w:sz w:val="28"/>
          <w:szCs w:val="28"/>
        </w:rPr>
        <w:t>,</w:t>
      </w:r>
      <w:r>
        <w:rPr>
          <w:rFonts w:ascii="PingFang SC" w:eastAsia="PingFang SC" w:cs="PingFang SC" w:hint="eastAsia"/>
          <w:kern w:val="0"/>
          <w:sz w:val="28"/>
          <w:szCs w:val="28"/>
        </w:rPr>
        <w:t>但仅适应在当地种植</w:t>
      </w:r>
      <w:r>
        <w:rPr>
          <w:rFonts w:ascii="PingFang SC" w:eastAsia="PingFang SC" w:cs="PingFang SC"/>
          <w:kern w:val="0"/>
          <w:sz w:val="28"/>
          <w:szCs w:val="28"/>
        </w:rPr>
        <w:t>(BrarandKhush,1997;Sanchez,2013),</w:t>
      </w:r>
      <w:r>
        <w:rPr>
          <w:rFonts w:ascii="PingFang SC" w:eastAsia="PingFang SC" w:cs="PingFang SC" w:hint="eastAsia"/>
          <w:kern w:val="0"/>
          <w:sz w:val="28"/>
          <w:szCs w:val="28"/>
        </w:rPr>
        <w:t>其在非洲外地区种植时</w:t>
      </w:r>
      <w:r>
        <w:rPr>
          <w:rFonts w:ascii="PingFang SC" w:eastAsia="PingFang SC" w:cs="PingFang SC"/>
          <w:kern w:val="0"/>
          <w:sz w:val="28"/>
          <w:szCs w:val="28"/>
        </w:rPr>
        <w:t>,</w:t>
      </w:r>
      <w:r>
        <w:rPr>
          <w:rFonts w:ascii="PingFang SC" w:eastAsia="PingFang SC" w:cs="PingFang SC" w:hint="eastAsia"/>
          <w:kern w:val="0"/>
          <w:sz w:val="28"/>
          <w:szCs w:val="28"/>
        </w:rPr>
        <w:t>往往被亚洲栽培稻所取代</w:t>
      </w:r>
      <w:r>
        <w:rPr>
          <w:rFonts w:ascii="PingFang SC" w:eastAsia="PingFang SC" w:cs="PingFang SC"/>
          <w:kern w:val="0"/>
          <w:sz w:val="28"/>
          <w:szCs w:val="28"/>
        </w:rPr>
        <w:t>(Carney,2001)</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亚洲栽培稻具有高产、优质等持点</w:t>
      </w:r>
      <w:r>
        <w:rPr>
          <w:rFonts w:ascii="PingFang SC" w:eastAsia="PingFang SC" w:cs="PingFang SC"/>
          <w:kern w:val="0"/>
          <w:sz w:val="28"/>
          <w:szCs w:val="28"/>
        </w:rPr>
        <w:t>,</w:t>
      </w:r>
      <w:r>
        <w:rPr>
          <w:rFonts w:ascii="PingFang SC" w:eastAsia="PingFang SC" w:cs="PingFang SC" w:hint="eastAsia"/>
          <w:kern w:val="0"/>
          <w:sz w:val="28"/>
          <w:szCs w:val="28"/>
        </w:rPr>
        <w:t>己广泛种植于世界多地</w:t>
      </w:r>
      <w:r>
        <w:rPr>
          <w:rFonts w:ascii="PingFang SC" w:eastAsia="PingFang SC" w:cs="PingFang SC"/>
          <w:kern w:val="0"/>
          <w:sz w:val="28"/>
          <w:szCs w:val="28"/>
        </w:rPr>
        <w:t>,</w:t>
      </w:r>
      <w:r>
        <w:rPr>
          <w:rFonts w:ascii="PingFang SC" w:eastAsia="PingFang SC" w:cs="PingFang SC" w:hint="eastAsia"/>
          <w:kern w:val="0"/>
          <w:sz w:val="28"/>
          <w:szCs w:val="28"/>
        </w:rPr>
        <w:t>主产区为中国、东南亚、南亚等</w:t>
      </w:r>
      <w:r>
        <w:rPr>
          <w:rFonts w:ascii="PingFang SC" w:eastAsia="PingFang SC" w:cs="PingFang SC"/>
          <w:kern w:val="0"/>
          <w:sz w:val="28"/>
          <w:szCs w:val="28"/>
        </w:rPr>
        <w:t>,</w:t>
      </w:r>
      <w:r>
        <w:rPr>
          <w:rFonts w:ascii="PingFang SC" w:eastAsia="PingFang SC" w:cs="PingFang SC" w:hint="eastAsia"/>
          <w:kern w:val="0"/>
          <w:sz w:val="28"/>
          <w:szCs w:val="28"/>
        </w:rPr>
        <w:t>人们通常所提的水稻即为亚洲栽培稻。在人类馴化与自然因素的选择压力下</w:t>
      </w:r>
      <w:r>
        <w:rPr>
          <w:rFonts w:ascii="PingFang SC" w:eastAsia="PingFang SC" w:cs="PingFang SC"/>
          <w:kern w:val="0"/>
          <w:sz w:val="28"/>
          <w:szCs w:val="28"/>
        </w:rPr>
        <w:t>,</w:t>
      </w:r>
      <w:r>
        <w:rPr>
          <w:rFonts w:ascii="PingFang SC" w:eastAsia="PingFang SC" w:cs="PingFang SC" w:hint="eastAsia"/>
          <w:kern w:val="0"/>
          <w:sz w:val="28"/>
          <w:szCs w:val="28"/>
        </w:rPr>
        <w:t>亚洲栽培稻发生了明显的遗传分化</w:t>
      </w:r>
      <w:r>
        <w:rPr>
          <w:rFonts w:ascii="PingFang SC" w:eastAsia="PingFang SC" w:cs="PingFang SC"/>
          <w:kern w:val="0"/>
          <w:sz w:val="28"/>
          <w:szCs w:val="28"/>
        </w:rPr>
        <w:t>,</w:t>
      </w:r>
      <w:r>
        <w:rPr>
          <w:rFonts w:ascii="PingFang SC" w:eastAsia="PingFang SC" w:cs="PingFang SC" w:hint="eastAsia"/>
          <w:kern w:val="0"/>
          <w:sz w:val="28"/>
          <w:szCs w:val="28"/>
        </w:rPr>
        <w:t>因而存在数量庞大的品种</w:t>
      </w:r>
      <w:r>
        <w:rPr>
          <w:rFonts w:ascii="PingFang SC" w:eastAsia="PingFang SC" w:cs="PingFang SC"/>
          <w:kern w:val="0"/>
          <w:sz w:val="28"/>
          <w:szCs w:val="28"/>
        </w:rPr>
        <w:t>(</w:t>
      </w:r>
      <w:r>
        <w:rPr>
          <w:rFonts w:ascii="PingFang SC" w:eastAsia="PingFang SC" w:cs="PingFang SC" w:hint="eastAsia"/>
          <w:kern w:val="0"/>
          <w:sz w:val="28"/>
          <w:szCs w:val="28"/>
        </w:rPr>
        <w:t>王象坤等</w:t>
      </w:r>
      <w:r>
        <w:rPr>
          <w:rFonts w:ascii="PingFang SC" w:eastAsia="PingFang SC" w:cs="PingFang SC"/>
          <w:kern w:val="0"/>
          <w:sz w:val="28"/>
          <w:szCs w:val="28"/>
        </w:rPr>
        <w:t>,1997)</w:t>
      </w:r>
      <w:r>
        <w:rPr>
          <w:rFonts w:ascii="PingFang SC" w:eastAsia="PingFang SC" w:cs="PingFang SC" w:hint="eastAsia"/>
          <w:kern w:val="0"/>
          <w:sz w:val="28"/>
          <w:szCs w:val="28"/>
        </w:rPr>
        <w:t>。</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cs="PingFang SC" w:hint="eastAsia"/>
          <w:kern w:val="0"/>
          <w:sz w:val="28"/>
          <w:szCs w:val="28"/>
        </w:rPr>
        <w:t>针对亚洲栽培稻的分类</w:t>
      </w:r>
      <w:r>
        <w:rPr>
          <w:rFonts w:ascii="PingFang SC" w:eastAsia="PingFang SC" w:cs="PingFang SC"/>
          <w:kern w:val="0"/>
          <w:sz w:val="28"/>
          <w:szCs w:val="28"/>
        </w:rPr>
        <w:t>,</w:t>
      </w:r>
      <w:r>
        <w:rPr>
          <w:rFonts w:ascii="PingFang SC" w:eastAsia="PingFang SC" w:cs="PingFang SC" w:hint="eastAsia"/>
          <w:kern w:val="0"/>
          <w:sz w:val="28"/>
          <w:szCs w:val="28"/>
        </w:rPr>
        <w:t>研究者们进行了大量的研究</w:t>
      </w:r>
      <w:r>
        <w:rPr>
          <w:rFonts w:ascii="PingFang SC" w:eastAsia="PingFang SC" w:cs="PingFang SC"/>
          <w:kern w:val="0"/>
          <w:sz w:val="28"/>
          <w:szCs w:val="28"/>
        </w:rPr>
        <w:t>,</w:t>
      </w:r>
      <w:r>
        <w:rPr>
          <w:rFonts w:ascii="PingFang SC" w:eastAsia="PingFang SC" w:cs="PingFang SC" w:hint="eastAsia"/>
          <w:kern w:val="0"/>
          <w:sz w:val="28"/>
          <w:szCs w:val="28"/>
        </w:rPr>
        <w:t>多数观点认为主</w:t>
      </w:r>
      <w:r>
        <w:rPr>
          <w:rFonts w:ascii="PingFang SC" w:eastAsia="PingFang SC" w:cs="PingFang SC" w:hint="eastAsia"/>
          <w:kern w:val="0"/>
          <w:sz w:val="28"/>
          <w:szCs w:val="28"/>
        </w:rPr>
        <w:lastRenderedPageBreak/>
        <w:t>要分为籼稻</w:t>
      </w:r>
      <w:r>
        <w:rPr>
          <w:rFonts w:ascii="PingFang SC" w:eastAsia="PingFang SC" w:cs="PingFang SC"/>
          <w:kern w:val="0"/>
          <w:sz w:val="28"/>
          <w:szCs w:val="28"/>
        </w:rPr>
        <w:t xml:space="preserve"> (0.</w:t>
      </w:r>
      <w:r>
        <w:rPr>
          <w:rFonts w:ascii="Helvetica" w:eastAsia="PingFang SC" w:hAnsi="Helvetica" w:cs="Helvetica"/>
          <w:kern w:val="0"/>
          <w:sz w:val="28"/>
          <w:szCs w:val="28"/>
        </w:rPr>
        <w:t></w:t>
      </w:r>
      <w:r>
        <w:rPr>
          <w:rFonts w:ascii="PingFang SC" w:eastAsia="PingFang SC" w:hAnsi="Helvetica" w:cs="PingFang SC"/>
          <w:kern w:val="0"/>
          <w:sz w:val="28"/>
          <w:szCs w:val="28"/>
        </w:rPr>
        <w:t>S</w:t>
      </w:r>
      <w:r>
        <w:rPr>
          <w:rFonts w:ascii="PingFang SC" w:eastAsia="PingFang SC" w:hAnsi="Helvetica" w:cs="PingFang SC" w:hint="eastAsia"/>
          <w:kern w:val="0"/>
          <w:sz w:val="28"/>
          <w:szCs w:val="28"/>
        </w:rPr>
        <w:t>加</w:t>
      </w:r>
      <w:proofErr w:type="spellStart"/>
      <w:r>
        <w:rPr>
          <w:rFonts w:ascii="PingFang SC" w:eastAsia="PingFang SC" w:hAnsi="Helvetica" w:cs="PingFang SC"/>
          <w:kern w:val="0"/>
          <w:sz w:val="28"/>
          <w:szCs w:val="28"/>
        </w:rPr>
        <w:t>Vassp</w:t>
      </w:r>
      <w:proofErr w:type="spellEnd"/>
      <w:r>
        <w:rPr>
          <w:rFonts w:ascii="PingFang SC" w:eastAsia="PingFang SC" w:hAnsi="Helvetica" w:cs="PingFang SC"/>
          <w:kern w:val="0"/>
          <w:sz w:val="28"/>
          <w:szCs w:val="28"/>
        </w:rPr>
        <w:t>.</w:t>
      </w:r>
      <w:r>
        <w:rPr>
          <w:rFonts w:ascii="Helvetica" w:eastAsia="PingFang SC" w:hAnsi="Helvetica" w:cs="Helvetica"/>
          <w:kern w:val="0"/>
          <w:sz w:val="28"/>
          <w:szCs w:val="28"/>
        </w:rPr>
        <w:t></w:t>
      </w:r>
      <w:r>
        <w:rPr>
          <w:rFonts w:ascii="PingFang SC" w:eastAsia="PingFang SC" w:hAnsi="Helvetica" w:cs="PingFang SC" w:hint="eastAsia"/>
          <w:kern w:val="0"/>
          <w:sz w:val="28"/>
          <w:szCs w:val="28"/>
        </w:rPr>
        <w:t>航</w:t>
      </w:r>
      <w:r>
        <w:rPr>
          <w:rFonts w:ascii="PingFang SC" w:eastAsia="PingFang SC" w:hAnsi="Helvetica" w:cs="PingFang SC"/>
          <w:kern w:val="0"/>
          <w:sz w:val="28"/>
          <w:szCs w:val="28"/>
        </w:rPr>
        <w:t>;a)</w:t>
      </w:r>
      <w:r>
        <w:rPr>
          <w:rFonts w:ascii="PingFang SC" w:eastAsia="PingFang SC" w:hAnsi="Helvetica" w:cs="PingFang SC" w:hint="eastAsia"/>
          <w:kern w:val="0"/>
          <w:sz w:val="28"/>
          <w:szCs w:val="28"/>
        </w:rPr>
        <w:t>和梗稻</w:t>
      </w:r>
      <w:r>
        <w:rPr>
          <w:rFonts w:ascii="PingFang SC" w:eastAsia="PingFang SC" w:hAnsi="Helvetica" w:cs="PingFang SC"/>
          <w:kern w:val="0"/>
          <w:sz w:val="28"/>
          <w:szCs w:val="28"/>
        </w:rPr>
        <w:t>(0.</w:t>
      </w:r>
      <w:r>
        <w:rPr>
          <w:rFonts w:ascii="Helvetica" w:eastAsia="PingFang SC" w:hAnsi="Helvetica" w:cs="Helvetica"/>
          <w:kern w:val="0"/>
          <w:sz w:val="28"/>
          <w:szCs w:val="28"/>
        </w:rPr>
        <w:t></w:t>
      </w:r>
      <w:r>
        <w:rPr>
          <w:rFonts w:ascii="PingFang SC" w:eastAsia="PingFang SC" w:hAnsi="Helvetica" w:cs="PingFang SC"/>
          <w:kern w:val="0"/>
          <w:sz w:val="28"/>
          <w:szCs w:val="28"/>
        </w:rPr>
        <w:t>MrtVa</w:t>
      </w:r>
      <w:r>
        <w:rPr>
          <w:rFonts w:ascii="Helvetica" w:eastAsia="PingFang SC" w:hAnsi="Helvetica" w:cs="Helvetica"/>
          <w:kern w:val="0"/>
          <w:sz w:val="28"/>
          <w:szCs w:val="28"/>
        </w:rPr>
        <w:t></w:t>
      </w:r>
      <w:r>
        <w:rPr>
          <w:rFonts w:ascii="PingFang SC" w:eastAsia="PingFang SC" w:hAnsi="Helvetica" w:cs="PingFang SC" w:hint="eastAsia"/>
          <w:kern w:val="0"/>
          <w:sz w:val="28"/>
          <w:szCs w:val="28"/>
        </w:rPr>
        <w:t>巧</w:t>
      </w:r>
      <w:proofErr w:type="spellStart"/>
      <w:r>
        <w:rPr>
          <w:rFonts w:ascii="PingFang SC" w:eastAsia="PingFang SC" w:hAnsi="Helvetica" w:cs="PingFang SC"/>
          <w:kern w:val="0"/>
          <w:sz w:val="28"/>
          <w:szCs w:val="28"/>
        </w:rPr>
        <w:t>p.ya</w:t>
      </w:r>
      <w:proofErr w:type="spellEnd"/>
      <w:r>
        <w:rPr>
          <w:rFonts w:ascii="PingFang SC" w:eastAsia="PingFang SC" w:hAnsi="Helvetica" w:cs="PingFang SC"/>
          <w:kern w:val="0"/>
          <w:sz w:val="28"/>
          <w:szCs w:val="28"/>
        </w:rPr>
        <w:t>/</w:t>
      </w:r>
      <w:proofErr w:type="spellStart"/>
      <w:r>
        <w:rPr>
          <w:rFonts w:ascii="PingFang SC" w:eastAsia="PingFang SC" w:hAnsi="Helvetica" w:cs="PingFang SC"/>
          <w:kern w:val="0"/>
          <w:sz w:val="28"/>
          <w:szCs w:val="28"/>
        </w:rPr>
        <w:t>wnz'ca</w:t>
      </w:r>
      <w:proofErr w:type="spellEnd"/>
      <w:r>
        <w:rPr>
          <w:rFonts w:ascii="PingFang SC" w:eastAsia="PingFang SC" w:hAnsi="Helvetica" w:cs="PingFang SC"/>
          <w:kern w:val="0"/>
          <w:sz w:val="28"/>
          <w:szCs w:val="28"/>
        </w:rPr>
        <w:t>)</w:t>
      </w:r>
      <w:r>
        <w:rPr>
          <w:rFonts w:ascii="PingFang SC" w:eastAsia="PingFang SC" w:hAnsi="Helvetica" w:cs="PingFang SC" w:hint="eastAsia"/>
          <w:kern w:val="0"/>
          <w:sz w:val="28"/>
          <w:szCs w:val="28"/>
        </w:rPr>
        <w:t>两个亚种</w:t>
      </w:r>
      <w:r>
        <w:rPr>
          <w:rFonts w:ascii="PingFang SC" w:eastAsia="PingFang SC" w:hAnsi="Helvetica" w:cs="PingFang SC"/>
          <w:kern w:val="0"/>
          <w:sz w:val="28"/>
          <w:szCs w:val="28"/>
        </w:rPr>
        <w:t>(MorishimaH,1992;Oka,1988)</w:t>
      </w:r>
      <w:r>
        <w:rPr>
          <w:rFonts w:ascii="PingFang SC" w:eastAsia="PingFang SC" w:hAnsi="Helvetica" w:cs="PingFang SC" w:hint="eastAsia"/>
          <w:kern w:val="0"/>
          <w:sz w:val="28"/>
          <w:szCs w:val="28"/>
        </w:rPr>
        <w:t>。下文主要从亚洲栽培稻的祖先种、起源地和亚种起源等方面总结其驯化研究进展。</w:t>
      </w:r>
    </w:p>
    <w:p w:rsidR="00D9059F" w:rsidRDefault="00D9059F"/>
    <w:p w:rsidR="00D9059F" w:rsidRDefault="00D9059F">
      <w:r>
        <w:rPr>
          <w:rFonts w:hint="eastAsia"/>
        </w:rPr>
        <w:t>通过多年以来大量研究者的工作，粳稻和籼稻被认为是亚洲栽培稻的最主要两个亚种，</w:t>
      </w:r>
      <w:r>
        <w:rPr>
          <w:rFonts w:ascii="PingFang SC" w:eastAsia="PingFang SC" w:hAnsi="Helvetica" w:cs="PingFang SC"/>
          <w:kern w:val="0"/>
          <w:sz w:val="28"/>
          <w:szCs w:val="28"/>
        </w:rPr>
        <w:t>(MorishimaH,1992;Oka,1988)</w:t>
      </w:r>
      <w:r>
        <w:rPr>
          <w:rFonts w:ascii="PingFang SC" w:eastAsia="PingFang SC" w:hAnsi="Helvetica" w:cs="PingFang SC" w:hint="eastAsia"/>
          <w:kern w:val="0"/>
          <w:sz w:val="28"/>
          <w:szCs w:val="28"/>
        </w:rPr>
        <w:t>。对于这两种亚洲栽培稻的驯化研究，将通过祖先种、起源地和亚洲起源几个方向进行归纳。</w:t>
      </w:r>
    </w:p>
    <w:p w:rsidR="00D9059F" w:rsidRDefault="00D9059F"/>
    <w:p w:rsidR="00FB2B3C" w:rsidRDefault="0088124F">
      <w:r>
        <w:rPr>
          <w:rFonts w:hint="eastAsia"/>
        </w:rPr>
        <w:t>0402</w:t>
      </w:r>
    </w:p>
    <w:p w:rsidR="0088124F" w:rsidRDefault="0088124F"/>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kern w:val="0"/>
          <w:sz w:val="28"/>
          <w:szCs w:val="28"/>
        </w:rPr>
        <w:t>1.1</w:t>
      </w:r>
      <w:r>
        <w:rPr>
          <w:rFonts w:ascii="PingFang SC" w:eastAsia="PingFang SC" w:cs="PingFang SC" w:hint="eastAsia"/>
          <w:kern w:val="0"/>
          <w:sz w:val="28"/>
          <w:szCs w:val="28"/>
        </w:rPr>
        <w:t>亚洲栽培稻驯化过程</w:t>
      </w:r>
    </w:p>
    <w:p w:rsidR="0088124F" w:rsidRDefault="0088124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kern w:val="0"/>
          <w:sz w:val="28"/>
          <w:szCs w:val="28"/>
        </w:rPr>
        <w:t>1.1.1</w:t>
      </w:r>
      <w:r>
        <w:rPr>
          <w:rFonts w:ascii="PingFang SC" w:eastAsia="PingFang SC" w:cs="PingFang SC" w:hint="eastAsia"/>
          <w:kern w:val="0"/>
          <w:sz w:val="28"/>
          <w:szCs w:val="28"/>
        </w:rPr>
        <w:t>祖先种</w:t>
      </w:r>
    </w:p>
    <w:p w:rsidR="005C1B5F" w:rsidRDefault="005C1B5F"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祖先种</w:t>
      </w:r>
      <w:r w:rsidR="00F206D3">
        <w:rPr>
          <w:rFonts w:ascii="PingFang SC" w:eastAsia="PingFang SC" w:cs="PingFang SC" w:hint="eastAsia"/>
          <w:kern w:val="0"/>
          <w:sz w:val="28"/>
          <w:szCs w:val="28"/>
        </w:rPr>
        <w:t>：</w:t>
      </w:r>
    </w:p>
    <w:p w:rsidR="00F206D3" w:rsidRDefault="00F206D3"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在</w:t>
      </w:r>
      <w:r w:rsidR="00506488">
        <w:rPr>
          <w:rFonts w:ascii="PingFang SC" w:eastAsia="PingFang SC" w:cs="PingFang SC" w:hint="eastAsia"/>
          <w:kern w:val="0"/>
          <w:sz w:val="28"/>
          <w:szCs w:val="28"/>
        </w:rPr>
        <w:t>亚洲栽培稻的</w:t>
      </w:r>
      <w:r>
        <w:rPr>
          <w:rFonts w:ascii="PingFang SC" w:eastAsia="PingFang SC" w:cs="PingFang SC" w:hint="eastAsia"/>
          <w:kern w:val="0"/>
          <w:sz w:val="28"/>
          <w:szCs w:val="28"/>
        </w:rPr>
        <w:t>驯化</w:t>
      </w:r>
      <w:r w:rsidR="00506488">
        <w:rPr>
          <w:rFonts w:ascii="PingFang SC" w:eastAsia="PingFang SC" w:cs="PingFang SC" w:hint="eastAsia"/>
          <w:kern w:val="0"/>
          <w:sz w:val="28"/>
          <w:szCs w:val="28"/>
        </w:rPr>
        <w:t>研究的</w:t>
      </w:r>
      <w:r>
        <w:rPr>
          <w:rFonts w:ascii="PingFang SC" w:eastAsia="PingFang SC" w:cs="PingFang SC" w:hint="eastAsia"/>
          <w:kern w:val="0"/>
          <w:sz w:val="28"/>
          <w:szCs w:val="28"/>
        </w:rPr>
        <w:t>过程中的，</w:t>
      </w:r>
      <w:r w:rsidR="00506488">
        <w:rPr>
          <w:rFonts w:ascii="PingFang SC" w:eastAsia="PingFang SC" w:cs="PingFang SC" w:hint="eastAsia"/>
          <w:kern w:val="0"/>
          <w:sz w:val="28"/>
          <w:szCs w:val="28"/>
        </w:rPr>
        <w:t>在探究驯化具体过程之前要先确定其祖先种。</w:t>
      </w:r>
      <w:r w:rsidR="00A923BE">
        <w:rPr>
          <w:rFonts w:ascii="PingFang SC" w:eastAsia="PingFang SC" w:cs="PingFang SC" w:hint="eastAsia"/>
          <w:kern w:val="0"/>
          <w:sz w:val="28"/>
          <w:szCs w:val="28"/>
        </w:rPr>
        <w:t>目前研究表明，普通野生稻（拉丁名）和一年生野生稻（拉丁名）是亚洲栽培稻的两个主要的祖先种。</w:t>
      </w:r>
    </w:p>
    <w:p w:rsidR="00A923BE" w:rsidRDefault="00A923BE"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普通野生稻：</w:t>
      </w:r>
    </w:p>
    <w:p w:rsidR="00A923BE" w:rsidRDefault="00A923BE" w:rsidP="0088124F">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一年生野生稻：</w:t>
      </w:r>
    </w:p>
    <w:p w:rsidR="0029032E" w:rsidRDefault="00A923BE" w:rsidP="0029032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cs="PingFang SC" w:hint="eastAsia"/>
          <w:kern w:val="0"/>
          <w:sz w:val="28"/>
          <w:szCs w:val="28"/>
        </w:rPr>
        <w:t>一年生野生稻通常被认为是由于适应亚洲的亚热带季风气候而逐渐形成的有别于普通野生稻的生态型</w:t>
      </w:r>
      <w:r w:rsidR="0029032E">
        <w:rPr>
          <w:rFonts w:ascii="PingFang SC" w:eastAsia="PingFang SC" w:hAnsi="Helvetica" w:cs="PingFang SC"/>
          <w:kern w:val="0"/>
          <w:sz w:val="28"/>
          <w:szCs w:val="28"/>
        </w:rPr>
        <w:t>(</w:t>
      </w:r>
      <w:proofErr w:type="spellStart"/>
      <w:r w:rsidR="0029032E">
        <w:rPr>
          <w:rFonts w:ascii="PingFang SC" w:eastAsia="PingFang SC" w:hAnsi="Helvetica" w:cs="PingFang SC"/>
          <w:kern w:val="0"/>
          <w:sz w:val="28"/>
          <w:szCs w:val="28"/>
        </w:rPr>
        <w:t>GeWa</w:t>
      </w:r>
      <w:proofErr w:type="spellEnd"/>
      <w:r w:rsidR="0029032E">
        <w:rPr>
          <w:rFonts w:ascii="PingFang SC" w:eastAsia="PingFang SC" w:hAnsi="Helvetica" w:cs="PingFang SC"/>
          <w:kern w:val="0"/>
          <w:sz w:val="28"/>
          <w:szCs w:val="28"/>
        </w:rPr>
        <w:t>/.,</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1999b;</w:t>
      </w:r>
      <w:r w:rsidR="0029032E">
        <w:rPr>
          <w:rFonts w:ascii="Helvetica" w:eastAsia="PingFang SC" w:hAnsi="Helvetica" w:cs="Helvetica"/>
          <w:kern w:val="0"/>
          <w:sz w:val="28"/>
          <w:szCs w:val="28"/>
        </w:rPr>
        <w:t></w:t>
      </w:r>
      <w:proofErr w:type="spellStart"/>
      <w:r w:rsidR="0029032E">
        <w:rPr>
          <w:rFonts w:ascii="PingFang SC" w:eastAsia="PingFang SC" w:hAnsi="Helvetica" w:cs="PingFang SC"/>
          <w:kern w:val="0"/>
          <w:sz w:val="28"/>
          <w:szCs w:val="28"/>
        </w:rPr>
        <w:t>Vaughan</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Wa</w:t>
      </w:r>
      <w:proofErr w:type="spellEnd"/>
      <w:r w:rsidR="0029032E">
        <w:rPr>
          <w:rFonts w:ascii="PingFang SC" w:eastAsia="PingFang SC" w:hAnsi="Helvetica" w:cs="PingFang SC"/>
          <w:kern w:val="0"/>
          <w:sz w:val="28"/>
          <w:szCs w:val="28"/>
        </w:rPr>
        <w:t>/.,</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2008</w:t>
      </w:r>
      <w:proofErr w:type="gramStart"/>
      <w:r w:rsidR="0029032E">
        <w:rPr>
          <w:rFonts w:ascii="PingFang SC" w:eastAsia="PingFang SC" w:hAnsi="Helvetica" w:cs="PingFang SC"/>
          <w:kern w:val="0"/>
          <w:sz w:val="28"/>
          <w:szCs w:val="28"/>
        </w:rPr>
        <w:t>a)</w:t>
      </w:r>
      <w:r>
        <w:rPr>
          <w:rFonts w:ascii="PingFang SC" w:eastAsia="PingFang SC" w:cs="PingFang SC" w:hint="eastAsia"/>
          <w:kern w:val="0"/>
          <w:sz w:val="28"/>
          <w:szCs w:val="28"/>
        </w:rPr>
        <w:t>。</w:t>
      </w:r>
      <w:proofErr w:type="gramEnd"/>
      <w:r w:rsidR="0029032E">
        <w:rPr>
          <w:rFonts w:ascii="PingFang SC" w:eastAsia="PingFang SC" w:cs="PingFang SC" w:hint="eastAsia"/>
          <w:kern w:val="0"/>
          <w:sz w:val="28"/>
          <w:szCs w:val="28"/>
        </w:rPr>
        <w:t>通过进化分析可以得知，一年生野生稻也可能来自于普通野生稻不断进化而来</w:t>
      </w:r>
      <w:r w:rsidR="0029032E">
        <w:rPr>
          <w:rFonts w:ascii="PingFang SC" w:eastAsia="PingFang SC" w:hAnsi="Helvetica" w:cs="PingFang SC"/>
          <w:kern w:val="0"/>
          <w:sz w:val="28"/>
          <w:szCs w:val="28"/>
        </w:rPr>
        <w:t>(Zhu</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and</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Ge,200</w:t>
      </w:r>
      <w:r w:rsidR="0029032E">
        <w:rPr>
          <w:rFonts w:ascii="PingFang SC" w:eastAsia="PingFang SC" w:hAnsi="Helvetica" w:cs="PingFang SC" w:hint="eastAsia"/>
          <w:kern w:val="0"/>
          <w:sz w:val="28"/>
          <w:szCs w:val="28"/>
        </w:rPr>
        <w:t>洗</w:t>
      </w:r>
      <w:r w:rsidR="0029032E">
        <w:rPr>
          <w:rFonts w:ascii="PingFang SC" w:eastAsia="PingFang SC" w:hAnsi="Helvetica" w:cs="PingFang SC"/>
          <w:kern w:val="0"/>
          <w:sz w:val="28"/>
          <w:szCs w:val="28"/>
        </w:rPr>
        <w:t>)</w:t>
      </w:r>
      <w:r w:rsidR="0029032E">
        <w:rPr>
          <w:rFonts w:ascii="PingFang SC" w:eastAsia="PingFang SC" w:hAnsi="Helvetica" w:cs="PingFang SC" w:hint="eastAsia"/>
          <w:kern w:val="0"/>
          <w:sz w:val="28"/>
          <w:szCs w:val="28"/>
        </w:rPr>
        <w:t>。通过RFLP等分子标记分析可以得知，一年野生稻和普通野生稻可以划分为一个种</w:t>
      </w:r>
      <w:r w:rsidR="0029032E">
        <w:rPr>
          <w:rFonts w:ascii="PingFang SC" w:eastAsia="PingFang SC" w:hAnsi="Helvetica" w:cs="PingFang SC"/>
          <w:kern w:val="0"/>
          <w:sz w:val="28"/>
          <w:szCs w:val="28"/>
        </w:rPr>
        <w:t>(Lu</w:t>
      </w:r>
      <w:r w:rsidR="0029032E">
        <w:rPr>
          <w:rFonts w:ascii="PingFang SC" w:eastAsia="PingFang SC" w:hAnsi="Helvetica" w:cs="PingFang SC" w:hint="eastAsia"/>
          <w:kern w:val="0"/>
          <w:sz w:val="28"/>
          <w:szCs w:val="28"/>
        </w:rPr>
        <w:t>幻加</w:t>
      </w:r>
      <w:r w:rsidR="0029032E">
        <w:rPr>
          <w:rFonts w:ascii="PingFang SC" w:eastAsia="PingFang SC" w:hAnsi="Helvetica" w:cs="PingFang SC"/>
          <w:kern w:val="0"/>
          <w:sz w:val="28"/>
          <w:szCs w:val="28"/>
        </w:rPr>
        <w:t>,2002;</w:t>
      </w:r>
      <w:r w:rsidR="0029032E">
        <w:rPr>
          <w:rFonts w:ascii="Helvetica" w:eastAsia="PingFang SC" w:hAnsi="Helvetica" w:cs="Helvetica"/>
          <w:kern w:val="0"/>
          <w:sz w:val="28"/>
          <w:szCs w:val="28"/>
        </w:rPr>
        <w:t></w:t>
      </w:r>
      <w:r w:rsidR="0029032E">
        <w:rPr>
          <w:rFonts w:ascii="PingFang SC" w:eastAsia="PingFang SC" w:hAnsi="Helvetica" w:cs="PingFang SC"/>
          <w:kern w:val="0"/>
          <w:sz w:val="28"/>
          <w:szCs w:val="28"/>
        </w:rPr>
        <w:t>Ren</w:t>
      </w:r>
      <w:r w:rsidR="0029032E">
        <w:rPr>
          <w:rFonts w:ascii="PingFang SC" w:eastAsia="PingFang SC" w:hAnsi="Helvetica" w:cs="PingFang SC" w:hint="eastAsia"/>
          <w:kern w:val="0"/>
          <w:sz w:val="28"/>
          <w:szCs w:val="28"/>
        </w:rPr>
        <w:t>幻加</w:t>
      </w:r>
      <w:r w:rsidR="0029032E">
        <w:rPr>
          <w:rFonts w:ascii="PingFang SC" w:eastAsia="PingFang SC" w:hAnsi="Helvetica" w:cs="PingFang SC"/>
          <w:kern w:val="0"/>
          <w:sz w:val="28"/>
          <w:szCs w:val="28"/>
        </w:rPr>
        <w:t>,2003)</w:t>
      </w:r>
      <w:r w:rsidR="0029032E">
        <w:rPr>
          <w:rFonts w:ascii="PingFang SC" w:eastAsia="PingFang SC" w:hAnsi="Helvetica" w:cs="PingFang SC" w:hint="eastAsia"/>
          <w:kern w:val="0"/>
          <w:sz w:val="28"/>
          <w:szCs w:val="28"/>
        </w:rPr>
        <w:t>。</w:t>
      </w:r>
      <w:r w:rsidR="0029032E">
        <w:rPr>
          <w:rFonts w:ascii="PingFang SC" w:eastAsia="PingFang SC" w:hAnsi="Helvetica" w:cs="PingFang SC"/>
          <w:kern w:val="0"/>
          <w:sz w:val="28"/>
          <w:szCs w:val="28"/>
        </w:rPr>
        <w:lastRenderedPageBreak/>
        <w:t>Joshi</w:t>
      </w:r>
      <w:r w:rsidR="0029032E">
        <w:rPr>
          <w:rFonts w:ascii="PingFang SC" w:eastAsia="PingFang SC" w:hAnsi="Helvetica" w:cs="PingFang SC" w:hint="eastAsia"/>
          <w:kern w:val="0"/>
          <w:sz w:val="28"/>
          <w:szCs w:val="28"/>
        </w:rPr>
        <w:t>等学者利用ISSR标记进行分析发现一年野生稻和普通野生稻存在明显差异。两种野生稻都存在很多原始水稻性状如长芒、落粒等</w:t>
      </w:r>
      <w:r w:rsidR="00D60308">
        <w:rPr>
          <w:rFonts w:ascii="PingFang SC" w:eastAsia="PingFang SC" w:hAnsi="Helvetica" w:cs="PingFang SC" w:hint="eastAsia"/>
          <w:kern w:val="0"/>
          <w:sz w:val="28"/>
          <w:szCs w:val="28"/>
        </w:rPr>
        <w:t>原始</w:t>
      </w:r>
      <w:r w:rsidR="0029032E">
        <w:rPr>
          <w:rFonts w:ascii="PingFang SC" w:eastAsia="PingFang SC" w:hAnsi="Helvetica" w:cs="PingFang SC" w:hint="eastAsia"/>
          <w:kern w:val="0"/>
          <w:sz w:val="28"/>
          <w:szCs w:val="28"/>
        </w:rPr>
        <w:t>性状，所以在</w:t>
      </w:r>
      <w:r w:rsidR="00D60308">
        <w:rPr>
          <w:rFonts w:ascii="PingFang SC" w:eastAsia="PingFang SC" w:hAnsi="Helvetica" w:cs="PingFang SC" w:hint="eastAsia"/>
          <w:kern w:val="0"/>
          <w:sz w:val="28"/>
          <w:szCs w:val="28"/>
        </w:rPr>
        <w:t>野生环境下种子通常交叉散布难以准确区分</w:t>
      </w:r>
      <w:r w:rsidR="00D60308" w:rsidRPr="00D60308">
        <w:rPr>
          <w:rFonts w:ascii="PingFang SC" w:eastAsia="PingFang SC" w:hAnsi="Helvetica" w:cs="PingFang SC"/>
          <w:kern w:val="0"/>
          <w:sz w:val="28"/>
          <w:szCs w:val="28"/>
        </w:rPr>
        <w:t>(</w:t>
      </w:r>
      <w:proofErr w:type="spellStart"/>
      <w:r w:rsidR="00D60308" w:rsidRPr="00D60308">
        <w:rPr>
          <w:rFonts w:ascii="PingFang SC" w:eastAsia="PingFang SC" w:hAnsi="Helvetica" w:cs="PingFang SC"/>
          <w:kern w:val="0"/>
          <w:sz w:val="28"/>
          <w:szCs w:val="28"/>
        </w:rPr>
        <w:t>Onishi</w:t>
      </w:r>
      <w:r w:rsidR="00D60308" w:rsidRPr="00D60308">
        <w:rPr>
          <w:rFonts w:ascii="PingFang SC" w:eastAsia="PingFang SC" w:hAnsi="Helvetica" w:cs="PingFang SC"/>
          <w:kern w:val="0"/>
          <w:sz w:val="28"/>
          <w:szCs w:val="28"/>
        </w:rPr>
        <w:t></w:t>
      </w:r>
      <w:r w:rsidR="00D60308" w:rsidRPr="00D60308">
        <w:rPr>
          <w:rFonts w:ascii="PingFang SC" w:eastAsia="PingFang SC" w:hAnsi="Helvetica" w:cs="PingFang SC"/>
          <w:kern w:val="0"/>
          <w:sz w:val="28"/>
          <w:szCs w:val="28"/>
        </w:rPr>
        <w:t>efa</w:t>
      </w:r>
      <w:proofErr w:type="spellEnd"/>
      <w:r w:rsidR="00D60308" w:rsidRPr="00D60308">
        <w:rPr>
          <w:rFonts w:ascii="PingFang SC" w:eastAsia="PingFang SC" w:hAnsi="Helvetica" w:cs="PingFang SC"/>
          <w:kern w:val="0"/>
          <w:sz w:val="28"/>
          <w:szCs w:val="28"/>
        </w:rPr>
        <w:t>/.,2007;</w:t>
      </w:r>
      <w:r w:rsidR="00D60308" w:rsidRPr="00D60308">
        <w:rPr>
          <w:rFonts w:ascii="PingFang SC" w:eastAsia="PingFang SC" w:hAnsi="Helvetica" w:cs="PingFang SC"/>
          <w:kern w:val="0"/>
          <w:sz w:val="28"/>
          <w:szCs w:val="28"/>
        </w:rPr>
        <w:t></w:t>
      </w:r>
      <w:proofErr w:type="spellStart"/>
      <w:r w:rsidR="00D60308" w:rsidRPr="00D60308">
        <w:rPr>
          <w:rFonts w:ascii="PingFang SC" w:eastAsia="PingFang SC" w:hAnsi="Helvetica" w:cs="PingFang SC"/>
          <w:kern w:val="0"/>
          <w:sz w:val="28"/>
          <w:szCs w:val="28"/>
        </w:rPr>
        <w:t>Zhao</w:t>
      </w:r>
      <w:r w:rsidR="00D60308" w:rsidRPr="00D60308">
        <w:rPr>
          <w:rFonts w:ascii="PingFang SC" w:eastAsia="PingFang SC" w:hAnsi="Helvetica" w:cs="PingFang SC"/>
          <w:kern w:val="0"/>
          <w:sz w:val="28"/>
          <w:szCs w:val="28"/>
        </w:rPr>
        <w:t></w:t>
      </w:r>
      <w:r w:rsidR="00D60308" w:rsidRPr="00D60308">
        <w:rPr>
          <w:rFonts w:ascii="PingFang SC" w:eastAsia="PingFang SC" w:hAnsi="Helvetica" w:cs="PingFang SC"/>
          <w:kern w:val="0"/>
          <w:sz w:val="28"/>
          <w:szCs w:val="28"/>
        </w:rPr>
        <w:t>efa</w:t>
      </w:r>
      <w:proofErr w:type="spellEnd"/>
      <w:r w:rsidR="00D60308" w:rsidRPr="00D60308">
        <w:rPr>
          <w:rFonts w:ascii="PingFang SC" w:eastAsia="PingFang SC" w:hAnsi="Helvetica" w:cs="PingFang SC"/>
          <w:kern w:val="0"/>
          <w:sz w:val="28"/>
          <w:szCs w:val="28"/>
        </w:rPr>
        <w:t>/.,2010)</w:t>
      </w:r>
      <w:r w:rsidR="00D60308">
        <w:rPr>
          <w:rFonts w:ascii="PingFang SC" w:eastAsia="PingFang SC" w:hAnsi="Helvetica" w:cs="PingFang SC" w:hint="eastAsia"/>
          <w:kern w:val="0"/>
          <w:sz w:val="28"/>
          <w:szCs w:val="28"/>
        </w:rPr>
        <w:t>。</w:t>
      </w:r>
    </w:p>
    <w:p w:rsidR="00D60308" w:rsidRPr="00B7527B" w:rsidRDefault="00D60308" w:rsidP="00B7527B">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在相对隔离的空间分布下，一年野生稻和普通野生稻的生理形态和生活习性上差异非常明显。一年生野生稻适应亚热带</w:t>
      </w:r>
      <w:r w:rsidR="003E744B">
        <w:rPr>
          <w:rFonts w:ascii="PingFang SC" w:eastAsia="PingFang SC" w:hAnsi="Helvetica" w:cs="PingFang SC" w:hint="eastAsia"/>
          <w:kern w:val="0"/>
          <w:sz w:val="28"/>
          <w:szCs w:val="28"/>
        </w:rPr>
        <w:t>季风气候环境的旱季雨季分明的环境</w:t>
      </w:r>
      <w:r>
        <w:rPr>
          <w:rFonts w:ascii="PingFang SC" w:eastAsia="PingFang SC" w:hAnsi="Helvetica" w:cs="PingFang SC" w:hint="eastAsia"/>
          <w:kern w:val="0"/>
          <w:sz w:val="28"/>
          <w:szCs w:val="28"/>
        </w:rPr>
        <w:t>而获得的习性包括</w:t>
      </w:r>
      <w:r w:rsidR="003E744B">
        <w:rPr>
          <w:rFonts w:ascii="PingFang SC" w:eastAsia="PingFang SC" w:hAnsi="Helvetica" w:cs="PingFang SC" w:hint="eastAsia"/>
          <w:kern w:val="0"/>
          <w:sz w:val="28"/>
          <w:szCs w:val="28"/>
        </w:rPr>
        <w:t>一年生、自花授粉、光周期不敏感和有性繁殖等</w:t>
      </w:r>
      <w:r>
        <w:rPr>
          <w:rFonts w:ascii="PingFang SC" w:eastAsia="PingFang SC" w:hAnsi="Helvetica" w:cs="PingFang SC" w:hint="eastAsia"/>
          <w:kern w:val="0"/>
          <w:sz w:val="28"/>
          <w:szCs w:val="28"/>
        </w:rPr>
        <w:t>，普通野生稻适应环境获得的习性包括多年生、异花授粉</w:t>
      </w:r>
      <w:r w:rsidR="003E744B">
        <w:rPr>
          <w:rFonts w:ascii="PingFang SC" w:eastAsia="PingFang SC" w:hAnsi="Helvetica" w:cs="PingFang SC" w:hint="eastAsia"/>
          <w:kern w:val="0"/>
          <w:sz w:val="28"/>
          <w:szCs w:val="28"/>
        </w:rPr>
        <w:t>、</w:t>
      </w:r>
      <w:r>
        <w:rPr>
          <w:rFonts w:ascii="PingFang SC" w:eastAsia="PingFang SC" w:hAnsi="Helvetica" w:cs="PingFang SC" w:hint="eastAsia"/>
          <w:kern w:val="0"/>
          <w:sz w:val="28"/>
          <w:szCs w:val="28"/>
        </w:rPr>
        <w:t>光周期敏感</w:t>
      </w:r>
      <w:r w:rsidR="003E744B">
        <w:rPr>
          <w:rFonts w:ascii="PingFang SC" w:eastAsia="PingFang SC" w:hAnsi="Helvetica" w:cs="PingFang SC" w:hint="eastAsia"/>
          <w:kern w:val="0"/>
          <w:sz w:val="28"/>
          <w:szCs w:val="28"/>
        </w:rPr>
        <w:t>、进行无性繁殖</w:t>
      </w:r>
      <w:r>
        <w:rPr>
          <w:rFonts w:ascii="PingFang SC" w:eastAsia="PingFang SC" w:hAnsi="Helvetica" w:cs="PingFang SC" w:hint="eastAsia"/>
          <w:kern w:val="0"/>
          <w:sz w:val="28"/>
          <w:szCs w:val="28"/>
        </w:rPr>
        <w:t>等</w:t>
      </w:r>
      <w:r>
        <w:t>(ZhengandGe,2010)</w:t>
      </w:r>
      <w:r w:rsidR="003E744B" w:rsidRPr="003E744B">
        <w:t xml:space="preserve"> </w:t>
      </w:r>
      <w:r w:rsidR="003E744B">
        <w:t>(</w:t>
      </w:r>
      <w:proofErr w:type="spellStart"/>
      <w:r w:rsidR="003E744B">
        <w:t>Grillowa</w:t>
      </w:r>
      <w:proofErr w:type="spellEnd"/>
      <w:r w:rsidR="003E744B">
        <w:t>/.,2009)</w:t>
      </w:r>
      <w:r>
        <w:rPr>
          <w:rFonts w:ascii="PingFang SC" w:eastAsia="PingFang SC" w:hAnsi="Helvetica" w:cs="PingFang SC" w:hint="eastAsia"/>
          <w:kern w:val="0"/>
          <w:sz w:val="28"/>
          <w:szCs w:val="28"/>
        </w:rPr>
        <w:t>。</w:t>
      </w:r>
      <w:r w:rsidR="003E744B">
        <w:rPr>
          <w:rFonts w:ascii="PingFang SC" w:eastAsia="PingFang SC" w:hAnsi="Helvetica" w:cs="PingFang SC" w:hint="eastAsia"/>
          <w:kern w:val="0"/>
          <w:sz w:val="28"/>
          <w:szCs w:val="28"/>
        </w:rPr>
        <w:t>由此可以看出，通过一年生野生稻的驯化过程</w:t>
      </w:r>
      <w:r w:rsidR="00B7527B">
        <w:rPr>
          <w:rFonts w:ascii="PingFang SC" w:eastAsia="PingFang SC" w:hAnsi="Helvetica" w:cs="PingFang SC" w:hint="eastAsia"/>
          <w:kern w:val="0"/>
          <w:sz w:val="28"/>
          <w:szCs w:val="28"/>
        </w:rPr>
        <w:t>性状变化</w:t>
      </w:r>
      <w:r w:rsidR="003E744B">
        <w:rPr>
          <w:rFonts w:ascii="PingFang SC" w:eastAsia="PingFang SC" w:hAnsi="Helvetica" w:cs="PingFang SC" w:hint="eastAsia"/>
          <w:kern w:val="0"/>
          <w:sz w:val="28"/>
          <w:szCs w:val="28"/>
        </w:rPr>
        <w:t>更少，</w:t>
      </w:r>
      <w:r w:rsidR="00B7527B">
        <w:rPr>
          <w:rFonts w:ascii="PingFang SC" w:eastAsia="PingFang SC" w:hAnsi="Helvetica" w:cs="PingFang SC" w:hint="eastAsia"/>
          <w:kern w:val="0"/>
          <w:sz w:val="28"/>
          <w:szCs w:val="28"/>
        </w:rPr>
        <w:t>从能</w:t>
      </w:r>
      <w:r w:rsidR="003E744B">
        <w:rPr>
          <w:rFonts w:ascii="PingFang SC" w:eastAsia="PingFang SC" w:hAnsi="Helvetica" w:cs="PingFang SC" w:hint="eastAsia"/>
          <w:kern w:val="0"/>
          <w:sz w:val="28"/>
          <w:szCs w:val="28"/>
        </w:rPr>
        <w:t>可能</w:t>
      </w:r>
      <w:r w:rsidR="00B7527B">
        <w:rPr>
          <w:rFonts w:ascii="PingFang SC" w:eastAsia="PingFang SC" w:hAnsi="Helvetica" w:cs="PingFang SC" w:hint="eastAsia"/>
          <w:kern w:val="0"/>
          <w:sz w:val="28"/>
          <w:szCs w:val="28"/>
        </w:rPr>
        <w:t>驯化过程</w:t>
      </w:r>
      <w:r w:rsidR="003E744B">
        <w:rPr>
          <w:rFonts w:ascii="PingFang SC" w:eastAsia="PingFang SC" w:hAnsi="Helvetica" w:cs="PingFang SC" w:hint="eastAsia"/>
          <w:kern w:val="0"/>
          <w:sz w:val="28"/>
          <w:szCs w:val="28"/>
        </w:rPr>
        <w:t>比普通野生稻的驯化过程</w:t>
      </w:r>
      <w:r w:rsidR="00B7527B">
        <w:rPr>
          <w:rFonts w:ascii="PingFang SC" w:eastAsia="PingFang SC" w:hAnsi="Helvetica" w:cs="PingFang SC" w:hint="eastAsia"/>
          <w:kern w:val="0"/>
          <w:sz w:val="28"/>
          <w:szCs w:val="28"/>
        </w:rPr>
        <w:t>所需要的时间</w:t>
      </w:r>
      <w:r w:rsidR="003E744B">
        <w:rPr>
          <w:rFonts w:ascii="PingFang SC" w:eastAsia="PingFang SC" w:hAnsi="Helvetica" w:cs="PingFang SC" w:hint="eastAsia"/>
          <w:kern w:val="0"/>
          <w:sz w:val="28"/>
          <w:szCs w:val="28"/>
        </w:rPr>
        <w:t>更短</w:t>
      </w:r>
      <w:r w:rsidR="00543CA3">
        <w:t>(SangandGe,2013)</w:t>
      </w:r>
      <w:r w:rsidR="003E744B">
        <w:rPr>
          <w:rFonts w:ascii="PingFang SC" w:eastAsia="PingFang SC" w:hAnsi="Helvetica" w:cs="PingFang SC" w:hint="eastAsia"/>
          <w:kern w:val="0"/>
          <w:sz w:val="28"/>
          <w:szCs w:val="28"/>
        </w:rPr>
        <w:t>。</w:t>
      </w:r>
      <w:r w:rsidR="00B7527B">
        <w:rPr>
          <w:rFonts w:ascii="PingFang SC" w:eastAsia="PingFang SC" w:hAnsi="Helvetica" w:cs="PingFang SC" w:hint="eastAsia"/>
          <w:kern w:val="0"/>
          <w:sz w:val="28"/>
          <w:szCs w:val="28"/>
        </w:rPr>
        <w:t>L</w:t>
      </w:r>
      <w:r w:rsidR="00B7527B">
        <w:rPr>
          <w:rFonts w:ascii="PingFang SC" w:eastAsia="PingFang SC" w:hAnsi="Helvetica" w:cs="PingFang SC"/>
          <w:kern w:val="0"/>
          <w:sz w:val="28"/>
          <w:szCs w:val="28"/>
        </w:rPr>
        <w:t>i</w:t>
      </w:r>
      <w:r w:rsidR="00B7527B">
        <w:rPr>
          <w:rFonts w:ascii="PingFang SC" w:eastAsia="PingFang SC" w:hAnsi="Helvetica" w:cs="PingFang SC" w:hint="eastAsia"/>
          <w:kern w:val="0"/>
          <w:sz w:val="28"/>
          <w:szCs w:val="28"/>
        </w:rPr>
        <w:t>等学者通过杂交构建作图群体使用的亲本材料为一年生野生稻和籼稻时候发现两种材料之间没有其他材料杂交时候体现出来的生殖隔离，由此判断籼稻的祖先种可能是一年生野生稻</w:t>
      </w:r>
      <w:r w:rsidR="00B7527B">
        <w:t>(</w:t>
      </w:r>
      <w:proofErr w:type="spellStart"/>
      <w:r w:rsidR="00B7527B">
        <w:t>LiWa</w:t>
      </w:r>
      <w:proofErr w:type="spellEnd"/>
      <w:r w:rsidR="00B7527B">
        <w:t>/.,2006a)</w:t>
      </w:r>
      <w:r w:rsidR="00B7527B">
        <w:rPr>
          <w:rFonts w:ascii="PingFang SC" w:eastAsia="PingFang SC" w:hAnsi="Helvetica" w:cs="PingFang SC" w:hint="eastAsia"/>
          <w:kern w:val="0"/>
          <w:sz w:val="28"/>
          <w:szCs w:val="28"/>
        </w:rPr>
        <w:t>。</w:t>
      </w:r>
    </w:p>
    <w:p w:rsidR="00D60308" w:rsidRPr="00D60308" w:rsidRDefault="00B7527B" w:rsidP="00D60308">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综上研究所述，</w:t>
      </w:r>
      <w:r w:rsidR="00D60308">
        <w:rPr>
          <w:rFonts w:ascii="PingFang SC" w:eastAsia="PingFang SC" w:cs="PingFang SC" w:hint="eastAsia"/>
          <w:kern w:val="0"/>
          <w:sz w:val="28"/>
          <w:szCs w:val="28"/>
        </w:rPr>
        <w:t>研究者认为亚洲栽培稻的祖先种更可能是普通野生稻而非一年生野生稻。</w:t>
      </w:r>
    </w:p>
    <w:p w:rsidR="00D60308" w:rsidRDefault="00D60308" w:rsidP="0029032E"/>
    <w:p w:rsidR="00F977B3" w:rsidRDefault="00F977B3" w:rsidP="0029032E"/>
    <w:p w:rsidR="00F977B3" w:rsidRDefault="00F977B3"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kern w:val="0"/>
          <w:sz w:val="28"/>
          <w:szCs w:val="28"/>
        </w:rPr>
        <w:t>1.1.2</w:t>
      </w:r>
      <w:r>
        <w:rPr>
          <w:rFonts w:ascii="PingFang SC" w:eastAsia="PingFang SC" w:cs="PingFang SC" w:hint="eastAsia"/>
          <w:kern w:val="0"/>
          <w:sz w:val="28"/>
          <w:szCs w:val="28"/>
        </w:rPr>
        <w:t>起源地</w:t>
      </w:r>
    </w:p>
    <w:p w:rsidR="00403150" w:rsidRPr="00403150" w:rsidRDefault="00F977B3" w:rsidP="0040315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hint="eastAsia"/>
          <w:kern w:val="0"/>
          <w:sz w:val="28"/>
          <w:szCs w:val="28"/>
        </w:rPr>
      </w:pPr>
      <w:r>
        <w:rPr>
          <w:rFonts w:ascii="PingFang SC" w:eastAsia="PingFang SC" w:cs="PingFang SC" w:hint="eastAsia"/>
          <w:kern w:val="0"/>
          <w:sz w:val="28"/>
          <w:szCs w:val="28"/>
        </w:rPr>
        <w:t>在亚洲，</w:t>
      </w:r>
      <w:r w:rsidR="000949D0">
        <w:rPr>
          <w:rFonts w:ascii="PingFang SC" w:eastAsia="PingFang SC" w:cs="PingFang SC" w:hint="eastAsia"/>
          <w:kern w:val="0"/>
          <w:sz w:val="28"/>
          <w:szCs w:val="28"/>
        </w:rPr>
        <w:t>亚洲栽培稻与</w:t>
      </w:r>
      <w:r>
        <w:rPr>
          <w:rFonts w:ascii="PingFang SC" w:eastAsia="PingFang SC" w:cs="PingFang SC" w:hint="eastAsia"/>
          <w:kern w:val="0"/>
          <w:sz w:val="28"/>
          <w:szCs w:val="28"/>
        </w:rPr>
        <w:t>人类文明的起源</w:t>
      </w:r>
      <w:r w:rsidR="002A35D1">
        <w:rPr>
          <w:rFonts w:ascii="PingFang SC" w:eastAsia="PingFang SC" w:cs="PingFang SC" w:hint="eastAsia"/>
          <w:kern w:val="0"/>
          <w:sz w:val="28"/>
          <w:szCs w:val="28"/>
        </w:rPr>
        <w:t>时间高度</w:t>
      </w:r>
      <w:r w:rsidR="00447151">
        <w:rPr>
          <w:rFonts w:ascii="PingFang SC" w:eastAsia="PingFang SC" w:cs="PingFang SC" w:hint="eastAsia"/>
          <w:kern w:val="0"/>
          <w:sz w:val="28"/>
          <w:szCs w:val="28"/>
        </w:rPr>
        <w:t>一致，</w:t>
      </w:r>
      <w:r w:rsidR="002A35D1">
        <w:rPr>
          <w:rFonts w:ascii="PingFang SC" w:eastAsia="PingFang SC" w:cs="PingFang SC" w:hint="eastAsia"/>
          <w:kern w:val="0"/>
          <w:sz w:val="28"/>
          <w:szCs w:val="28"/>
        </w:rPr>
        <w:t>也一直以来都是最主要的人类食物来源</w:t>
      </w:r>
      <w:r w:rsidR="00447151">
        <w:rPr>
          <w:rFonts w:ascii="PingFang SC" w:eastAsia="PingFang SC" w:cs="PingFang SC" w:hint="eastAsia"/>
          <w:kern w:val="0"/>
          <w:sz w:val="28"/>
          <w:szCs w:val="28"/>
        </w:rPr>
        <w:t>。因此亚洲国家一直是考古学、生物学、人类学的研究热点并且各国以能够发现和成为亚洲栽培稻起源地为荣。</w:t>
      </w:r>
    </w:p>
    <w:p w:rsidR="00447151" w:rsidRDefault="00447151"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lastRenderedPageBreak/>
        <w:t>关于亚洲栽培稻的起源地的假说可以被归纳为以下几种：华南</w:t>
      </w:r>
      <w:r>
        <w:rPr>
          <w:rFonts w:ascii="PingFang SC" w:eastAsia="PingFang SC" w:cs="PingFang SC"/>
          <w:kern w:val="0"/>
          <w:sz w:val="28"/>
          <w:szCs w:val="28"/>
        </w:rPr>
        <w:t>(</w:t>
      </w:r>
      <w:r>
        <w:rPr>
          <w:rFonts w:ascii="PingFang SC" w:eastAsia="PingFang SC" w:cs="PingFang SC" w:hint="eastAsia"/>
          <w:kern w:val="0"/>
          <w:sz w:val="28"/>
          <w:szCs w:val="28"/>
        </w:rPr>
        <w:t>了颖</w:t>
      </w:r>
      <w:r>
        <w:rPr>
          <w:rFonts w:ascii="PingFang SC" w:eastAsia="PingFang SC" w:cs="PingFang SC"/>
          <w:kern w:val="0"/>
          <w:sz w:val="28"/>
          <w:szCs w:val="28"/>
        </w:rPr>
        <w:t>,1957),</w:t>
      </w:r>
      <w:r>
        <w:rPr>
          <w:rFonts w:ascii="PingFang SC" w:eastAsia="PingFang SC" w:cs="PingFang SC" w:hint="eastAsia"/>
          <w:kern w:val="0"/>
          <w:sz w:val="28"/>
          <w:szCs w:val="28"/>
        </w:rPr>
        <w:t>长江流域</w:t>
      </w:r>
      <w:r>
        <w:rPr>
          <w:rFonts w:ascii="PingFang SC" w:eastAsia="PingFang SC" w:cs="PingFang SC"/>
          <w:kern w:val="0"/>
          <w:sz w:val="28"/>
          <w:szCs w:val="28"/>
        </w:rPr>
        <w:t>(</w:t>
      </w:r>
      <w:r>
        <w:rPr>
          <w:rFonts w:ascii="PingFang SC" w:eastAsia="PingFang SC" w:cs="PingFang SC" w:hint="eastAsia"/>
          <w:kern w:val="0"/>
          <w:sz w:val="28"/>
          <w:szCs w:val="28"/>
        </w:rPr>
        <w:t>严文明</w:t>
      </w:r>
      <w:r>
        <w:rPr>
          <w:rFonts w:ascii="PingFang SC" w:eastAsia="PingFang SC" w:cs="PingFang SC"/>
          <w:kern w:val="0"/>
          <w:sz w:val="28"/>
          <w:szCs w:val="28"/>
        </w:rPr>
        <w:t>,1989),</w:t>
      </w:r>
      <w:r>
        <w:rPr>
          <w:rFonts w:ascii="PingFang SC" w:eastAsia="PingFang SC" w:cs="PingFang SC" w:hint="eastAsia"/>
          <w:kern w:val="0"/>
          <w:sz w:val="28"/>
          <w:szCs w:val="28"/>
        </w:rPr>
        <w:t>长江中游一淮河下游区域</w:t>
      </w:r>
      <w:r>
        <w:rPr>
          <w:rFonts w:ascii="PingFang SC" w:eastAsia="PingFang SC" w:cs="PingFang SC"/>
          <w:kern w:val="0"/>
          <w:sz w:val="28"/>
          <w:szCs w:val="28"/>
        </w:rPr>
        <w:t>(</w:t>
      </w:r>
      <w:r>
        <w:rPr>
          <w:rFonts w:ascii="PingFang SC" w:eastAsia="PingFang SC" w:cs="PingFang SC" w:hint="eastAsia"/>
          <w:kern w:val="0"/>
          <w:sz w:val="28"/>
          <w:szCs w:val="28"/>
        </w:rPr>
        <w:t>王象坤等</w:t>
      </w:r>
      <w:r>
        <w:rPr>
          <w:rFonts w:ascii="PingFang SC" w:eastAsia="PingFang SC" w:cs="PingFang SC"/>
          <w:kern w:val="0"/>
          <w:sz w:val="28"/>
          <w:szCs w:val="28"/>
        </w:rPr>
        <w:t>,1998),</w:t>
      </w:r>
      <w:r>
        <w:rPr>
          <w:rFonts w:ascii="PingFang SC" w:eastAsia="PingFang SC" w:cs="PingFang SC" w:hint="eastAsia"/>
          <w:kern w:val="0"/>
          <w:sz w:val="28"/>
          <w:szCs w:val="28"/>
        </w:rPr>
        <w:t>喜马拉雅山南麓稻种资源区</w:t>
      </w:r>
      <w:r>
        <w:rPr>
          <w:rFonts w:ascii="PingFang SC" w:eastAsia="PingFang SC" w:cs="PingFang SC"/>
          <w:kern w:val="0"/>
          <w:sz w:val="28"/>
          <w:szCs w:val="28"/>
        </w:rPr>
        <w:t>(Chang,</w:t>
      </w:r>
      <w:r>
        <w:rPr>
          <w:rFonts w:ascii="Helvetica" w:eastAsia="PingFang SC" w:hAnsi="Helvetica" w:cs="Helvetica"/>
          <w:kern w:val="0"/>
          <w:sz w:val="28"/>
          <w:szCs w:val="28"/>
        </w:rPr>
        <w:t></w:t>
      </w:r>
      <w:r>
        <w:rPr>
          <w:rFonts w:ascii="PingFang SC" w:eastAsia="PingFang SC" w:hAnsi="Helvetica" w:cs="PingFang SC"/>
          <w:kern w:val="0"/>
          <w:sz w:val="28"/>
          <w:szCs w:val="28"/>
        </w:rPr>
        <w:t>197</w:t>
      </w:r>
      <w:r>
        <w:rPr>
          <w:rFonts w:ascii="PingFang SC" w:eastAsia="PingFang SC" w:hAnsi="Helvetica" w:cs="PingFang SC" w:hint="eastAsia"/>
          <w:kern w:val="0"/>
          <w:sz w:val="28"/>
          <w:szCs w:val="28"/>
        </w:rPr>
        <w:t>化</w:t>
      </w:r>
      <w:r>
        <w:rPr>
          <w:rFonts w:ascii="PingFang SC" w:eastAsia="PingFang SC" w:hAnsi="Helvetica" w:cs="PingFang SC"/>
          <w:kern w:val="0"/>
          <w:sz w:val="28"/>
          <w:szCs w:val="28"/>
        </w:rPr>
        <w:t>),</w:t>
      </w:r>
      <w:r>
        <w:rPr>
          <w:rFonts w:ascii="PingFang SC" w:eastAsia="PingFang SC" w:hAnsi="Helvetica" w:cs="PingFang SC" w:hint="eastAsia"/>
          <w:kern w:val="0"/>
          <w:sz w:val="28"/>
          <w:szCs w:val="28"/>
        </w:rPr>
        <w:t>印度</w:t>
      </w:r>
      <w:r>
        <w:rPr>
          <w:rFonts w:ascii="PingFang SC" w:eastAsia="PingFang SC" w:hAnsi="Helvetica" w:cs="PingFang SC"/>
          <w:kern w:val="0"/>
          <w:sz w:val="28"/>
          <w:szCs w:val="28"/>
        </w:rPr>
        <w:t>(</w:t>
      </w:r>
      <w:proofErr w:type="spellStart"/>
      <w:r>
        <w:rPr>
          <w:rFonts w:ascii="PingFang SC" w:eastAsia="PingFang SC" w:hAnsi="Helvetica" w:cs="PingFang SC"/>
          <w:kern w:val="0"/>
          <w:sz w:val="28"/>
          <w:szCs w:val="28"/>
        </w:rPr>
        <w:t>Higham</w:t>
      </w:r>
      <w:r>
        <w:rPr>
          <w:rFonts w:ascii="Helvetica" w:eastAsia="PingFang SC" w:hAnsi="Helvetica" w:cs="Helvetica"/>
          <w:kern w:val="0"/>
          <w:sz w:val="28"/>
          <w:szCs w:val="28"/>
        </w:rPr>
        <w:t></w:t>
      </w:r>
      <w:r>
        <w:rPr>
          <w:rFonts w:ascii="PingFang SC" w:eastAsia="PingFang SC" w:hAnsi="Helvetica" w:cs="PingFang SC"/>
          <w:kern w:val="0"/>
          <w:sz w:val="28"/>
          <w:szCs w:val="28"/>
        </w:rPr>
        <w:t>and</w:t>
      </w:r>
      <w:proofErr w:type="spellEnd"/>
      <w:r>
        <w:rPr>
          <w:rFonts w:ascii="Helvetica" w:eastAsia="PingFang SC" w:hAnsi="Helvetica" w:cs="Helvetica"/>
          <w:kern w:val="0"/>
          <w:sz w:val="28"/>
          <w:szCs w:val="28"/>
        </w:rPr>
        <w:t></w:t>
      </w:r>
      <w:r>
        <w:rPr>
          <w:rFonts w:ascii="PingFang SC" w:eastAsia="PingFang SC" w:hAnsi="Helvetica" w:cs="PingFang SC"/>
          <w:kern w:val="0"/>
          <w:sz w:val="28"/>
          <w:szCs w:val="28"/>
        </w:rPr>
        <w:t>Lu,1998),</w:t>
      </w:r>
      <w:r>
        <w:rPr>
          <w:rFonts w:ascii="PingFang SC" w:eastAsia="PingFang SC" w:hAnsi="Helvetica" w:cs="PingFang SC" w:hint="eastAsia"/>
          <w:kern w:val="0"/>
          <w:sz w:val="28"/>
          <w:szCs w:val="28"/>
        </w:rPr>
        <w:t>东南亚沿海湿地</w:t>
      </w:r>
      <w:r>
        <w:rPr>
          <w:rFonts w:ascii="PingFang SC" w:eastAsia="PingFang SC" w:hAnsi="Helvetica" w:cs="PingFang SC"/>
          <w:kern w:val="0"/>
          <w:sz w:val="28"/>
          <w:szCs w:val="28"/>
        </w:rPr>
        <w:t>(</w:t>
      </w:r>
      <w:r>
        <w:rPr>
          <w:rFonts w:ascii="PingFang SC" w:eastAsia="PingFang SC" w:hAnsi="Helvetica" w:cs="PingFang SC" w:hint="eastAsia"/>
          <w:kern w:val="0"/>
          <w:sz w:val="28"/>
          <w:szCs w:val="28"/>
        </w:rPr>
        <w:t>出班</w:t>
      </w:r>
      <w:r>
        <w:rPr>
          <w:rFonts w:ascii="PingFang SC" w:eastAsia="PingFang SC" w:hAnsi="Helvetica" w:cs="PingFang SC"/>
          <w:kern w:val="0"/>
          <w:sz w:val="28"/>
          <w:szCs w:val="28"/>
        </w:rPr>
        <w:t>am,</w:t>
      </w:r>
      <w:r>
        <w:rPr>
          <w:rFonts w:ascii="Helvetica" w:eastAsia="PingFang SC" w:hAnsi="Helvetica" w:cs="Helvetica"/>
          <w:kern w:val="0"/>
          <w:sz w:val="28"/>
          <w:szCs w:val="28"/>
        </w:rPr>
        <w:t></w:t>
      </w:r>
      <w:r>
        <w:rPr>
          <w:rFonts w:ascii="PingFang SC" w:eastAsia="PingFang SC" w:hAnsi="Helvetica" w:cs="PingFang SC"/>
          <w:kern w:val="0"/>
          <w:sz w:val="28"/>
          <w:szCs w:val="28"/>
        </w:rPr>
        <w:t>1995)</w:t>
      </w:r>
      <w:r>
        <w:rPr>
          <w:rFonts w:ascii="PingFang SC" w:eastAsia="PingFang SC" w:hAnsi="Helvetica" w:cs="PingFang SC" w:hint="eastAsia"/>
          <w:kern w:val="0"/>
          <w:sz w:val="28"/>
          <w:szCs w:val="28"/>
        </w:rPr>
        <w:t>等。</w:t>
      </w:r>
    </w:p>
    <w:p w:rsidR="00447151" w:rsidRDefault="00DE767A"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cs="PingFang SC"/>
          <w:kern w:val="0"/>
          <w:sz w:val="28"/>
          <w:szCs w:val="28"/>
        </w:rPr>
      </w:pPr>
      <w:r>
        <w:rPr>
          <w:rFonts w:ascii="PingFang SC" w:eastAsia="PingFang SC" w:cs="PingFang SC" w:hint="eastAsia"/>
          <w:kern w:val="0"/>
          <w:sz w:val="28"/>
          <w:szCs w:val="28"/>
        </w:rPr>
        <w:t>在考古学领域，</w:t>
      </w:r>
      <w:r w:rsidR="00447151">
        <w:rPr>
          <w:rFonts w:ascii="PingFang SC" w:eastAsia="PingFang SC" w:cs="PingFang SC" w:hint="eastAsia"/>
          <w:kern w:val="0"/>
          <w:sz w:val="28"/>
          <w:szCs w:val="28"/>
        </w:rPr>
        <w:t>我国作为亚洲最古老的文明国家，拥有悠久的历史和辽阔的疆域，也包含丰富的种质资源其中包含各种野生稻和栽培稻。考古学者已经在我国发现相当数量的耕作遗迹，其中大量与亚洲栽培稻的起源历史遗迹相关。目前多数考古学者研究表明，中国长江流域是亚洲栽培稻的最初起源地</w:t>
      </w:r>
      <w:r w:rsidR="00447151">
        <w:rPr>
          <w:rFonts w:ascii="PingFang SC" w:eastAsia="PingFang SC" w:hAnsi="Helvetica" w:cs="PingFang SC"/>
          <w:kern w:val="0"/>
          <w:sz w:val="28"/>
          <w:szCs w:val="28"/>
        </w:rPr>
        <w:t>(Nakamura,</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201</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Weiss</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and</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Zohary,</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2011;</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Zhao,</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2011</w:t>
      </w:r>
      <w:r w:rsidR="00447151">
        <w:rPr>
          <w:rFonts w:ascii="Helvetica" w:eastAsia="PingFang SC" w:hAnsi="Helvetica" w:cs="Helvetica"/>
          <w:kern w:val="0"/>
          <w:sz w:val="28"/>
          <w:szCs w:val="28"/>
        </w:rPr>
        <w:t></w:t>
      </w:r>
      <w:r w:rsidR="00447151">
        <w:rPr>
          <w:rFonts w:ascii="PingFang SC" w:eastAsia="PingFang SC" w:hAnsi="Helvetica" w:cs="PingFang SC"/>
          <w:kern w:val="0"/>
          <w:sz w:val="28"/>
          <w:szCs w:val="28"/>
        </w:rPr>
        <w:t>)</w:t>
      </w:r>
      <w:r w:rsidR="00447151">
        <w:rPr>
          <w:rFonts w:ascii="PingFang SC" w:eastAsia="PingFang SC" w:cs="PingFang SC" w:hint="eastAsia"/>
          <w:kern w:val="0"/>
          <w:sz w:val="28"/>
          <w:szCs w:val="28"/>
        </w:rPr>
        <w:t>。</w:t>
      </w:r>
    </w:p>
    <w:p w:rsidR="00403150" w:rsidRDefault="00DE767A"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在遗传学领域，基于分子遗传学</w:t>
      </w:r>
      <w:r w:rsidR="00F4057E">
        <w:rPr>
          <w:rFonts w:ascii="PingFang SC" w:eastAsia="PingFang SC" w:hAnsi="Helvetica" w:cs="PingFang SC" w:hint="eastAsia"/>
          <w:kern w:val="0"/>
          <w:sz w:val="28"/>
          <w:szCs w:val="28"/>
        </w:rPr>
        <w:t>、</w:t>
      </w:r>
      <w:r>
        <w:rPr>
          <w:rFonts w:ascii="PingFang SC" w:eastAsia="PingFang SC" w:hAnsi="Helvetica" w:cs="PingFang SC" w:hint="eastAsia"/>
          <w:kern w:val="0"/>
          <w:sz w:val="28"/>
          <w:szCs w:val="28"/>
        </w:rPr>
        <w:t>基因组学</w:t>
      </w:r>
      <w:r w:rsidR="00F4057E">
        <w:rPr>
          <w:rFonts w:ascii="PingFang SC" w:eastAsia="PingFang SC" w:hAnsi="Helvetica" w:cs="PingFang SC" w:hint="eastAsia"/>
          <w:kern w:val="0"/>
          <w:sz w:val="28"/>
          <w:szCs w:val="28"/>
        </w:rPr>
        <w:t>和测序技术</w:t>
      </w:r>
      <w:r>
        <w:rPr>
          <w:rFonts w:ascii="PingFang SC" w:eastAsia="PingFang SC" w:hAnsi="Helvetica" w:cs="PingFang SC" w:hint="eastAsia"/>
          <w:kern w:val="0"/>
          <w:sz w:val="28"/>
          <w:szCs w:val="28"/>
        </w:rPr>
        <w:t>的不断发展</w:t>
      </w:r>
      <w:r w:rsidR="00F4057E">
        <w:rPr>
          <w:rFonts w:ascii="PingFang SC" w:eastAsia="PingFang SC" w:hAnsi="Helvetica" w:cs="PingFang SC" w:hint="eastAsia"/>
          <w:kern w:val="0"/>
          <w:sz w:val="28"/>
          <w:szCs w:val="28"/>
        </w:rPr>
        <w:t>，关于水稻起源的研究进展不断出现。</w:t>
      </w:r>
    </w:p>
    <w:p w:rsidR="00447151" w:rsidRDefault="00F4057E"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kern w:val="0"/>
          <w:sz w:val="28"/>
          <w:szCs w:val="28"/>
        </w:rPr>
        <w:t>2011</w:t>
      </w:r>
      <w:r>
        <w:rPr>
          <w:rFonts w:ascii="PingFang SC" w:eastAsia="PingFang SC" w:hAnsi="Helvetica" w:cs="PingFang SC" w:hint="eastAsia"/>
          <w:kern w:val="0"/>
          <w:sz w:val="28"/>
          <w:szCs w:val="28"/>
        </w:rPr>
        <w:t>年美国</w:t>
      </w:r>
      <w:r>
        <w:rPr>
          <w:rFonts w:ascii="PingFang SC" w:eastAsia="PingFang SC" w:hAnsi="Helvetica" w:cs="PingFang SC"/>
          <w:kern w:val="0"/>
          <w:sz w:val="28"/>
          <w:szCs w:val="28"/>
        </w:rPr>
        <w:t>Molina</w:t>
      </w:r>
      <w:r>
        <w:rPr>
          <w:rFonts w:ascii="PingFang SC" w:eastAsia="PingFang SC" w:hAnsi="Helvetica" w:cs="PingFang SC" w:hint="eastAsia"/>
          <w:kern w:val="0"/>
          <w:sz w:val="28"/>
          <w:szCs w:val="28"/>
        </w:rPr>
        <w:t>等科学家利用分子钟技术研究亚洲栽培稻，通过核苷酸的替换率计算野生稻与栽培稻的分化时间，据推测亚洲栽培稻起源于距今8200年。该研究与我国已有的水稻耕作遗迹年代相吻合</w:t>
      </w:r>
      <w:r>
        <w:rPr>
          <w:rFonts w:ascii="PingFang SC" w:eastAsia="PingFang SC" w:hAnsi="Helvetica" w:cs="PingFang SC"/>
          <w:kern w:val="0"/>
          <w:sz w:val="28"/>
          <w:szCs w:val="28"/>
        </w:rPr>
        <w:t>(</w:t>
      </w:r>
      <w:proofErr w:type="spellStart"/>
      <w:r>
        <w:rPr>
          <w:rFonts w:ascii="PingFang SC" w:eastAsia="PingFang SC" w:hAnsi="Helvetica" w:cs="PingFang SC"/>
          <w:kern w:val="0"/>
          <w:sz w:val="28"/>
          <w:szCs w:val="28"/>
        </w:rPr>
        <w:t>Fuller</w:t>
      </w:r>
      <w:r>
        <w:rPr>
          <w:rFonts w:ascii="Helvetica" w:eastAsia="PingFang SC" w:hAnsi="Helvetica" w:cs="Helvetica"/>
          <w:kern w:val="0"/>
          <w:sz w:val="28"/>
          <w:szCs w:val="28"/>
        </w:rPr>
        <w:t></w:t>
      </w:r>
      <w:r>
        <w:rPr>
          <w:rFonts w:ascii="PingFang SC" w:eastAsia="PingFang SC" w:hAnsi="Helvetica" w:cs="PingFang SC"/>
          <w:kern w:val="0"/>
          <w:sz w:val="28"/>
          <w:szCs w:val="28"/>
        </w:rPr>
        <w:t>and</w:t>
      </w:r>
      <w:proofErr w:type="spellEnd"/>
      <w:r>
        <w:rPr>
          <w:rFonts w:ascii="Helvetica" w:eastAsia="PingFang SC" w:hAnsi="Helvetica" w:cs="Helvetica"/>
          <w:kern w:val="0"/>
          <w:sz w:val="28"/>
          <w:szCs w:val="28"/>
        </w:rPr>
        <w:t></w:t>
      </w:r>
      <w:r>
        <w:rPr>
          <w:rFonts w:ascii="PingFang SC" w:eastAsia="PingFang SC" w:hAnsi="Helvetica" w:cs="PingFang SC"/>
          <w:kern w:val="0"/>
          <w:sz w:val="28"/>
          <w:szCs w:val="28"/>
        </w:rPr>
        <w:t>Qin,2010)</w:t>
      </w:r>
      <w:r>
        <w:rPr>
          <w:rFonts w:ascii="PingFang SC" w:eastAsia="PingFang SC" w:hAnsi="Helvetica" w:cs="PingFang SC" w:hint="eastAsia"/>
          <w:kern w:val="0"/>
          <w:sz w:val="28"/>
          <w:szCs w:val="28"/>
        </w:rPr>
        <w:t>。当研究员统计染色体扫描数据时计算出来的分化时间距今13</w:t>
      </w:r>
      <w:r>
        <w:rPr>
          <w:rFonts w:ascii="PingFang SC" w:eastAsia="PingFang SC" w:hAnsi="Helvetica" w:cs="PingFang SC"/>
          <w:kern w:val="0"/>
          <w:sz w:val="28"/>
          <w:szCs w:val="28"/>
        </w:rPr>
        <w:t>500</w:t>
      </w:r>
      <w:r>
        <w:rPr>
          <w:rFonts w:ascii="PingFang SC" w:eastAsia="PingFang SC" w:hAnsi="Helvetica" w:cs="PingFang SC" w:hint="eastAsia"/>
          <w:kern w:val="0"/>
          <w:sz w:val="28"/>
          <w:szCs w:val="28"/>
        </w:rPr>
        <w:t>年，据推测亚洲栽培稻起源于距今1</w:t>
      </w:r>
      <w:r>
        <w:rPr>
          <w:rFonts w:ascii="PingFang SC" w:eastAsia="PingFang SC" w:hAnsi="Helvetica" w:cs="PingFang SC"/>
          <w:kern w:val="0"/>
          <w:sz w:val="28"/>
          <w:szCs w:val="28"/>
        </w:rPr>
        <w:t>3500</w:t>
      </w:r>
      <w:r>
        <w:rPr>
          <w:rFonts w:ascii="PingFang SC" w:eastAsia="PingFang SC" w:hAnsi="Helvetica" w:cs="PingFang SC" w:hint="eastAsia"/>
          <w:kern w:val="0"/>
          <w:sz w:val="28"/>
          <w:szCs w:val="28"/>
        </w:rPr>
        <w:t>年前。该研究与考古学推测的上限范围与我国长江中下游水稻植物化石测定时间相吻合</w:t>
      </w:r>
      <w:r>
        <w:rPr>
          <w:rFonts w:ascii="PingFang SC" w:eastAsia="PingFang SC" w:hAnsi="Helvetica" w:cs="PingFang SC"/>
          <w:kern w:val="0"/>
          <w:sz w:val="28"/>
          <w:szCs w:val="28"/>
        </w:rPr>
        <w:t>(</w:t>
      </w:r>
      <w:proofErr w:type="spellStart"/>
      <w:r>
        <w:rPr>
          <w:rFonts w:ascii="PingFang SC" w:eastAsia="PingFang SC" w:hAnsi="Helvetica" w:cs="PingFang SC"/>
          <w:kern w:val="0"/>
          <w:sz w:val="28"/>
          <w:szCs w:val="28"/>
        </w:rPr>
        <w:t>Lief</w:t>
      </w:r>
      <w:proofErr w:type="spellEnd"/>
      <w:r>
        <w:rPr>
          <w:rFonts w:ascii="Helvetica" w:eastAsia="PingFang SC" w:hAnsi="Helvetica" w:cs="Helvetica"/>
          <w:kern w:val="0"/>
          <w:sz w:val="28"/>
          <w:szCs w:val="28"/>
        </w:rPr>
        <w:t></w:t>
      </w:r>
      <w:r>
        <w:rPr>
          <w:rFonts w:ascii="PingFang SC" w:eastAsia="PingFang SC" w:hAnsi="Helvetica" w:cs="PingFang SC"/>
          <w:kern w:val="0"/>
          <w:sz w:val="28"/>
          <w:szCs w:val="28"/>
        </w:rPr>
        <w:t>&lt;2007)</w:t>
      </w:r>
      <w:r>
        <w:rPr>
          <w:rFonts w:ascii="PingFang SC" w:eastAsia="PingFang SC" w:hAnsi="Helvetica" w:cs="PingFang SC" w:hint="eastAsia"/>
          <w:kern w:val="0"/>
          <w:sz w:val="28"/>
          <w:szCs w:val="28"/>
        </w:rPr>
        <w:t>，也与田螺山考古发现吻合</w:t>
      </w:r>
      <w:r>
        <w:rPr>
          <w:rFonts w:ascii="PingFang SC" w:eastAsia="PingFang SC" w:hAnsi="Helvetica" w:cs="PingFang SC"/>
          <w:kern w:val="0"/>
          <w:sz w:val="28"/>
          <w:szCs w:val="28"/>
        </w:rPr>
        <w:t>(</w:t>
      </w:r>
      <w:proofErr w:type="spellStart"/>
      <w:r>
        <w:rPr>
          <w:rFonts w:ascii="PingFang SC" w:eastAsia="PingFang SC" w:hAnsi="Helvetica" w:cs="PingFang SC"/>
          <w:kern w:val="0"/>
          <w:sz w:val="28"/>
          <w:szCs w:val="28"/>
        </w:rPr>
        <w:t>Fuller</w:t>
      </w:r>
      <w:r>
        <w:rPr>
          <w:rFonts w:ascii="Helvetica" w:eastAsia="PingFang SC" w:hAnsi="Helvetica" w:cs="Helvetica"/>
          <w:kern w:val="0"/>
          <w:sz w:val="28"/>
          <w:szCs w:val="28"/>
        </w:rPr>
        <w:t></w:t>
      </w:r>
      <w:r>
        <w:rPr>
          <w:rFonts w:ascii="PingFang SC" w:eastAsia="PingFang SC" w:hAnsi="Helvetica" w:cs="PingFang SC"/>
          <w:kern w:val="0"/>
          <w:sz w:val="28"/>
          <w:szCs w:val="28"/>
        </w:rPr>
        <w:t>wa</w:t>
      </w:r>
      <w:proofErr w:type="spellEnd"/>
      <w:r>
        <w:rPr>
          <w:rFonts w:ascii="PingFang SC" w:eastAsia="PingFang SC" w:hAnsi="Helvetica" w:cs="PingFang SC"/>
          <w:kern w:val="0"/>
          <w:sz w:val="28"/>
          <w:szCs w:val="28"/>
        </w:rPr>
        <w:t>/.,2009)</w:t>
      </w:r>
      <w:r>
        <w:rPr>
          <w:rFonts w:ascii="PingFang SC" w:eastAsia="PingFang SC" w:hAnsi="Helvetica" w:cs="PingFang SC" w:hint="eastAsia"/>
          <w:kern w:val="0"/>
          <w:sz w:val="28"/>
          <w:szCs w:val="28"/>
        </w:rPr>
        <w:t>。由此综合得到亚洲栽培稻的起源时间应该在距今</w:t>
      </w:r>
      <w:r>
        <w:rPr>
          <w:rFonts w:ascii="PingFang SC" w:eastAsia="PingFang SC" w:hAnsi="Helvetica" w:cs="PingFang SC"/>
          <w:kern w:val="0"/>
          <w:sz w:val="28"/>
          <w:szCs w:val="28"/>
        </w:rPr>
        <w:t>8200</w:t>
      </w:r>
      <w:r>
        <w:rPr>
          <w:rFonts w:ascii="PingFang SC" w:eastAsia="PingFang SC" w:hAnsi="Helvetica" w:cs="PingFang SC" w:hint="eastAsia"/>
          <w:kern w:val="0"/>
          <w:sz w:val="28"/>
          <w:szCs w:val="28"/>
        </w:rPr>
        <w:t>到13500年之间。</w:t>
      </w:r>
    </w:p>
    <w:p w:rsidR="00F4057E" w:rsidRDefault="00F4057E" w:rsidP="00F977B3">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Huang等研究员在2012年通过水稻全基因组高精度遗传变异图谱的测定认为，亚洲栽培稻起源地位于我国广西</w:t>
      </w:r>
      <w:r w:rsidR="007F32B4">
        <w:rPr>
          <w:rFonts w:ascii="PingFang SC" w:eastAsia="PingFang SC" w:hAnsi="Helvetica" w:cs="PingFang SC" w:hint="eastAsia"/>
          <w:kern w:val="0"/>
          <w:sz w:val="28"/>
          <w:szCs w:val="28"/>
        </w:rPr>
        <w:t>珠江流域。在收集了395份</w:t>
      </w:r>
      <w:r w:rsidR="007F32B4">
        <w:rPr>
          <w:rFonts w:ascii="PingFang SC" w:eastAsia="PingFang SC" w:hAnsi="Helvetica" w:cs="PingFang SC" w:hint="eastAsia"/>
          <w:kern w:val="0"/>
          <w:sz w:val="28"/>
          <w:szCs w:val="28"/>
        </w:rPr>
        <w:lastRenderedPageBreak/>
        <w:t>野生稻材料后，发现野生稻与栽培稻差异最大的品种是来自于广西珠江流域的野生稻材料。</w:t>
      </w:r>
    </w:p>
    <w:p w:rsidR="00F977B3" w:rsidRDefault="00297FF4" w:rsidP="00297FF4">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综上研究所属，亚洲栽培稻的起源地并未被证据明确证实，有待于考古学、遗传学、农学、生物学提供更多的发现证据。</w:t>
      </w:r>
    </w:p>
    <w:p w:rsidR="00F20386" w:rsidRDefault="00F20386" w:rsidP="00297FF4">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20386" w:rsidRDefault="00F20386" w:rsidP="00297FF4">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1.2主要亚种驯化过程</w:t>
      </w:r>
    </w:p>
    <w:p w:rsidR="00914FD2" w:rsidRDefault="00914FD2" w:rsidP="00D1192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在遗传学方向上，作为</w:t>
      </w:r>
      <w:r w:rsidR="003D16A4">
        <w:rPr>
          <w:rFonts w:ascii="PingFang SC" w:eastAsia="PingFang SC" w:hAnsi="Helvetica" w:cs="PingFang SC" w:hint="eastAsia"/>
          <w:kern w:val="0"/>
          <w:sz w:val="28"/>
          <w:szCs w:val="28"/>
        </w:rPr>
        <w:t>亚洲栽培稻</w:t>
      </w:r>
      <w:r>
        <w:rPr>
          <w:rFonts w:ascii="PingFang SC" w:eastAsia="PingFang SC" w:hAnsi="Helvetica" w:cs="PingFang SC" w:hint="eastAsia"/>
          <w:kern w:val="0"/>
          <w:sz w:val="28"/>
          <w:szCs w:val="28"/>
        </w:rPr>
        <w:t>的两个主要亚种，粳稻和籼稻是主要的驯化过程研究对象，两个亚种之间形态和生理存在明显差异，并且具有一定程度上的生殖隔离。</w:t>
      </w:r>
      <w:r w:rsidRPr="00F20386">
        <w:rPr>
          <w:rFonts w:ascii="PingFang SC" w:eastAsia="PingFang SC" w:hAnsi="Helvetica" w:cs="PingFang SC"/>
          <w:kern w:val="0"/>
          <w:sz w:val="28"/>
          <w:szCs w:val="28"/>
        </w:rPr>
        <w:t>(</w:t>
      </w:r>
      <w:proofErr w:type="spellStart"/>
      <w:r w:rsidRPr="00F20386">
        <w:rPr>
          <w:rFonts w:ascii="PingFang SC" w:eastAsia="PingFang SC" w:hAnsi="Helvetica" w:cs="PingFang SC"/>
          <w:kern w:val="0"/>
          <w:sz w:val="28"/>
          <w:szCs w:val="28"/>
        </w:rPr>
        <w:t>Liefa</w:t>
      </w:r>
      <w:proofErr w:type="spellEnd"/>
      <w:r w:rsidRPr="00F20386">
        <w:rPr>
          <w:rFonts w:ascii="PingFang SC" w:eastAsia="PingFang SC" w:hAnsi="Helvetica" w:cs="PingFang SC"/>
          <w:kern w:val="0"/>
          <w:sz w:val="28"/>
          <w:szCs w:val="28"/>
        </w:rPr>
        <w:t>/.,</w:t>
      </w:r>
      <w:proofErr w:type="gramStart"/>
      <w:r w:rsidRPr="00F20386">
        <w:rPr>
          <w:rFonts w:ascii="PingFang SC" w:eastAsia="PingFang SC" w:hAnsi="Helvetica" w:cs="PingFang SC"/>
          <w:kern w:val="0"/>
          <w:sz w:val="28"/>
          <w:szCs w:val="28"/>
        </w:rPr>
        <w:t>1997)</w:t>
      </w:r>
      <w:r>
        <w:rPr>
          <w:rFonts w:ascii="PingFang SC" w:eastAsia="PingFang SC" w:hAnsi="Helvetica" w:cs="PingFang SC" w:hint="eastAsia"/>
          <w:kern w:val="0"/>
          <w:sz w:val="28"/>
          <w:szCs w:val="28"/>
        </w:rPr>
        <w:t>目</w:t>
      </w:r>
      <w:r w:rsidR="00D11927">
        <w:rPr>
          <w:rFonts w:ascii="PingFang SC" w:eastAsia="PingFang SC" w:hAnsi="Helvetica" w:cs="PingFang SC" w:hint="eastAsia"/>
          <w:kern w:val="0"/>
          <w:sz w:val="28"/>
          <w:szCs w:val="28"/>
        </w:rPr>
        <w:t>前</w:t>
      </w:r>
      <w:proofErr w:type="gramEnd"/>
      <w:r w:rsidR="00D11927">
        <w:rPr>
          <w:rFonts w:ascii="PingFang SC" w:eastAsia="PingFang SC" w:hAnsi="Helvetica" w:cs="PingFang SC" w:hint="eastAsia"/>
          <w:kern w:val="0"/>
          <w:sz w:val="28"/>
          <w:szCs w:val="28"/>
        </w:rPr>
        <w:t>，通过分子标记和测序等方法来鉴别两个亚种是对栽培稻起源研究的主要方法</w:t>
      </w:r>
      <w:r w:rsidR="00D11927" w:rsidRPr="00F20386">
        <w:rPr>
          <w:rFonts w:ascii="PingFang SC" w:eastAsia="PingFang SC" w:hAnsi="Helvetica" w:cs="PingFang SC"/>
          <w:kern w:val="0"/>
          <w:sz w:val="28"/>
          <w:szCs w:val="28"/>
        </w:rPr>
        <w:t>(徐海等,2012)</w:t>
      </w:r>
      <w:r w:rsidR="00D11927">
        <w:rPr>
          <w:rFonts w:ascii="PingFang SC" w:eastAsia="PingFang SC" w:hAnsi="Helvetica" w:cs="PingFang SC" w:hint="eastAsia"/>
          <w:kern w:val="0"/>
          <w:sz w:val="28"/>
          <w:szCs w:val="28"/>
        </w:rPr>
        <w:t>。</w:t>
      </w:r>
    </w:p>
    <w:p w:rsidR="00D11927" w:rsidRDefault="00D11927" w:rsidP="00D1192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D11927" w:rsidRDefault="00D1081F" w:rsidP="00D1192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遗传学通过研究</w:t>
      </w:r>
      <w:r w:rsidR="00A413AD">
        <w:rPr>
          <w:rFonts w:ascii="PingFang SC" w:eastAsia="PingFang SC" w:hAnsi="Helvetica" w:cs="PingFang SC" w:hint="eastAsia"/>
          <w:kern w:val="0"/>
          <w:sz w:val="28"/>
          <w:szCs w:val="28"/>
        </w:rPr>
        <w:t>粳籼两个主要</w:t>
      </w:r>
      <w:r>
        <w:rPr>
          <w:rFonts w:ascii="PingFang SC" w:eastAsia="PingFang SC" w:hAnsi="Helvetica" w:cs="PingFang SC" w:hint="eastAsia"/>
          <w:kern w:val="0"/>
          <w:sz w:val="28"/>
          <w:szCs w:val="28"/>
        </w:rPr>
        <w:t>亚种的起源和驯化过程来推测其背景差异的原因和亚种的主要</w:t>
      </w:r>
      <w:r w:rsidR="00A413AD">
        <w:rPr>
          <w:rFonts w:ascii="PingFang SC" w:eastAsia="PingFang SC" w:hAnsi="Helvetica" w:cs="PingFang SC" w:hint="eastAsia"/>
          <w:kern w:val="0"/>
          <w:sz w:val="28"/>
          <w:szCs w:val="28"/>
        </w:rPr>
        <w:t>来源，从而形成了两种关于粳籼两个亚种起源的假说：单起源假说和多起源假说。</w:t>
      </w:r>
    </w:p>
    <w:p w:rsidR="009D4BD7" w:rsidRDefault="009D4BD7" w:rsidP="00D1192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单起源假说</w:t>
      </w:r>
      <w:r w:rsidR="00221F02">
        <w:rPr>
          <w:rFonts w:ascii="PingFang SC" w:eastAsia="PingFang SC" w:hAnsi="Helvetica" w:cs="PingFang SC" w:hint="eastAsia"/>
          <w:kern w:val="0"/>
          <w:sz w:val="28"/>
          <w:szCs w:val="28"/>
        </w:rPr>
        <w:t>认为粳稻和籼稻拥有共同的野生稻祖先，两者的形态和基因组差异来源于不断的自然选择和人工选择。多起源假说认为粳稻和籼稻</w:t>
      </w:r>
      <w:r w:rsidR="0044016E">
        <w:rPr>
          <w:rFonts w:ascii="PingFang SC" w:eastAsia="PingFang SC" w:hAnsi="Helvetica" w:cs="PingFang SC" w:hint="eastAsia"/>
          <w:kern w:val="0"/>
          <w:sz w:val="28"/>
          <w:szCs w:val="28"/>
        </w:rPr>
        <w:t>的野生稻祖先不同，分别经由不同的驯化路径形成了现在的形态和基因组差异</w:t>
      </w:r>
      <w:r w:rsidR="00E90292">
        <w:rPr>
          <w:rFonts w:ascii="PingFang SC" w:eastAsia="PingFang SC" w:hAnsi="Helvetica" w:cs="PingFang SC" w:hint="eastAsia"/>
          <w:kern w:val="0"/>
          <w:sz w:val="28"/>
          <w:szCs w:val="28"/>
        </w:rPr>
        <w:t>。</w:t>
      </w:r>
      <w:r w:rsidR="00E90292" w:rsidRPr="00F20386">
        <w:rPr>
          <w:rFonts w:ascii="PingFang SC" w:eastAsia="PingFang SC" w:hAnsi="Helvetica" w:cs="PingFang SC"/>
          <w:kern w:val="0"/>
          <w:sz w:val="28"/>
          <w:szCs w:val="28"/>
        </w:rPr>
        <w:t>(</w:t>
      </w:r>
      <w:proofErr w:type="spellStart"/>
      <w:r w:rsidR="00E90292" w:rsidRPr="00F20386">
        <w:rPr>
          <w:rFonts w:ascii="PingFang SC" w:eastAsia="PingFang SC" w:hAnsi="Helvetica" w:cs="PingFang SC"/>
          <w:kern w:val="0"/>
          <w:sz w:val="28"/>
          <w:szCs w:val="28"/>
        </w:rPr>
        <w:t>Vau</w:t>
      </w:r>
      <w:proofErr w:type="spellEnd"/>
      <w:r w:rsidR="00E90292" w:rsidRPr="00F20386">
        <w:rPr>
          <w:rFonts w:ascii="PingFang SC" w:eastAsia="PingFang SC" w:hAnsi="Helvetica" w:cs="PingFang SC"/>
          <w:kern w:val="0"/>
          <w:sz w:val="28"/>
          <w:szCs w:val="28"/>
        </w:rPr>
        <w:t>曲</w:t>
      </w:r>
      <w:proofErr w:type="spellStart"/>
      <w:r w:rsidR="00E90292" w:rsidRPr="00F20386">
        <w:rPr>
          <w:rFonts w:ascii="PingFang SC" w:eastAsia="PingFang SC" w:hAnsi="Helvetica" w:cs="PingFang SC"/>
          <w:kern w:val="0"/>
          <w:sz w:val="28"/>
          <w:szCs w:val="28"/>
        </w:rPr>
        <w:t>an</w:t>
      </w:r>
      <w:r w:rsidR="00E90292" w:rsidRPr="00F20386">
        <w:rPr>
          <w:rFonts w:ascii="PingFang SC" w:eastAsia="PingFang SC" w:hAnsi="Helvetica" w:cs="PingFang SC"/>
          <w:kern w:val="0"/>
          <w:sz w:val="28"/>
          <w:szCs w:val="28"/>
        </w:rPr>
        <w:t></w:t>
      </w:r>
      <w:r w:rsidR="00E90292" w:rsidRPr="00F20386">
        <w:rPr>
          <w:rFonts w:ascii="PingFang SC" w:eastAsia="PingFang SC" w:hAnsi="Helvetica" w:cs="PingFang SC"/>
          <w:kern w:val="0"/>
          <w:sz w:val="28"/>
          <w:szCs w:val="28"/>
        </w:rPr>
        <w:t>ef</w:t>
      </w:r>
      <w:r w:rsidR="00E90292" w:rsidRPr="00F20386">
        <w:rPr>
          <w:rFonts w:ascii="PingFang SC" w:eastAsia="PingFang SC" w:hAnsi="Helvetica" w:cs="PingFang SC"/>
          <w:kern w:val="0"/>
          <w:sz w:val="28"/>
          <w:szCs w:val="28"/>
        </w:rPr>
        <w:t></w:t>
      </w:r>
      <w:r w:rsidR="00E90292" w:rsidRPr="00F20386">
        <w:rPr>
          <w:rFonts w:ascii="PingFang SC" w:eastAsia="PingFang SC" w:hAnsi="Helvetica" w:cs="PingFang SC"/>
          <w:kern w:val="0"/>
          <w:sz w:val="28"/>
          <w:szCs w:val="28"/>
        </w:rPr>
        <w:t>a</w:t>
      </w:r>
      <w:proofErr w:type="spellEnd"/>
      <w:r w:rsidR="00E90292" w:rsidRPr="00F20386">
        <w:rPr>
          <w:rFonts w:ascii="PingFang SC" w:eastAsia="PingFang SC" w:hAnsi="Helvetica" w:cs="PingFang SC"/>
          <w:kern w:val="0"/>
          <w:sz w:val="28"/>
          <w:szCs w:val="28"/>
        </w:rPr>
        <w:t>/.,200化)</w:t>
      </w:r>
    </w:p>
    <w:p w:rsidR="00403150" w:rsidRDefault="00E90292" w:rsidP="0040315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hint="eastAsia"/>
          <w:kern w:val="0"/>
          <w:sz w:val="28"/>
          <w:szCs w:val="28"/>
        </w:rPr>
      </w:pPr>
      <w:r>
        <w:rPr>
          <w:rFonts w:ascii="PingFang SC" w:eastAsia="PingFang SC" w:hAnsi="Helvetica" w:cs="PingFang SC" w:hint="eastAsia"/>
          <w:kern w:val="0"/>
          <w:sz w:val="28"/>
          <w:szCs w:val="28"/>
        </w:rPr>
        <w:t>随着分子标记的大规模应用，多起源假说逐渐被较多研究人员接受。</w:t>
      </w:r>
    </w:p>
    <w:p w:rsidR="003961D7" w:rsidRDefault="00C53F92" w:rsidP="003961D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lastRenderedPageBreak/>
        <w:t>Secon</w:t>
      </w:r>
      <w:r>
        <w:rPr>
          <w:rFonts w:ascii="PingFang SC" w:eastAsia="PingFang SC" w:hAnsi="Helvetica" w:cs="PingFang SC"/>
          <w:kern w:val="0"/>
          <w:sz w:val="28"/>
          <w:szCs w:val="28"/>
        </w:rPr>
        <w:t>d</w:t>
      </w:r>
      <w:r>
        <w:rPr>
          <w:rFonts w:ascii="PingFang SC" w:eastAsia="PingFang SC" w:hAnsi="Helvetica" w:cs="PingFang SC" w:hint="eastAsia"/>
          <w:kern w:val="0"/>
          <w:sz w:val="28"/>
          <w:szCs w:val="28"/>
        </w:rPr>
        <w:t>等利用同工酶标记粳稻、籼稻和野生稻材料</w:t>
      </w:r>
      <w:r w:rsidR="00403150">
        <w:rPr>
          <w:rFonts w:ascii="PingFang SC" w:eastAsia="PingFang SC" w:hAnsi="Helvetica" w:cs="PingFang SC" w:hint="eastAsia"/>
          <w:kern w:val="0"/>
          <w:sz w:val="28"/>
          <w:szCs w:val="28"/>
        </w:rPr>
        <w:t>40余份</w:t>
      </w:r>
      <w:r>
        <w:rPr>
          <w:rFonts w:ascii="PingFang SC" w:eastAsia="PingFang SC" w:hAnsi="Helvetica" w:cs="PingFang SC" w:hint="eastAsia"/>
          <w:kern w:val="0"/>
          <w:sz w:val="28"/>
          <w:szCs w:val="28"/>
        </w:rPr>
        <w:t>认为</w:t>
      </w:r>
      <w:r w:rsidR="00FA711E">
        <w:rPr>
          <w:rFonts w:ascii="PingFang SC" w:eastAsia="PingFang SC" w:hAnsi="Helvetica" w:cs="PingFang SC" w:hint="eastAsia"/>
          <w:kern w:val="0"/>
          <w:sz w:val="28"/>
          <w:szCs w:val="28"/>
        </w:rPr>
        <w:t>两者来自于共同的普通野生稻祖先，并且认为籼稻起源于亚热带的东南亚或者南亚等地区，</w:t>
      </w:r>
      <w:r w:rsidR="00FD632D">
        <w:rPr>
          <w:rFonts w:ascii="PingFang SC" w:eastAsia="PingFang SC" w:hAnsi="Helvetica" w:cs="PingFang SC" w:hint="eastAsia"/>
          <w:kern w:val="0"/>
          <w:sz w:val="28"/>
          <w:szCs w:val="28"/>
        </w:rPr>
        <w:t>粳稻则起源于中国长江地区。</w:t>
      </w:r>
      <w:r w:rsidR="003961D7" w:rsidRPr="00F20386">
        <w:rPr>
          <w:rFonts w:ascii="PingFang SC" w:eastAsia="PingFang SC" w:hAnsi="Helvetica" w:cs="PingFang SC"/>
          <w:kern w:val="0"/>
          <w:sz w:val="28"/>
          <w:szCs w:val="28"/>
        </w:rPr>
        <w:t xml:space="preserve"> </w:t>
      </w:r>
      <w:r w:rsidR="00F20386" w:rsidRPr="00F20386">
        <w:rPr>
          <w:rFonts w:ascii="PingFang SC" w:eastAsia="PingFang SC" w:hAnsi="Helvetica" w:cs="PingFang SC"/>
          <w:kern w:val="0"/>
          <w:sz w:val="28"/>
          <w:szCs w:val="28"/>
        </w:rPr>
        <w:t>(Second,</w:t>
      </w:r>
      <w:r w:rsidR="00F20386" w:rsidRPr="00F20386">
        <w:rPr>
          <w:rFonts w:ascii="PingFang SC" w:eastAsia="PingFang SC" w:hAnsi="Helvetica" w:cs="PingFang SC"/>
          <w:kern w:val="0"/>
          <w:sz w:val="28"/>
          <w:szCs w:val="28"/>
        </w:rPr>
        <w:t></w:t>
      </w:r>
      <w:r w:rsidR="00F20386" w:rsidRPr="00F20386">
        <w:rPr>
          <w:rFonts w:ascii="PingFang SC" w:eastAsia="PingFang SC" w:hAnsi="Helvetica" w:cs="PingFang SC"/>
          <w:kern w:val="0"/>
          <w:sz w:val="28"/>
          <w:szCs w:val="28"/>
        </w:rPr>
        <w:t>1982)。</w:t>
      </w:r>
    </w:p>
    <w:p w:rsidR="003961D7" w:rsidRDefault="003961D7" w:rsidP="003961D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EE64F0" w:rsidRPr="00F20386" w:rsidRDefault="003961D7" w:rsidP="00EE64F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Lu等利用RFLP分析栽培稻和野生稻58份材料认为粳稻和籼稻起源于共同祖先并且籼稻由野生稻先驯化产生，随后从籼稻中驯化出现粳稻</w:t>
      </w:r>
      <w:r w:rsidR="00EE64F0">
        <w:rPr>
          <w:rFonts w:ascii="PingFang SC" w:eastAsia="PingFang SC" w:hAnsi="Helvetica" w:cs="PingFang SC" w:hint="eastAsia"/>
          <w:kern w:val="0"/>
          <w:sz w:val="28"/>
          <w:szCs w:val="28"/>
        </w:rPr>
        <w:t>。</w:t>
      </w:r>
      <w:r w:rsidR="00EE64F0" w:rsidRPr="00F20386">
        <w:rPr>
          <w:rFonts w:ascii="PingFang SC" w:eastAsia="PingFang SC" w:hAnsi="Helvetica" w:cs="PingFang SC"/>
          <w:kern w:val="0"/>
          <w:sz w:val="28"/>
          <w:szCs w:val="28"/>
        </w:rPr>
        <w:t xml:space="preserve"> </w:t>
      </w:r>
    </w:p>
    <w:p w:rsidR="00F20386" w:rsidRPr="00F20386" w:rsidRDefault="00F20386" w:rsidP="003961D7">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w:t>
      </w:r>
      <w:proofErr w:type="spellStart"/>
      <w:r w:rsidRPr="00F20386">
        <w:rPr>
          <w:rFonts w:ascii="PingFang SC" w:eastAsia="PingFang SC" w:hAnsi="Helvetica" w:cs="PingFang SC"/>
          <w:kern w:val="0"/>
          <w:sz w:val="28"/>
          <w:szCs w:val="28"/>
        </w:rPr>
        <w:t>Luefa</w:t>
      </w:r>
      <w:proofErr w:type="spellEnd"/>
      <w:r w:rsidRPr="00F20386">
        <w:rPr>
          <w:rFonts w:ascii="PingFang SC" w:eastAsia="PingFang SC" w:hAnsi="Helvetica" w:cs="PingFang SC"/>
          <w:kern w:val="0"/>
          <w:sz w:val="28"/>
          <w:szCs w:val="28"/>
        </w:rPr>
        <w:t>/.,</w:t>
      </w:r>
      <w:proofErr w:type="gramStart"/>
      <w:r w:rsidRPr="00F20386">
        <w:rPr>
          <w:rFonts w:ascii="PingFang SC" w:eastAsia="PingFang SC" w:hAnsi="Helvetica" w:cs="PingFang SC"/>
          <w:kern w:val="0"/>
          <w:sz w:val="28"/>
          <w:szCs w:val="28"/>
        </w:rPr>
        <w:t>2002)。</w:t>
      </w:r>
      <w:proofErr w:type="gramEnd"/>
    </w:p>
    <w:p w:rsid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EE64F0" w:rsidRPr="00F20386" w:rsidRDefault="00EE64F0" w:rsidP="00EE64F0">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Pr>
          <w:rFonts w:ascii="PingFang SC" w:eastAsia="PingFang SC" w:hAnsi="Helvetica" w:cs="PingFang SC" w:hint="eastAsia"/>
          <w:kern w:val="0"/>
          <w:sz w:val="28"/>
          <w:szCs w:val="28"/>
        </w:rPr>
        <w:t>技术进步改变了研究的角度和方法，随着生物学大规模测序的展开，研究人员利用水稻全基因组测序的结果对粳稻和籼稻的起源假说有了新的认识。</w:t>
      </w:r>
      <w:r w:rsidRPr="00F20386">
        <w:rPr>
          <w:rFonts w:ascii="PingFang SC" w:eastAsia="PingFang SC" w:hAnsi="Helvetica" w:cs="PingFang SC"/>
          <w:kern w:val="0"/>
          <w:sz w:val="28"/>
          <w:szCs w:val="28"/>
        </w:rPr>
        <w:t xml:space="preserve"> </w:t>
      </w:r>
    </w:p>
    <w:p w:rsid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(Izawa,</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2008;</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Sang</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and</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Ge,</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2007b)。</w:t>
      </w:r>
    </w:p>
    <w:p w:rsidR="00EE64F0" w:rsidRDefault="00EE64F0"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20386" w:rsidRDefault="00EE64F0" w:rsidP="00E4439D">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roofErr w:type="spellStart"/>
      <w:r>
        <w:rPr>
          <w:rFonts w:ascii="PingFang SC" w:eastAsia="PingFang SC" w:hAnsi="Helvetica" w:cs="PingFang SC" w:hint="eastAsia"/>
          <w:kern w:val="0"/>
          <w:sz w:val="28"/>
          <w:szCs w:val="28"/>
        </w:rPr>
        <w:t>L</w:t>
      </w:r>
      <w:r>
        <w:rPr>
          <w:rFonts w:ascii="PingFang SC" w:eastAsia="PingFang SC" w:hAnsi="Helvetica" w:cs="PingFang SC"/>
          <w:kern w:val="0"/>
          <w:sz w:val="28"/>
          <w:szCs w:val="28"/>
        </w:rPr>
        <w:t>ondo</w:t>
      </w:r>
      <w:proofErr w:type="spellEnd"/>
      <w:r>
        <w:rPr>
          <w:rFonts w:ascii="PingFang SC" w:eastAsia="PingFang SC" w:hAnsi="Helvetica" w:cs="PingFang SC" w:hint="eastAsia"/>
          <w:kern w:val="0"/>
          <w:sz w:val="28"/>
          <w:szCs w:val="28"/>
        </w:rPr>
        <w:t>等</w:t>
      </w:r>
      <w:r w:rsidR="00234CA7">
        <w:rPr>
          <w:rFonts w:ascii="PingFang SC" w:eastAsia="PingFang SC" w:hAnsi="Helvetica" w:cs="PingFang SC" w:hint="eastAsia"/>
          <w:kern w:val="0"/>
          <w:sz w:val="28"/>
          <w:szCs w:val="28"/>
        </w:rPr>
        <w:t>使用系统地理方法研究</w:t>
      </w:r>
      <w:r w:rsidR="00961FB6">
        <w:rPr>
          <w:rFonts w:ascii="PingFang SC" w:eastAsia="PingFang SC" w:hAnsi="Helvetica" w:cs="PingFang SC"/>
          <w:kern w:val="0"/>
          <w:sz w:val="28"/>
          <w:szCs w:val="28"/>
        </w:rPr>
        <w:t>2</w:t>
      </w:r>
      <w:r w:rsidR="00961FB6">
        <w:rPr>
          <w:rFonts w:ascii="PingFang SC" w:eastAsia="PingFang SC" w:hAnsi="Helvetica" w:cs="PingFang SC" w:hint="eastAsia"/>
          <w:kern w:val="0"/>
          <w:sz w:val="28"/>
          <w:szCs w:val="28"/>
        </w:rPr>
        <w:t>个核</w:t>
      </w:r>
      <w:r w:rsidR="00234CA7">
        <w:rPr>
          <w:rFonts w:ascii="PingFang SC" w:eastAsia="PingFang SC" w:hAnsi="Helvetica" w:cs="PingFang SC" w:hint="eastAsia"/>
          <w:kern w:val="0"/>
          <w:sz w:val="28"/>
          <w:szCs w:val="28"/>
        </w:rPr>
        <w:t>基因</w:t>
      </w:r>
      <w:r w:rsidR="00961FB6">
        <w:rPr>
          <w:rFonts w:ascii="PingFang SC" w:eastAsia="PingFang SC" w:hAnsi="Helvetica" w:cs="PingFang SC" w:hint="eastAsia"/>
          <w:kern w:val="0"/>
          <w:sz w:val="28"/>
          <w:szCs w:val="28"/>
        </w:rPr>
        <w:t>和1个叶绿体基因</w:t>
      </w:r>
      <w:r w:rsidR="00234CA7">
        <w:rPr>
          <w:rFonts w:ascii="PingFang SC" w:eastAsia="PingFang SC" w:hAnsi="Helvetica" w:cs="PingFang SC" w:hint="eastAsia"/>
          <w:kern w:val="0"/>
          <w:sz w:val="28"/>
          <w:szCs w:val="28"/>
        </w:rPr>
        <w:t>的</w:t>
      </w:r>
      <w:r w:rsidR="006801BE">
        <w:rPr>
          <w:rFonts w:ascii="PingFang SC" w:eastAsia="PingFang SC" w:hAnsi="Helvetica" w:cs="PingFang SC" w:hint="eastAsia"/>
          <w:kern w:val="0"/>
          <w:sz w:val="28"/>
          <w:szCs w:val="28"/>
        </w:rPr>
        <w:t>序列，整理</w:t>
      </w:r>
      <w:r w:rsidR="00234CA7" w:rsidRPr="00F20386">
        <w:rPr>
          <w:rFonts w:ascii="PingFang SC" w:eastAsia="PingFang SC" w:hAnsi="Helvetica" w:cs="PingFang SC"/>
          <w:kern w:val="0"/>
          <w:sz w:val="28"/>
          <w:szCs w:val="28"/>
        </w:rPr>
        <w:t>203份栽培稻和129份野生稻材料</w:t>
      </w:r>
      <w:r w:rsidR="006801BE">
        <w:rPr>
          <w:rFonts w:ascii="PingFang SC" w:eastAsia="PingFang SC" w:hAnsi="Helvetica" w:cs="PingFang SC" w:hint="eastAsia"/>
          <w:kern w:val="0"/>
          <w:sz w:val="28"/>
          <w:szCs w:val="28"/>
        </w:rPr>
        <w:t>认为粳稻和籼稻</w:t>
      </w:r>
      <w:r w:rsidR="000F5F1A">
        <w:rPr>
          <w:rFonts w:ascii="PingFang SC" w:eastAsia="PingFang SC" w:hAnsi="Helvetica" w:cs="PingFang SC" w:hint="eastAsia"/>
          <w:kern w:val="0"/>
          <w:sz w:val="28"/>
          <w:szCs w:val="28"/>
        </w:rPr>
        <w:t>是</w:t>
      </w:r>
      <w:r w:rsidR="006801BE">
        <w:rPr>
          <w:rFonts w:ascii="PingFang SC" w:eastAsia="PingFang SC" w:hAnsi="Helvetica" w:cs="PingFang SC" w:hint="eastAsia"/>
          <w:kern w:val="0"/>
          <w:sz w:val="28"/>
          <w:szCs w:val="28"/>
        </w:rPr>
        <w:t>多起源。粳稻</w:t>
      </w:r>
      <w:r w:rsidR="00DC09F4">
        <w:rPr>
          <w:rFonts w:ascii="PingFang SC" w:eastAsia="PingFang SC" w:hAnsi="Helvetica" w:cs="PingFang SC" w:hint="eastAsia"/>
          <w:kern w:val="0"/>
          <w:sz w:val="28"/>
          <w:szCs w:val="28"/>
        </w:rPr>
        <w:t>起源于喜马拉雅山脉以南的区域，而粳稻起源于中国的南部。</w:t>
      </w:r>
      <w:r w:rsidR="00E4439D" w:rsidRPr="00F20386">
        <w:rPr>
          <w:rFonts w:ascii="PingFang SC" w:eastAsia="PingFang SC" w:hAnsi="Helvetica" w:cs="PingFang SC"/>
          <w:kern w:val="0"/>
          <w:sz w:val="28"/>
          <w:szCs w:val="28"/>
        </w:rPr>
        <w:t xml:space="preserve"> </w:t>
      </w:r>
      <w:r w:rsidR="00F20386" w:rsidRPr="00F20386">
        <w:rPr>
          <w:rFonts w:ascii="PingFang SC" w:eastAsia="PingFang SC" w:hAnsi="Helvetica" w:cs="PingFang SC"/>
          <w:kern w:val="0"/>
          <w:sz w:val="28"/>
          <w:szCs w:val="28"/>
        </w:rPr>
        <w:t>(</w:t>
      </w:r>
      <w:proofErr w:type="spellStart"/>
      <w:r w:rsidR="00F20386" w:rsidRPr="00F20386">
        <w:rPr>
          <w:rFonts w:ascii="PingFang SC" w:eastAsia="PingFang SC" w:hAnsi="Helvetica" w:cs="PingFang SC"/>
          <w:kern w:val="0"/>
          <w:sz w:val="28"/>
          <w:szCs w:val="28"/>
        </w:rPr>
        <w:t>Londoa</w:t>
      </w:r>
      <w:proofErr w:type="spellEnd"/>
      <w:r w:rsidR="00F20386" w:rsidRPr="00F20386">
        <w:rPr>
          <w:rFonts w:ascii="PingFang SC" w:eastAsia="PingFang SC" w:hAnsi="Helvetica" w:cs="PingFang SC"/>
          <w:kern w:val="0"/>
          <w:sz w:val="28"/>
          <w:szCs w:val="28"/>
        </w:rPr>
        <w:t>/.,</w:t>
      </w:r>
      <w:proofErr w:type="gramStart"/>
      <w:r w:rsidR="00F20386" w:rsidRPr="00F20386">
        <w:rPr>
          <w:rFonts w:ascii="PingFang SC" w:eastAsia="PingFang SC" w:hAnsi="Helvetica" w:cs="PingFang SC"/>
          <w:kern w:val="0"/>
          <w:sz w:val="28"/>
          <w:szCs w:val="28"/>
        </w:rPr>
        <w:t>2006)。</w:t>
      </w:r>
      <w:proofErr w:type="gramEnd"/>
    </w:p>
    <w:p w:rsidR="00F20386" w:rsidRPr="00F20386" w:rsidRDefault="00F20386" w:rsidP="00BF67DE">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jc w:val="left"/>
        <w:rPr>
          <w:rFonts w:ascii="PingFang SC" w:eastAsia="PingFang SC" w:hAnsi="Helvetica" w:cs="PingFang SC"/>
          <w:kern w:val="0"/>
          <w:sz w:val="28"/>
          <w:szCs w:val="28"/>
        </w:rPr>
      </w:pPr>
      <w:bookmarkStart w:id="0" w:name="_GoBack"/>
      <w:bookmarkEnd w:id="0"/>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我国科学家也在利用基因组重测序探究釉稻和梗稻起源和驯化方面取得重要进展。研究者们通过对446份普通野生稻W及1083份硬稻和釉稻材料进行重测序,绘制出高密度水稻遗传变异图谱。进一步将爵生</w:t>
      </w:r>
      <w:r w:rsidRPr="00F20386">
        <w:rPr>
          <w:rFonts w:ascii="PingFang SC" w:eastAsia="PingFang SC" w:hAnsi="Helvetica" w:cs="PingFang SC"/>
          <w:kern w:val="0"/>
          <w:sz w:val="28"/>
          <w:szCs w:val="28"/>
        </w:rPr>
        <w:lastRenderedPageBreak/>
        <w:t>稻划分为3个群并与搜稻和釉稻的数据结合,鉴定出55个驯化选择性清除区间。由于它们在梗稻和釉稻中区间相同,为单起源学说提供了支持。基于这些区间的系统发育分析表明釉稻巧巧稻都与来自广西境内珠江水系的野生稻相关,推测賴稻最早起源于此地,随后</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传播到印度并与当地野生稻杂交,从而使来自巧稻的驯化基因渗入,最终形成了釉稻(Huang201化)。</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这一研究结果为单起源雪球模型提供了有力支持,并与釉稻起源的考古学证据吻合(Fuller,</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2011),但是目前广西境内并未发现足够的古代稻谷遗存证据。</w:t>
      </w:r>
      <w:r w:rsidRPr="00F20386">
        <w:rPr>
          <w:rFonts w:ascii="PingFang SC" w:eastAsia="PingFang SC" w:hAnsi="Helvetica" w:cs="PingFang SC"/>
          <w:kern w:val="0"/>
          <w:sz w:val="28"/>
          <w:szCs w:val="28"/>
        </w:rPr>
        <w:t></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随着技术进步,人们对梗稻和釉稻起源和驯化的研究经历了从少量中性标记到驯化基因再到全基因组的跨越,样本数和样本的遗传多样性不再是研究的限制。但釉稻和賴稻差异明显的基因组背景中存在一系列相同的驯化基因,这使得研究其起源和驯化更为复杂。现在已经证明自然选择和人王选择引起的基因渗入是送一复杂局面的成因(Kellogg,</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2009)。</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推测来自巧稻的驯化基因渗入原始釉稻栽培种并最终形成驯化的釉稻,这种杂交式驯化方式获得越来越多动植物的驯化证据支持(Larson</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and</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Burger,</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2013),同时也与殺稻和釉稻在中性位点具有明显差异,但在控制关键驯化性状的位点不存在差异相吻合。</w:t>
      </w:r>
    </w:p>
    <w:p w:rsidR="00F20386" w:rsidRPr="00F20386" w:rsidRDefault="00F20386" w:rsidP="00F20386">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r w:rsidRPr="00F20386">
        <w:rPr>
          <w:rFonts w:ascii="PingFang SC" w:eastAsia="PingFang SC" w:hAnsi="Helvetica" w:cs="PingFang SC"/>
          <w:kern w:val="0"/>
          <w:sz w:val="28"/>
          <w:szCs w:val="28"/>
        </w:rPr>
        <w:t>综合目前研究结果,关于栽培稻的多起源假说与单起源假说哪一种更接近釉稻和梗稻真实的起源与驯化仍待研究。如果能从考古遗迹发现的谷粒遗存中获得较长DNA片段甚至整个基因组,这将使关键驯化基因出现的时间和地点得W确定,Fuller等正在开展对来自中国、印度等地古</w:t>
      </w:r>
      <w:r w:rsidRPr="00F20386">
        <w:rPr>
          <w:rFonts w:ascii="PingFang SC" w:eastAsia="PingFang SC" w:hAnsi="Helvetica" w:cs="PingFang SC"/>
          <w:kern w:val="0"/>
          <w:sz w:val="28"/>
          <w:szCs w:val="28"/>
        </w:rPr>
        <w:lastRenderedPageBreak/>
        <w:t>代水稻DNA测序的研究可能为探明水稻驯化过程带来新的曙光(Callaway,</w:t>
      </w:r>
      <w:r w:rsidRPr="00F20386">
        <w:rPr>
          <w:rFonts w:ascii="PingFang SC" w:eastAsia="PingFang SC" w:hAnsi="Helvetica" w:cs="PingFang SC"/>
          <w:kern w:val="0"/>
          <w:sz w:val="28"/>
          <w:szCs w:val="28"/>
        </w:rPr>
        <w:t></w:t>
      </w:r>
      <w:r w:rsidRPr="00F20386">
        <w:rPr>
          <w:rFonts w:ascii="PingFang SC" w:eastAsia="PingFang SC" w:hAnsi="Helvetica" w:cs="PingFang SC"/>
          <w:kern w:val="0"/>
          <w:sz w:val="28"/>
          <w:szCs w:val="28"/>
        </w:rPr>
        <w:t>2014)。通过多学科综合研究,人类终将解开釉稻和梗稻驯化的谜团。</w:t>
      </w:r>
      <w:r w:rsidRPr="00F20386">
        <w:rPr>
          <w:rFonts w:ascii="PingFang SC" w:eastAsia="PingFang SC" w:hAnsi="Helvetica" w:cs="PingFang SC"/>
          <w:kern w:val="0"/>
          <w:sz w:val="28"/>
          <w:szCs w:val="28"/>
        </w:rPr>
        <w:t></w:t>
      </w:r>
    </w:p>
    <w:p w:rsidR="00F20386" w:rsidRPr="00F20386" w:rsidRDefault="00F20386" w:rsidP="00297FF4">
      <w:pPr>
        <w:tabs>
          <w:tab w:val="left" w:pos="360"/>
          <w:tab w:val="left" w:pos="720"/>
          <w:tab w:val="left" w:pos="1080"/>
          <w:tab w:val="left" w:pos="1440"/>
          <w:tab w:val="left" w:pos="1800"/>
          <w:tab w:val="left" w:pos="2160"/>
          <w:tab w:val="left" w:pos="2880"/>
          <w:tab w:val="left" w:pos="3600"/>
          <w:tab w:val="left" w:pos="4320"/>
        </w:tabs>
        <w:autoSpaceDE w:val="0"/>
        <w:autoSpaceDN w:val="0"/>
        <w:adjustRightInd w:val="0"/>
        <w:spacing w:line="264" w:lineRule="auto"/>
        <w:ind w:firstLine="360"/>
        <w:jc w:val="left"/>
        <w:rPr>
          <w:rFonts w:ascii="PingFang SC" w:eastAsia="PingFang SC" w:hAnsi="Helvetica" w:cs="PingFang SC"/>
          <w:kern w:val="0"/>
          <w:sz w:val="28"/>
          <w:szCs w:val="28"/>
        </w:rPr>
      </w:pPr>
    </w:p>
    <w:sectPr w:rsidR="00F20386" w:rsidRPr="00F20386" w:rsidSect="00DF220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PingFang SC">
    <w:altName w:val="Cambria"/>
    <w:panose1 w:val="020B0400000000000000"/>
    <w:charset w:val="86"/>
    <w:family w:val="swiss"/>
    <w:pitch w:val="variable"/>
    <w:sig w:usb0="A00002FF" w:usb1="7ACFFDFB" w:usb2="00000017" w:usb3="00000000" w:csb0="00040001" w:csb1="00000000"/>
  </w:font>
  <w:font w:name="Helvetica">
    <w:panose1 w:val="00000000000000000000"/>
    <w:charset w:val="00"/>
    <w:family w:val="auto"/>
    <w:pitch w:val="variable"/>
    <w:sig w:usb0="E00002FF" w:usb1="5000785B"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24F"/>
    <w:rsid w:val="00085D1A"/>
    <w:rsid w:val="000949D0"/>
    <w:rsid w:val="000F5F1A"/>
    <w:rsid w:val="00221F02"/>
    <w:rsid w:val="00234CA7"/>
    <w:rsid w:val="0029032E"/>
    <w:rsid w:val="00297FF4"/>
    <w:rsid w:val="002A35D1"/>
    <w:rsid w:val="0038759E"/>
    <w:rsid w:val="003961D7"/>
    <w:rsid w:val="003D16A4"/>
    <w:rsid w:val="003E744B"/>
    <w:rsid w:val="00403150"/>
    <w:rsid w:val="00412EEA"/>
    <w:rsid w:val="0044016E"/>
    <w:rsid w:val="00447151"/>
    <w:rsid w:val="00506488"/>
    <w:rsid w:val="00543CA3"/>
    <w:rsid w:val="005C1B5F"/>
    <w:rsid w:val="0066045C"/>
    <w:rsid w:val="006801BE"/>
    <w:rsid w:val="007F32B4"/>
    <w:rsid w:val="0088124F"/>
    <w:rsid w:val="00914FD2"/>
    <w:rsid w:val="00961FB6"/>
    <w:rsid w:val="009D4BD7"/>
    <w:rsid w:val="00A33D57"/>
    <w:rsid w:val="00A413AD"/>
    <w:rsid w:val="00A923BE"/>
    <w:rsid w:val="00B7527B"/>
    <w:rsid w:val="00BF2F67"/>
    <w:rsid w:val="00BF67DE"/>
    <w:rsid w:val="00C53F92"/>
    <w:rsid w:val="00D1081F"/>
    <w:rsid w:val="00D11927"/>
    <w:rsid w:val="00D60308"/>
    <w:rsid w:val="00D9059F"/>
    <w:rsid w:val="00DC09F4"/>
    <w:rsid w:val="00DE767A"/>
    <w:rsid w:val="00E151F5"/>
    <w:rsid w:val="00E4439D"/>
    <w:rsid w:val="00E90292"/>
    <w:rsid w:val="00EE64F0"/>
    <w:rsid w:val="00F20386"/>
    <w:rsid w:val="00F206D3"/>
    <w:rsid w:val="00F4057E"/>
    <w:rsid w:val="00F977B3"/>
    <w:rsid w:val="00FA711E"/>
    <w:rsid w:val="00FB2B3C"/>
    <w:rsid w:val="00FD63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5830248"/>
  <w15:chartTrackingRefBased/>
  <w15:docId w15:val="{408DC5D6-C334-1647-9CE2-66C1D547A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9</Pages>
  <Words>704</Words>
  <Characters>4015</Characters>
  <Application>Microsoft Office Word</Application>
  <DocSecurity>0</DocSecurity>
  <Lines>33</Lines>
  <Paragraphs>9</Paragraphs>
  <ScaleCrop>false</ScaleCrop>
  <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33</cp:revision>
  <dcterms:created xsi:type="dcterms:W3CDTF">2018-04-02T14:39:00Z</dcterms:created>
  <dcterms:modified xsi:type="dcterms:W3CDTF">2018-07-11T12:22:00Z</dcterms:modified>
</cp:coreProperties>
</file>