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2A80" w14:textId="134B2603" w:rsidR="00B92B1B" w:rsidRPr="00DF3856" w:rsidRDefault="00B92B1B" w:rsidP="00DF3856">
      <w:pPr>
        <w:spacing w:line="360" w:lineRule="auto"/>
        <w:rPr>
          <w:rFonts w:asciiTheme="majorBidi" w:hAnsiTheme="majorBidi" w:cstheme="majorBidi"/>
          <w:b/>
          <w:bCs/>
        </w:rPr>
      </w:pPr>
      <w:r w:rsidRPr="00DF3856">
        <w:rPr>
          <w:rFonts w:asciiTheme="majorBidi" w:hAnsiTheme="majorBidi" w:cstheme="majorBidi"/>
          <w:b/>
          <w:bCs/>
        </w:rPr>
        <w:t>Hana Ahmed 202301071</w:t>
      </w:r>
    </w:p>
    <w:p w14:paraId="12871DC7" w14:textId="6493DCF2"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CSAI 422 Assignment 4 Report — Advanced RAG on </w:t>
      </w:r>
      <w:proofErr w:type="spellStart"/>
      <w:r w:rsidRPr="00DF3856">
        <w:rPr>
          <w:rFonts w:asciiTheme="majorBidi" w:hAnsiTheme="majorBidi" w:cstheme="majorBidi"/>
          <w:b/>
          <w:bCs/>
        </w:rPr>
        <w:t>PopQA</w:t>
      </w:r>
      <w:proofErr w:type="spellEnd"/>
    </w:p>
    <w:p w14:paraId="648E136A" w14:textId="77777777" w:rsidR="00B92B1B" w:rsidRPr="00DF3856" w:rsidRDefault="00B92B1B" w:rsidP="00DF3856">
      <w:pPr>
        <w:spacing w:line="360" w:lineRule="auto"/>
        <w:rPr>
          <w:rFonts w:asciiTheme="majorBidi" w:hAnsiTheme="majorBidi" w:cstheme="majorBidi"/>
        </w:rPr>
      </w:pPr>
    </w:p>
    <w:p w14:paraId="398BA539" w14:textId="1E235932"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Overview</w:t>
      </w:r>
    </w:p>
    <w:p w14:paraId="3D4E3BC5"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This project implements an advanced text-only Retrieval-Augmented Generation pipeline for factual question answering on </w:t>
      </w:r>
      <w:proofErr w:type="spellStart"/>
      <w:r w:rsidRPr="00DF3856">
        <w:rPr>
          <w:rFonts w:asciiTheme="majorBidi" w:hAnsiTheme="majorBidi" w:cstheme="majorBidi"/>
        </w:rPr>
        <w:t>PopQA</w:t>
      </w:r>
      <w:proofErr w:type="spellEnd"/>
      <w:r w:rsidRPr="00DF3856">
        <w:rPr>
          <w:rFonts w:asciiTheme="majorBidi" w:hAnsiTheme="majorBidi" w:cstheme="majorBidi"/>
        </w:rPr>
        <w:t>. The system compares dense retrieval, query-expanded dense retrieval, hybrid retrieval, reranking, citation-grounded generation, and self-reflective answer revision.</w:t>
      </w:r>
    </w:p>
    <w:p w14:paraId="7D57DA04" w14:textId="77777777" w:rsidR="00B92B1B" w:rsidRPr="00DF3856" w:rsidRDefault="00B92B1B" w:rsidP="00DF3856">
      <w:pPr>
        <w:spacing w:line="360" w:lineRule="auto"/>
        <w:rPr>
          <w:rFonts w:asciiTheme="majorBidi" w:hAnsiTheme="majorBidi" w:cstheme="majorBidi"/>
        </w:rPr>
      </w:pPr>
    </w:p>
    <w:p w14:paraId="758F99CD"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Dataset Setup</w:t>
      </w:r>
    </w:p>
    <w:p w14:paraId="210C382C" w14:textId="77777777" w:rsidR="00DF3856" w:rsidRPr="00DF3856" w:rsidRDefault="00DF3856" w:rsidP="00DF3856">
      <w:pPr>
        <w:spacing w:line="360" w:lineRule="auto"/>
        <w:rPr>
          <w:rFonts w:asciiTheme="majorBidi" w:hAnsiTheme="majorBidi" w:cstheme="majorBidi"/>
        </w:rPr>
      </w:pPr>
    </w:p>
    <w:p w14:paraId="6CD3BCA2"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xml:space="preserve">The </w:t>
      </w:r>
      <w:proofErr w:type="spellStart"/>
      <w:r w:rsidRPr="00DF3856">
        <w:rPr>
          <w:rFonts w:asciiTheme="majorBidi" w:hAnsiTheme="majorBidi" w:cstheme="majorBidi"/>
        </w:rPr>
        <w:t>PopQA</w:t>
      </w:r>
      <w:proofErr w:type="spellEnd"/>
      <w:r w:rsidRPr="00DF3856">
        <w:rPr>
          <w:rFonts w:asciiTheme="majorBidi" w:hAnsiTheme="majorBidi" w:cstheme="majorBidi"/>
        </w:rPr>
        <w:t xml:space="preserve"> dataset was used as the benchmark for this assignment. It contains factual question-answering examples, where each question is linked to a subject entity, relation, and expected answer. This makes it suitable for testing whether a RAG system can retrieve the correct evidence and generate a grounded factual answer.</w:t>
      </w:r>
    </w:p>
    <w:p w14:paraId="11F88C17" w14:textId="77777777" w:rsidR="00DF3856" w:rsidRPr="00DF3856" w:rsidRDefault="00DF3856" w:rsidP="00DF3856">
      <w:pPr>
        <w:spacing w:line="360" w:lineRule="auto"/>
        <w:rPr>
          <w:rFonts w:asciiTheme="majorBidi" w:hAnsiTheme="majorBidi" w:cstheme="majorBidi"/>
        </w:rPr>
      </w:pPr>
    </w:p>
    <w:p w14:paraId="0722FDF0"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After loading the dataset, I inspected its structure and identified the most important fields for the experiment:</w:t>
      </w:r>
    </w:p>
    <w:p w14:paraId="6474A0C6" w14:textId="77777777" w:rsidR="00DF3856" w:rsidRPr="00DF3856" w:rsidRDefault="00DF3856" w:rsidP="00DF3856">
      <w:pPr>
        <w:spacing w:line="360" w:lineRule="auto"/>
        <w:rPr>
          <w:rFonts w:asciiTheme="majorBidi" w:hAnsiTheme="majorBidi" w:cstheme="majorBidi"/>
        </w:rPr>
      </w:pPr>
    </w:p>
    <w:p w14:paraId="6948BBCC"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`question`: the natural-language question used as the input query.</w:t>
      </w:r>
    </w:p>
    <w:p w14:paraId="26596238"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w:t>
      </w:r>
      <w:proofErr w:type="spellStart"/>
      <w:r w:rsidRPr="00DF3856">
        <w:rPr>
          <w:rFonts w:asciiTheme="majorBidi" w:hAnsiTheme="majorBidi" w:cstheme="majorBidi"/>
        </w:rPr>
        <w:t>obj</w:t>
      </w:r>
      <w:proofErr w:type="spellEnd"/>
      <w:r w:rsidRPr="00DF3856">
        <w:rPr>
          <w:rFonts w:asciiTheme="majorBidi" w:hAnsiTheme="majorBidi" w:cstheme="majorBidi"/>
        </w:rPr>
        <w:t>` and `</w:t>
      </w:r>
      <w:proofErr w:type="spellStart"/>
      <w:r w:rsidRPr="00DF3856">
        <w:rPr>
          <w:rFonts w:asciiTheme="majorBidi" w:hAnsiTheme="majorBidi" w:cstheme="majorBidi"/>
        </w:rPr>
        <w:t>possible_answers</w:t>
      </w:r>
      <w:proofErr w:type="spellEnd"/>
      <w:r w:rsidRPr="00DF3856">
        <w:rPr>
          <w:rFonts w:asciiTheme="majorBidi" w:hAnsiTheme="majorBidi" w:cstheme="majorBidi"/>
        </w:rPr>
        <w:t>`: the gold answer and accepted answer aliases used for evaluation.</w:t>
      </w:r>
    </w:p>
    <w:p w14:paraId="4E19C167"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`subj`: the subject entity mentioned in the question.</w:t>
      </w:r>
    </w:p>
    <w:p w14:paraId="4D1D7C10"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`prop`: the relation or property being asked about.</w:t>
      </w:r>
    </w:p>
    <w:p w14:paraId="7F2D3E03"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w:t>
      </w:r>
      <w:proofErr w:type="spellStart"/>
      <w:r w:rsidRPr="00DF3856">
        <w:rPr>
          <w:rFonts w:asciiTheme="majorBidi" w:hAnsiTheme="majorBidi" w:cstheme="majorBidi"/>
        </w:rPr>
        <w:t>s_aliases</w:t>
      </w:r>
      <w:proofErr w:type="spellEnd"/>
      <w:r w:rsidRPr="00DF3856">
        <w:rPr>
          <w:rFonts w:asciiTheme="majorBidi" w:hAnsiTheme="majorBidi" w:cstheme="majorBidi"/>
        </w:rPr>
        <w:t>`: alternative names for the subject entity, used during query expansion.</w:t>
      </w:r>
    </w:p>
    <w:p w14:paraId="05B0EEE2" w14:textId="77777777"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w:t>
      </w:r>
      <w:proofErr w:type="spellStart"/>
      <w:r w:rsidRPr="00DF3856">
        <w:rPr>
          <w:rFonts w:asciiTheme="majorBidi" w:hAnsiTheme="majorBidi" w:cstheme="majorBidi"/>
        </w:rPr>
        <w:t>s_wiki_title</w:t>
      </w:r>
      <w:proofErr w:type="spellEnd"/>
      <w:r w:rsidRPr="00DF3856">
        <w:rPr>
          <w:rFonts w:asciiTheme="majorBidi" w:hAnsiTheme="majorBidi" w:cstheme="majorBidi"/>
        </w:rPr>
        <w:t>`: the Wikipedia title connected to the subject entity, used to help construct the retrieval corpus.</w:t>
      </w:r>
    </w:p>
    <w:p w14:paraId="6FC8F5E4" w14:textId="77777777" w:rsidR="00DF3856" w:rsidRPr="00DF3856" w:rsidRDefault="00DF3856" w:rsidP="00DF3856">
      <w:pPr>
        <w:spacing w:line="360" w:lineRule="auto"/>
        <w:rPr>
          <w:rFonts w:asciiTheme="majorBidi" w:hAnsiTheme="majorBidi" w:cstheme="majorBidi"/>
        </w:rPr>
      </w:pPr>
    </w:p>
    <w:p w14:paraId="4F07625D" w14:textId="67C62607" w:rsidR="00B92B1B" w:rsidRPr="00DF3856" w:rsidRDefault="00DF3856" w:rsidP="00DF3856">
      <w:pPr>
        <w:spacing w:line="360" w:lineRule="auto"/>
        <w:rPr>
          <w:rFonts w:asciiTheme="majorBidi" w:hAnsiTheme="majorBidi" w:cstheme="majorBidi"/>
        </w:rPr>
      </w:pPr>
      <w:r w:rsidRPr="00DF3856">
        <w:rPr>
          <w:rFonts w:asciiTheme="majorBidi" w:hAnsiTheme="majorBidi" w:cstheme="majorBidi"/>
        </w:rPr>
        <w:t>To make the experiment reproducible and manageable in Google Co</w:t>
      </w:r>
      <w:r>
        <w:rPr>
          <w:rFonts w:asciiTheme="majorBidi" w:hAnsiTheme="majorBidi" w:cstheme="majorBidi"/>
        </w:rPr>
        <w:t>l</w:t>
      </w:r>
      <w:r w:rsidRPr="00DF3856">
        <w:rPr>
          <w:rFonts w:asciiTheme="majorBidi" w:hAnsiTheme="majorBidi" w:cstheme="majorBidi"/>
        </w:rPr>
        <w:t>lab, I selected a subset of 100 questions using `</w:t>
      </w:r>
      <w:proofErr w:type="spellStart"/>
      <w:r w:rsidRPr="00DF3856">
        <w:rPr>
          <w:rFonts w:asciiTheme="majorBidi" w:hAnsiTheme="majorBidi" w:cstheme="majorBidi"/>
        </w:rPr>
        <w:t>random_state</w:t>
      </w:r>
      <w:proofErr w:type="spellEnd"/>
      <w:r w:rsidRPr="00DF3856">
        <w:rPr>
          <w:rFonts w:asciiTheme="majorBidi" w:hAnsiTheme="majorBidi" w:cstheme="majorBidi"/>
        </w:rPr>
        <w:t xml:space="preserve"> = 42`. This allowed the same questions to be used across all retrieval </w:t>
      </w:r>
      <w:r w:rsidRPr="00DF3856">
        <w:rPr>
          <w:rFonts w:asciiTheme="majorBidi" w:hAnsiTheme="majorBidi" w:cstheme="majorBidi"/>
        </w:rPr>
        <w:lastRenderedPageBreak/>
        <w:t>methods, making the comparison between dense retrieval, query expansion, hybrid retrieval, and reranking fair and consistent.</w:t>
      </w:r>
    </w:p>
    <w:p w14:paraId="6955742E" w14:textId="5F1B155C"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Retrieval Corpus</w:t>
      </w:r>
    </w:p>
    <w:p w14:paraId="0E570638"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The retrieval corpus was built from Wikipedia summaries corresponding to </w:t>
      </w:r>
      <w:proofErr w:type="spellStart"/>
      <w:r w:rsidRPr="00DF3856">
        <w:rPr>
          <w:rFonts w:asciiTheme="majorBidi" w:hAnsiTheme="majorBidi" w:cstheme="majorBidi"/>
        </w:rPr>
        <w:t>PopQA</w:t>
      </w:r>
      <w:proofErr w:type="spellEnd"/>
      <w:r w:rsidRPr="00DF3856">
        <w:rPr>
          <w:rFonts w:asciiTheme="majorBidi" w:hAnsiTheme="majorBidi" w:cstheme="majorBidi"/>
        </w:rPr>
        <w:t xml:space="preserve"> subject pages, plus additional distractor pages. Each passage preserved:</w:t>
      </w:r>
    </w:p>
    <w:p w14:paraId="3B964F56"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passage id (`</w:t>
      </w:r>
      <w:proofErr w:type="spellStart"/>
      <w:r w:rsidRPr="00DF3856">
        <w:rPr>
          <w:rFonts w:asciiTheme="majorBidi" w:hAnsiTheme="majorBidi" w:cstheme="majorBidi"/>
        </w:rPr>
        <w:t>pid</w:t>
      </w:r>
      <w:proofErr w:type="spellEnd"/>
      <w:r w:rsidRPr="00DF3856">
        <w:rPr>
          <w:rFonts w:asciiTheme="majorBidi" w:hAnsiTheme="majorBidi" w:cstheme="majorBidi"/>
        </w:rPr>
        <w:t>`)</w:t>
      </w:r>
    </w:p>
    <w:p w14:paraId="106E6A8A"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title</w:t>
      </w:r>
    </w:p>
    <w:p w14:paraId="76F9F0DE"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source URL</w:t>
      </w:r>
    </w:p>
    <w:p w14:paraId="6D9A7273"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passage text</w:t>
      </w:r>
    </w:p>
    <w:p w14:paraId="39A88BE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Corpus statistics:</w:t>
      </w:r>
    </w:p>
    <w:p w14:paraId="120D1656"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Raw Wikipedia documents: 49</w:t>
      </w:r>
    </w:p>
    <w:p w14:paraId="1B1E91CC"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Total passages: 57</w:t>
      </w:r>
    </w:p>
    <w:p w14:paraId="7ECC0D8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Embedding dimension: 384</w:t>
      </w:r>
    </w:p>
    <w:p w14:paraId="1BD0D3EB" w14:textId="7531079B"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FAISS index size: 57</w:t>
      </w:r>
    </w:p>
    <w:p w14:paraId="388AA6DE" w14:textId="77777777" w:rsidR="00B92B1B" w:rsidRPr="00DF3856" w:rsidRDefault="00B92B1B" w:rsidP="00DF3856">
      <w:pPr>
        <w:spacing w:line="360" w:lineRule="auto"/>
        <w:rPr>
          <w:rFonts w:asciiTheme="majorBidi" w:hAnsiTheme="majorBidi" w:cstheme="majorBidi"/>
        </w:rPr>
      </w:pPr>
    </w:p>
    <w:p w14:paraId="3A306ED0" w14:textId="7EA6BAFA"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Baseline Dense Retrieval</w:t>
      </w:r>
    </w:p>
    <w:p w14:paraId="7B25B853" w14:textId="005FA994"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The embedding model used was `sentence-transformers/all-MiniLM-L6-v2`. It was selected because it is lightweight, fast on </w:t>
      </w:r>
      <w:proofErr w:type="spellStart"/>
      <w:r w:rsidRPr="00DF3856">
        <w:rPr>
          <w:rFonts w:asciiTheme="majorBidi" w:hAnsiTheme="majorBidi" w:cstheme="majorBidi"/>
        </w:rPr>
        <w:t>Colab</w:t>
      </w:r>
      <w:proofErr w:type="spellEnd"/>
      <w:r w:rsidRPr="00DF3856">
        <w:rPr>
          <w:rFonts w:asciiTheme="majorBidi" w:hAnsiTheme="majorBidi" w:cstheme="majorBidi"/>
        </w:rPr>
        <w:t xml:space="preserve">, and suitable for semantic </w:t>
      </w:r>
      <w:proofErr w:type="spellStart"/>
      <w:proofErr w:type="gramStart"/>
      <w:r w:rsidRPr="00DF3856">
        <w:rPr>
          <w:rFonts w:asciiTheme="majorBidi" w:hAnsiTheme="majorBidi" w:cstheme="majorBidi"/>
        </w:rPr>
        <w:t>retrieval.A</w:t>
      </w:r>
      <w:proofErr w:type="spellEnd"/>
      <w:proofErr w:type="gramEnd"/>
      <w:r w:rsidRPr="00DF3856">
        <w:rPr>
          <w:rFonts w:asciiTheme="majorBidi" w:hAnsiTheme="majorBidi" w:cstheme="majorBidi"/>
        </w:rPr>
        <w:t xml:space="preserve"> FAISS inner-product index was created using normalized embeddings, so similarity approximates cosine similarity.</w:t>
      </w:r>
    </w:p>
    <w:p w14:paraId="711D4030" w14:textId="77777777" w:rsidR="00B92B1B" w:rsidRPr="00DF3856" w:rsidRDefault="00B92B1B" w:rsidP="00DF3856">
      <w:pPr>
        <w:spacing w:line="360" w:lineRule="auto"/>
        <w:rPr>
          <w:rFonts w:asciiTheme="majorBidi" w:hAnsiTheme="majorBidi" w:cstheme="majorBidi"/>
        </w:rPr>
      </w:pPr>
    </w:p>
    <w:p w14:paraId="4D6354CB" w14:textId="01017E0E" w:rsidR="009157D0"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Baseline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962"/>
        <w:gridCol w:w="1239"/>
        <w:gridCol w:w="962"/>
        <w:gridCol w:w="1239"/>
        <w:gridCol w:w="962"/>
        <w:gridCol w:w="1239"/>
        <w:gridCol w:w="601"/>
      </w:tblGrid>
      <w:tr w:rsidR="00A43C1C" w:rsidRPr="00A43C1C" w14:paraId="36F7120F" w14:textId="77777777">
        <w:trPr>
          <w:tblHeader/>
          <w:tblCellSpacing w:w="15" w:type="dxa"/>
        </w:trPr>
        <w:tc>
          <w:tcPr>
            <w:tcW w:w="0" w:type="auto"/>
            <w:vAlign w:val="center"/>
            <w:hideMark/>
          </w:tcPr>
          <w:p w14:paraId="6A0DB2DE"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System</w:t>
            </w:r>
          </w:p>
        </w:tc>
        <w:tc>
          <w:tcPr>
            <w:tcW w:w="0" w:type="auto"/>
            <w:vAlign w:val="center"/>
            <w:hideMark/>
          </w:tcPr>
          <w:p w14:paraId="2A93EF14"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Recall@1</w:t>
            </w:r>
          </w:p>
        </w:tc>
        <w:tc>
          <w:tcPr>
            <w:tcW w:w="0" w:type="auto"/>
            <w:vAlign w:val="center"/>
            <w:hideMark/>
          </w:tcPr>
          <w:p w14:paraId="0847927C"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Precision@1</w:t>
            </w:r>
          </w:p>
        </w:tc>
        <w:tc>
          <w:tcPr>
            <w:tcW w:w="0" w:type="auto"/>
            <w:vAlign w:val="center"/>
            <w:hideMark/>
          </w:tcPr>
          <w:p w14:paraId="3CCB45B6"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Recall@3</w:t>
            </w:r>
          </w:p>
        </w:tc>
        <w:tc>
          <w:tcPr>
            <w:tcW w:w="0" w:type="auto"/>
            <w:vAlign w:val="center"/>
            <w:hideMark/>
          </w:tcPr>
          <w:p w14:paraId="5D3E2677"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Precision@3</w:t>
            </w:r>
          </w:p>
        </w:tc>
        <w:tc>
          <w:tcPr>
            <w:tcW w:w="0" w:type="auto"/>
            <w:vAlign w:val="center"/>
            <w:hideMark/>
          </w:tcPr>
          <w:p w14:paraId="34568AC8"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Recall@5</w:t>
            </w:r>
          </w:p>
        </w:tc>
        <w:tc>
          <w:tcPr>
            <w:tcW w:w="0" w:type="auto"/>
            <w:vAlign w:val="center"/>
            <w:hideMark/>
          </w:tcPr>
          <w:p w14:paraId="7716F58B"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Precision@5</w:t>
            </w:r>
          </w:p>
        </w:tc>
        <w:tc>
          <w:tcPr>
            <w:tcW w:w="0" w:type="auto"/>
            <w:vAlign w:val="center"/>
            <w:hideMark/>
          </w:tcPr>
          <w:p w14:paraId="46D6BBFF"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MRR</w:t>
            </w:r>
          </w:p>
        </w:tc>
      </w:tr>
      <w:tr w:rsidR="00A43C1C" w:rsidRPr="00A43C1C" w14:paraId="29159926" w14:textId="77777777">
        <w:trPr>
          <w:tblCellSpacing w:w="15" w:type="dxa"/>
        </w:trPr>
        <w:tc>
          <w:tcPr>
            <w:tcW w:w="0" w:type="auto"/>
            <w:vAlign w:val="center"/>
            <w:hideMark/>
          </w:tcPr>
          <w:p w14:paraId="3F7C9CEB"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Dense baseline</w:t>
            </w:r>
          </w:p>
        </w:tc>
        <w:tc>
          <w:tcPr>
            <w:tcW w:w="0" w:type="auto"/>
            <w:vAlign w:val="center"/>
            <w:hideMark/>
          </w:tcPr>
          <w:p w14:paraId="2A9CCA8D"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0.27</w:t>
            </w:r>
          </w:p>
        </w:tc>
        <w:tc>
          <w:tcPr>
            <w:tcW w:w="0" w:type="auto"/>
            <w:vAlign w:val="center"/>
            <w:hideMark/>
          </w:tcPr>
          <w:p w14:paraId="5C133B45"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0.27</w:t>
            </w:r>
          </w:p>
        </w:tc>
        <w:tc>
          <w:tcPr>
            <w:tcW w:w="0" w:type="auto"/>
            <w:vAlign w:val="center"/>
            <w:hideMark/>
          </w:tcPr>
          <w:p w14:paraId="68D59AC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0.30</w:t>
            </w:r>
          </w:p>
        </w:tc>
        <w:tc>
          <w:tcPr>
            <w:tcW w:w="0" w:type="auto"/>
            <w:vAlign w:val="center"/>
            <w:hideMark/>
          </w:tcPr>
          <w:p w14:paraId="65A0E1B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0.116667</w:t>
            </w:r>
          </w:p>
        </w:tc>
        <w:tc>
          <w:tcPr>
            <w:tcW w:w="0" w:type="auto"/>
            <w:vAlign w:val="center"/>
            <w:hideMark/>
          </w:tcPr>
          <w:p w14:paraId="68014176"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0.34</w:t>
            </w:r>
          </w:p>
        </w:tc>
        <w:tc>
          <w:tcPr>
            <w:tcW w:w="0" w:type="auto"/>
            <w:vAlign w:val="center"/>
            <w:hideMark/>
          </w:tcPr>
          <w:p w14:paraId="13394D59"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0.102</w:t>
            </w:r>
          </w:p>
        </w:tc>
        <w:tc>
          <w:tcPr>
            <w:tcW w:w="0" w:type="auto"/>
            <w:vAlign w:val="center"/>
            <w:hideMark/>
          </w:tcPr>
          <w:p w14:paraId="1858FE04"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0.295</w:t>
            </w:r>
          </w:p>
        </w:tc>
      </w:tr>
    </w:tbl>
    <w:p w14:paraId="388A6002" w14:textId="126ACF4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The dense baseline achieved Recall@1 of 0.27 and Recall@5 of 0.34. This means that the correct answer appeared in the top retrieved passage for 27% of the evaluation questions and appeared somewhere in the top 5 passages for 34% of the questions. The MRR score of 0.295 shows that when relevant evidence was retrieved, it was not always ranked at the very top. This suggests that dense retrieval alone was useful but not reliable enough for all </w:t>
      </w:r>
      <w:proofErr w:type="spellStart"/>
      <w:r w:rsidRPr="00DF3856">
        <w:rPr>
          <w:rFonts w:asciiTheme="majorBidi" w:hAnsiTheme="majorBidi" w:cstheme="majorBidi"/>
        </w:rPr>
        <w:t>PopQA</w:t>
      </w:r>
      <w:proofErr w:type="spellEnd"/>
      <w:r w:rsidRPr="00DF3856">
        <w:rPr>
          <w:rFonts w:asciiTheme="majorBidi" w:hAnsiTheme="majorBidi" w:cstheme="majorBidi"/>
        </w:rPr>
        <w:t xml:space="preserve"> questions.</w:t>
      </w:r>
    </w:p>
    <w:p w14:paraId="45C7C7F2" w14:textId="77777777" w:rsidR="00B92B1B" w:rsidRPr="00DF3856" w:rsidRDefault="00B92B1B" w:rsidP="00DF3856">
      <w:pPr>
        <w:spacing w:line="360" w:lineRule="auto"/>
        <w:rPr>
          <w:rFonts w:asciiTheme="majorBidi" w:hAnsiTheme="majorBidi" w:cstheme="majorBidi"/>
        </w:rPr>
      </w:pPr>
    </w:p>
    <w:p w14:paraId="1C4E5BB8" w14:textId="607B9DF6"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Query Expansion</w:t>
      </w:r>
    </w:p>
    <w:p w14:paraId="05215C4B"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The query expansion strategy used </w:t>
      </w:r>
      <w:proofErr w:type="spellStart"/>
      <w:r w:rsidRPr="00DF3856">
        <w:rPr>
          <w:rFonts w:asciiTheme="majorBidi" w:hAnsiTheme="majorBidi" w:cstheme="majorBidi"/>
        </w:rPr>
        <w:t>PopQA</w:t>
      </w:r>
      <w:proofErr w:type="spellEnd"/>
      <w:r w:rsidRPr="00DF3856">
        <w:rPr>
          <w:rFonts w:asciiTheme="majorBidi" w:hAnsiTheme="majorBidi" w:cstheme="majorBidi"/>
        </w:rPr>
        <w:t xml:space="preserve"> metadata. Each question was expanded with subject names, subject aliases, and relationship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5616"/>
      </w:tblGrid>
      <w:tr w:rsidR="00A43C1C" w:rsidRPr="00A43C1C" w14:paraId="0B90A88A" w14:textId="77777777">
        <w:trPr>
          <w:tblHeader/>
          <w:tblCellSpacing w:w="15" w:type="dxa"/>
        </w:trPr>
        <w:tc>
          <w:tcPr>
            <w:tcW w:w="0" w:type="auto"/>
            <w:vAlign w:val="center"/>
            <w:hideMark/>
          </w:tcPr>
          <w:p w14:paraId="194A8253"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Original Query</w:t>
            </w:r>
          </w:p>
        </w:tc>
        <w:tc>
          <w:tcPr>
            <w:tcW w:w="0" w:type="auto"/>
            <w:vAlign w:val="center"/>
            <w:hideMark/>
          </w:tcPr>
          <w:p w14:paraId="5A76686B"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Expanded Query</w:t>
            </w:r>
          </w:p>
        </w:tc>
      </w:tr>
      <w:tr w:rsidR="00A43C1C" w:rsidRPr="00A43C1C" w14:paraId="71BBAB46" w14:textId="77777777">
        <w:trPr>
          <w:tblCellSpacing w:w="15" w:type="dxa"/>
        </w:trPr>
        <w:tc>
          <w:tcPr>
            <w:tcW w:w="0" w:type="auto"/>
            <w:vAlign w:val="center"/>
            <w:hideMark/>
          </w:tcPr>
          <w:p w14:paraId="479E7D8A"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screenwriter for On the Town?</w:t>
            </w:r>
          </w:p>
        </w:tc>
        <w:tc>
          <w:tcPr>
            <w:tcW w:w="0" w:type="auto"/>
            <w:vAlign w:val="center"/>
            <w:hideMark/>
          </w:tcPr>
          <w:p w14:paraId="2642F4F2"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screenwriter for On the Town?</w:t>
            </w:r>
          </w:p>
        </w:tc>
      </w:tr>
      <w:tr w:rsidR="00A43C1C" w:rsidRPr="00A43C1C" w14:paraId="1EE18F49" w14:textId="77777777">
        <w:trPr>
          <w:tblCellSpacing w:w="15" w:type="dxa"/>
        </w:trPr>
        <w:tc>
          <w:tcPr>
            <w:tcW w:w="0" w:type="auto"/>
            <w:vAlign w:val="center"/>
            <w:hideMark/>
          </w:tcPr>
          <w:p w14:paraId="47A68195"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What genre is Haddaway?</w:t>
            </w:r>
          </w:p>
        </w:tc>
        <w:tc>
          <w:tcPr>
            <w:tcW w:w="0" w:type="auto"/>
            <w:vAlign w:val="center"/>
            <w:hideMark/>
          </w:tcPr>
          <w:p w14:paraId="59C6135C"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What genre is Haddaway? The Album genre style category music</w:t>
            </w:r>
          </w:p>
        </w:tc>
      </w:tr>
      <w:tr w:rsidR="00A43C1C" w:rsidRPr="00A43C1C" w14:paraId="1ACB447F" w14:textId="77777777">
        <w:trPr>
          <w:tblCellSpacing w:w="15" w:type="dxa"/>
        </w:trPr>
        <w:tc>
          <w:tcPr>
            <w:tcW w:w="0" w:type="auto"/>
            <w:vAlign w:val="center"/>
            <w:hideMark/>
          </w:tcPr>
          <w:p w14:paraId="4E429559"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composer of Chances Are?</w:t>
            </w:r>
          </w:p>
        </w:tc>
        <w:tc>
          <w:tcPr>
            <w:tcW w:w="0" w:type="auto"/>
            <w:vAlign w:val="center"/>
            <w:hideMark/>
          </w:tcPr>
          <w:p w14:paraId="6B684927"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composer of Chances Are? music composer score soundtrack</w:t>
            </w:r>
          </w:p>
        </w:tc>
      </w:tr>
      <w:tr w:rsidR="00A43C1C" w:rsidRPr="00A43C1C" w14:paraId="4DB3AD08" w14:textId="77777777">
        <w:trPr>
          <w:tblCellSpacing w:w="15" w:type="dxa"/>
        </w:trPr>
        <w:tc>
          <w:tcPr>
            <w:tcW w:w="0" w:type="auto"/>
            <w:vAlign w:val="center"/>
            <w:hideMark/>
          </w:tcPr>
          <w:p w14:paraId="030F823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In what city was Jerrold Katz born?</w:t>
            </w:r>
          </w:p>
        </w:tc>
        <w:tc>
          <w:tcPr>
            <w:tcW w:w="0" w:type="auto"/>
            <w:vAlign w:val="center"/>
            <w:hideMark/>
          </w:tcPr>
          <w:p w14:paraId="05028BA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 xml:space="preserve">In what city was Jerrold Katz born? Jerrold Jacob Katz born birthplace </w:t>
            </w:r>
            <w:proofErr w:type="gramStart"/>
            <w:r w:rsidRPr="00A43C1C">
              <w:rPr>
                <w:rFonts w:asciiTheme="majorBidi" w:hAnsiTheme="majorBidi" w:cstheme="majorBidi"/>
              </w:rPr>
              <w:t>birth place</w:t>
            </w:r>
            <w:proofErr w:type="gramEnd"/>
          </w:p>
        </w:tc>
      </w:tr>
      <w:tr w:rsidR="00A43C1C" w:rsidRPr="00A43C1C" w14:paraId="160B8166" w14:textId="77777777">
        <w:trPr>
          <w:tblCellSpacing w:w="15" w:type="dxa"/>
        </w:trPr>
        <w:tc>
          <w:tcPr>
            <w:tcW w:w="0" w:type="auto"/>
            <w:vAlign w:val="center"/>
            <w:hideMark/>
          </w:tcPr>
          <w:p w14:paraId="0101DAF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screenwriter for Sixteen Candles?</w:t>
            </w:r>
          </w:p>
        </w:tc>
        <w:tc>
          <w:tcPr>
            <w:tcW w:w="0" w:type="auto"/>
            <w:vAlign w:val="center"/>
            <w:hideMark/>
          </w:tcPr>
          <w:p w14:paraId="3F3958AC"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Who was the screenwriter for Sixteen Candles? screenwriter screenplay writer</w:t>
            </w:r>
          </w:p>
        </w:tc>
      </w:tr>
    </w:tbl>
    <w:p w14:paraId="77765B23" w14:textId="77777777" w:rsidR="00A43C1C" w:rsidRPr="00DF3856" w:rsidRDefault="00A43C1C" w:rsidP="00DF3856">
      <w:pPr>
        <w:spacing w:line="360" w:lineRule="auto"/>
        <w:rPr>
          <w:rFonts w:asciiTheme="majorBidi" w:hAnsiTheme="majorBidi" w:cstheme="majorBidi"/>
        </w:rPr>
      </w:pPr>
    </w:p>
    <w:p w14:paraId="2A236C06" w14:textId="2204E715" w:rsidR="00B92B1B" w:rsidRPr="00DF3856" w:rsidRDefault="00A43C1C" w:rsidP="00DF3856">
      <w:pPr>
        <w:spacing w:line="360" w:lineRule="auto"/>
        <w:rPr>
          <w:rFonts w:asciiTheme="majorBidi" w:hAnsiTheme="majorBidi" w:cstheme="majorBidi"/>
        </w:rPr>
      </w:pPr>
      <w:r w:rsidRPr="00DF3856">
        <w:rPr>
          <w:rFonts w:asciiTheme="majorBidi" w:hAnsiTheme="majorBidi" w:cstheme="majorBidi"/>
        </w:rPr>
        <w:t>Query expansion slightly improved the system. Recall@1 increased from 0.27 to 0.28, Recall@3 increased from 0.30 to 0.32, and MRR increased from 0.295 to 0.303333. This shows that adding subject aliases and relationship keywords helped some questions. However, Recall@5 stayed the same at 0.34 and Precision@5 slightly decreased from 0.102 to 0.100, which shows that query expansion can also add noise</w:t>
      </w:r>
      <w:r w:rsidR="00B92B1B" w:rsidRPr="00DF3856">
        <w:rPr>
          <w:rFonts w:asciiTheme="majorBidi" w:hAnsiTheme="majorBidi" w:cstheme="majorBidi"/>
        </w:rPr>
        <w:t>.</w:t>
      </w:r>
    </w:p>
    <w:p w14:paraId="2BF3FBB8" w14:textId="77777777" w:rsidR="00B92B1B" w:rsidRPr="00DF3856" w:rsidRDefault="00B92B1B" w:rsidP="00DF3856">
      <w:pPr>
        <w:spacing w:line="360" w:lineRule="auto"/>
        <w:rPr>
          <w:rFonts w:asciiTheme="majorBidi" w:hAnsiTheme="majorBidi" w:cstheme="majorBidi"/>
        </w:rPr>
      </w:pPr>
    </w:p>
    <w:p w14:paraId="4A0C9E01" w14:textId="735186F4"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Hybrid Search</w:t>
      </w:r>
    </w:p>
    <w:p w14:paraId="35C2CEE3" w14:textId="17C42DFC"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Hybrid retrieval combined BM25 lexical search and dense search. The fusion method was Reciprocal Rank Fusion (RRF), which rewards passages that rank highly in either retrieval list.</w:t>
      </w:r>
    </w:p>
    <w:p w14:paraId="0D87B44F"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RRF was chosen because it is simple, stable, and does not require score normalization between BM25 and dense similarity.</w:t>
      </w:r>
    </w:p>
    <w:p w14:paraId="2A1CE602" w14:textId="77777777" w:rsidR="00B92B1B" w:rsidRPr="00DF3856" w:rsidRDefault="00B92B1B" w:rsidP="00DF3856">
      <w:pPr>
        <w:spacing w:line="360" w:lineRule="auto"/>
        <w:rPr>
          <w:rFonts w:asciiTheme="majorBidi" w:hAnsiTheme="majorBidi" w:cstheme="majorBidi"/>
        </w:rPr>
      </w:pPr>
    </w:p>
    <w:p w14:paraId="31B0B41E" w14:textId="4747D909"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Hybrid Comparison</w:t>
      </w:r>
    </w:p>
    <w:p w14:paraId="3BA4C7C1" w14:textId="1DEA94B7" w:rsidR="009157D0" w:rsidRPr="00DF3856" w:rsidRDefault="009157D0" w:rsidP="00DF3856">
      <w:pPr>
        <w:spacing w:line="360" w:lineRule="auto"/>
        <w:rPr>
          <w:rFonts w:asciiTheme="majorBidi" w:hAnsiTheme="majorBidi" w:cstheme="majorBidi"/>
        </w:rPr>
      </w:pPr>
      <w:r w:rsidRPr="00DF3856">
        <w:rPr>
          <w:rFonts w:asciiTheme="majorBidi" w:hAnsiTheme="majorBidi" w:cstheme="majorBidi"/>
          <w:noProof/>
        </w:rPr>
        <w:lastRenderedPageBreak/>
        <w:drawing>
          <wp:inline distT="0" distB="0" distL="0" distR="0" wp14:anchorId="4B57F989" wp14:editId="65DF46FC">
            <wp:extent cx="5731510" cy="3073400"/>
            <wp:effectExtent l="0" t="0" r="2540" b="0"/>
            <wp:docPr id="203247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755" name="Picture 203247755"/>
                    <pic:cNvPicPr/>
                  </pic:nvPicPr>
                  <pic:blipFill>
                    <a:blip r:embed="rId4">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0BCBC22A" w14:textId="0FDC7272"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Hybrid retrieval improved Recall@3 from 0.30 in the dense baseline to 0.33, and Recall@5 from 0.34 to 0.35. This shows that combining BM25 lexical retrieval with dense semantic retrieval helped retrieve more answer-containing passages in the top results. However, Recall@1 decreased slightly to 0.26, meaning the top-ranked passage was not always the best one. This explains why a reranking step was needed.</w:t>
      </w:r>
    </w:p>
    <w:p w14:paraId="11A2F97B" w14:textId="77777777" w:rsidR="00B92B1B" w:rsidRPr="00DF3856" w:rsidRDefault="00B92B1B" w:rsidP="00DF3856">
      <w:pPr>
        <w:spacing w:line="360" w:lineRule="auto"/>
        <w:rPr>
          <w:rFonts w:asciiTheme="majorBidi" w:hAnsiTheme="majorBidi" w:cstheme="majorBidi"/>
        </w:rPr>
      </w:pPr>
    </w:p>
    <w:p w14:paraId="3449AED6" w14:textId="23FBD34A"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Reranking</w:t>
      </w:r>
    </w:p>
    <w:p w14:paraId="09C528B4"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A cross-encoder </w:t>
      </w:r>
      <w:proofErr w:type="spellStart"/>
      <w:r w:rsidRPr="00DF3856">
        <w:rPr>
          <w:rFonts w:asciiTheme="majorBidi" w:hAnsiTheme="majorBidi" w:cstheme="majorBidi"/>
        </w:rPr>
        <w:t>reranker</w:t>
      </w:r>
      <w:proofErr w:type="spellEnd"/>
      <w:r w:rsidRPr="00DF3856">
        <w:rPr>
          <w:rFonts w:asciiTheme="majorBidi" w:hAnsiTheme="majorBidi" w:cstheme="majorBidi"/>
        </w:rPr>
        <w:t>, `cross-encoder/ms-marco-MiniLM-L-6-v2`, was applied to the top hybrid candidates. Unlike dense retrieval, the cross-encoder reads the question and passage together, which can improve ranking accuracy.</w:t>
      </w:r>
    </w:p>
    <w:p w14:paraId="273AAFF4"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Before reranking example:</w:t>
      </w:r>
    </w:p>
    <w:p w14:paraId="117CF2FE" w14:textId="77777777" w:rsidR="00A43C1C" w:rsidRPr="00DF3856" w:rsidRDefault="00A43C1C" w:rsidP="00DF3856">
      <w:pPr>
        <w:spacing w:line="360" w:lineRule="auto"/>
        <w:rPr>
          <w:rFonts w:asciiTheme="majorBidi" w:hAnsiTheme="majorBidi" w:cstheme="majorBidi"/>
        </w:rPr>
      </w:pPr>
    </w:p>
    <w:p w14:paraId="0182BB77"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screenwriter for On the Town?</w:t>
      </w:r>
    </w:p>
    <w:p w14:paraId="0F5E78C2" w14:textId="77777777" w:rsidR="00A43C1C" w:rsidRPr="00DF3856" w:rsidRDefault="00A43C1C" w:rsidP="00DF3856">
      <w:pPr>
        <w:spacing w:line="360" w:lineRule="auto"/>
        <w:rPr>
          <w:rFonts w:asciiTheme="majorBidi" w:hAnsiTheme="majorBidi" w:cstheme="majorBidi"/>
        </w:rPr>
      </w:pPr>
    </w:p>
    <w:p w14:paraId="364B6A9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Before reranking, the top hybrid passages included:</w:t>
      </w:r>
    </w:p>
    <w:p w14:paraId="064600F6"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1. P0000_00 — On the Town (film)</w:t>
      </w:r>
    </w:p>
    <w:p w14:paraId="469F992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2. P0041_00 — The Company (miniseries)</w:t>
      </w:r>
    </w:p>
    <w:p w14:paraId="73C391C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3. P0004_00 — The City (1916 film)</w:t>
      </w:r>
    </w:p>
    <w:p w14:paraId="30BCA85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lastRenderedPageBreak/>
        <w:t>4. P0029_00 — After Hours (film)</w:t>
      </w:r>
    </w:p>
    <w:p w14:paraId="50929653"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5. P0040_00 — Seven Songs for Malcolm X</w:t>
      </w:r>
    </w:p>
    <w:p w14:paraId="229DD901" w14:textId="77777777" w:rsidR="00A43C1C" w:rsidRPr="00DF3856" w:rsidRDefault="00A43C1C" w:rsidP="00DF3856">
      <w:pPr>
        <w:spacing w:line="360" w:lineRule="auto"/>
        <w:rPr>
          <w:rFonts w:asciiTheme="majorBidi" w:hAnsiTheme="majorBidi" w:cstheme="majorBidi"/>
        </w:rPr>
      </w:pPr>
    </w:p>
    <w:p w14:paraId="1C9AAF97"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After reranking, the top passages became:</w:t>
      </w:r>
    </w:p>
    <w:p w14:paraId="754EFE7B"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1. P0000_00 — On the Town (film),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score = 6.085</w:t>
      </w:r>
    </w:p>
    <w:p w14:paraId="7285B196"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2. P0036_00 — Little Children (film),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score = -3.398</w:t>
      </w:r>
    </w:p>
    <w:p w14:paraId="0DFABFE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3. P0029_00 — After Hours (film),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score = -3.943</w:t>
      </w:r>
    </w:p>
    <w:p w14:paraId="67A0D6DC"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4. P0041_00 — The Company (miniseries),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score = -4.300</w:t>
      </w:r>
    </w:p>
    <w:p w14:paraId="205F9CE0"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5. P0022_00 — Grease (film),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score = -4.464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962"/>
        <w:gridCol w:w="1239"/>
        <w:gridCol w:w="962"/>
        <w:gridCol w:w="1239"/>
        <w:gridCol w:w="962"/>
        <w:gridCol w:w="1239"/>
        <w:gridCol w:w="900"/>
      </w:tblGrid>
      <w:tr w:rsidR="00A43C1C" w:rsidRPr="00A43C1C" w14:paraId="2FD3536B" w14:textId="77777777">
        <w:trPr>
          <w:tblHeader/>
          <w:tblCellSpacing w:w="15" w:type="dxa"/>
        </w:trPr>
        <w:tc>
          <w:tcPr>
            <w:tcW w:w="0" w:type="auto"/>
            <w:vAlign w:val="center"/>
            <w:hideMark/>
          </w:tcPr>
          <w:p w14:paraId="63BB6BF6"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System</w:t>
            </w:r>
          </w:p>
        </w:tc>
        <w:tc>
          <w:tcPr>
            <w:tcW w:w="0" w:type="auto"/>
            <w:vAlign w:val="center"/>
            <w:hideMark/>
          </w:tcPr>
          <w:p w14:paraId="28299F33"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Recall@1</w:t>
            </w:r>
          </w:p>
        </w:tc>
        <w:tc>
          <w:tcPr>
            <w:tcW w:w="0" w:type="auto"/>
            <w:vAlign w:val="center"/>
            <w:hideMark/>
          </w:tcPr>
          <w:p w14:paraId="5FCD3168"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Precision@1</w:t>
            </w:r>
          </w:p>
        </w:tc>
        <w:tc>
          <w:tcPr>
            <w:tcW w:w="0" w:type="auto"/>
            <w:vAlign w:val="center"/>
            <w:hideMark/>
          </w:tcPr>
          <w:p w14:paraId="5DED405D"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Recall@3</w:t>
            </w:r>
          </w:p>
        </w:tc>
        <w:tc>
          <w:tcPr>
            <w:tcW w:w="0" w:type="auto"/>
            <w:vAlign w:val="center"/>
            <w:hideMark/>
          </w:tcPr>
          <w:p w14:paraId="71CB2AF7"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Precision@3</w:t>
            </w:r>
          </w:p>
        </w:tc>
        <w:tc>
          <w:tcPr>
            <w:tcW w:w="0" w:type="auto"/>
            <w:vAlign w:val="center"/>
            <w:hideMark/>
          </w:tcPr>
          <w:p w14:paraId="1A3C3740"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Recall@5</w:t>
            </w:r>
          </w:p>
        </w:tc>
        <w:tc>
          <w:tcPr>
            <w:tcW w:w="0" w:type="auto"/>
            <w:vAlign w:val="center"/>
            <w:hideMark/>
          </w:tcPr>
          <w:p w14:paraId="13204CEC"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Precision@5</w:t>
            </w:r>
          </w:p>
        </w:tc>
        <w:tc>
          <w:tcPr>
            <w:tcW w:w="0" w:type="auto"/>
            <w:vAlign w:val="center"/>
            <w:hideMark/>
          </w:tcPr>
          <w:p w14:paraId="5933B5D3" w14:textId="77777777" w:rsidR="00A43C1C" w:rsidRPr="00A43C1C" w:rsidRDefault="00A43C1C" w:rsidP="00DF3856">
            <w:pPr>
              <w:spacing w:line="360" w:lineRule="auto"/>
              <w:rPr>
                <w:rFonts w:asciiTheme="majorBidi" w:hAnsiTheme="majorBidi" w:cstheme="majorBidi"/>
                <w:b/>
                <w:bCs/>
              </w:rPr>
            </w:pPr>
            <w:r w:rsidRPr="00A43C1C">
              <w:rPr>
                <w:rFonts w:asciiTheme="majorBidi" w:hAnsiTheme="majorBidi" w:cstheme="majorBidi"/>
                <w:b/>
                <w:bCs/>
              </w:rPr>
              <w:t>MRR</w:t>
            </w:r>
          </w:p>
        </w:tc>
      </w:tr>
      <w:tr w:rsidR="00A43C1C" w:rsidRPr="00A43C1C" w14:paraId="0E6093B2" w14:textId="77777777">
        <w:trPr>
          <w:tblCellSpacing w:w="15" w:type="dxa"/>
        </w:trPr>
        <w:tc>
          <w:tcPr>
            <w:tcW w:w="0" w:type="auto"/>
            <w:vAlign w:val="center"/>
            <w:hideMark/>
          </w:tcPr>
          <w:p w14:paraId="5933FBB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Dense baseline</w:t>
            </w:r>
          </w:p>
        </w:tc>
        <w:tc>
          <w:tcPr>
            <w:tcW w:w="0" w:type="auto"/>
            <w:vAlign w:val="center"/>
            <w:hideMark/>
          </w:tcPr>
          <w:p w14:paraId="3A4BD4F9"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0.27</w:t>
            </w:r>
          </w:p>
        </w:tc>
        <w:tc>
          <w:tcPr>
            <w:tcW w:w="0" w:type="auto"/>
            <w:vAlign w:val="center"/>
            <w:hideMark/>
          </w:tcPr>
          <w:p w14:paraId="0A363139"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0.27</w:t>
            </w:r>
          </w:p>
        </w:tc>
        <w:tc>
          <w:tcPr>
            <w:tcW w:w="0" w:type="auto"/>
            <w:vAlign w:val="center"/>
            <w:hideMark/>
          </w:tcPr>
          <w:p w14:paraId="5C0B063C"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0.30</w:t>
            </w:r>
          </w:p>
        </w:tc>
        <w:tc>
          <w:tcPr>
            <w:tcW w:w="0" w:type="auto"/>
            <w:vAlign w:val="center"/>
            <w:hideMark/>
          </w:tcPr>
          <w:p w14:paraId="2DFB2448"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0.116667</w:t>
            </w:r>
          </w:p>
        </w:tc>
        <w:tc>
          <w:tcPr>
            <w:tcW w:w="0" w:type="auto"/>
            <w:vAlign w:val="center"/>
            <w:hideMark/>
          </w:tcPr>
          <w:p w14:paraId="16ABBAF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0.34</w:t>
            </w:r>
          </w:p>
        </w:tc>
        <w:tc>
          <w:tcPr>
            <w:tcW w:w="0" w:type="auto"/>
            <w:vAlign w:val="center"/>
            <w:hideMark/>
          </w:tcPr>
          <w:p w14:paraId="55317E22"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0.102</w:t>
            </w:r>
          </w:p>
        </w:tc>
        <w:tc>
          <w:tcPr>
            <w:tcW w:w="0" w:type="auto"/>
            <w:vAlign w:val="center"/>
            <w:hideMark/>
          </w:tcPr>
          <w:p w14:paraId="66C0D2B7"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0.295000</w:t>
            </w:r>
          </w:p>
        </w:tc>
      </w:tr>
      <w:tr w:rsidR="00A43C1C" w:rsidRPr="00A43C1C" w14:paraId="09A14DFC" w14:textId="77777777">
        <w:trPr>
          <w:tblCellSpacing w:w="15" w:type="dxa"/>
        </w:trPr>
        <w:tc>
          <w:tcPr>
            <w:tcW w:w="0" w:type="auto"/>
            <w:vAlign w:val="center"/>
            <w:hideMark/>
          </w:tcPr>
          <w:p w14:paraId="2A0EC5A5"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Dense + query expansion</w:t>
            </w:r>
          </w:p>
        </w:tc>
        <w:tc>
          <w:tcPr>
            <w:tcW w:w="0" w:type="auto"/>
            <w:vAlign w:val="center"/>
            <w:hideMark/>
          </w:tcPr>
          <w:p w14:paraId="13C10457"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0.28</w:t>
            </w:r>
          </w:p>
        </w:tc>
        <w:tc>
          <w:tcPr>
            <w:tcW w:w="0" w:type="auto"/>
            <w:vAlign w:val="center"/>
            <w:hideMark/>
          </w:tcPr>
          <w:p w14:paraId="6ED0365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0.28</w:t>
            </w:r>
          </w:p>
        </w:tc>
        <w:tc>
          <w:tcPr>
            <w:tcW w:w="0" w:type="auto"/>
            <w:vAlign w:val="center"/>
            <w:hideMark/>
          </w:tcPr>
          <w:p w14:paraId="44C0FB3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0.32</w:t>
            </w:r>
          </w:p>
        </w:tc>
        <w:tc>
          <w:tcPr>
            <w:tcW w:w="0" w:type="auto"/>
            <w:vAlign w:val="center"/>
            <w:hideMark/>
          </w:tcPr>
          <w:p w14:paraId="3A738BB6"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0.133333</w:t>
            </w:r>
          </w:p>
        </w:tc>
        <w:tc>
          <w:tcPr>
            <w:tcW w:w="0" w:type="auto"/>
            <w:vAlign w:val="center"/>
            <w:hideMark/>
          </w:tcPr>
          <w:p w14:paraId="7DC3873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0.34</w:t>
            </w:r>
          </w:p>
        </w:tc>
        <w:tc>
          <w:tcPr>
            <w:tcW w:w="0" w:type="auto"/>
            <w:vAlign w:val="center"/>
            <w:hideMark/>
          </w:tcPr>
          <w:p w14:paraId="5126B7AC"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0.100</w:t>
            </w:r>
          </w:p>
        </w:tc>
        <w:tc>
          <w:tcPr>
            <w:tcW w:w="0" w:type="auto"/>
            <w:vAlign w:val="center"/>
            <w:hideMark/>
          </w:tcPr>
          <w:p w14:paraId="55611CF9"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0.303333</w:t>
            </w:r>
          </w:p>
        </w:tc>
      </w:tr>
      <w:tr w:rsidR="00A43C1C" w:rsidRPr="00A43C1C" w14:paraId="7B18EF03" w14:textId="77777777">
        <w:trPr>
          <w:tblCellSpacing w:w="15" w:type="dxa"/>
        </w:trPr>
        <w:tc>
          <w:tcPr>
            <w:tcW w:w="0" w:type="auto"/>
            <w:vAlign w:val="center"/>
            <w:hideMark/>
          </w:tcPr>
          <w:p w14:paraId="0C3961A4"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Hybrid RRF</w:t>
            </w:r>
          </w:p>
        </w:tc>
        <w:tc>
          <w:tcPr>
            <w:tcW w:w="0" w:type="auto"/>
            <w:vAlign w:val="center"/>
            <w:hideMark/>
          </w:tcPr>
          <w:p w14:paraId="106380A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0.26</w:t>
            </w:r>
          </w:p>
        </w:tc>
        <w:tc>
          <w:tcPr>
            <w:tcW w:w="0" w:type="auto"/>
            <w:vAlign w:val="center"/>
            <w:hideMark/>
          </w:tcPr>
          <w:p w14:paraId="544C8494"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0.26</w:t>
            </w:r>
          </w:p>
        </w:tc>
        <w:tc>
          <w:tcPr>
            <w:tcW w:w="0" w:type="auto"/>
            <w:vAlign w:val="center"/>
            <w:hideMark/>
          </w:tcPr>
          <w:p w14:paraId="1686F4CA"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0.33</w:t>
            </w:r>
          </w:p>
        </w:tc>
        <w:tc>
          <w:tcPr>
            <w:tcW w:w="0" w:type="auto"/>
            <w:vAlign w:val="center"/>
            <w:hideMark/>
          </w:tcPr>
          <w:p w14:paraId="5269A6C0"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0.130000</w:t>
            </w:r>
          </w:p>
        </w:tc>
        <w:tc>
          <w:tcPr>
            <w:tcW w:w="0" w:type="auto"/>
            <w:vAlign w:val="center"/>
            <w:hideMark/>
          </w:tcPr>
          <w:p w14:paraId="3A2EE486"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0.35</w:t>
            </w:r>
          </w:p>
        </w:tc>
        <w:tc>
          <w:tcPr>
            <w:tcW w:w="0" w:type="auto"/>
            <w:vAlign w:val="center"/>
            <w:hideMark/>
          </w:tcPr>
          <w:p w14:paraId="3401BB2D"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0.102</w:t>
            </w:r>
          </w:p>
        </w:tc>
        <w:tc>
          <w:tcPr>
            <w:tcW w:w="0" w:type="auto"/>
            <w:vAlign w:val="center"/>
            <w:hideMark/>
          </w:tcPr>
          <w:p w14:paraId="417686AA"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0.296167</w:t>
            </w:r>
          </w:p>
        </w:tc>
      </w:tr>
      <w:tr w:rsidR="00A43C1C" w:rsidRPr="00A43C1C" w14:paraId="543DB0A0" w14:textId="77777777">
        <w:trPr>
          <w:tblCellSpacing w:w="15" w:type="dxa"/>
        </w:trPr>
        <w:tc>
          <w:tcPr>
            <w:tcW w:w="0" w:type="auto"/>
            <w:vAlign w:val="center"/>
            <w:hideMark/>
          </w:tcPr>
          <w:p w14:paraId="06963C55"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 xml:space="preserve">Hybrid + </w:t>
            </w:r>
            <w:proofErr w:type="spellStart"/>
            <w:r w:rsidRPr="00A43C1C">
              <w:rPr>
                <w:rFonts w:asciiTheme="majorBidi" w:hAnsiTheme="majorBidi" w:cstheme="majorBidi"/>
              </w:rPr>
              <w:t>reranker</w:t>
            </w:r>
            <w:proofErr w:type="spellEnd"/>
          </w:p>
        </w:tc>
        <w:tc>
          <w:tcPr>
            <w:tcW w:w="0" w:type="auto"/>
            <w:vAlign w:val="center"/>
            <w:hideMark/>
          </w:tcPr>
          <w:p w14:paraId="4C952E45"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0.32</w:t>
            </w:r>
          </w:p>
        </w:tc>
        <w:tc>
          <w:tcPr>
            <w:tcW w:w="0" w:type="auto"/>
            <w:vAlign w:val="center"/>
            <w:hideMark/>
          </w:tcPr>
          <w:p w14:paraId="121CD90C"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0.32</w:t>
            </w:r>
          </w:p>
        </w:tc>
        <w:tc>
          <w:tcPr>
            <w:tcW w:w="0" w:type="auto"/>
            <w:vAlign w:val="center"/>
            <w:hideMark/>
          </w:tcPr>
          <w:p w14:paraId="77BF5BE0"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0.35</w:t>
            </w:r>
          </w:p>
        </w:tc>
        <w:tc>
          <w:tcPr>
            <w:tcW w:w="0" w:type="auto"/>
            <w:vAlign w:val="center"/>
            <w:hideMark/>
          </w:tcPr>
          <w:p w14:paraId="03349B43"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0.146667</w:t>
            </w:r>
          </w:p>
        </w:tc>
        <w:tc>
          <w:tcPr>
            <w:tcW w:w="0" w:type="auto"/>
            <w:vAlign w:val="center"/>
            <w:hideMark/>
          </w:tcPr>
          <w:p w14:paraId="1435089F"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0.36</w:t>
            </w:r>
          </w:p>
        </w:tc>
        <w:tc>
          <w:tcPr>
            <w:tcW w:w="0" w:type="auto"/>
            <w:vAlign w:val="center"/>
            <w:hideMark/>
          </w:tcPr>
          <w:p w14:paraId="519886D7"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0.112</w:t>
            </w:r>
          </w:p>
        </w:tc>
        <w:tc>
          <w:tcPr>
            <w:tcW w:w="0" w:type="auto"/>
            <w:vAlign w:val="center"/>
            <w:hideMark/>
          </w:tcPr>
          <w:p w14:paraId="6379D718" w14:textId="77777777" w:rsidR="00A43C1C" w:rsidRPr="00A43C1C" w:rsidRDefault="00A43C1C" w:rsidP="00DF3856">
            <w:pPr>
              <w:spacing w:line="360" w:lineRule="auto"/>
              <w:rPr>
                <w:rFonts w:asciiTheme="majorBidi" w:hAnsiTheme="majorBidi" w:cstheme="majorBidi"/>
              </w:rPr>
            </w:pPr>
            <w:r w:rsidRPr="00A43C1C">
              <w:rPr>
                <w:rFonts w:asciiTheme="majorBidi" w:hAnsiTheme="majorBidi" w:cstheme="majorBidi"/>
              </w:rPr>
              <w:t>0.334167</w:t>
            </w:r>
          </w:p>
        </w:tc>
      </w:tr>
    </w:tbl>
    <w:p w14:paraId="1C89446A" w14:textId="77777777" w:rsidR="00A43C1C" w:rsidRPr="00DF3856" w:rsidRDefault="00A43C1C" w:rsidP="00DF3856">
      <w:pPr>
        <w:spacing w:line="360" w:lineRule="auto"/>
        <w:rPr>
          <w:rFonts w:asciiTheme="majorBidi" w:hAnsiTheme="majorBidi" w:cstheme="majorBidi"/>
        </w:rPr>
      </w:pPr>
    </w:p>
    <w:p w14:paraId="0F1206E2" w14:textId="77777777" w:rsidR="00A43C1C" w:rsidRPr="00DF3856" w:rsidRDefault="00A43C1C" w:rsidP="00DF3856">
      <w:pPr>
        <w:spacing w:line="360" w:lineRule="auto"/>
        <w:rPr>
          <w:rFonts w:asciiTheme="majorBidi" w:hAnsiTheme="majorBidi" w:cstheme="majorBidi"/>
        </w:rPr>
      </w:pPr>
    </w:p>
    <w:p w14:paraId="6BB73683" w14:textId="1C768DA6" w:rsidR="00B92B1B" w:rsidRPr="00DF3856" w:rsidRDefault="00A43C1C" w:rsidP="00DF3856">
      <w:pPr>
        <w:spacing w:line="360" w:lineRule="auto"/>
        <w:rPr>
          <w:rFonts w:asciiTheme="majorBidi" w:hAnsiTheme="majorBidi" w:cstheme="majorBidi"/>
        </w:rPr>
      </w:pPr>
      <w:r w:rsidRPr="00DF3856">
        <w:rPr>
          <w:rFonts w:asciiTheme="majorBidi" w:hAnsiTheme="majorBidi" w:cstheme="majorBidi"/>
        </w:rPr>
        <w:t xml:space="preserve">Reranking produced the best retrieval results. Recall@1 increased to 0.32, Recall@5 increased to 0.36, and MRR increased to 0.334167. This shows that the cross-encoder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improved the ordering of retrieved passages by reading the question and passage together.</w:t>
      </w:r>
    </w:p>
    <w:p w14:paraId="338E097F" w14:textId="6ECDD33D"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Citation-Grounded Answer Generation</w:t>
      </w:r>
    </w:p>
    <w:p w14:paraId="6B0F2DDE"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The best retrieval pipeline was connected to an LLM. The prompt instructed the model to answer only using retrieved passages and cite evidence using `[P</w:t>
      </w:r>
      <w:proofErr w:type="gramStart"/>
      <w:r w:rsidRPr="00DF3856">
        <w:rPr>
          <w:rFonts w:asciiTheme="majorBidi" w:hAnsiTheme="majorBidi" w:cstheme="majorBidi"/>
        </w:rPr>
        <w:t>1]`</w:t>
      </w:r>
      <w:proofErr w:type="gramEnd"/>
      <w:r w:rsidRPr="00DF3856">
        <w:rPr>
          <w:rFonts w:asciiTheme="majorBidi" w:hAnsiTheme="majorBidi" w:cstheme="majorBidi"/>
        </w:rPr>
        <w:t>, `[P</w:t>
      </w:r>
      <w:proofErr w:type="gramStart"/>
      <w:r w:rsidRPr="00DF3856">
        <w:rPr>
          <w:rFonts w:asciiTheme="majorBidi" w:hAnsiTheme="majorBidi" w:cstheme="majorBidi"/>
        </w:rPr>
        <w:t>2]`</w:t>
      </w:r>
      <w:proofErr w:type="gramEnd"/>
      <w:r w:rsidRPr="00DF3856">
        <w:rPr>
          <w:rFonts w:asciiTheme="majorBidi" w:hAnsiTheme="majorBidi" w:cstheme="majorBidi"/>
        </w:rPr>
        <w:t>, etc.</w:t>
      </w:r>
    </w:p>
    <w:p w14:paraId="405F8A98" w14:textId="77777777" w:rsidR="00B92B1B" w:rsidRPr="00DF3856" w:rsidRDefault="00B92B1B" w:rsidP="00DF3856">
      <w:pPr>
        <w:spacing w:line="360" w:lineRule="auto"/>
        <w:rPr>
          <w:rFonts w:asciiTheme="majorBidi" w:hAnsiTheme="majorBidi" w:cstheme="majorBidi"/>
        </w:rPr>
      </w:pPr>
    </w:p>
    <w:p w14:paraId="2C54C741"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Final prompt:</w:t>
      </w:r>
    </w:p>
    <w:p w14:paraId="4B6CE0E1"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```text</w:t>
      </w:r>
    </w:p>
    <w:p w14:paraId="2AFBF088"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lastRenderedPageBreak/>
        <w:t>You are a factual question answering assistant.</w:t>
      </w:r>
    </w:p>
    <w:p w14:paraId="1E474E40"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Answer the question using ONLY the provided passages.</w:t>
      </w:r>
    </w:p>
    <w:p w14:paraId="3091B39C"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Every factual claim must be supported by citations such as [P1] or [P2].</w:t>
      </w:r>
    </w:p>
    <w:p w14:paraId="60A430A6"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If the passages do not provide enough evidence, answer: "Insufficient evidence in the retrieved passages."</w:t>
      </w:r>
    </w:p>
    <w:p w14:paraId="15EB4D5D"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Keep the answer concise.</w:t>
      </w:r>
    </w:p>
    <w:p w14:paraId="7F03A254"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w:t>
      </w:r>
    </w:p>
    <w:p w14:paraId="49775D89"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w:t>
      </w:r>
    </w:p>
    <w:p w14:paraId="034C35B4" w14:textId="77777777" w:rsidR="00B92B1B" w:rsidRPr="00DF3856" w:rsidRDefault="00B92B1B" w:rsidP="00DF3856">
      <w:pPr>
        <w:spacing w:line="360" w:lineRule="auto"/>
        <w:rPr>
          <w:rFonts w:asciiTheme="majorBidi" w:hAnsiTheme="majorBidi" w:cstheme="majorBidi"/>
        </w:rPr>
      </w:pPr>
    </w:p>
    <w:p w14:paraId="1DB4E135"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This prompt reduces unsupported answers by explicitly limiting the evidence source, requiring citations, and allowing abstention.</w:t>
      </w:r>
    </w:p>
    <w:p w14:paraId="3F30652E" w14:textId="77777777" w:rsidR="00B92B1B" w:rsidRPr="00DF3856" w:rsidRDefault="00B92B1B" w:rsidP="00DF3856">
      <w:pPr>
        <w:spacing w:line="360" w:lineRule="auto"/>
        <w:rPr>
          <w:rFonts w:asciiTheme="majorBidi" w:hAnsiTheme="majorBidi" w:cstheme="majorBidi"/>
        </w:rPr>
      </w:pPr>
    </w:p>
    <w:p w14:paraId="3EA665A9" w14:textId="7DC68355"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Ten Grounded QA Examples</w:t>
      </w:r>
    </w:p>
    <w:p w14:paraId="5D984582"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The following 10 examples were generated using the best retrieval pipeline and citation-grounded answer generation.</w:t>
      </w:r>
    </w:p>
    <w:p w14:paraId="35AF713B" w14:textId="77777777" w:rsidR="00A43C1C" w:rsidRPr="00DF3856" w:rsidRDefault="00A43C1C" w:rsidP="00DF3856">
      <w:pPr>
        <w:spacing w:line="360" w:lineRule="auto"/>
        <w:rPr>
          <w:rFonts w:asciiTheme="majorBidi" w:hAnsiTheme="majorBidi" w:cstheme="majorBidi"/>
        </w:rPr>
      </w:pPr>
    </w:p>
    <w:p w14:paraId="2697B894"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1</w:t>
      </w:r>
    </w:p>
    <w:p w14:paraId="2590DEE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screenwriter for On the Town?</w:t>
      </w:r>
    </w:p>
    <w:p w14:paraId="41C5302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Betty Comden, Basya Cohen, Adolph Green</w:t>
      </w:r>
    </w:p>
    <w:p w14:paraId="44D4D38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P0000_00, P0036_00, P0029_00, P0041_00, P0022_00</w:t>
      </w:r>
    </w:p>
    <w:p w14:paraId="33C4DFC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Betty Comden [P1].</w:t>
      </w:r>
    </w:p>
    <w:p w14:paraId="22CAA6EC" w14:textId="77777777" w:rsidR="00A43C1C" w:rsidRPr="00DF3856" w:rsidRDefault="00A43C1C" w:rsidP="00DF3856">
      <w:pPr>
        <w:spacing w:line="360" w:lineRule="auto"/>
        <w:rPr>
          <w:rFonts w:asciiTheme="majorBidi" w:hAnsiTheme="majorBidi" w:cstheme="majorBidi"/>
        </w:rPr>
      </w:pPr>
    </w:p>
    <w:p w14:paraId="5372715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2</w:t>
      </w:r>
    </w:p>
    <w:p w14:paraId="68730CFD"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What is the religion of Juan Soldevilla y Romero?</w:t>
      </w:r>
    </w:p>
    <w:p w14:paraId="20C645D1"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Catholic Church, Roman Catholic Church, Church of Rome</w:t>
      </w:r>
    </w:p>
    <w:p w14:paraId="717118B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P0001_00, P0034_00, P0017_00, P0030_00, P0048_00</w:t>
      </w:r>
    </w:p>
    <w:p w14:paraId="1ACE5B1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Catholic Church [P1] [P3].</w:t>
      </w:r>
    </w:p>
    <w:p w14:paraId="7989016D" w14:textId="77777777" w:rsidR="00A43C1C" w:rsidRPr="00DF3856" w:rsidRDefault="00A43C1C" w:rsidP="00DF3856">
      <w:pPr>
        <w:spacing w:line="360" w:lineRule="auto"/>
        <w:rPr>
          <w:rFonts w:asciiTheme="majorBidi" w:hAnsiTheme="majorBidi" w:cstheme="majorBidi"/>
        </w:rPr>
      </w:pPr>
    </w:p>
    <w:p w14:paraId="1808B9C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3</w:t>
      </w:r>
    </w:p>
    <w:p w14:paraId="21CB881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What genre is Haddaway?</w:t>
      </w:r>
    </w:p>
    <w:p w14:paraId="1831C0AA"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Eurodance, Euro-dance, Euro dance</w:t>
      </w:r>
    </w:p>
    <w:p w14:paraId="47B90476"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P0002_00, P0016_00, P0010_00, P0035_00, P0043_00</w:t>
      </w:r>
    </w:p>
    <w:p w14:paraId="1FED0061"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Eurodance [P1].</w:t>
      </w:r>
    </w:p>
    <w:p w14:paraId="62345716" w14:textId="77777777" w:rsidR="00A43C1C" w:rsidRPr="00DF3856" w:rsidRDefault="00A43C1C" w:rsidP="00DF3856">
      <w:pPr>
        <w:spacing w:line="360" w:lineRule="auto"/>
        <w:rPr>
          <w:rFonts w:asciiTheme="majorBidi" w:hAnsiTheme="majorBidi" w:cstheme="majorBidi"/>
        </w:rPr>
      </w:pPr>
    </w:p>
    <w:p w14:paraId="0CFDDCA2"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4</w:t>
      </w:r>
    </w:p>
    <w:p w14:paraId="0205ED13"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composer of Chances Are?</w:t>
      </w:r>
    </w:p>
    <w:p w14:paraId="3864AA8D"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Maurice Jarre, Maurice-Alexis Jarre</w:t>
      </w:r>
    </w:p>
    <w:p w14:paraId="08EFA2F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P0003_00, P0000_00, P0047_00, P0017_00, P0040_00</w:t>
      </w:r>
    </w:p>
    <w:p w14:paraId="6C4CA47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Maurice Jarre [P1].</w:t>
      </w:r>
    </w:p>
    <w:p w14:paraId="534F54C8" w14:textId="77777777" w:rsidR="00A43C1C" w:rsidRPr="00DF3856" w:rsidRDefault="00A43C1C" w:rsidP="00DF3856">
      <w:pPr>
        <w:spacing w:line="360" w:lineRule="auto"/>
        <w:rPr>
          <w:rFonts w:asciiTheme="majorBidi" w:hAnsiTheme="majorBidi" w:cstheme="majorBidi"/>
        </w:rPr>
      </w:pPr>
    </w:p>
    <w:p w14:paraId="257462C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5</w:t>
      </w:r>
    </w:p>
    <w:p w14:paraId="7CFE829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producer of The Pioneers?</w:t>
      </w:r>
    </w:p>
    <w:p w14:paraId="4AE50FA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Franklyn Barrett, Walter Franklyn Barrett</w:t>
      </w:r>
    </w:p>
    <w:p w14:paraId="5096856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P0040_00, P0022_00, P0027_00, P0000_00, P0045_00</w:t>
      </w:r>
    </w:p>
    <w:p w14:paraId="3988DDC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Insufficient evidence in the retrieved passages.</w:t>
      </w:r>
    </w:p>
    <w:p w14:paraId="52B09320" w14:textId="77777777" w:rsidR="00A43C1C" w:rsidRPr="00DF3856" w:rsidRDefault="00A43C1C" w:rsidP="00DF3856">
      <w:pPr>
        <w:spacing w:line="360" w:lineRule="auto"/>
        <w:rPr>
          <w:rFonts w:asciiTheme="majorBidi" w:hAnsiTheme="majorBidi" w:cstheme="majorBidi"/>
        </w:rPr>
      </w:pPr>
    </w:p>
    <w:p w14:paraId="5B09142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6</w:t>
      </w:r>
    </w:p>
    <w:p w14:paraId="06581596"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screenwriter for The City?</w:t>
      </w:r>
    </w:p>
    <w:p w14:paraId="7C40CC0B"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Clyde Fitch, William Clyde Fitch</w:t>
      </w:r>
    </w:p>
    <w:p w14:paraId="5CE0B6C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P0004_00, P0041_00, P0029_00, P0036_00, P0000_00</w:t>
      </w:r>
    </w:p>
    <w:p w14:paraId="33D203E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Clyde Fitch [P1].</w:t>
      </w:r>
    </w:p>
    <w:p w14:paraId="1AEDAE69" w14:textId="77777777" w:rsidR="00A43C1C" w:rsidRPr="00DF3856" w:rsidRDefault="00A43C1C" w:rsidP="00DF3856">
      <w:pPr>
        <w:spacing w:line="360" w:lineRule="auto"/>
        <w:rPr>
          <w:rFonts w:asciiTheme="majorBidi" w:hAnsiTheme="majorBidi" w:cstheme="majorBidi"/>
        </w:rPr>
      </w:pPr>
    </w:p>
    <w:p w14:paraId="2B48A9AB"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7</w:t>
      </w:r>
    </w:p>
    <w:p w14:paraId="1DA1CF74"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lastRenderedPageBreak/>
        <w:t>Question: In what city was Jerrold Katz born?</w:t>
      </w:r>
    </w:p>
    <w:p w14:paraId="63A04FC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Washington, D.C.; Washington; Washington DC</w:t>
      </w:r>
    </w:p>
    <w:p w14:paraId="18229AA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P0004_00, P0024_00, P0048_00, P0040_01, P0000_00</w:t>
      </w:r>
    </w:p>
    <w:p w14:paraId="0293EC70"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Washington, D.C. [P3].</w:t>
      </w:r>
    </w:p>
    <w:p w14:paraId="7FE22A26" w14:textId="77777777" w:rsidR="00A43C1C" w:rsidRPr="00DF3856" w:rsidRDefault="00A43C1C" w:rsidP="00DF3856">
      <w:pPr>
        <w:spacing w:line="360" w:lineRule="auto"/>
        <w:rPr>
          <w:rFonts w:asciiTheme="majorBidi" w:hAnsiTheme="majorBidi" w:cstheme="majorBidi"/>
        </w:rPr>
      </w:pPr>
    </w:p>
    <w:p w14:paraId="2277ED1E"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8</w:t>
      </w:r>
    </w:p>
    <w:p w14:paraId="6DD0654C"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screenwriter for Sixteen Candles?</w:t>
      </w:r>
    </w:p>
    <w:p w14:paraId="6ECB06CC"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John Hughes, John Hughes Jr.</w:t>
      </w:r>
    </w:p>
    <w:p w14:paraId="7DD0B96A"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P0005_00, P0041_00, P0036_00, P0029_00, P0022_00</w:t>
      </w:r>
    </w:p>
    <w:p w14:paraId="4B661AB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John Hughes [P1].</w:t>
      </w:r>
    </w:p>
    <w:p w14:paraId="271B6DB1" w14:textId="77777777" w:rsidR="00A43C1C" w:rsidRPr="00DF3856" w:rsidRDefault="00A43C1C" w:rsidP="00DF3856">
      <w:pPr>
        <w:spacing w:line="360" w:lineRule="auto"/>
        <w:rPr>
          <w:rFonts w:asciiTheme="majorBidi" w:hAnsiTheme="majorBidi" w:cstheme="majorBidi"/>
        </w:rPr>
      </w:pPr>
    </w:p>
    <w:p w14:paraId="624BF44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9</w:t>
      </w:r>
    </w:p>
    <w:p w14:paraId="16E6D429"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is the author of Revolution?</w:t>
      </w:r>
    </w:p>
    <w:p w14:paraId="3065DB3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Russell Brand, Russell Edward Brand</w:t>
      </w:r>
    </w:p>
    <w:p w14:paraId="4E98DC1F"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P0016_00, P0009_00, P0041_00, P0020_00, P0017_00</w:t>
      </w:r>
    </w:p>
    <w:p w14:paraId="5941821A"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Insufficient evidence in the retrieved passages.</w:t>
      </w:r>
    </w:p>
    <w:p w14:paraId="41290E6A" w14:textId="77777777" w:rsidR="00A43C1C" w:rsidRPr="00DF3856" w:rsidRDefault="00A43C1C" w:rsidP="00DF3856">
      <w:pPr>
        <w:spacing w:line="360" w:lineRule="auto"/>
        <w:rPr>
          <w:rFonts w:asciiTheme="majorBidi" w:hAnsiTheme="majorBidi" w:cstheme="majorBidi"/>
        </w:rPr>
      </w:pPr>
    </w:p>
    <w:p w14:paraId="5F1AD2B8"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Example 10</w:t>
      </w:r>
    </w:p>
    <w:p w14:paraId="2312D15C"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Question: Who was the screenwriter for The Great Fire?</w:t>
      </w:r>
    </w:p>
    <w:p w14:paraId="23F67B35"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Gold answers: Tom Bradby, Thomas Matthew Bradby</w:t>
      </w:r>
    </w:p>
    <w:p w14:paraId="41E1705A" w14:textId="77777777"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Retrieved passages: P0006_00, P0045_00, P0041_00, P0029_00, P0027_00</w:t>
      </w:r>
    </w:p>
    <w:p w14:paraId="42480F1B" w14:textId="00A00D35" w:rsidR="00B92B1B" w:rsidRPr="00DF3856" w:rsidRDefault="00A43C1C" w:rsidP="00DF3856">
      <w:pPr>
        <w:spacing w:line="360" w:lineRule="auto"/>
        <w:rPr>
          <w:rFonts w:asciiTheme="majorBidi" w:hAnsiTheme="majorBidi" w:cstheme="majorBidi"/>
        </w:rPr>
      </w:pPr>
      <w:r w:rsidRPr="00DF3856">
        <w:rPr>
          <w:rFonts w:asciiTheme="majorBidi" w:hAnsiTheme="majorBidi" w:cstheme="majorBidi"/>
        </w:rPr>
        <w:t>Final answer: The answer is Tom Bradby [P1].</w:t>
      </w:r>
    </w:p>
    <w:p w14:paraId="5BFEA3B6" w14:textId="42DEDF92"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noProof/>
        </w:rPr>
        <w:lastRenderedPageBreak/>
        <w:drawing>
          <wp:inline distT="0" distB="0" distL="0" distR="0" wp14:anchorId="7B33CEA9" wp14:editId="271CE76D">
            <wp:extent cx="5731510" cy="2390775"/>
            <wp:effectExtent l="0" t="0" r="2540" b="9525"/>
            <wp:docPr id="163870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06653" name="Picture 16387066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90775"/>
                    </a:xfrm>
                    <a:prstGeom prst="rect">
                      <a:avLst/>
                    </a:prstGeom>
                  </pic:spPr>
                </pic:pic>
              </a:graphicData>
            </a:graphic>
          </wp:inline>
        </w:drawing>
      </w:r>
    </w:p>
    <w:p w14:paraId="6F76348D" w14:textId="05EB2631" w:rsidR="00A43C1C" w:rsidRPr="00DF3856" w:rsidRDefault="00A43C1C" w:rsidP="00DF3856">
      <w:pPr>
        <w:spacing w:line="360" w:lineRule="auto"/>
        <w:rPr>
          <w:rFonts w:asciiTheme="majorBidi" w:hAnsiTheme="majorBidi" w:cstheme="majorBidi"/>
        </w:rPr>
      </w:pPr>
      <w:r w:rsidRPr="00DF3856">
        <w:rPr>
          <w:rFonts w:asciiTheme="majorBidi" w:hAnsiTheme="majorBidi" w:cstheme="majorBidi"/>
        </w:rPr>
        <w:t>The examples show that the model usually answered correctly when the retrieved evidence contained the gold answer in the top passages. When the evidence was missing or weak, the system returned “Insufficient evidence in the retrieved passages,” which reduced unsupported hallucinated answers.</w:t>
      </w:r>
    </w:p>
    <w:p w14:paraId="617846F6" w14:textId="77777777" w:rsidR="00B92B1B" w:rsidRPr="00DF3856" w:rsidRDefault="00B92B1B" w:rsidP="00DF3856">
      <w:pPr>
        <w:spacing w:line="360" w:lineRule="auto"/>
        <w:rPr>
          <w:rFonts w:asciiTheme="majorBidi" w:hAnsiTheme="majorBidi" w:cstheme="majorBidi"/>
        </w:rPr>
      </w:pPr>
    </w:p>
    <w:p w14:paraId="5E47487F" w14:textId="1287D5FB"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Error Analysis</w:t>
      </w:r>
    </w:p>
    <w:p w14:paraId="6FB51703" w14:textId="0437BB69"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Five failure cases were </w:t>
      </w:r>
      <w:r w:rsidR="00A43C1C" w:rsidRPr="00DF3856">
        <w:rPr>
          <w:rFonts w:asciiTheme="majorBidi" w:hAnsiTheme="majorBidi" w:cstheme="majorBidi"/>
        </w:rPr>
        <w:t>analysed</w:t>
      </w:r>
      <w:r w:rsidRPr="00DF3856">
        <w:rPr>
          <w:rFonts w:asciiTheme="majorBidi" w:hAnsiTheme="majorBidi" w:cstheme="majorBidi"/>
        </w:rPr>
        <w:t>. For each case, the failure was classified as retrieval, ranking, prompting, or generation.</w:t>
      </w:r>
    </w:p>
    <w:p w14:paraId="1140B6FE" w14:textId="77777777" w:rsidR="00B92B1B" w:rsidRPr="00DF3856" w:rsidRDefault="00B92B1B" w:rsidP="00DF3856">
      <w:pPr>
        <w:spacing w:line="360" w:lineRule="auto"/>
        <w:rPr>
          <w:rFonts w:asciiTheme="majorBidi" w:hAnsiTheme="majorBidi" w:cstheme="majorBidi"/>
        </w:rPr>
      </w:pPr>
    </w:p>
    <w:p w14:paraId="3AE0245B" w14:textId="1C25F378" w:rsidR="00B92B1B" w:rsidRPr="00DF3856" w:rsidRDefault="00785574" w:rsidP="00DF3856">
      <w:pPr>
        <w:spacing w:line="360" w:lineRule="auto"/>
        <w:rPr>
          <w:rFonts w:asciiTheme="majorBidi" w:hAnsiTheme="majorBidi" w:cstheme="majorBidi"/>
        </w:rPr>
      </w:pPr>
      <w:r w:rsidRPr="00DF3856">
        <w:rPr>
          <w:rFonts w:asciiTheme="majorBidi" w:hAnsiTheme="majorBidi" w:cstheme="majorBidi"/>
          <w:noProof/>
        </w:rPr>
        <w:drawing>
          <wp:inline distT="0" distB="0" distL="0" distR="0" wp14:anchorId="76FA0175" wp14:editId="691D60F1">
            <wp:extent cx="5731510" cy="1539240"/>
            <wp:effectExtent l="0" t="0" r="2540" b="3810"/>
            <wp:docPr id="93311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357" name="Picture 933113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539240"/>
                    </a:xfrm>
                    <a:prstGeom prst="rect">
                      <a:avLst/>
                    </a:prstGeom>
                  </pic:spPr>
                </pic:pic>
              </a:graphicData>
            </a:graphic>
          </wp:inline>
        </w:drawing>
      </w:r>
    </w:p>
    <w:p w14:paraId="6C3AD609" w14:textId="7560AFC1"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The main recurring failure was missing or incomplete evidence in the retrieval corpus. Some questions retrieved related pages but not the exact answer-containing passage. This shows that the retrieval corpus was the biggest limitation. Another failure mode was entity ambiguity, where the retriever selected pages with similar wording but not the correct subject. Query expansion sometimes helped, but it could also add noise when aliases or relationship terms were too broad.</w:t>
      </w:r>
    </w:p>
    <w:p w14:paraId="121E7FD7" w14:textId="51E0E1C0" w:rsidR="005A21DA" w:rsidRPr="00DF3856" w:rsidRDefault="005A21DA" w:rsidP="00DF3856">
      <w:pPr>
        <w:spacing w:line="360" w:lineRule="auto"/>
        <w:rPr>
          <w:rFonts w:asciiTheme="majorBidi" w:hAnsiTheme="majorBidi" w:cstheme="majorBidi"/>
        </w:rPr>
      </w:pPr>
    </w:p>
    <w:p w14:paraId="43DF8FA0"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Recurring failure modes:</w:t>
      </w:r>
    </w:p>
    <w:p w14:paraId="7295BB6C"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lastRenderedPageBreak/>
        <w:t>1. Missing or incomplete corpus passages.</w:t>
      </w:r>
    </w:p>
    <w:p w14:paraId="75441751"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2. Ambiguous entity names.</w:t>
      </w:r>
    </w:p>
    <w:p w14:paraId="503F6CA5"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3. Query expansion noise.</w:t>
      </w:r>
    </w:p>
    <w:p w14:paraId="2C37D746"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4. </w:t>
      </w:r>
      <w:proofErr w:type="spellStart"/>
      <w:r w:rsidRPr="00DF3856">
        <w:rPr>
          <w:rFonts w:asciiTheme="majorBidi" w:hAnsiTheme="majorBidi" w:cstheme="majorBidi"/>
        </w:rPr>
        <w:t>Reranker</w:t>
      </w:r>
      <w:proofErr w:type="spellEnd"/>
      <w:r w:rsidRPr="00DF3856">
        <w:rPr>
          <w:rFonts w:asciiTheme="majorBidi" w:hAnsiTheme="majorBidi" w:cstheme="majorBidi"/>
        </w:rPr>
        <w:t xml:space="preserve"> prioritizing related but answerless passages.</w:t>
      </w:r>
    </w:p>
    <w:p w14:paraId="754A7064" w14:textId="77777777" w:rsidR="00B92B1B" w:rsidRPr="00DF3856" w:rsidRDefault="00B92B1B" w:rsidP="00DF3856">
      <w:pPr>
        <w:spacing w:line="360" w:lineRule="auto"/>
        <w:rPr>
          <w:rFonts w:asciiTheme="majorBidi" w:hAnsiTheme="majorBidi" w:cstheme="majorBidi"/>
        </w:rPr>
      </w:pPr>
    </w:p>
    <w:p w14:paraId="43C6B5F9" w14:textId="5A9BFF9A"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Self-Reflective RAG</w:t>
      </w:r>
    </w:p>
    <w:p w14:paraId="7A29BC8D" w14:textId="0CD68233"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The self-reflective stage checked whether the draft answer was grounded in the retrieved passages, whether the citations supported the answer, and whether the answer was complete. If the evidence was not enough, the reflection step returned “Insufficient evidence in the retrieved passages.” If the draft answer was already supported, it kept the answer unchanged.</w:t>
      </w:r>
    </w:p>
    <w:p w14:paraId="72ACC826" w14:textId="48010268" w:rsidR="005A21DA" w:rsidRPr="00DF3856" w:rsidRDefault="005A21DA" w:rsidP="00DF3856">
      <w:pPr>
        <w:spacing w:line="360" w:lineRule="auto"/>
        <w:rPr>
          <w:rFonts w:asciiTheme="majorBidi" w:hAnsiTheme="majorBidi" w:cstheme="majorBidi"/>
        </w:rPr>
      </w:pPr>
      <w:r w:rsidRPr="00DF3856">
        <w:rPr>
          <w:rFonts w:asciiTheme="majorBidi" w:hAnsiTheme="majorBidi" w:cstheme="majorBidi"/>
          <w:noProof/>
        </w:rPr>
        <w:lastRenderedPageBreak/>
        <w:drawing>
          <wp:inline distT="0" distB="0" distL="0" distR="0" wp14:anchorId="69C61A7C" wp14:editId="6FF2E48E">
            <wp:extent cx="4505954" cy="6963747"/>
            <wp:effectExtent l="0" t="0" r="9525" b="8890"/>
            <wp:docPr id="74416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8726" name=""/>
                    <pic:cNvPicPr/>
                  </pic:nvPicPr>
                  <pic:blipFill>
                    <a:blip r:embed="rId7"/>
                    <a:stretch>
                      <a:fillRect/>
                    </a:stretch>
                  </pic:blipFill>
                  <pic:spPr>
                    <a:xfrm>
                      <a:off x="0" y="0"/>
                      <a:ext cx="4505954" cy="6963747"/>
                    </a:xfrm>
                    <a:prstGeom prst="rect">
                      <a:avLst/>
                    </a:prstGeom>
                  </pic:spPr>
                </pic:pic>
              </a:graphicData>
            </a:graphic>
          </wp:inline>
        </w:drawing>
      </w:r>
    </w:p>
    <w:p w14:paraId="625569BF" w14:textId="77777777" w:rsidR="00B92B1B" w:rsidRPr="00DF3856" w:rsidRDefault="00B92B1B" w:rsidP="00DF3856">
      <w:pPr>
        <w:spacing w:line="360" w:lineRule="auto"/>
        <w:rPr>
          <w:rFonts w:asciiTheme="majorBidi" w:hAnsiTheme="majorBidi" w:cstheme="majorBidi"/>
        </w:rPr>
      </w:pPr>
    </w:p>
    <w:p w14:paraId="2A14A9B6" w14:textId="77777777" w:rsidR="00B92B1B" w:rsidRPr="00DF3856" w:rsidRDefault="00B92B1B" w:rsidP="00DF3856">
      <w:pPr>
        <w:spacing w:line="360" w:lineRule="auto"/>
        <w:rPr>
          <w:rFonts w:asciiTheme="majorBidi" w:hAnsiTheme="majorBidi" w:cstheme="majorBidi"/>
        </w:rPr>
      </w:pPr>
    </w:p>
    <w:p w14:paraId="75BF74EB" w14:textId="2A326922"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Final Comparative Evaluation</w:t>
      </w:r>
    </w:p>
    <w:p w14:paraId="54E775DF" w14:textId="56CB866C" w:rsidR="005A21DA" w:rsidRPr="00DF3856" w:rsidRDefault="005A21DA" w:rsidP="00DF3856">
      <w:pPr>
        <w:spacing w:line="360" w:lineRule="auto"/>
        <w:rPr>
          <w:rFonts w:asciiTheme="majorBidi" w:hAnsiTheme="majorBidi" w:cstheme="majorBidi"/>
        </w:rPr>
      </w:pPr>
      <w:r w:rsidRPr="00DF3856">
        <w:rPr>
          <w:rFonts w:asciiTheme="majorBidi" w:hAnsiTheme="majorBidi" w:cstheme="majorBidi"/>
          <w:noProof/>
        </w:rPr>
        <w:lastRenderedPageBreak/>
        <w:drawing>
          <wp:inline distT="0" distB="0" distL="0" distR="0" wp14:anchorId="58F0C42F" wp14:editId="5422B421">
            <wp:extent cx="5731510" cy="1315085"/>
            <wp:effectExtent l="0" t="0" r="2540" b="0"/>
            <wp:docPr id="2092764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64505" name="Picture 2092764505"/>
                    <pic:cNvPicPr/>
                  </pic:nvPicPr>
                  <pic:blipFill>
                    <a:blip r:embed="rId8">
                      <a:extLst>
                        <a:ext uri="{28A0092B-C50C-407E-A947-70E740481C1C}">
                          <a14:useLocalDpi xmlns:a14="http://schemas.microsoft.com/office/drawing/2010/main" val="0"/>
                        </a:ext>
                      </a:extLst>
                    </a:blip>
                    <a:stretch>
                      <a:fillRect/>
                    </a:stretch>
                  </pic:blipFill>
                  <pic:spPr>
                    <a:xfrm>
                      <a:off x="0" y="0"/>
                      <a:ext cx="5731510" cy="1315085"/>
                    </a:xfrm>
                    <a:prstGeom prst="rect">
                      <a:avLst/>
                    </a:prstGeom>
                  </pic:spPr>
                </pic:pic>
              </a:graphicData>
            </a:graphic>
          </wp:inline>
        </w:drawing>
      </w:r>
    </w:p>
    <w:p w14:paraId="1BABC35E" w14:textId="77777777" w:rsidR="00B92B1B" w:rsidRPr="00DF3856" w:rsidRDefault="00B92B1B" w:rsidP="00DF3856">
      <w:pPr>
        <w:spacing w:line="360" w:lineRule="auto"/>
        <w:rPr>
          <w:rFonts w:asciiTheme="majorBidi" w:hAnsiTheme="majorBidi" w:cstheme="majorBidi"/>
        </w:rPr>
      </w:pPr>
    </w:p>
    <w:p w14:paraId="2772B083" w14:textId="72BD7356"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Trade-offs</w:t>
      </w:r>
    </w:p>
    <w:p w14:paraId="75EA5060"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 xml:space="preserve">Dense retrieval is fastest and simplest but may miss exact answer passages. Query expansion improves recall in some cases but can introduce noise. Hybrid retrieval is more robust because it combines lexical and semantic signals. Reranking improves final passage order but adds latency. Self-reflection improves answer reliability, citation quality, and abstention </w:t>
      </w:r>
      <w:proofErr w:type="spellStart"/>
      <w:r w:rsidRPr="00DF3856">
        <w:rPr>
          <w:rFonts w:asciiTheme="majorBidi" w:hAnsiTheme="majorBidi" w:cstheme="majorBidi"/>
        </w:rPr>
        <w:t>behavior</w:t>
      </w:r>
      <w:proofErr w:type="spellEnd"/>
      <w:r w:rsidRPr="00DF3856">
        <w:rPr>
          <w:rFonts w:asciiTheme="majorBidi" w:hAnsiTheme="majorBidi" w:cstheme="majorBidi"/>
        </w:rPr>
        <w:t>, but requires an additional generation step and increases cost.</w:t>
      </w:r>
    </w:p>
    <w:p w14:paraId="391A7B52" w14:textId="77777777" w:rsidR="00B92B1B" w:rsidRPr="00DF3856" w:rsidRDefault="00B92B1B" w:rsidP="00DF3856">
      <w:pPr>
        <w:spacing w:line="360" w:lineRule="auto"/>
        <w:rPr>
          <w:rFonts w:asciiTheme="majorBidi" w:hAnsiTheme="majorBidi" w:cstheme="majorBidi"/>
        </w:rPr>
      </w:pPr>
    </w:p>
    <w:p w14:paraId="47F9C9C9" w14:textId="3086D07F"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b/>
          <w:bCs/>
        </w:rPr>
        <w:t xml:space="preserve"> Final Discussion</w:t>
      </w:r>
    </w:p>
    <w:p w14:paraId="1F1398D0" w14:textId="2E72D913" w:rsidR="00DF3856" w:rsidRPr="00DF3856" w:rsidRDefault="00DF3856" w:rsidP="00DF3856">
      <w:pPr>
        <w:spacing w:line="360" w:lineRule="auto"/>
        <w:rPr>
          <w:rFonts w:asciiTheme="majorBidi" w:hAnsiTheme="majorBidi" w:cstheme="majorBidi"/>
        </w:rPr>
      </w:pPr>
      <w:r w:rsidRPr="00DF3856">
        <w:rPr>
          <w:rFonts w:asciiTheme="majorBidi" w:hAnsiTheme="majorBidi" w:cstheme="majorBidi"/>
        </w:rPr>
        <w:t xml:space="preserve">Based on the results, the best retrieval setup was Hybrid + </w:t>
      </w:r>
      <w:r w:rsidRPr="00DF3856">
        <w:rPr>
          <w:rFonts w:asciiTheme="majorBidi" w:hAnsiTheme="majorBidi" w:cstheme="majorBidi"/>
        </w:rPr>
        <w:t>Reranked</w:t>
      </w:r>
      <w:r w:rsidRPr="00DF3856">
        <w:rPr>
          <w:rFonts w:asciiTheme="majorBidi" w:hAnsiTheme="majorBidi" w:cstheme="majorBidi"/>
        </w:rPr>
        <w:t>. It achieved Recall@1 = 0.32, Recall@5 = 0.36, and MRR = 0.334167, outperforming the dense baseline. The final self-reflective RAG system did not change retrieval scores, but it improved answer safety by keeping supported answers and refusing to answer when evidence was insufficient.</w:t>
      </w:r>
    </w:p>
    <w:p w14:paraId="0C2228D2"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Limitations include the small evaluation subset, the simplified Wikipedia-summary corpus, and the automatic relevance metric based on answer string matching. This metric may miss semantically correct passages that use paraphrases.</w:t>
      </w:r>
    </w:p>
    <w:p w14:paraId="219D5919" w14:textId="77777777" w:rsidR="00B92B1B" w:rsidRPr="00DF3856" w:rsidRDefault="00B92B1B" w:rsidP="00DF3856">
      <w:pPr>
        <w:spacing w:line="360" w:lineRule="auto"/>
        <w:rPr>
          <w:rFonts w:asciiTheme="majorBidi" w:hAnsiTheme="majorBidi" w:cstheme="majorBidi"/>
        </w:rPr>
      </w:pPr>
      <w:r w:rsidRPr="00DF3856">
        <w:rPr>
          <w:rFonts w:asciiTheme="majorBidi" w:hAnsiTheme="majorBidi" w:cstheme="majorBidi"/>
        </w:rPr>
        <w:t>A future improvement would be to build a larger Wikipedia corpus using full pages rather than summaries and add a stronger entity-aware query expansion method.</w:t>
      </w:r>
    </w:p>
    <w:p w14:paraId="2C6FD7BE" w14:textId="77777777" w:rsidR="00B92B1B" w:rsidRPr="00DF3856" w:rsidRDefault="00B92B1B" w:rsidP="00DF3856">
      <w:pPr>
        <w:spacing w:line="360" w:lineRule="auto"/>
        <w:rPr>
          <w:rFonts w:asciiTheme="majorBidi" w:hAnsiTheme="majorBidi" w:cstheme="majorBidi"/>
        </w:rPr>
      </w:pPr>
    </w:p>
    <w:p w14:paraId="47C520D1" w14:textId="77777777" w:rsidR="006D69E9" w:rsidRPr="00DF3856" w:rsidRDefault="006D69E9" w:rsidP="00DF3856">
      <w:pPr>
        <w:spacing w:line="360" w:lineRule="auto"/>
        <w:rPr>
          <w:rFonts w:asciiTheme="majorBidi" w:hAnsiTheme="majorBidi" w:cstheme="majorBidi"/>
        </w:rPr>
      </w:pPr>
    </w:p>
    <w:sectPr w:rsidR="006D69E9" w:rsidRPr="00DF3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1B"/>
    <w:rsid w:val="00271BC9"/>
    <w:rsid w:val="005A21DA"/>
    <w:rsid w:val="006D69E9"/>
    <w:rsid w:val="00785574"/>
    <w:rsid w:val="007B76FC"/>
    <w:rsid w:val="009157D0"/>
    <w:rsid w:val="009E63DD"/>
    <w:rsid w:val="00A43C1C"/>
    <w:rsid w:val="00B92B1B"/>
    <w:rsid w:val="00DF38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8817"/>
  <w15:chartTrackingRefBased/>
  <w15:docId w15:val="{BBDBD8C7-4735-4F10-B53C-671DFDD5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B1B"/>
    <w:rPr>
      <w:rFonts w:eastAsiaTheme="majorEastAsia" w:cstheme="majorBidi"/>
      <w:color w:val="272727" w:themeColor="text1" w:themeTint="D8"/>
    </w:rPr>
  </w:style>
  <w:style w:type="paragraph" w:styleId="Title">
    <w:name w:val="Title"/>
    <w:basedOn w:val="Normal"/>
    <w:next w:val="Normal"/>
    <w:link w:val="TitleChar"/>
    <w:uiPriority w:val="10"/>
    <w:qFormat/>
    <w:rsid w:val="00B9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B1B"/>
    <w:pPr>
      <w:spacing w:before="160"/>
      <w:jc w:val="center"/>
    </w:pPr>
    <w:rPr>
      <w:i/>
      <w:iCs/>
      <w:color w:val="404040" w:themeColor="text1" w:themeTint="BF"/>
    </w:rPr>
  </w:style>
  <w:style w:type="character" w:customStyle="1" w:styleId="QuoteChar">
    <w:name w:val="Quote Char"/>
    <w:basedOn w:val="DefaultParagraphFont"/>
    <w:link w:val="Quote"/>
    <w:uiPriority w:val="29"/>
    <w:rsid w:val="00B92B1B"/>
    <w:rPr>
      <w:i/>
      <w:iCs/>
      <w:color w:val="404040" w:themeColor="text1" w:themeTint="BF"/>
    </w:rPr>
  </w:style>
  <w:style w:type="paragraph" w:styleId="ListParagraph">
    <w:name w:val="List Paragraph"/>
    <w:basedOn w:val="Normal"/>
    <w:uiPriority w:val="34"/>
    <w:qFormat/>
    <w:rsid w:val="00B92B1B"/>
    <w:pPr>
      <w:ind w:left="720"/>
      <w:contextualSpacing/>
    </w:pPr>
  </w:style>
  <w:style w:type="character" w:styleId="IntenseEmphasis">
    <w:name w:val="Intense Emphasis"/>
    <w:basedOn w:val="DefaultParagraphFont"/>
    <w:uiPriority w:val="21"/>
    <w:qFormat/>
    <w:rsid w:val="00B92B1B"/>
    <w:rPr>
      <w:i/>
      <w:iCs/>
      <w:color w:val="0F4761" w:themeColor="accent1" w:themeShade="BF"/>
    </w:rPr>
  </w:style>
  <w:style w:type="paragraph" w:styleId="IntenseQuote">
    <w:name w:val="Intense Quote"/>
    <w:basedOn w:val="Normal"/>
    <w:next w:val="Normal"/>
    <w:link w:val="IntenseQuoteChar"/>
    <w:uiPriority w:val="30"/>
    <w:qFormat/>
    <w:rsid w:val="00B92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B1B"/>
    <w:rPr>
      <w:i/>
      <w:iCs/>
      <w:color w:val="0F4761" w:themeColor="accent1" w:themeShade="BF"/>
    </w:rPr>
  </w:style>
  <w:style w:type="character" w:styleId="IntenseReference">
    <w:name w:val="Intense Reference"/>
    <w:basedOn w:val="DefaultParagraphFont"/>
    <w:uiPriority w:val="32"/>
    <w:qFormat/>
    <w:rsid w:val="00B92B1B"/>
    <w:rPr>
      <w:b/>
      <w:bCs/>
      <w:smallCaps/>
      <w:color w:val="0F4761" w:themeColor="accent1" w:themeShade="BF"/>
      <w:spacing w:val="5"/>
    </w:rPr>
  </w:style>
  <w:style w:type="character" w:styleId="Hyperlink">
    <w:name w:val="Hyperlink"/>
    <w:basedOn w:val="DefaultParagraphFont"/>
    <w:uiPriority w:val="99"/>
    <w:unhideWhenUsed/>
    <w:rsid w:val="00B92B1B"/>
    <w:rPr>
      <w:color w:val="467886" w:themeColor="hyperlink"/>
      <w:u w:val="single"/>
    </w:rPr>
  </w:style>
  <w:style w:type="character" w:styleId="UnresolvedMention">
    <w:name w:val="Unresolved Mention"/>
    <w:basedOn w:val="DefaultParagraphFont"/>
    <w:uiPriority w:val="99"/>
    <w:semiHidden/>
    <w:unhideWhenUsed/>
    <w:rsid w:val="00B92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Ahmed</dc:creator>
  <cp:keywords/>
  <dc:description/>
  <cp:lastModifiedBy>Hana Ahmed</cp:lastModifiedBy>
  <cp:revision>2</cp:revision>
  <dcterms:created xsi:type="dcterms:W3CDTF">2026-04-28T20:27:00Z</dcterms:created>
  <dcterms:modified xsi:type="dcterms:W3CDTF">2026-04-28T20:27:00Z</dcterms:modified>
</cp:coreProperties>
</file>