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57C0" w:rsidRDefault="00000000">
      <w:pPr>
        <w:shd w:val="clear" w:color="auto" w:fill="003D82"/>
        <w:spacing w:before="200"/>
        <w:jc w:val="center"/>
      </w:pPr>
      <w:r>
        <w:rPr>
          <w:rFonts w:ascii="Georgia" w:eastAsia="Georgia" w:hAnsi="Georgia" w:cs="Georgia"/>
          <w:b/>
          <w:bCs/>
          <w:color w:val="FFFFFF"/>
          <w:sz w:val="40"/>
          <w:szCs w:val="40"/>
        </w:rPr>
        <w:t>0-Sphere Model  ―  Conceptual Overview</w:t>
      </w:r>
    </w:p>
    <w:p w:rsidR="005B57C0" w:rsidRDefault="00000000">
      <w:pPr>
        <w:shd w:val="clear" w:color="auto" w:fill="003D82"/>
        <w:spacing w:after="80"/>
        <w:jc w:val="center"/>
      </w:pPr>
      <w:r>
        <w:rPr>
          <w:rFonts w:ascii="Georgia" w:eastAsia="Georgia" w:hAnsi="Georgia" w:cs="Georgia"/>
          <w:b/>
          <w:bCs/>
          <w:color w:val="FFFFFF"/>
          <w:sz w:val="32"/>
          <w:szCs w:val="32"/>
        </w:rPr>
        <w:t>Rotation from Scalar Oscillation</w:t>
      </w:r>
    </w:p>
    <w:p w:rsidR="005B57C0" w:rsidRDefault="00000000">
      <w:pPr>
        <w:shd w:val="clear" w:color="auto" w:fill="003D82"/>
        <w:spacing w:after="200"/>
        <w:jc w:val="center"/>
      </w:pPr>
      <w:r>
        <w:rPr>
          <w:rFonts w:ascii="Georgia" w:eastAsia="Georgia" w:hAnsi="Georgia" w:cs="Georgia"/>
          <w:i/>
          <w:iCs/>
          <w:color w:val="D6E4F7"/>
          <w:sz w:val="21"/>
          <w:szCs w:val="21"/>
        </w:rPr>
        <w:t>How Thomas Precession, Chirality, and the Three Faces of ½ Emerge from Scalar Kernel Dynamics</w:t>
      </w:r>
    </w:p>
    <w:p w:rsidR="005B57C0" w:rsidRDefault="00000000">
      <w:pPr>
        <w:spacing w:before="80" w:after="40" w:line="280" w:lineRule="auto"/>
        <w:jc w:val="center"/>
      </w:pPr>
      <w:r>
        <w:rPr>
          <w:color w:val="5A5A5A"/>
          <w:sz w:val="20"/>
          <w:szCs w:val="20"/>
        </w:rPr>
        <w:t xml:space="preserve">Satoshi Hanamura  |  2026  |  </w:t>
      </w:r>
      <w:r>
        <w:rPr>
          <w:b/>
          <w:bCs/>
          <w:color w:val="003D82"/>
          <w:sz w:val="20"/>
          <w:szCs w:val="20"/>
        </w:rPr>
        <w:t>Companion paper (#50)</w:t>
      </w:r>
    </w:p>
    <w:p w:rsidR="00D43176" w:rsidRDefault="00000000">
      <w:pPr>
        <w:spacing w:after="40" w:line="280" w:lineRule="auto"/>
        <w:jc w:val="center"/>
        <w:rPr>
          <w:i/>
          <w:iCs/>
          <w:color w:val="5A5A5A"/>
          <w:sz w:val="20"/>
          <w:szCs w:val="20"/>
        </w:rPr>
      </w:pPr>
      <w:r>
        <w:rPr>
          <w:i/>
          <w:iCs/>
          <w:color w:val="5A5A5A"/>
          <w:sz w:val="20"/>
          <w:szCs w:val="20"/>
        </w:rPr>
        <w:t>"Rotation from Scalar Oscillation: Emergence of Photon-Sphere Angular Momentum</w:t>
      </w:r>
    </w:p>
    <w:p w:rsidR="005B57C0" w:rsidRDefault="00000000">
      <w:pPr>
        <w:spacing w:after="40" w:line="280" w:lineRule="auto"/>
        <w:jc w:val="center"/>
      </w:pPr>
      <w:r>
        <w:rPr>
          <w:i/>
          <w:iCs/>
          <w:color w:val="5A5A5A"/>
          <w:sz w:val="20"/>
          <w:szCs w:val="20"/>
        </w:rPr>
        <w:t>from Phase-Staggered Kernel Dynamics in the 0-Sphere Model"</w:t>
      </w:r>
    </w:p>
    <w:p w:rsidR="005B57C0" w:rsidRDefault="00000000">
      <w:pPr>
        <w:spacing w:after="200" w:line="280" w:lineRule="auto"/>
        <w:jc w:val="center"/>
      </w:pPr>
      <w:r>
        <w:rPr>
          <w:color w:val="5A5A5A"/>
          <w:sz w:val="20"/>
          <w:szCs w:val="20"/>
        </w:rPr>
        <w:t>DOI: [</w:t>
      </w:r>
      <w:r w:rsidR="007E735B">
        <w:rPr>
          <w:color w:val="5A5A5A"/>
          <w:sz w:val="20"/>
          <w:szCs w:val="20"/>
          <w:lang w:val="en-US"/>
        </w:rPr>
        <w:t>10.5281/zenodo.19482145</w:t>
      </w:r>
      <w:r>
        <w:rPr>
          <w:color w:val="5A5A5A"/>
          <w:sz w:val="20"/>
          <w:szCs w:val="20"/>
        </w:rPr>
        <w:t>]  ―  Zenodo (2026)</w:t>
      </w:r>
    </w:p>
    <w:p w:rsidR="005B57C0" w:rsidRDefault="00000000">
      <w:pPr>
        <w:pBdr>
          <w:top w:val="single" w:sz="4" w:space="0" w:color="003D82"/>
          <w:bottom w:val="single" w:sz="4" w:space="0" w:color="003D82"/>
        </w:pBdr>
        <w:shd w:val="clear" w:color="auto" w:fill="EEF4FB"/>
        <w:spacing w:before="60" w:after="60" w:line="280" w:lineRule="auto"/>
        <w:ind w:left="280"/>
      </w:pPr>
      <w:r>
        <w:rPr>
          <w:i/>
          <w:iCs/>
          <w:color w:val="5A5A5A"/>
          <w:sz w:val="20"/>
          <w:szCs w:val="20"/>
        </w:rPr>
        <w:t>This accessible overview accompanies research paper #50. It presents the paper's central arguments for readers approaching the 0-Sphere Model for the first time, or seeking a conceptual entry point before engaging with the full technical text. All physical claims follow those of the companion paper.</w:t>
      </w:r>
    </w:p>
    <w:p w:rsidR="005B57C0" w:rsidRDefault="005B57C0">
      <w:pPr>
        <w:spacing w:after="160" w:line="280" w:lineRule="auto"/>
      </w:pPr>
    </w:p>
    <w:p w:rsidR="005B57C0" w:rsidRDefault="00000000">
      <w:pPr>
        <w:pBdr>
          <w:top w:val="single" w:sz="4" w:space="0" w:color="003D82"/>
        </w:pBdr>
        <w:shd w:val="clear" w:color="auto" w:fill="D6E4F7"/>
        <w:spacing w:before="100" w:after="60" w:line="280" w:lineRule="auto"/>
        <w:ind w:left="280" w:right="280"/>
      </w:pPr>
      <w:r>
        <w:rPr>
          <w:rFonts w:ascii="Georgia" w:eastAsia="Georgia" w:hAnsi="Georgia" w:cs="Georgia"/>
          <w:b/>
          <w:bCs/>
          <w:color w:val="003D82"/>
          <w:sz w:val="23"/>
          <w:szCs w:val="23"/>
        </w:rPr>
        <w:t>Central Question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How can a system of purely scalar (linear) oscillators — the two thermodynamic kernels A and B —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produce angular momentum, a Lorentz-invariant chirality, and the spin quantum number s = ½?</w:t>
      </w:r>
    </w:p>
    <w:p w:rsidR="005B57C0" w:rsidRDefault="005B57C0">
      <w:pPr>
        <w:shd w:val="clear" w:color="auto" w:fill="D6E4F7"/>
        <w:spacing w:before="30" w:after="30" w:line="280" w:lineRule="auto"/>
        <w:ind w:left="280" w:right="280"/>
      </w:pP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The answer proposed by Paper #50: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 xml:space="preserve">  • Angular momentum is an emergent collective property of a phase-staggered oscillator array.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 xml:space="preserve">  • Chirality is the topological orientation of the phase flow on S¹.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 xml:space="preserve">  • Thomas precession is the relativistic window through which the internal topology becomes observable.</w:t>
      </w:r>
    </w:p>
    <w:p w:rsidR="005B57C0" w:rsidRDefault="00000000">
      <w:pPr>
        <w:pBdr>
          <w:bottom w:val="single" w:sz="4" w:space="0" w:color="003D82"/>
        </w:pBdr>
        <w:shd w:val="clear" w:color="auto" w:fill="D6E4F7"/>
        <w:ind w:left="280" w:right="280"/>
      </w:pPr>
      <w:r>
        <w:t xml:space="preserve"> </w:t>
      </w:r>
    </w:p>
    <w:p w:rsidR="005B57C0" w:rsidRDefault="005B57C0">
      <w:pPr>
        <w:spacing w:after="100" w:line="280" w:lineRule="auto"/>
      </w:pPr>
    </w:p>
    <w:p w:rsidR="005B57C0" w:rsidRDefault="005B57C0">
      <w:pPr>
        <w:spacing w:after="120" w:line="280" w:lineRule="auto"/>
      </w:pPr>
    </w:p>
    <w:p w:rsidR="005B57C0" w:rsidRDefault="00000000">
      <w:pPr>
        <w:pBdr>
          <w:top w:val="single" w:sz="6" w:space="0" w:color="002A5E"/>
          <w:bottom w:val="single" w:sz="6" w:space="0" w:color="002A5E"/>
        </w:pBdr>
        <w:shd w:val="clear" w:color="auto" w:fill="003D82"/>
        <w:spacing w:line="300" w:lineRule="auto"/>
        <w:ind w:left="240" w:right="240"/>
      </w:pPr>
      <w:r>
        <w:rPr>
          <w:rFonts w:ascii="Georgia" w:eastAsia="Georgia" w:hAnsi="Georgia" w:cs="Georgia"/>
          <w:b/>
          <w:bCs/>
          <w:color w:val="FFFFFF"/>
          <w:sz w:val="30"/>
          <w:szCs w:val="30"/>
        </w:rPr>
        <w:t>0. Background: The 0-Sphere Internal Structure</w:t>
      </w:r>
    </w:p>
    <w:p w:rsidR="005B57C0" w:rsidRDefault="005B57C0">
      <w:pPr>
        <w:spacing w:after="100" w:line="280" w:lineRule="auto"/>
      </w:pPr>
    </w:p>
    <w:p w:rsidR="005B57C0" w:rsidRDefault="005B57C0">
      <w:pPr>
        <w:spacing w:after="80" w:line="280" w:lineRule="auto"/>
      </w:pPr>
    </w:p>
    <w:p w:rsidR="005B57C0" w:rsidRDefault="00000000">
      <w:pPr>
        <w:pBdr>
          <w:bottom w:val="single" w:sz="4" w:space="4" w:color="003D82"/>
        </w:pBdr>
        <w:spacing w:after="60" w:line="280" w:lineRule="auto"/>
      </w:pPr>
      <w:r>
        <w:rPr>
          <w:rFonts w:ascii="Georgia" w:eastAsia="Georgia" w:hAnsi="Georgia" w:cs="Georgia"/>
          <w:b/>
          <w:bCs/>
          <w:color w:val="003D82"/>
          <w:sz w:val="24"/>
          <w:szCs w:val="24"/>
        </w:rPr>
        <w:t>0-1  The Energy Identity</w:t>
      </w:r>
    </w:p>
    <w:p w:rsidR="005B57C0" w:rsidRDefault="005B57C0">
      <w:pPr>
        <w:spacing w:after="60" w:line="280" w:lineRule="auto"/>
      </w:pPr>
    </w:p>
    <w:p w:rsidR="005B57C0" w:rsidRDefault="00000000">
      <w:pPr>
        <w:spacing w:before="80" w:after="80" w:line="280" w:lineRule="auto"/>
      </w:pPr>
      <w:r>
        <w:t>The foundational equation of the 0-Sphere Model (Paper #1) is:</w:t>
      </w:r>
    </w:p>
    <w:p w:rsidR="005B57C0" w:rsidRDefault="00000000">
      <w:pPr>
        <w:pBdr>
          <w:top w:val="single" w:sz="2" w:space="0" w:color="B8CCE6"/>
          <w:bottom w:val="single" w:sz="2" w:space="0" w:color="B8CCE6"/>
        </w:pBdr>
        <w:shd w:val="clear" w:color="auto" w:fill="EEF4FB"/>
        <w:spacing w:before="100" w:after="100" w:line="280" w:lineRule="auto"/>
        <w:ind w:left="560" w:right="560"/>
        <w:jc w:val="center"/>
      </w:pPr>
      <w:r>
        <w:rPr>
          <w:rFonts w:ascii="Cambria Math" w:eastAsia="Cambria Math" w:hAnsi="Cambria Math" w:cs="Cambria Math"/>
          <w:b/>
          <w:bCs/>
          <w:color w:val="003D82"/>
          <w:sz w:val="24"/>
          <w:szCs w:val="24"/>
        </w:rPr>
        <w:t>E₀  =  E₀·cos⁴(θ/2)  +  E₀·sin⁴(θ/2)  +  (E₀/2)·sin²θ</w:t>
      </w:r>
    </w:p>
    <w:p w:rsidR="005B57C0" w:rsidRDefault="00000000">
      <w:pPr>
        <w:spacing w:before="80" w:after="80" w:line="280" w:lineRule="auto"/>
      </w:pPr>
      <w:r>
        <w:t>where θ = ωτ is the internal phase. The three terms are:</w:t>
      </w:r>
    </w:p>
    <w:p w:rsidR="005B57C0" w:rsidRDefault="005B57C0">
      <w:pPr>
        <w:spacing w:after="60" w:line="280" w:lineRule="auto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160"/>
        <w:gridCol w:w="4600"/>
      </w:tblGrid>
      <w:tr w:rsidR="005B57C0">
        <w:tc>
          <w:tcPr>
            <w:tcW w:w="260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16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460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Physical meaning</w:t>
            </w:r>
          </w:p>
        </w:tc>
      </w:tr>
      <w:tr w:rsidR="005B57C0">
        <w:tc>
          <w:tcPr>
            <w:tcW w:w="26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Kernel A  Te₁</w:t>
            </w:r>
          </w:p>
        </w:tc>
        <w:tc>
          <w:tcPr>
            <w:tcW w:w="216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E₀·cos⁴(θ/2)</w:t>
            </w:r>
          </w:p>
        </w:tc>
        <w:tc>
          <w:tcPr>
            <w:tcW w:w="46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Thermal PE localized at Kernel A</w:t>
            </w:r>
          </w:p>
        </w:tc>
      </w:tr>
      <w:tr w:rsidR="005B57C0">
        <w:tc>
          <w:tcPr>
            <w:tcW w:w="26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Kernel B  Te₂</w:t>
            </w:r>
          </w:p>
        </w:tc>
        <w:tc>
          <w:tcPr>
            <w:tcW w:w="216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E₀·sin⁴(θ/2)</w:t>
            </w:r>
          </w:p>
        </w:tc>
        <w:tc>
          <w:tcPr>
            <w:tcW w:w="46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Thermal PE localized at Kernel B</w:t>
            </w:r>
          </w:p>
        </w:tc>
      </w:tr>
      <w:tr w:rsidR="005B57C0">
        <w:tc>
          <w:tcPr>
            <w:tcW w:w="26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Photon-sphere KE</w:t>
            </w:r>
          </w:p>
        </w:tc>
        <w:tc>
          <w:tcPr>
            <w:tcW w:w="216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(E₀/2)·sin²θ</w:t>
            </w:r>
          </w:p>
        </w:tc>
        <w:tc>
          <w:tcPr>
            <w:tcW w:w="46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Kinetic energy of the oscillating photon sphere</w:t>
            </w:r>
          </w:p>
        </w:tc>
      </w:tr>
    </w:tbl>
    <w:p w:rsidR="005B57C0" w:rsidRDefault="005B57C0">
      <w:pPr>
        <w:spacing w:after="100" w:line="280" w:lineRule="auto"/>
      </w:pPr>
    </w:p>
    <w:p w:rsidR="005B57C0" w:rsidRDefault="00000000">
      <w:pPr>
        <w:spacing w:before="80" w:after="80" w:line="280" w:lineRule="auto"/>
      </w:pPr>
      <w:r>
        <w:lastRenderedPageBreak/>
        <w:t>The AM–GM inequality applied to the fourth-power kernel structure gives (Paper #46):</w:t>
      </w:r>
    </w:p>
    <w:p w:rsidR="005B57C0" w:rsidRDefault="00000000">
      <w:pPr>
        <w:pBdr>
          <w:top w:val="single" w:sz="2" w:space="0" w:color="B8CCE6"/>
          <w:bottom w:val="single" w:sz="2" w:space="0" w:color="B8CCE6"/>
        </w:pBdr>
        <w:shd w:val="clear" w:color="auto" w:fill="EEF4FB"/>
        <w:spacing w:before="100" w:after="100" w:line="280" w:lineRule="auto"/>
        <w:ind w:left="560" w:right="560"/>
        <w:jc w:val="center"/>
      </w:pPr>
      <w:r>
        <w:rPr>
          <w:rFonts w:ascii="Cambria Math" w:eastAsia="Cambria Math" w:hAnsi="Cambria Math" w:cs="Cambria Math"/>
          <w:b/>
          <w:bCs/>
          <w:color w:val="003D82"/>
          <w:sz w:val="24"/>
          <w:szCs w:val="24"/>
        </w:rPr>
        <w:t>Te₁ + Te₂  =  cos⁴(θ/2) + sin⁴(θ/2)  ≥  E₀/2  for all θ</w:t>
      </w:r>
    </w:p>
    <w:p w:rsidR="005B57C0" w:rsidRDefault="00000000">
      <w:pPr>
        <w:spacing w:before="80" w:after="80" w:line="280" w:lineRule="auto"/>
      </w:pPr>
      <w:r>
        <w:t>The combined kernel energy can never fall below E₀/2. This is the geometric zero-point energy floor — an algebraic necessity, not a quantum fluctuation.</w:t>
      </w:r>
    </w:p>
    <w:p w:rsidR="005B57C0" w:rsidRDefault="005B57C0">
      <w:pPr>
        <w:spacing w:after="160" w:line="280" w:lineRule="auto"/>
      </w:pPr>
    </w:p>
    <w:p w:rsidR="005B57C0" w:rsidRDefault="005B57C0">
      <w:pPr>
        <w:spacing w:after="120" w:line="280" w:lineRule="auto"/>
      </w:pPr>
    </w:p>
    <w:p w:rsidR="005B57C0" w:rsidRDefault="00000000">
      <w:pPr>
        <w:pBdr>
          <w:top w:val="single" w:sz="6" w:space="0" w:color="002A5E"/>
          <w:bottom w:val="single" w:sz="6" w:space="0" w:color="002A5E"/>
        </w:pBdr>
        <w:shd w:val="clear" w:color="auto" w:fill="003D82"/>
        <w:spacing w:line="300" w:lineRule="auto"/>
        <w:ind w:left="240" w:right="240"/>
      </w:pPr>
      <w:r>
        <w:rPr>
          <w:rFonts w:ascii="Georgia" w:eastAsia="Georgia" w:hAnsi="Georgia" w:cs="Georgia"/>
          <w:b/>
          <w:bCs/>
          <w:color w:val="FFFFFF"/>
          <w:sz w:val="30"/>
          <w:szCs w:val="30"/>
        </w:rPr>
        <w:t>1. Thomas Precession and the Subluminal 0.04c Prediction</w:t>
      </w:r>
    </w:p>
    <w:p w:rsidR="005B57C0" w:rsidRDefault="005B57C0">
      <w:pPr>
        <w:spacing w:after="100" w:line="280" w:lineRule="auto"/>
      </w:pPr>
    </w:p>
    <w:p w:rsidR="005B57C0" w:rsidRDefault="005B57C0">
      <w:pPr>
        <w:spacing w:after="80" w:line="280" w:lineRule="auto"/>
      </w:pPr>
    </w:p>
    <w:p w:rsidR="005B57C0" w:rsidRDefault="00000000">
      <w:pPr>
        <w:pBdr>
          <w:bottom w:val="single" w:sz="4" w:space="4" w:color="003D82"/>
        </w:pBdr>
        <w:spacing w:after="60" w:line="280" w:lineRule="auto"/>
      </w:pPr>
      <w:r>
        <w:rPr>
          <w:rFonts w:ascii="Georgia" w:eastAsia="Georgia" w:hAnsi="Georgia" w:cs="Georgia"/>
          <w:b/>
          <w:bCs/>
          <w:color w:val="003D82"/>
          <w:sz w:val="24"/>
          <w:szCs w:val="24"/>
        </w:rPr>
        <w:t>1-1  The Essence of Thomas Precession</w:t>
      </w:r>
    </w:p>
    <w:p w:rsidR="005B57C0" w:rsidRDefault="005B57C0">
      <w:pPr>
        <w:spacing w:after="60" w:line="280" w:lineRule="auto"/>
      </w:pPr>
    </w:p>
    <w:p w:rsidR="005B57C0" w:rsidRDefault="00000000">
      <w:pPr>
        <w:spacing w:before="80" w:after="80" w:line="280" w:lineRule="auto"/>
      </w:pPr>
      <w:r>
        <w:t>The essence of Thomas precession is this: in special relativity, if a system in a frame moving at velocity v is observed from a further frame moving at v + dv, the successive Lorentz transformations do not compose to a pure boost — they produce a residual spatial rotation. Each infinitesimal dv step is a Lorentz transformation, and the non-commutativity of non-collinear boosts causes the rotation to accumulate.</w:t>
      </w:r>
    </w:p>
    <w:p w:rsidR="005B57C0" w:rsidRDefault="005B57C0">
      <w:pPr>
        <w:spacing w:after="60" w:line="280" w:lineRule="auto"/>
      </w:pPr>
    </w:p>
    <w:p w:rsidR="005B57C0" w:rsidRDefault="00000000">
      <w:pPr>
        <w:pBdr>
          <w:top w:val="single" w:sz="4" w:space="0" w:color="003D82"/>
        </w:pBdr>
        <w:shd w:val="clear" w:color="auto" w:fill="D6E4F7"/>
        <w:spacing w:before="100" w:after="60" w:line="280" w:lineRule="auto"/>
        <w:ind w:left="280" w:right="280"/>
      </w:pPr>
      <w:r>
        <w:rPr>
          <w:rFonts w:ascii="Georgia" w:eastAsia="Georgia" w:hAnsi="Georgia" w:cs="Georgia"/>
          <w:b/>
          <w:bCs/>
          <w:color w:val="003D82"/>
          <w:sz w:val="23"/>
          <w:szCs w:val="23"/>
        </w:rPr>
        <w:t>Key statement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Non-collinear successive Lorentz boosts generate a pure rotation even when no torque is applied.</w:t>
      </w:r>
    </w:p>
    <w:p w:rsidR="005B57C0" w:rsidRDefault="005B57C0">
      <w:pPr>
        <w:shd w:val="clear" w:color="auto" w:fill="D6E4F7"/>
        <w:spacing w:before="30" w:after="30" w:line="280" w:lineRule="auto"/>
        <w:ind w:left="280" w:right="280"/>
      </w:pP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Thomas angular velocity:   Ω_T  =  −(v × a) / 2c²</w:t>
      </w:r>
    </w:p>
    <w:p w:rsidR="005B57C0" w:rsidRDefault="005B57C0">
      <w:pPr>
        <w:shd w:val="clear" w:color="auto" w:fill="D6E4F7"/>
        <w:spacing w:before="30" w:after="30" w:line="280" w:lineRule="auto"/>
        <w:ind w:left="280" w:right="280"/>
      </w:pP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This vanishes when v ∥ a, and becomes non-zero when v ⊥ a.</w:t>
      </w:r>
    </w:p>
    <w:p w:rsidR="005B57C0" w:rsidRDefault="00000000">
      <w:pPr>
        <w:pBdr>
          <w:bottom w:val="single" w:sz="4" w:space="0" w:color="003D82"/>
        </w:pBdr>
        <w:shd w:val="clear" w:color="auto" w:fill="D6E4F7"/>
        <w:ind w:left="280" w:right="280"/>
      </w:pPr>
      <w:r>
        <w:t xml:space="preserve"> </w:t>
      </w:r>
    </w:p>
    <w:p w:rsidR="005B57C0" w:rsidRDefault="005B57C0">
      <w:pPr>
        <w:spacing w:after="100" w:line="280" w:lineRule="auto"/>
      </w:pPr>
    </w:p>
    <w:p w:rsidR="005B57C0" w:rsidRDefault="005B57C0">
      <w:pPr>
        <w:spacing w:after="80" w:line="280" w:lineRule="auto"/>
      </w:pPr>
    </w:p>
    <w:p w:rsidR="005B57C0" w:rsidRDefault="00000000">
      <w:pPr>
        <w:pBdr>
          <w:bottom w:val="single" w:sz="4" w:space="4" w:color="003D82"/>
        </w:pBdr>
        <w:spacing w:after="60" w:line="280" w:lineRule="auto"/>
      </w:pPr>
      <w:r>
        <w:rPr>
          <w:rFonts w:ascii="Georgia" w:eastAsia="Georgia" w:hAnsi="Georgia" w:cs="Georgia"/>
          <w:b/>
          <w:bCs/>
          <w:color w:val="003D82"/>
          <w:sz w:val="24"/>
          <w:szCs w:val="24"/>
        </w:rPr>
        <w:t>1-2  Three Contrasting Cases: Why 0.04c Matters</w:t>
      </w:r>
    </w:p>
    <w:p w:rsidR="005B57C0" w:rsidRDefault="005B57C0">
      <w:pPr>
        <w:spacing w:after="60" w:line="280" w:lineRule="auto"/>
      </w:pPr>
    </w:p>
    <w:p w:rsidR="005B57C0" w:rsidRDefault="00000000">
      <w:pPr>
        <w:spacing w:before="80" w:after="80" w:line="280" w:lineRule="auto"/>
      </w:pPr>
      <w:r>
        <w:t>The reason Thomas precession generates angular momentum in the 0-Sphere Model — and not in familiar classical situations — becomes clear from three contrasting cases:</w:t>
      </w:r>
    </w:p>
    <w:p w:rsidR="005B57C0" w:rsidRDefault="005B57C0">
      <w:pPr>
        <w:spacing w:after="80" w:line="280" w:lineRule="auto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0"/>
        <w:gridCol w:w="2000"/>
        <w:gridCol w:w="2200"/>
        <w:gridCol w:w="2840"/>
      </w:tblGrid>
      <w:tr w:rsidR="005B57C0">
        <w:tc>
          <w:tcPr>
            <w:tcW w:w="232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Case</w:t>
            </w:r>
          </w:p>
        </w:tc>
        <w:tc>
          <w:tcPr>
            <w:tcW w:w="200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 × a</w:t>
            </w:r>
          </w:p>
        </w:tc>
        <w:tc>
          <w:tcPr>
            <w:tcW w:w="220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Ω_T</w:t>
            </w:r>
          </w:p>
        </w:tc>
        <w:tc>
          <w:tcPr>
            <w:tcW w:w="284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Angular momentum</w:t>
            </w:r>
          </w:p>
        </w:tc>
      </w:tr>
      <w:tr w:rsidR="005B57C0">
        <w:tc>
          <w:tcPr>
            <w:tcW w:w="23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20"/>
            </w:pPr>
            <w:r>
              <w:rPr>
                <w:b/>
                <w:bCs/>
                <w:sz w:val="20"/>
                <w:szCs w:val="20"/>
              </w:rPr>
              <w:t>① Uniform linear motion</w:t>
            </w:r>
          </w:p>
          <w:p w:rsidR="005B57C0" w:rsidRDefault="00000000">
            <w:pPr>
              <w:spacing w:after="40"/>
            </w:pPr>
            <w:r>
              <w:rPr>
                <w:i/>
                <w:iCs/>
                <w:color w:val="9E9E9E"/>
                <w:sz w:val="20"/>
                <w:szCs w:val="20"/>
              </w:rPr>
              <w:t>a = 0 identically</w:t>
            </w:r>
          </w:p>
        </w:tc>
        <w:tc>
          <w:tcPr>
            <w:tcW w:w="20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0 (no acceleration)</w:t>
            </w:r>
          </w:p>
        </w:tc>
        <w:tc>
          <w:tcPr>
            <w:tcW w:w="22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8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None r ∥ p always</w:t>
            </w:r>
          </w:p>
        </w:tc>
      </w:tr>
      <w:tr w:rsidR="005B57C0">
        <w:tc>
          <w:tcPr>
            <w:tcW w:w="23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20"/>
            </w:pPr>
            <w:r>
              <w:rPr>
                <w:b/>
                <w:bCs/>
                <w:sz w:val="20"/>
                <w:szCs w:val="20"/>
              </w:rPr>
              <w:t>② Classical slow oscillator</w:t>
            </w:r>
          </w:p>
          <w:p w:rsidR="005B57C0" w:rsidRDefault="00000000">
            <w:pPr>
              <w:spacing w:after="40"/>
            </w:pPr>
            <w:r>
              <w:rPr>
                <w:i/>
                <w:iCs/>
                <w:color w:val="9E9E9E"/>
                <w:sz w:val="20"/>
                <w:szCs w:val="20"/>
              </w:rPr>
              <w:t>Spring-mass;  v ≪ c</w:t>
            </w:r>
          </w:p>
        </w:tc>
        <w:tc>
          <w:tcPr>
            <w:tcW w:w="20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≠ 0 (acceleration exists)</w:t>
            </w:r>
          </w:p>
        </w:tc>
        <w:tc>
          <w:tcPr>
            <w:tcW w:w="22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≈ 0 β² → 0 (completely negligible)</w:t>
            </w:r>
          </w:p>
        </w:tc>
        <w:tc>
          <w:tcPr>
            <w:tcW w:w="28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Effectively zero ∝ β² → 0</w:t>
            </w:r>
          </w:p>
        </w:tc>
      </w:tr>
      <w:tr w:rsidR="005B57C0">
        <w:tc>
          <w:tcPr>
            <w:tcW w:w="23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20"/>
            </w:pPr>
            <w:r>
              <w:rPr>
                <w:b/>
                <w:bCs/>
                <w:color w:val="003D82"/>
                <w:sz w:val="20"/>
                <w:szCs w:val="20"/>
              </w:rPr>
              <w:lastRenderedPageBreak/>
              <w:t>③ 0-Sphere subluminal ZB</w:t>
            </w:r>
          </w:p>
          <w:p w:rsidR="005B57C0" w:rsidRDefault="00000000">
            <w:pPr>
              <w:spacing w:after="40"/>
            </w:pPr>
            <w:r>
              <w:rPr>
                <w:i/>
                <w:iCs/>
                <w:color w:val="003D82"/>
                <w:sz w:val="20"/>
                <w:szCs w:val="20"/>
              </w:rPr>
              <w:t>v_ZB ≈ 0.04c  (predicted)</w:t>
            </w:r>
          </w:p>
        </w:tc>
        <w:tc>
          <w:tcPr>
            <w:tcW w:w="20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≠ 0 (arc-curvature: v ⊥ a)</w:t>
            </w:r>
          </w:p>
        </w:tc>
        <w:tc>
          <w:tcPr>
            <w:tcW w:w="22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Ω_T ∝ sin(2θ) β² ≈ 1.6×10⁻³ (non-negligible)</w:t>
            </w:r>
          </w:p>
        </w:tc>
        <w:tc>
          <w:tcPr>
            <w:tcW w:w="28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Finite accumulation 1 cycle → a_e phase shift (= measured AMM)</w:t>
            </w:r>
          </w:p>
        </w:tc>
      </w:tr>
    </w:tbl>
    <w:p w:rsidR="005B57C0" w:rsidRDefault="005B57C0">
      <w:pPr>
        <w:spacing w:after="100" w:line="280" w:lineRule="auto"/>
      </w:pPr>
    </w:p>
    <w:p w:rsidR="005B57C0" w:rsidRDefault="00000000">
      <w:pPr>
        <w:spacing w:before="80" w:after="80" w:line="280" w:lineRule="auto"/>
        <w:ind w:left="160"/>
      </w:pPr>
      <w:r>
        <w:rPr>
          <w:b/>
          <w:bCs/>
          <w:color w:val="003D82"/>
        </w:rPr>
        <w:t xml:space="preserve">Case ①: </w:t>
      </w:r>
      <w:r>
        <w:t>No acceleration — Thomas precession requires a ≠ 0.</w:t>
      </w:r>
      <w:r>
        <w:rPr>
          <w:b/>
          <w:bCs/>
          <w:color w:val="003D82"/>
        </w:rPr>
        <w:t xml:space="preserve"> Case ②: </w:t>
      </w:r>
      <w:r>
        <w:t>Acceleration exists, but v/c → 0 so the Thomas rate ∝ β² vanishes.</w:t>
      </w:r>
      <w:r>
        <w:rPr>
          <w:b/>
          <w:bCs/>
          <w:color w:val="003D82"/>
        </w:rPr>
        <w:t xml:space="preserve"> Case ③: </w:t>
      </w:r>
      <w:r>
        <w:t>The arc-curvature of the thermal geodesic (§1-3) gives v ⊥ a, and v_ZB ≈ 0.04c gives non-vanishing β² ≈ 1.6×10⁻³. Both conditions together produce a finite, cumulative Thomas rotation that accumulates one a_e of phase shift per ZB cycle.</w:t>
      </w:r>
    </w:p>
    <w:p w:rsidR="005B57C0" w:rsidRDefault="005B57C0">
      <w:pPr>
        <w:spacing w:after="140" w:line="280" w:lineRule="auto"/>
      </w:pPr>
    </w:p>
    <w:p w:rsidR="005B57C0" w:rsidRDefault="005B57C0">
      <w:pPr>
        <w:spacing w:after="80" w:line="280" w:lineRule="auto"/>
      </w:pPr>
    </w:p>
    <w:p w:rsidR="005B57C0" w:rsidRDefault="00000000">
      <w:pPr>
        <w:pBdr>
          <w:bottom w:val="single" w:sz="4" w:space="4" w:color="003D82"/>
        </w:pBdr>
        <w:spacing w:after="60" w:line="280" w:lineRule="auto"/>
      </w:pPr>
      <w:r>
        <w:rPr>
          <w:rFonts w:ascii="Georgia" w:eastAsia="Georgia" w:hAnsi="Georgia" w:cs="Georgia"/>
          <w:b/>
          <w:bCs/>
          <w:color w:val="003D82"/>
          <w:sz w:val="24"/>
          <w:szCs w:val="24"/>
        </w:rPr>
        <w:t>1-3  Why the Thermal Geodesic is Not a 1D Oscillator</w:t>
      </w:r>
    </w:p>
    <w:p w:rsidR="005B57C0" w:rsidRDefault="005B57C0">
      <w:pPr>
        <w:spacing w:after="60" w:line="280" w:lineRule="auto"/>
      </w:pPr>
    </w:p>
    <w:p w:rsidR="005B57C0" w:rsidRDefault="00000000">
      <w:pPr>
        <w:spacing w:before="80" w:after="80" w:line="280" w:lineRule="auto"/>
      </w:pPr>
      <w:r>
        <w:t>A pendulum oscillating along a fixed axis always has v ∥ a, so v × a = 0 — no Thomas precession. The 0-Sphere thermal geodesic is fundamentally different: the A→B path is an arc-connected curve in three-dimensional space between the two discrete S⁰ = {A, B} points. This arc carries geometric curvature, forcing velocity and acceleration into perpendicular directions:</w:t>
      </w:r>
    </w:p>
    <w:p w:rsidR="005B57C0" w:rsidRDefault="005B57C0">
      <w:pPr>
        <w:spacing w:after="60" w:line="280" w:lineRule="auto"/>
      </w:pPr>
    </w:p>
    <w:p w:rsidR="005B57C0" w:rsidRDefault="00000000">
      <w:pPr>
        <w:shd w:val="clear" w:color="auto" w:fill="EEF4FB"/>
        <w:spacing w:before="80" w:after="80" w:line="300" w:lineRule="auto"/>
        <w:ind w:left="560" w:right="560"/>
        <w:jc w:val="center"/>
      </w:pPr>
      <w:r>
        <w:rPr>
          <w:rFonts w:ascii="Cambria Math" w:eastAsia="Cambria Math" w:hAnsi="Cambria Math" w:cs="Cambria Math"/>
          <w:color w:val="003D82"/>
        </w:rPr>
        <w:t>v(t) = v₀ cos(ωt) ê_x    [tangent to arc] a(t) = −v₀ω sin(ωt) ê_y    [transverse / curvature direction]</w:t>
      </w:r>
    </w:p>
    <w:p w:rsidR="005B57C0" w:rsidRDefault="00000000">
      <w:pPr>
        <w:pBdr>
          <w:top w:val="single" w:sz="2" w:space="0" w:color="B8CCE6"/>
          <w:bottom w:val="single" w:sz="2" w:space="0" w:color="B8CCE6"/>
        </w:pBdr>
        <w:shd w:val="clear" w:color="auto" w:fill="EEF4FB"/>
        <w:spacing w:before="100" w:after="100" w:line="280" w:lineRule="auto"/>
        <w:ind w:left="560" w:right="560"/>
        <w:jc w:val="center"/>
      </w:pPr>
      <w:r>
        <w:rPr>
          <w:rFonts w:ascii="Cambria Math" w:eastAsia="Cambria Math" w:hAnsi="Cambria Math" w:cs="Cambria Math"/>
          <w:b/>
          <w:bCs/>
          <w:color w:val="003D82"/>
          <w:sz w:val="24"/>
          <w:szCs w:val="24"/>
        </w:rPr>
        <w:t>v × a  =  −(v₀²ω/2) sin(2ωt) ê_z  ≠  0</w:t>
      </w:r>
    </w:p>
    <w:p w:rsidR="005B57C0" w:rsidRDefault="00000000">
      <w:pPr>
        <w:pBdr>
          <w:top w:val="single" w:sz="2" w:space="0" w:color="B8CCE6"/>
          <w:bottom w:val="single" w:sz="2" w:space="0" w:color="B8CCE6"/>
        </w:pBdr>
        <w:shd w:val="clear" w:color="auto" w:fill="EEF4FB"/>
        <w:spacing w:before="100" w:after="100" w:line="280" w:lineRule="auto"/>
        <w:ind w:left="560" w:right="560"/>
        <w:jc w:val="center"/>
      </w:pPr>
      <w:r>
        <w:rPr>
          <w:rFonts w:ascii="Cambria Math" w:eastAsia="Cambria Math" w:hAnsi="Cambria Math" w:cs="Cambria Math"/>
          <w:b/>
          <w:bCs/>
          <w:color w:val="003D82"/>
          <w:sz w:val="24"/>
          <w:szCs w:val="24"/>
        </w:rPr>
        <w:t>Ω_T(θ)  =  −(v₀²ω / 4c²) sin(2θ) ê_z</w:t>
      </w:r>
    </w:p>
    <w:p w:rsidR="005B57C0" w:rsidRDefault="005B57C0">
      <w:pPr>
        <w:spacing w:after="60" w:line="280" w:lineRule="auto"/>
      </w:pPr>
    </w:p>
    <w:p w:rsidR="005B57C0" w:rsidRDefault="00000000">
      <w:pPr>
        <w:spacing w:before="80" w:after="80" w:line="280" w:lineRule="auto"/>
      </w:pPr>
      <w:r>
        <w:t>Because v_ZB ≈ 0.04c, the prefactor v₀²/4c² ≈ 4×10⁻⁴ is small but non-negligible. A classical Newtonian oscillator at the same frequency would produce Ω_T = 0. In one complete internal cycle, the Thomas precession accumulates a phase shift equal to a_e — the anomalous magnetic moment. This is why the subluminal ZB speed is physically necessary.</w:t>
      </w:r>
    </w:p>
    <w:p w:rsidR="005B57C0" w:rsidRDefault="005B57C0">
      <w:pPr>
        <w:spacing w:after="160" w:line="280" w:lineRule="auto"/>
      </w:pPr>
    </w:p>
    <w:p w:rsidR="005B57C0" w:rsidRDefault="005B57C0">
      <w:pPr>
        <w:spacing w:after="120" w:line="280" w:lineRule="auto"/>
      </w:pPr>
    </w:p>
    <w:p w:rsidR="005B57C0" w:rsidRDefault="00000000">
      <w:pPr>
        <w:pBdr>
          <w:top w:val="single" w:sz="6" w:space="0" w:color="002A5E"/>
          <w:bottom w:val="single" w:sz="6" w:space="0" w:color="002A5E"/>
        </w:pBdr>
        <w:shd w:val="clear" w:color="auto" w:fill="003D82"/>
        <w:spacing w:line="300" w:lineRule="auto"/>
        <w:ind w:left="240" w:right="240"/>
      </w:pPr>
      <w:r>
        <w:rPr>
          <w:rFonts w:ascii="Georgia" w:eastAsia="Georgia" w:hAnsi="Georgia" w:cs="Georgia"/>
          <w:b/>
          <w:bCs/>
          <w:color w:val="FFFFFF"/>
          <w:sz w:val="30"/>
          <w:szCs w:val="30"/>
        </w:rPr>
        <w:t>2. Two Independent Routes to Angular Momentum and Chirality</w:t>
      </w:r>
    </w:p>
    <w:p w:rsidR="005B57C0" w:rsidRDefault="005B57C0">
      <w:pPr>
        <w:spacing w:after="100" w:line="280" w:lineRule="auto"/>
      </w:pPr>
    </w:p>
    <w:p w:rsidR="005B57C0" w:rsidRDefault="00000000">
      <w:pPr>
        <w:spacing w:before="80" w:after="80" w:line="280" w:lineRule="auto"/>
      </w:pPr>
      <w:r>
        <w:t>Paper #50 presents two logically independent routes by which angular momentum and chirality emerge from the scalar kernel dynamics. They are complementary, not competitive:</w:t>
      </w:r>
    </w:p>
    <w:p w:rsidR="005B57C0" w:rsidRDefault="005B57C0">
      <w:pPr>
        <w:spacing w:after="80" w:line="280" w:lineRule="auto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5B57C0">
        <w:tc>
          <w:tcPr>
            <w:tcW w:w="456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Route 1:  Thomas Precession  (Physical realization)</w:t>
            </w:r>
          </w:p>
        </w:tc>
        <w:tc>
          <w:tcPr>
            <w:tcW w:w="480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Route 2:  Phase Topology  (Ontological proof)</w:t>
            </w:r>
          </w:p>
        </w:tc>
      </w:tr>
      <w:tr w:rsidR="005B57C0">
        <w:tc>
          <w:tcPr>
            <w:tcW w:w="456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60" w:after="20"/>
            </w:pPr>
            <w:r>
              <w:rPr>
                <w:b/>
                <w:bCs/>
                <w:color w:val="003D82"/>
                <w:sz w:val="20"/>
                <w:szCs w:val="20"/>
              </w:rPr>
              <w:t>Starting point</w:t>
            </w:r>
          </w:p>
          <w:p w:rsidR="005B57C0" w:rsidRDefault="00000000">
            <w:pPr>
              <w:spacing w:after="60"/>
            </w:pPr>
            <w:r>
              <w:rPr>
                <w:sz w:val="20"/>
                <w:szCs w:val="20"/>
              </w:rPr>
              <w:t>Scalar kernels Te₁, Te₂ + Arc-connected geodesic curvature (from #49)</w:t>
            </w:r>
          </w:p>
        </w:tc>
        <w:tc>
          <w:tcPr>
            <w:tcW w:w="48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60" w:after="20"/>
            </w:pPr>
            <w:r>
              <w:rPr>
                <w:b/>
                <w:bCs/>
                <w:color w:val="003D82"/>
                <w:sz w:val="20"/>
                <w:szCs w:val="20"/>
              </w:rPr>
              <w:t>Starting point</w:t>
            </w:r>
          </w:p>
          <w:p w:rsidR="005B57C0" w:rsidRDefault="00000000">
            <w:pPr>
              <w:spacing w:after="60"/>
            </w:pPr>
            <w:r>
              <w:rPr>
                <w:sz w:val="20"/>
                <w:szCs w:val="20"/>
              </w:rPr>
              <w:t>Phase-staggered array  P_k(a) = cos(a − b_k) with b_k = kπ/n</w:t>
            </w:r>
          </w:p>
        </w:tc>
      </w:tr>
      <w:tr w:rsidR="005B57C0">
        <w:tc>
          <w:tcPr>
            <w:tcW w:w="456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60" w:after="20"/>
            </w:pPr>
            <w:r>
              <w:rPr>
                <w:b/>
                <w:bCs/>
                <w:color w:val="003D82"/>
                <w:sz w:val="20"/>
                <w:szCs w:val="20"/>
              </w:rPr>
              <w:lastRenderedPageBreak/>
              <w:t>Key step</w:t>
            </w:r>
          </w:p>
          <w:p w:rsidR="005B57C0" w:rsidRDefault="00000000">
            <w:pPr>
              <w:spacing w:after="60"/>
            </w:pPr>
            <w:r>
              <w:rPr>
                <w:sz w:val="20"/>
                <w:szCs w:val="20"/>
              </w:rPr>
              <w:t>Arc-curvature → v ⊥ a → v × a ≠ 0 → Ω_T ≠ 0  (non-zero Thomas angular velocity) → Phase stagger δb = π/n accumulates per cycle</w:t>
            </w:r>
          </w:p>
        </w:tc>
        <w:tc>
          <w:tcPr>
            <w:tcW w:w="48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60" w:after="20"/>
            </w:pPr>
            <w:r>
              <w:rPr>
                <w:b/>
                <w:bCs/>
                <w:color w:val="003D82"/>
                <w:sz w:val="20"/>
                <w:szCs w:val="20"/>
              </w:rPr>
              <w:t>Key step</w:t>
            </w:r>
          </w:p>
          <w:p w:rsidR="005B57C0" w:rsidRDefault="00000000">
            <w:pPr>
              <w:spacing w:after="60"/>
            </w:pPr>
            <w:r>
              <w:rPr>
                <w:sz w:val="20"/>
                <w:szCs w:val="20"/>
              </w:rPr>
              <w:t>Bright-star locus → unit circle  (cos a, sin a) Centroid → circle of radius ½ Zero net torque → L conserved  (topological)</w:t>
            </w:r>
          </w:p>
        </w:tc>
      </w:tr>
      <w:tr w:rsidR="005B57C0">
        <w:tc>
          <w:tcPr>
            <w:tcW w:w="456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60" w:after="20"/>
            </w:pPr>
            <w:r>
              <w:rPr>
                <w:b/>
                <w:bCs/>
                <w:color w:val="003D82"/>
                <w:sz w:val="20"/>
                <w:szCs w:val="20"/>
              </w:rPr>
              <w:t>Output</w:t>
            </w:r>
          </w:p>
          <w:p w:rsidR="005B57C0" w:rsidRDefault="00000000">
            <w:pPr>
              <w:spacing w:after="60"/>
            </w:pPr>
            <w:r>
              <w:rPr>
                <w:sz w:val="20"/>
                <w:szCs w:val="20"/>
              </w:rPr>
              <w:t>Angular momentum ℏ/2 quantified by Thomas mechanism 1 cycle → a_e phase shift  (= measured AMM)</w:t>
            </w:r>
          </w:p>
        </w:tc>
        <w:tc>
          <w:tcPr>
            <w:tcW w:w="48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60" w:after="20"/>
            </w:pPr>
            <w:r>
              <w:rPr>
                <w:b/>
                <w:bCs/>
                <w:color w:val="003D82"/>
                <w:sz w:val="20"/>
                <w:szCs w:val="20"/>
              </w:rPr>
              <w:t>Output</w:t>
            </w:r>
          </w:p>
          <w:p w:rsidR="005B57C0" w:rsidRDefault="00000000">
            <w:pPr>
              <w:spacing w:after="60"/>
            </w:pPr>
            <w:r>
              <w:rPr>
                <w:sz w:val="20"/>
                <w:szCs w:val="20"/>
              </w:rPr>
              <w:t>χ = sign(da/dt) = orientation of phase flow on S¹ = topological invariant  (π₁(S¹) = ℤ) = Lorentz-invariant chirality</w:t>
            </w:r>
          </w:p>
        </w:tc>
      </w:tr>
      <w:tr w:rsidR="005B57C0">
        <w:tc>
          <w:tcPr>
            <w:tcW w:w="456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60" w:after="20"/>
            </w:pPr>
            <w:r>
              <w:rPr>
                <w:b/>
                <w:bCs/>
                <w:color w:val="003D82"/>
                <w:sz w:val="20"/>
                <w:szCs w:val="20"/>
              </w:rPr>
              <w:t>Role of Thomas precession</w:t>
            </w:r>
          </w:p>
          <w:p w:rsidR="005B57C0" w:rsidRDefault="00000000">
            <w:pPr>
              <w:spacing w:after="60"/>
            </w:pPr>
            <w:r>
              <w:rPr>
                <w:sz w:val="20"/>
                <w:szCs w:val="20"/>
              </w:rPr>
              <w:t>Generating mechanism: Relativistic dv-cascade drives angular momentum accumulation</w:t>
            </w:r>
          </w:p>
        </w:tc>
        <w:tc>
          <w:tcPr>
            <w:tcW w:w="48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60" w:after="20"/>
            </w:pPr>
            <w:r>
              <w:rPr>
                <w:b/>
                <w:bCs/>
                <w:color w:val="003D82"/>
                <w:sz w:val="20"/>
                <w:szCs w:val="20"/>
              </w:rPr>
              <w:t>Role of Thomas precession</w:t>
            </w:r>
          </w:p>
          <w:p w:rsidR="005B57C0" w:rsidRDefault="00000000">
            <w:pPr>
              <w:spacing w:after="60"/>
            </w:pPr>
            <w:r>
              <w:rPr>
                <w:sz w:val="20"/>
                <w:szCs w:val="20"/>
              </w:rPr>
              <w:t>Relativistic window: The S¹ topology exists independently; Thomas precession quantifies it externally via β² ≈ a_e</w:t>
            </w:r>
          </w:p>
        </w:tc>
      </w:tr>
      <w:tr w:rsidR="005B57C0">
        <w:tc>
          <w:tcPr>
            <w:tcW w:w="456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60" w:after="20"/>
            </w:pPr>
            <w:r>
              <w:rPr>
                <w:b/>
                <w:bCs/>
                <w:color w:val="003D82"/>
                <w:sz w:val="20"/>
                <w:szCs w:val="20"/>
              </w:rPr>
              <w:t>Classical limit  v_ZB → 0</w:t>
            </w:r>
          </w:p>
          <w:p w:rsidR="005B57C0" w:rsidRDefault="00000000">
            <w:pPr>
              <w:spacing w:after="60"/>
            </w:pPr>
            <w:r>
              <w:rPr>
                <w:sz w:val="20"/>
                <w:szCs w:val="20"/>
              </w:rPr>
              <w:t>Ω_T → 0;  angular momentum generation disappears; a_e → 0</w:t>
            </w:r>
          </w:p>
        </w:tc>
        <w:tc>
          <w:tcPr>
            <w:tcW w:w="48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60" w:after="20"/>
            </w:pPr>
            <w:r>
              <w:rPr>
                <w:b/>
                <w:bCs/>
                <w:color w:val="003D82"/>
                <w:sz w:val="20"/>
                <w:szCs w:val="20"/>
              </w:rPr>
              <w:t>Classical limit  v_ZB → 0</w:t>
            </w:r>
          </w:p>
          <w:p w:rsidR="005B57C0" w:rsidRDefault="00000000">
            <w:pPr>
              <w:spacing w:after="60"/>
            </w:pPr>
            <w:r>
              <w:rPr>
                <w:sz w:val="20"/>
                <w:szCs w:val="20"/>
              </w:rPr>
              <w:t>S¹ topology and chirality χ survive; but a_e → 0 and the phase stagger becomes unmeasurable externally</w:t>
            </w:r>
          </w:p>
        </w:tc>
      </w:tr>
    </w:tbl>
    <w:p w:rsidR="005B57C0" w:rsidRDefault="005B57C0">
      <w:pPr>
        <w:spacing w:after="100" w:line="280" w:lineRule="auto"/>
      </w:pPr>
    </w:p>
    <w:p w:rsidR="005B57C0" w:rsidRDefault="00000000">
      <w:pPr>
        <w:pBdr>
          <w:top w:val="single" w:sz="4" w:space="0" w:color="003D82"/>
        </w:pBdr>
        <w:shd w:val="clear" w:color="auto" w:fill="EEF4FB"/>
        <w:spacing w:before="100" w:after="60" w:line="280" w:lineRule="auto"/>
        <w:ind w:left="280" w:right="280"/>
      </w:pPr>
      <w:r>
        <w:rPr>
          <w:rFonts w:ascii="Georgia" w:eastAsia="Georgia" w:hAnsi="Georgia" w:cs="Georgia"/>
          <w:b/>
          <w:bCs/>
          <w:color w:val="003D82"/>
          <w:sz w:val="23"/>
          <w:szCs w:val="23"/>
        </w:rPr>
        <w:t>Important distinction</w:t>
      </w:r>
    </w:p>
    <w:p w:rsidR="005B57C0" w:rsidRDefault="00000000">
      <w:pPr>
        <w:shd w:val="clear" w:color="auto" w:fill="EEF4FB"/>
        <w:spacing w:before="30" w:after="30" w:line="280" w:lineRule="auto"/>
        <w:ind w:left="280" w:right="280"/>
      </w:pPr>
      <w:r>
        <w:rPr>
          <w:sz w:val="21"/>
          <w:szCs w:val="21"/>
        </w:rPr>
        <w:t>Thomas precession does NOT generate the S¹ topology of Route 2.</w:t>
      </w:r>
    </w:p>
    <w:p w:rsidR="005B57C0" w:rsidRDefault="00000000">
      <w:pPr>
        <w:shd w:val="clear" w:color="auto" w:fill="EEF4FB"/>
        <w:spacing w:before="30" w:after="30" w:line="280" w:lineRule="auto"/>
        <w:ind w:left="280" w:right="280"/>
      </w:pPr>
      <w:r>
        <w:rPr>
          <w:sz w:val="21"/>
          <w:szCs w:val="21"/>
        </w:rPr>
        <w:t>That topology exists at the level of the phase space, independent of any relativistic correction.</w:t>
      </w:r>
    </w:p>
    <w:p w:rsidR="005B57C0" w:rsidRDefault="005B57C0">
      <w:pPr>
        <w:shd w:val="clear" w:color="auto" w:fill="EEF4FB"/>
        <w:spacing w:before="30" w:after="30" w:line="280" w:lineRule="auto"/>
        <w:ind w:left="280" w:right="280"/>
      </w:pPr>
    </w:p>
    <w:p w:rsidR="005B57C0" w:rsidRDefault="00000000">
      <w:pPr>
        <w:shd w:val="clear" w:color="auto" w:fill="EEF4FB"/>
        <w:spacing w:before="30" w:after="30" w:line="280" w:lineRule="auto"/>
        <w:ind w:left="280" w:right="280"/>
      </w:pPr>
      <w:r>
        <w:rPr>
          <w:sz w:val="21"/>
          <w:szCs w:val="21"/>
        </w:rPr>
        <w:t>Thomas precession is the relativistic window through which the internal topological structure</w:t>
      </w:r>
    </w:p>
    <w:p w:rsidR="005B57C0" w:rsidRDefault="00000000">
      <w:pPr>
        <w:shd w:val="clear" w:color="auto" w:fill="EEF4FB"/>
        <w:spacing w:before="30" w:after="30" w:line="280" w:lineRule="auto"/>
        <w:ind w:left="280" w:right="280"/>
      </w:pPr>
      <w:r>
        <w:rPr>
          <w:sz w:val="21"/>
          <w:szCs w:val="21"/>
        </w:rPr>
        <w:t>becomes physically observable.  Remove v_ZB → the topology persists but a_e → 0.</w:t>
      </w:r>
    </w:p>
    <w:p w:rsidR="005B57C0" w:rsidRDefault="00000000">
      <w:pPr>
        <w:pBdr>
          <w:bottom w:val="single" w:sz="4" w:space="0" w:color="003D82"/>
        </w:pBdr>
        <w:shd w:val="clear" w:color="auto" w:fill="EEF4FB"/>
        <w:ind w:left="280" w:right="280"/>
      </w:pPr>
      <w:r>
        <w:t xml:space="preserve"> </w:t>
      </w:r>
    </w:p>
    <w:p w:rsidR="005B57C0" w:rsidRDefault="005B57C0">
      <w:pPr>
        <w:spacing w:after="100" w:line="280" w:lineRule="auto"/>
      </w:pPr>
    </w:p>
    <w:p w:rsidR="005B57C0" w:rsidRDefault="005B57C0">
      <w:pPr>
        <w:spacing w:after="80" w:line="280" w:lineRule="auto"/>
      </w:pPr>
    </w:p>
    <w:p w:rsidR="005B57C0" w:rsidRDefault="00000000">
      <w:pPr>
        <w:pBdr>
          <w:bottom w:val="single" w:sz="4" w:space="4" w:color="003D82"/>
        </w:pBdr>
        <w:spacing w:after="60" w:line="280" w:lineRule="auto"/>
      </w:pPr>
      <w:r>
        <w:rPr>
          <w:rFonts w:ascii="Georgia" w:eastAsia="Georgia" w:hAnsi="Georgia" w:cs="Georgia"/>
          <w:b/>
          <w:bCs/>
          <w:color w:val="003D82"/>
          <w:sz w:val="24"/>
          <w:szCs w:val="24"/>
        </w:rPr>
        <w:t>2-1  The Phase-Space Circle and Chirality  (Route 2 in detail)</w:t>
      </w:r>
    </w:p>
    <w:p w:rsidR="005B57C0" w:rsidRDefault="005B57C0">
      <w:pPr>
        <w:spacing w:after="60" w:line="280" w:lineRule="auto"/>
      </w:pPr>
    </w:p>
    <w:p w:rsidR="005B57C0" w:rsidRDefault="00000000">
      <w:pPr>
        <w:spacing w:before="80" w:after="80" w:line="280" w:lineRule="auto"/>
      </w:pPr>
      <w:r>
        <w:t>The phase-staggered oscillator array produces two geometric loci as the global phase a advances. Both reside in internal phase space — not in three-dimensional position space:</w:t>
      </w:r>
    </w:p>
    <w:p w:rsidR="005B57C0" w:rsidRDefault="005B57C0">
      <w:pPr>
        <w:spacing w:after="60" w:line="280" w:lineRule="auto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5B57C0">
        <w:tc>
          <w:tcPr>
            <w:tcW w:w="240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Locus</w:t>
            </w:r>
          </w:p>
        </w:tc>
        <w:tc>
          <w:tcPr>
            <w:tcW w:w="220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Radius</w:t>
            </w:r>
          </w:p>
        </w:tc>
        <w:tc>
          <w:tcPr>
            <w:tcW w:w="476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Physical meaning</w:t>
            </w:r>
          </w:p>
        </w:tc>
      </w:tr>
      <w:tr w:rsidR="005B57C0">
        <w:tc>
          <w:tcPr>
            <w:tcW w:w="24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Bright-star locus</w:t>
            </w:r>
          </w:p>
        </w:tc>
        <w:tc>
          <w:tcPr>
            <w:tcW w:w="22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1  (unit circle)</w:t>
            </w:r>
          </w:p>
        </w:tc>
        <w:tc>
          <w:tcPr>
            <w:tcW w:w="476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Instantaneous direction of maximum amplitude; traces circle as a advances</w:t>
            </w:r>
          </w:p>
        </w:tc>
      </w:tr>
      <w:tr w:rsidR="005B57C0">
        <w:tc>
          <w:tcPr>
            <w:tcW w:w="24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Centroid locus</w:t>
            </w:r>
          </w:p>
        </w:tc>
        <w:tc>
          <w:tcPr>
            <w:tcW w:w="22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½</w:t>
            </w:r>
          </w:p>
        </w:tc>
        <w:tc>
          <w:tcPr>
            <w:tcW w:w="476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Mean position of all oscillators; cannot collapse to zero by AM–GM (mirrors energy floor E₀/2 of Paper #46)</w:t>
            </w:r>
          </w:p>
        </w:tc>
      </w:tr>
    </w:tbl>
    <w:p w:rsidR="005B57C0" w:rsidRDefault="005B57C0">
      <w:pPr>
        <w:spacing w:after="100" w:line="280" w:lineRule="auto"/>
      </w:pPr>
    </w:p>
    <w:p w:rsidR="005B57C0" w:rsidRDefault="00000000">
      <w:pPr>
        <w:spacing w:before="80" w:after="80" w:line="280" w:lineRule="auto"/>
      </w:pPr>
      <w:r>
        <w:t>Chirality χ is defined as the orientation of the phase flow a(t) on this S¹ circle:</w:t>
      </w:r>
    </w:p>
    <w:p w:rsidR="005B57C0" w:rsidRDefault="00000000">
      <w:pPr>
        <w:pBdr>
          <w:top w:val="single" w:sz="2" w:space="0" w:color="B8CCE6"/>
          <w:bottom w:val="single" w:sz="2" w:space="0" w:color="B8CCE6"/>
        </w:pBdr>
        <w:shd w:val="clear" w:color="auto" w:fill="EEF4FB"/>
        <w:spacing w:before="100" w:after="100" w:line="280" w:lineRule="auto"/>
        <w:ind w:left="560" w:right="560"/>
        <w:jc w:val="center"/>
      </w:pPr>
      <w:r>
        <w:rPr>
          <w:rFonts w:ascii="Cambria Math" w:eastAsia="Cambria Math" w:hAnsi="Cambria Math" w:cs="Cambria Math"/>
          <w:b/>
          <w:bCs/>
          <w:color w:val="003D82"/>
          <w:sz w:val="24"/>
          <w:szCs w:val="24"/>
        </w:rPr>
        <w:t>χ  =  sign(da/dt)   =   +1  (forward: A→B→A', electron)   or   −1  (backward, positron)</w:t>
      </w:r>
    </w:p>
    <w:p w:rsidR="005B57C0" w:rsidRDefault="005B57C0">
      <w:pPr>
        <w:spacing w:after="60" w:line="280" w:lineRule="auto"/>
      </w:pPr>
    </w:p>
    <w:p w:rsidR="005B57C0" w:rsidRDefault="00000000">
      <w:pPr>
        <w:spacing w:before="80" w:after="80" w:line="280" w:lineRule="auto"/>
      </w:pPr>
      <w:r>
        <w:lastRenderedPageBreak/>
        <w:t>The fundamental group π₁(S¹) = ℤ classifies all winding numbers. The sign of the winding is exactly χ. Two oriented circles (CW and CCW) cannot be continuously deformed into each other — the electron/positron distinction is topologically enforced, not assigned by hand.</w:t>
      </w:r>
    </w:p>
    <w:p w:rsidR="005B57C0" w:rsidRDefault="005B57C0">
      <w:pPr>
        <w:spacing w:after="120" w:line="280" w:lineRule="auto"/>
      </w:pPr>
    </w:p>
    <w:p w:rsidR="005B57C0" w:rsidRDefault="005B57C0">
      <w:pPr>
        <w:spacing w:after="80" w:line="280" w:lineRule="auto"/>
      </w:pPr>
    </w:p>
    <w:p w:rsidR="005B57C0" w:rsidRDefault="00000000">
      <w:pPr>
        <w:pBdr>
          <w:bottom w:val="single" w:sz="4" w:space="4" w:color="003D82"/>
        </w:pBdr>
        <w:spacing w:after="60" w:line="280" w:lineRule="auto"/>
      </w:pPr>
      <w:r>
        <w:rPr>
          <w:rFonts w:ascii="Georgia" w:eastAsia="Georgia" w:hAnsi="Georgia" w:cs="Georgia"/>
          <w:b/>
          <w:bCs/>
          <w:color w:val="003D82"/>
          <w:sz w:val="24"/>
          <w:szCs w:val="24"/>
        </w:rPr>
        <w:t>2-2  Helicity: The Observable Face of Chirality</w:t>
      </w:r>
    </w:p>
    <w:p w:rsidR="005B57C0" w:rsidRDefault="005B57C0">
      <w:pPr>
        <w:spacing w:after="60" w:line="280" w:lineRule="auto"/>
      </w:pPr>
    </w:p>
    <w:p w:rsidR="005B57C0" w:rsidRDefault="00000000">
      <w:pPr>
        <w:spacing w:before="80" w:after="80" w:line="280" w:lineRule="auto"/>
      </w:pPr>
      <w:r>
        <w:t>Chirality χ is Lorentz invariant because Lorentz boosts cannot reverse the orientation of a directed path. Helicity h is frame-dependent:</w:t>
      </w:r>
    </w:p>
    <w:p w:rsidR="005B57C0" w:rsidRDefault="00000000">
      <w:pPr>
        <w:pBdr>
          <w:top w:val="single" w:sz="2" w:space="0" w:color="B8CCE6"/>
          <w:bottom w:val="single" w:sz="2" w:space="0" w:color="B8CCE6"/>
        </w:pBdr>
        <w:shd w:val="clear" w:color="auto" w:fill="EEF4FB"/>
        <w:spacing w:before="100" w:after="100" w:line="280" w:lineRule="auto"/>
        <w:ind w:left="560" w:right="560"/>
        <w:jc w:val="center"/>
      </w:pPr>
      <w:r>
        <w:rPr>
          <w:rFonts w:ascii="Cambria Math" w:eastAsia="Cambria Math" w:hAnsi="Cambria Math" w:cs="Cambria Math"/>
          <w:b/>
          <w:bCs/>
          <w:color w:val="003D82"/>
          <w:sz w:val="24"/>
          <w:szCs w:val="24"/>
        </w:rPr>
        <w:t>h  =  χ · sign(p_x)</w:t>
      </w:r>
    </w:p>
    <w:p w:rsidR="005B57C0" w:rsidRDefault="005B57C0">
      <w:pPr>
        <w:spacing w:after="60" w:line="280" w:lineRule="auto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000"/>
        <w:gridCol w:w="3240"/>
      </w:tblGrid>
      <w:tr w:rsidR="005B57C0">
        <w:tc>
          <w:tcPr>
            <w:tcW w:w="312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300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QFT standard</w:t>
            </w:r>
          </w:p>
        </w:tc>
        <w:tc>
          <w:tcPr>
            <w:tcW w:w="324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0-Sphere reinterpretation</w:t>
            </w:r>
          </w:p>
        </w:tc>
      </w:tr>
      <w:tr w:rsidR="005B57C0">
        <w:tc>
          <w:tcPr>
            <w:tcW w:w="31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Chirality χ</w:t>
            </w:r>
          </w:p>
        </w:tc>
        <w:tc>
          <w:tcPr>
            <w:tcW w:w="30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γ⁵ eigenvalue (±1)</w:t>
            </w:r>
          </w:p>
        </w:tc>
        <w:tc>
          <w:tcPr>
            <w:tcW w:w="32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Orientation of S¹ phase flow; classified by π₁(S¹) = ℤ</w:t>
            </w:r>
          </w:p>
        </w:tc>
      </w:tr>
      <w:tr w:rsidR="005B57C0">
        <w:tc>
          <w:tcPr>
            <w:tcW w:w="31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Lorentz invariance</w:t>
            </w:r>
          </w:p>
        </w:tc>
        <w:tc>
          <w:tcPr>
            <w:tcW w:w="30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χ: yes  /  h: no</w:t>
            </w:r>
          </w:p>
        </w:tc>
        <w:tc>
          <w:tcPr>
            <w:tcW w:w="32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Geodesic S¹ orientation: yes  /  rotation appearance: no</w:t>
            </w:r>
          </w:p>
        </w:tc>
      </w:tr>
      <w:tr w:rsidR="005B57C0">
        <w:tc>
          <w:tcPr>
            <w:tcW w:w="31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Helicity flip</w:t>
            </w:r>
          </w:p>
        </w:tc>
        <w:tc>
          <w:tcPr>
            <w:tcW w:w="30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v_obs &gt; v_particle</w:t>
            </w:r>
          </w:p>
        </w:tc>
        <w:tc>
          <w:tcPr>
            <w:tcW w:w="32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CCW → CW as seen by overtaking observer</w:t>
            </w:r>
          </w:p>
        </w:tc>
      </w:tr>
      <w:tr w:rsidR="005B57C0">
        <w:tc>
          <w:tcPr>
            <w:tcW w:w="31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Mass–helicity link</w:t>
            </w:r>
          </w:p>
        </w:tc>
        <w:tc>
          <w:tcPr>
            <w:tcW w:w="30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Flip forbidden at m = 0</w:t>
            </w:r>
          </w:p>
        </w:tc>
        <w:tc>
          <w:tcPr>
            <w:tcW w:w="32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v_ZB → 0 as m → 0; no internal rotation → no flip possible</w:t>
            </w:r>
          </w:p>
        </w:tc>
      </w:tr>
    </w:tbl>
    <w:p w:rsidR="005B57C0" w:rsidRDefault="005B57C0">
      <w:pPr>
        <w:spacing w:after="160" w:line="280" w:lineRule="auto"/>
      </w:pPr>
    </w:p>
    <w:p w:rsidR="005B57C0" w:rsidRDefault="005B57C0">
      <w:pPr>
        <w:spacing w:after="120" w:line="280" w:lineRule="auto"/>
      </w:pPr>
    </w:p>
    <w:p w:rsidR="005B57C0" w:rsidRDefault="00000000">
      <w:pPr>
        <w:pBdr>
          <w:top w:val="single" w:sz="6" w:space="0" w:color="002A5E"/>
          <w:bottom w:val="single" w:sz="6" w:space="0" w:color="002A5E"/>
        </w:pBdr>
        <w:shd w:val="clear" w:color="auto" w:fill="003D82"/>
        <w:spacing w:line="300" w:lineRule="auto"/>
        <w:ind w:left="240" w:right="240"/>
      </w:pPr>
      <w:r>
        <w:rPr>
          <w:rFonts w:ascii="Georgia" w:eastAsia="Georgia" w:hAnsi="Georgia" w:cs="Georgia"/>
          <w:b/>
          <w:bCs/>
          <w:color w:val="FFFFFF"/>
          <w:sz w:val="30"/>
          <w:szCs w:val="30"/>
        </w:rPr>
        <w:t>3. The Three Faces of  ½  in the 0-Sphere Model</w:t>
      </w:r>
    </w:p>
    <w:p w:rsidR="005B57C0" w:rsidRDefault="005B57C0">
      <w:pPr>
        <w:spacing w:after="100" w:line="280" w:lineRule="auto"/>
      </w:pPr>
    </w:p>
    <w:p w:rsidR="005B57C0" w:rsidRDefault="00000000">
      <w:pPr>
        <w:spacing w:before="80" w:after="80" w:line="280" w:lineRule="auto"/>
      </w:pPr>
      <w:r>
        <w:t>Paper #47 identified three independent occurrences of ½ in the 0-Sphere framework and predicted that their common geometric origin would be examined in a future paper. Paper #50 provides that answer.</w:t>
      </w:r>
    </w:p>
    <w:p w:rsidR="005B57C0" w:rsidRDefault="005B57C0">
      <w:pPr>
        <w:spacing w:after="80" w:line="280" w:lineRule="auto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900"/>
        <w:gridCol w:w="2680"/>
        <w:gridCol w:w="2680"/>
      </w:tblGrid>
      <w:tr w:rsidR="005B57C0">
        <w:tc>
          <w:tcPr>
            <w:tcW w:w="210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Occurrence</w:t>
            </w:r>
          </w:p>
        </w:tc>
        <w:tc>
          <w:tcPr>
            <w:tcW w:w="190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68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Mathematical origin</w:t>
            </w:r>
          </w:p>
        </w:tc>
        <w:tc>
          <w:tcPr>
            <w:tcW w:w="268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Physical meaning</w:t>
            </w:r>
          </w:p>
        </w:tc>
      </w:tr>
      <w:tr w:rsidR="005B57C0">
        <w:tc>
          <w:tcPr>
            <w:tcW w:w="21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Centroid radius  ½</w:t>
            </w:r>
          </w:p>
        </w:tc>
        <w:tc>
          <w:tcPr>
            <w:tcW w:w="19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Geometric</w:t>
            </w:r>
          </w:p>
        </w:tc>
        <w:tc>
          <w:tcPr>
            <w:tcW w:w="26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AM–GM: (cos²θ, sin²θ) with cos²θ + sin²θ = 1 → centroid cannot collapse to origin</w:t>
            </w:r>
          </w:p>
        </w:tc>
        <w:tc>
          <w:tcPr>
            <w:tcW w:w="26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Minimum circumscribed locus of internal photon-sphere dynamics</w:t>
            </w:r>
          </w:p>
        </w:tc>
      </w:tr>
      <w:tr w:rsidR="005B57C0">
        <w:tc>
          <w:tcPr>
            <w:tcW w:w="21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Thomas coefficient  ½</w:t>
            </w:r>
          </w:p>
        </w:tc>
        <w:tc>
          <w:tcPr>
            <w:tcW w:w="19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Kinematic</w:t>
            </w:r>
          </w:p>
        </w:tc>
        <w:tc>
          <w:tcPr>
            <w:tcW w:w="26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Non-relativistic limit of Lorentz boost non-commutativity: Ω_T ≈ (v/c²) × a / 2</w:t>
            </w:r>
          </w:p>
        </w:tc>
        <w:tc>
          <w:tcPr>
            <w:tcW w:w="26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Without this ½, predicted spin-orbit splitting of hydrogen = 2× observed value</w:t>
            </w:r>
          </w:p>
        </w:tc>
      </w:tr>
      <w:tr w:rsidR="005B57C0">
        <w:tc>
          <w:tcPr>
            <w:tcW w:w="21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lastRenderedPageBreak/>
              <w:t>Spin  s = ½</w:t>
            </w:r>
          </w:p>
        </w:tc>
        <w:tc>
          <w:tcPr>
            <w:tcW w:w="19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Topological</w:t>
            </w:r>
          </w:p>
        </w:tc>
        <w:tc>
          <w:tcPr>
            <w:tcW w:w="26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π-periodicity of oscillation axis space → 4π spinorial holonomy → s = ½</w:t>
            </w:r>
          </w:p>
        </w:tc>
        <w:tc>
          <w:tcPr>
            <w:tcW w:w="26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Spinor picks up sign change after one revolution; state returns only after 4π</w:t>
            </w:r>
          </w:p>
        </w:tc>
      </w:tr>
    </w:tbl>
    <w:p w:rsidR="005B57C0" w:rsidRDefault="005B57C0">
      <w:pPr>
        <w:spacing w:after="100" w:line="280" w:lineRule="auto"/>
      </w:pPr>
    </w:p>
    <w:p w:rsidR="005B57C0" w:rsidRDefault="00000000">
      <w:pPr>
        <w:pBdr>
          <w:top w:val="single" w:sz="4" w:space="0" w:color="003D82"/>
        </w:pBdr>
        <w:shd w:val="clear" w:color="auto" w:fill="D6E4F7"/>
        <w:spacing w:before="100" w:after="60" w:line="280" w:lineRule="auto"/>
        <w:ind w:left="280" w:right="280"/>
      </w:pPr>
      <w:r>
        <w:rPr>
          <w:rFonts w:ascii="Georgia" w:eastAsia="Georgia" w:hAnsi="Georgia" w:cs="Georgia"/>
          <w:b/>
          <w:bCs/>
          <w:color w:val="003D82"/>
          <w:sz w:val="23"/>
          <w:szCs w:val="23"/>
        </w:rPr>
        <w:t>Common root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All three ½ factors reflect the single algebraic constraint  cos²θ + sin²θ = 1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acting at geometric, kinematic, and topological levels simultaneously.</w:t>
      </w:r>
    </w:p>
    <w:p w:rsidR="005B57C0" w:rsidRDefault="005B57C0">
      <w:pPr>
        <w:shd w:val="clear" w:color="auto" w:fill="D6E4F7"/>
        <w:spacing w:before="30" w:after="30" w:line="280" w:lineRule="auto"/>
        <w:ind w:left="280" w:right="280"/>
      </w:pP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The AM–GM inequality applied to this constraint is the shared root from which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all three manifestations of ½ grow.  This answers the open question of Paper #47.</w:t>
      </w:r>
    </w:p>
    <w:p w:rsidR="005B57C0" w:rsidRDefault="00000000">
      <w:pPr>
        <w:pBdr>
          <w:bottom w:val="single" w:sz="4" w:space="0" w:color="003D82"/>
        </w:pBdr>
        <w:shd w:val="clear" w:color="auto" w:fill="D6E4F7"/>
        <w:ind w:left="280" w:right="280"/>
      </w:pPr>
      <w:r>
        <w:t xml:space="preserve"> </w:t>
      </w:r>
    </w:p>
    <w:p w:rsidR="005B57C0" w:rsidRDefault="005B57C0">
      <w:pPr>
        <w:spacing w:after="100" w:line="280" w:lineRule="auto"/>
      </w:pPr>
    </w:p>
    <w:p w:rsidR="005B57C0" w:rsidRDefault="005B57C0">
      <w:pPr>
        <w:spacing w:after="80" w:line="280" w:lineRule="auto"/>
      </w:pPr>
    </w:p>
    <w:p w:rsidR="005B57C0" w:rsidRDefault="005B57C0">
      <w:pPr>
        <w:spacing w:after="120" w:line="280" w:lineRule="auto"/>
      </w:pPr>
    </w:p>
    <w:p w:rsidR="005B57C0" w:rsidRDefault="00000000">
      <w:pPr>
        <w:pBdr>
          <w:top w:val="single" w:sz="6" w:space="0" w:color="002A5E"/>
          <w:bottom w:val="single" w:sz="6" w:space="0" w:color="002A5E"/>
        </w:pBdr>
        <w:shd w:val="clear" w:color="auto" w:fill="003D82"/>
        <w:spacing w:line="300" w:lineRule="auto"/>
        <w:ind w:left="240" w:right="240"/>
      </w:pPr>
      <w:r>
        <w:rPr>
          <w:rFonts w:ascii="Georgia" w:eastAsia="Georgia" w:hAnsi="Georgia" w:cs="Georgia"/>
          <w:b/>
          <w:bCs/>
          <w:color w:val="FFFFFF"/>
          <w:sz w:val="30"/>
          <w:szCs w:val="30"/>
        </w:rPr>
        <w:t>4. Relations with Other Papers  (#47 · #49 · #50)</w:t>
      </w:r>
    </w:p>
    <w:p w:rsidR="005B57C0" w:rsidRDefault="005B57C0">
      <w:pPr>
        <w:spacing w:after="100" w:line="280" w:lineRule="auto"/>
      </w:pPr>
    </w:p>
    <w:p w:rsidR="005B57C0" w:rsidRDefault="005B57C0">
      <w:pPr>
        <w:spacing w:after="80" w:line="280" w:lineRule="auto"/>
      </w:pPr>
    </w:p>
    <w:p w:rsidR="005B57C0" w:rsidRDefault="00000000">
      <w:pPr>
        <w:pBdr>
          <w:bottom w:val="single" w:sz="4" w:space="4" w:color="003D82"/>
        </w:pBdr>
        <w:spacing w:after="60" w:line="280" w:lineRule="auto"/>
      </w:pPr>
      <w:r>
        <w:rPr>
          <w:rFonts w:ascii="Georgia" w:eastAsia="Georgia" w:hAnsi="Georgia" w:cs="Georgia"/>
          <w:b/>
          <w:bCs/>
          <w:color w:val="003D82"/>
          <w:sz w:val="24"/>
          <w:szCs w:val="24"/>
        </w:rPr>
        <w:t>4-1  Paper Chain Overview</w:t>
      </w:r>
    </w:p>
    <w:p w:rsidR="005B57C0" w:rsidRDefault="005B57C0">
      <w:pPr>
        <w:spacing w:after="60" w:line="280" w:lineRule="auto"/>
      </w:pPr>
    </w:p>
    <w:p w:rsidR="005B57C0" w:rsidRDefault="00000000">
      <w:pPr>
        <w:spacing w:before="80" w:after="80" w:line="280" w:lineRule="auto"/>
      </w:pPr>
      <w:r>
        <w:t>Papers #47, #49, and #50 form a tightly coupled triad. Each paper answers or predicts open questions of the others:</w:t>
      </w:r>
    </w:p>
    <w:p w:rsidR="005B57C0" w:rsidRDefault="005B57C0">
      <w:pPr>
        <w:spacing w:after="80" w:line="280" w:lineRule="auto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2120"/>
        <w:gridCol w:w="4240"/>
        <w:gridCol w:w="2120"/>
      </w:tblGrid>
      <w:tr w:rsidR="005B57C0">
        <w:tc>
          <w:tcPr>
            <w:tcW w:w="88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2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Short title</w:t>
            </w:r>
          </w:p>
        </w:tc>
        <w:tc>
          <w:tcPr>
            <w:tcW w:w="424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Core result used by / relationship to #50</w:t>
            </w:r>
          </w:p>
        </w:tc>
        <w:tc>
          <w:tcPr>
            <w:tcW w:w="212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DOI / status</w:t>
            </w:r>
          </w:p>
        </w:tc>
      </w:tr>
      <w:tr w:rsidR="005B57C0">
        <w:tc>
          <w:tcPr>
            <w:tcW w:w="8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#47</w:t>
            </w:r>
          </w:p>
        </w:tc>
        <w:tc>
          <w:tcPr>
            <w:tcW w:w="21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Rotational Lorentz Contraction &amp; Muon Lifetime</w:t>
            </w:r>
          </w:p>
        </w:tc>
        <w:tc>
          <w:tcPr>
            <w:tcW w:w="42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30" w:after="20"/>
            </w:pPr>
            <w:r>
              <w:rPr>
                <w:sz w:val="20"/>
                <w:szCs w:val="20"/>
              </w:rPr>
              <w:t>– ΔL = |γ_L − 1| · L₀ unifies muon lifetime and electron AMM via SR</w:t>
            </w:r>
          </w:p>
          <w:p w:rsidR="005B57C0" w:rsidRDefault="00000000">
            <w:pPr>
              <w:spacing w:after="20"/>
            </w:pPr>
            <w:r>
              <w:rPr>
                <w:sz w:val="20"/>
                <w:szCs w:val="20"/>
              </w:rPr>
              <w:t>– 1 ZB cycle accumulates a_e of Thomas precession phase shift</w:t>
            </w:r>
          </w:p>
          <w:p w:rsidR="005B57C0" w:rsidRDefault="00000000">
            <w:pPr>
              <w:spacing w:after="30"/>
            </w:pPr>
            <w:r>
              <w:rPr>
                <w:sz w:val="20"/>
                <w:szCs w:val="20"/>
              </w:rPr>
              <w:t>– Predicts: three independent ½ factors share common geometric origin  →  answered in #50 §7.4</w:t>
            </w:r>
          </w:p>
        </w:tc>
        <w:tc>
          <w:tcPr>
            <w:tcW w:w="21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10.5281/ zenodo. 19120057 (published)</w:t>
            </w:r>
          </w:p>
        </w:tc>
      </w:tr>
      <w:tr w:rsidR="005B57C0">
        <w:tc>
          <w:tcPr>
            <w:tcW w:w="8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#49</w:t>
            </w:r>
          </w:p>
        </w:tc>
        <w:tc>
          <w:tcPr>
            <w:tcW w:w="21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Photon-Sphere Fragmentation as Gravitational Mediator</w:t>
            </w:r>
          </w:p>
        </w:tc>
        <w:tc>
          <w:tcPr>
            <w:tcW w:w="42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30" w:after="20"/>
            </w:pPr>
            <w:r>
              <w:rPr>
                <w:sz w:val="20"/>
                <w:szCs w:val="20"/>
              </w:rPr>
              <w:t>– Arc-connected S⁰ geodesic has curvature: v ⊥ a, so v × a ≠ 0</w:t>
            </w:r>
          </w:p>
          <w:p w:rsidR="005B57C0" w:rsidRDefault="00000000">
            <w:pPr>
              <w:spacing w:after="20"/>
            </w:pPr>
            <w:r>
              <w:rPr>
                <w:sz w:val="20"/>
                <w:szCs w:val="20"/>
              </w:rPr>
              <w:t>– This is why Ω_T ≠ 0 even for a 1D-like traversal  (#50 §5 imports this result)</w:t>
            </w:r>
          </w:p>
          <w:p w:rsidR="005B57C0" w:rsidRDefault="00000000">
            <w:pPr>
              <w:spacing w:after="30"/>
            </w:pPr>
            <w:r>
              <w:rPr>
                <w:sz w:val="20"/>
                <w:szCs w:val="20"/>
              </w:rPr>
              <w:t>– sign(Ω_T) = sign(da/dt) = χ  →  kinematic grounding for chirality</w:t>
            </w:r>
          </w:p>
        </w:tc>
        <w:tc>
          <w:tcPr>
            <w:tcW w:w="21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Pr="00415E4C" w:rsidRDefault="00415E4C">
            <w:pPr>
              <w:spacing w:before="40" w:after="40" w:line="276" w:lineRule="auto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10.5281/ </w:t>
            </w:r>
            <w:proofErr w:type="spellStart"/>
            <w:r>
              <w:rPr>
                <w:sz w:val="20"/>
                <w:szCs w:val="20"/>
                <w:lang w:val="en-US"/>
              </w:rPr>
              <w:t>zenodo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  <w:r>
              <w:t xml:space="preserve"> </w:t>
            </w:r>
            <w:r w:rsidRPr="00415E4C">
              <w:rPr>
                <w:sz w:val="20"/>
                <w:szCs w:val="20"/>
                <w:lang w:val="en-US"/>
              </w:rPr>
              <w:t>19393391</w:t>
            </w:r>
          </w:p>
        </w:tc>
      </w:tr>
      <w:tr w:rsidR="005B57C0">
        <w:tc>
          <w:tcPr>
            <w:tcW w:w="8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#50</w:t>
            </w:r>
          </w:p>
        </w:tc>
        <w:tc>
          <w:tcPr>
            <w:tcW w:w="21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Rotation from Scalar Oscillation  (this paper)</w:t>
            </w:r>
          </w:p>
        </w:tc>
        <w:tc>
          <w:tcPr>
            <w:tcW w:w="42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30" w:after="20"/>
            </w:pPr>
            <w:r>
              <w:rPr>
                <w:sz w:val="20"/>
                <w:szCs w:val="20"/>
              </w:rPr>
              <w:t>– Emergent angular momentum from phase-staggered array (Route 2)</w:t>
            </w:r>
          </w:p>
          <w:p w:rsidR="005B57C0" w:rsidRDefault="00000000">
            <w:pPr>
              <w:spacing w:after="20"/>
            </w:pPr>
            <w:r>
              <w:rPr>
                <w:sz w:val="20"/>
                <w:szCs w:val="20"/>
              </w:rPr>
              <w:t>– χ = sign(da/dt) as S¹ topological invariant;  π₁(S¹) = ℤ</w:t>
            </w:r>
          </w:p>
          <w:p w:rsidR="005B57C0" w:rsidRDefault="00000000">
            <w:pPr>
              <w:spacing w:after="20"/>
            </w:pPr>
            <w:r>
              <w:rPr>
                <w:sz w:val="20"/>
                <w:szCs w:val="20"/>
              </w:rPr>
              <w:t>– 4 Dirac components = χ × spin = 2 × 2</w:t>
            </w:r>
          </w:p>
          <w:p w:rsidR="005B57C0" w:rsidRDefault="00000000">
            <w:pPr>
              <w:spacing w:after="30"/>
            </w:pPr>
            <w:r>
              <w:rPr>
                <w:sz w:val="20"/>
                <w:szCs w:val="20"/>
              </w:rPr>
              <w:t>– Three ½: common AM–GM origin  →  answers #47 open question</w:t>
            </w:r>
          </w:p>
        </w:tc>
        <w:tc>
          <w:tcPr>
            <w:tcW w:w="21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Pr="00415E4C" w:rsidRDefault="00415E4C">
            <w:pPr>
              <w:spacing w:before="40" w:after="40" w:line="276" w:lineRule="auto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10.5281/ </w:t>
            </w:r>
            <w:proofErr w:type="spellStart"/>
            <w:r>
              <w:rPr>
                <w:sz w:val="20"/>
                <w:szCs w:val="20"/>
                <w:lang w:val="en-US"/>
              </w:rPr>
              <w:t>zenodo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  <w:r>
              <w:t xml:space="preserve"> </w:t>
            </w:r>
            <w:r w:rsidRPr="00415E4C">
              <w:rPr>
                <w:sz w:val="20"/>
                <w:szCs w:val="20"/>
                <w:lang w:val="en-US"/>
              </w:rPr>
              <w:t>19482145</w:t>
            </w:r>
          </w:p>
        </w:tc>
      </w:tr>
    </w:tbl>
    <w:p w:rsidR="005B57C0" w:rsidRDefault="005B57C0">
      <w:pPr>
        <w:spacing w:after="120" w:line="280" w:lineRule="auto"/>
      </w:pPr>
    </w:p>
    <w:p w:rsidR="005B57C0" w:rsidRDefault="005B57C0">
      <w:pPr>
        <w:spacing w:after="80" w:line="280" w:lineRule="auto"/>
      </w:pPr>
    </w:p>
    <w:p w:rsidR="005B57C0" w:rsidRDefault="00000000">
      <w:pPr>
        <w:pBdr>
          <w:bottom w:val="single" w:sz="4" w:space="4" w:color="003D82"/>
        </w:pBdr>
        <w:spacing w:after="60" w:line="280" w:lineRule="auto"/>
      </w:pPr>
      <w:r>
        <w:rPr>
          <w:rFonts w:ascii="Georgia" w:eastAsia="Georgia" w:hAnsi="Georgia" w:cs="Georgia"/>
          <w:b/>
          <w:bCs/>
          <w:color w:val="003D82"/>
          <w:sz w:val="24"/>
          <w:szCs w:val="24"/>
        </w:rPr>
        <w:t>4-2  Logical Dependency Map</w:t>
      </w:r>
    </w:p>
    <w:p w:rsidR="005B57C0" w:rsidRDefault="005B57C0">
      <w:pPr>
        <w:spacing w:after="60" w:line="280" w:lineRule="auto"/>
      </w:pPr>
    </w:p>
    <w:p w:rsidR="005B57C0" w:rsidRDefault="00000000">
      <w:pPr>
        <w:spacing w:before="80" w:after="40"/>
        <w:ind w:left="200"/>
      </w:pPr>
      <w:r>
        <w:rPr>
          <w:b/>
          <w:bCs/>
          <w:color w:val="003D82"/>
        </w:rPr>
        <w:t xml:space="preserve">Step 1 — </w:t>
      </w:r>
      <w:r>
        <w:rPr>
          <w:b/>
          <w:bCs/>
        </w:rPr>
        <w:t xml:space="preserve">#47 establishes the relativistic foundation: </w:t>
      </w:r>
      <w:r>
        <w:t>ΔL = |γ_L − 1| · L₀ identifies v_ZB ≈ 0.04c as the velocity linking a_e to Lorentz structure. Also predicts the three-½ question.</w:t>
      </w:r>
    </w:p>
    <w:p w:rsidR="005B57C0" w:rsidRDefault="00000000">
      <w:pPr>
        <w:ind w:left="200"/>
      </w:pPr>
      <w:r>
        <w:rPr>
          <w:b/>
          <w:bCs/>
          <w:color w:val="003D82"/>
          <w:sz w:val="28"/>
          <w:szCs w:val="28"/>
        </w:rPr>
        <w:t>↓</w:t>
      </w:r>
    </w:p>
    <w:p w:rsidR="005B57C0" w:rsidRDefault="00000000">
      <w:pPr>
        <w:spacing w:before="40" w:after="40"/>
        <w:ind w:left="200"/>
      </w:pPr>
      <w:r>
        <w:rPr>
          <w:b/>
          <w:bCs/>
          <w:color w:val="003D82"/>
        </w:rPr>
        <w:t xml:space="preserve">Step 2 — </w:t>
      </w:r>
      <w:r>
        <w:rPr>
          <w:b/>
          <w:bCs/>
        </w:rPr>
        <w:t xml:space="preserve">#49 establishes the geometric mechanism: </w:t>
      </w:r>
      <w:r>
        <w:t>The A→B arc-connected geodesic has curvature, giving v × a ≠ 0. This is the physical reason Ω_T ≠ 0. Also determines: sign(Ω_T) = χ.</w:t>
      </w:r>
    </w:p>
    <w:p w:rsidR="005B57C0" w:rsidRDefault="00000000">
      <w:pPr>
        <w:ind w:left="200"/>
      </w:pPr>
      <w:r>
        <w:rPr>
          <w:b/>
          <w:bCs/>
          <w:color w:val="003D82"/>
          <w:sz w:val="28"/>
          <w:szCs w:val="28"/>
        </w:rPr>
        <w:t>↓</w:t>
      </w:r>
    </w:p>
    <w:p w:rsidR="005B57C0" w:rsidRDefault="00000000">
      <w:pPr>
        <w:spacing w:before="40" w:after="80"/>
        <w:ind w:left="200"/>
      </w:pPr>
      <w:r>
        <w:rPr>
          <w:b/>
          <w:bCs/>
          <w:color w:val="003D82"/>
        </w:rPr>
        <w:t xml:space="preserve">Step 3 — </w:t>
      </w:r>
      <w:r>
        <w:rPr>
          <w:b/>
          <w:bCs/>
        </w:rPr>
        <w:t xml:space="preserve">#50 establishes the topological structure: </w:t>
      </w:r>
      <w:r>
        <w:t>The S¹ phase-space circle, χ = sign(da/dt) as π₁(S¹) orientation, and the three-½ common AM–GM origin (answers #47). Uses the arc-curvature result of #49.</w:t>
      </w:r>
    </w:p>
    <w:p w:rsidR="005B57C0" w:rsidRDefault="005B57C0">
      <w:pPr>
        <w:spacing w:after="120" w:line="280" w:lineRule="auto"/>
      </w:pPr>
    </w:p>
    <w:p w:rsidR="005B57C0" w:rsidRDefault="005B57C0">
      <w:pPr>
        <w:spacing w:after="80" w:line="280" w:lineRule="auto"/>
      </w:pPr>
    </w:p>
    <w:p w:rsidR="005B57C0" w:rsidRDefault="00000000">
      <w:pPr>
        <w:pBdr>
          <w:bottom w:val="single" w:sz="4" w:space="4" w:color="003D82"/>
        </w:pBdr>
        <w:spacing w:after="60" w:line="280" w:lineRule="auto"/>
      </w:pPr>
      <w:r>
        <w:rPr>
          <w:rFonts w:ascii="Georgia" w:eastAsia="Georgia" w:hAnsi="Georgia" w:cs="Georgia"/>
          <w:b/>
          <w:bCs/>
          <w:color w:val="003D82"/>
          <w:sz w:val="24"/>
          <w:szCs w:val="24"/>
        </w:rPr>
        <w:t>4-3  What Each Paper Explicitly Leaves Open</w:t>
      </w:r>
    </w:p>
    <w:p w:rsidR="005B57C0" w:rsidRDefault="005B57C0">
      <w:pPr>
        <w:spacing w:after="60" w:line="280" w:lineRule="auto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3840"/>
        <w:gridCol w:w="4640"/>
      </w:tblGrid>
      <w:tr w:rsidR="005B57C0">
        <w:tc>
          <w:tcPr>
            <w:tcW w:w="88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84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Established</w:t>
            </w:r>
          </w:p>
        </w:tc>
        <w:tc>
          <w:tcPr>
            <w:tcW w:w="464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Explicitly left open</w:t>
            </w:r>
          </w:p>
        </w:tc>
      </w:tr>
      <w:tr w:rsidR="005B57C0">
        <w:tc>
          <w:tcPr>
            <w:tcW w:w="8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#47</w:t>
            </w:r>
          </w:p>
        </w:tc>
        <w:tc>
          <w:tcPr>
            <w:tcW w:w="38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Inverse route: a_e → v_ZB ≈ 0.04c Structural correspondence muon ↔ electron</w:t>
            </w:r>
          </w:p>
        </w:tc>
        <w:tc>
          <w:tcPr>
            <w:tcW w:w="46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Forward route: Thomas precession → v_ZB independently of a_e (principal open task of the series)</w:t>
            </w:r>
          </w:p>
        </w:tc>
      </w:tr>
      <w:tr w:rsidR="005B57C0">
        <w:tc>
          <w:tcPr>
            <w:tcW w:w="8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#49</w:t>
            </w:r>
          </w:p>
        </w:tc>
        <w:tc>
          <w:tcPr>
            <w:tcW w:w="38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Arc-curvature of S⁰ geodesic gives v × a ≠ 0 Ejection mechanism for gravitational mediator</w:t>
            </w:r>
          </w:p>
        </w:tc>
        <w:tc>
          <w:tcPr>
            <w:tcW w:w="46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Exact first-principles derivation of arc magnitude Rank-2 tensor character of ejected fragment</w:t>
            </w:r>
          </w:p>
        </w:tc>
      </w:tr>
      <w:tr w:rsidR="005B57C0">
        <w:tc>
          <w:tcPr>
            <w:tcW w:w="8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#50</w:t>
            </w:r>
          </w:p>
        </w:tc>
        <w:tc>
          <w:tcPr>
            <w:tcW w:w="38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S¹ topological origin of chirality Three ½: common AM–GM root Dirac spinor: χ × spin = 4 components</w:t>
            </w:r>
          </w:p>
        </w:tc>
        <w:tc>
          <w:tcPr>
            <w:tcW w:w="46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Covariant definition of rotation plane for arbitrary propagation direction Forward derivation of v_ZB from Thomas precession alone (shared open task with #47)</w:t>
            </w:r>
          </w:p>
        </w:tc>
      </w:tr>
    </w:tbl>
    <w:p w:rsidR="005B57C0" w:rsidRDefault="005B57C0">
      <w:pPr>
        <w:spacing w:after="160" w:line="280" w:lineRule="auto"/>
      </w:pPr>
    </w:p>
    <w:p w:rsidR="005B57C0" w:rsidRDefault="005B57C0">
      <w:pPr>
        <w:spacing w:after="120" w:line="280" w:lineRule="auto"/>
      </w:pPr>
    </w:p>
    <w:p w:rsidR="005B57C0" w:rsidRDefault="00000000">
      <w:pPr>
        <w:pBdr>
          <w:top w:val="single" w:sz="6" w:space="0" w:color="002A5E"/>
          <w:bottom w:val="single" w:sz="6" w:space="0" w:color="002A5E"/>
        </w:pBdr>
        <w:shd w:val="clear" w:color="auto" w:fill="003D82"/>
        <w:spacing w:line="300" w:lineRule="auto"/>
        <w:ind w:left="240" w:right="240"/>
      </w:pPr>
      <w:r>
        <w:rPr>
          <w:rFonts w:ascii="Georgia" w:eastAsia="Georgia" w:hAnsi="Georgia" w:cs="Georgia"/>
          <w:b/>
          <w:bCs/>
          <w:color w:val="FFFFFF"/>
          <w:sz w:val="30"/>
          <w:szCs w:val="30"/>
        </w:rPr>
        <w:t>5. Summary</w:t>
      </w:r>
    </w:p>
    <w:p w:rsidR="005B57C0" w:rsidRDefault="005B57C0">
      <w:pPr>
        <w:spacing w:after="100" w:line="280" w:lineRule="auto"/>
      </w:pPr>
    </w:p>
    <w:p w:rsidR="005B57C0" w:rsidRDefault="00000000">
      <w:pPr>
        <w:pBdr>
          <w:top w:val="single" w:sz="4" w:space="0" w:color="003D82"/>
        </w:pBdr>
        <w:shd w:val="clear" w:color="auto" w:fill="D6E4F7"/>
        <w:spacing w:before="100" w:after="60" w:line="280" w:lineRule="auto"/>
        <w:ind w:left="280" w:right="280"/>
      </w:pPr>
      <w:r>
        <w:rPr>
          <w:rFonts w:ascii="Georgia" w:eastAsia="Georgia" w:hAnsi="Georgia" w:cs="Georgia"/>
          <w:b/>
          <w:bCs/>
          <w:color w:val="003D82"/>
          <w:sz w:val="23"/>
          <w:szCs w:val="23"/>
        </w:rPr>
        <w:t>Conclusion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1. Angular momentum emerges from purely scalar kernel dynamics via two independent routes: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 xml:space="preserve">   Route 1 (Thomas precession) provides physical realization;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 xml:space="preserve">   Route 2 (phase-space topology) provides the ontological proof.</w:t>
      </w:r>
    </w:p>
    <w:p w:rsidR="005B57C0" w:rsidRDefault="005B57C0">
      <w:pPr>
        <w:shd w:val="clear" w:color="auto" w:fill="D6E4F7"/>
        <w:spacing w:before="30" w:after="30" w:line="280" w:lineRule="auto"/>
        <w:ind w:left="280" w:right="280"/>
      </w:pP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2. Thomas precession applies because (i) the arc-connected S⁰ path forces v ⊥ a, and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 xml:space="preserve">   (ii) v_ZB ≈ 0.04c gives non-negligible β² ≈ 1.6×10⁻³, accumulating a_e per cycle.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 xml:space="preserve">   A pendulum (v ∥ a) or classical slow oscillator (β² → 0) cannot produce this effect.</w:t>
      </w:r>
    </w:p>
    <w:p w:rsidR="005B57C0" w:rsidRDefault="005B57C0">
      <w:pPr>
        <w:shd w:val="clear" w:color="auto" w:fill="D6E4F7"/>
        <w:spacing w:before="30" w:after="30" w:line="280" w:lineRule="auto"/>
        <w:ind w:left="280" w:right="280"/>
      </w:pP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3. Chirality χ = sign(da/dt) is the orientation of the S¹ phase flow.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 xml:space="preserve">   Its Lorentz invariance and discreteness follow from topology (π₁(S¹) = ℤ).</w:t>
      </w:r>
    </w:p>
    <w:p w:rsidR="005B57C0" w:rsidRDefault="005B57C0">
      <w:pPr>
        <w:shd w:val="clear" w:color="auto" w:fill="D6E4F7"/>
        <w:spacing w:before="30" w:after="30" w:line="280" w:lineRule="auto"/>
        <w:ind w:left="280" w:right="280"/>
      </w:pP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4. The three ½ factors share a single common root: the AM–GM constraint cos²θ + sin²θ = 1.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 xml:space="preserve">   This answers the open question first posed in Paper #47.</w:t>
      </w:r>
    </w:p>
    <w:p w:rsidR="005B57C0" w:rsidRDefault="005B57C0">
      <w:pPr>
        <w:shd w:val="clear" w:color="auto" w:fill="D6E4F7"/>
        <w:spacing w:before="30" w:after="30" w:line="280" w:lineRule="auto"/>
        <w:ind w:left="280" w:right="280"/>
      </w:pP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5. Thomas precession is the relativistic window through which the internal topological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 xml:space="preserve">   structure becomes observable — not the generator of that structure.</w:t>
      </w:r>
    </w:p>
    <w:p w:rsidR="005B57C0" w:rsidRDefault="00000000">
      <w:pPr>
        <w:pBdr>
          <w:bottom w:val="single" w:sz="4" w:space="0" w:color="003D82"/>
        </w:pBdr>
        <w:shd w:val="clear" w:color="auto" w:fill="D6E4F7"/>
        <w:ind w:left="280" w:right="280"/>
      </w:pPr>
      <w:r>
        <w:t xml:space="preserve"> </w:t>
      </w:r>
    </w:p>
    <w:p w:rsidR="005B57C0" w:rsidRDefault="005B57C0">
      <w:pPr>
        <w:spacing w:after="100" w:line="280" w:lineRule="auto"/>
      </w:pPr>
    </w:p>
    <w:p w:rsidR="005B57C0" w:rsidRDefault="005B57C0">
      <w:pPr>
        <w:spacing w:after="60" w:line="280" w:lineRule="auto"/>
      </w:pPr>
    </w:p>
    <w:p w:rsidR="005B57C0" w:rsidRDefault="00000000">
      <w:pPr>
        <w:pBdr>
          <w:top w:val="single" w:sz="4" w:space="4" w:color="003D82"/>
        </w:pBdr>
        <w:spacing w:before="60"/>
        <w:jc w:val="center"/>
      </w:pPr>
      <w:r>
        <w:rPr>
          <w:i/>
          <w:iCs/>
          <w:color w:val="9E9E9E"/>
          <w:sz w:val="18"/>
          <w:szCs w:val="18"/>
        </w:rPr>
        <w:t>0-Sphere Model Papers  |  Satoshi Hanamura  |  2026  |  Supplementary Conceptual Overview — Zenodo Archive</w:t>
      </w:r>
    </w:p>
    <w:sectPr w:rsidR="005B57C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434FF"/>
    <w:multiLevelType w:val="hybridMultilevel"/>
    <w:tmpl w:val="9F88AB46"/>
    <w:lvl w:ilvl="0" w:tplc="16E49758">
      <w:start w:val="1"/>
      <w:numFmt w:val="bullet"/>
      <w:lvlText w:val="–"/>
      <w:lvlJc w:val="left"/>
      <w:pPr>
        <w:ind w:left="560" w:hanging="280"/>
      </w:pPr>
    </w:lvl>
    <w:lvl w:ilvl="1" w:tplc="B4E2DF68">
      <w:numFmt w:val="decimal"/>
      <w:lvlText w:val=""/>
      <w:lvlJc w:val="left"/>
    </w:lvl>
    <w:lvl w:ilvl="2" w:tplc="42D8E36A">
      <w:numFmt w:val="decimal"/>
      <w:lvlText w:val=""/>
      <w:lvlJc w:val="left"/>
    </w:lvl>
    <w:lvl w:ilvl="3" w:tplc="1FE4BB8E">
      <w:numFmt w:val="decimal"/>
      <w:lvlText w:val=""/>
      <w:lvlJc w:val="left"/>
    </w:lvl>
    <w:lvl w:ilvl="4" w:tplc="CE7CEE16">
      <w:numFmt w:val="decimal"/>
      <w:lvlText w:val=""/>
      <w:lvlJc w:val="left"/>
    </w:lvl>
    <w:lvl w:ilvl="5" w:tplc="6AFCD5E4">
      <w:numFmt w:val="decimal"/>
      <w:lvlText w:val=""/>
      <w:lvlJc w:val="left"/>
    </w:lvl>
    <w:lvl w:ilvl="6" w:tplc="32C0541C">
      <w:numFmt w:val="decimal"/>
      <w:lvlText w:val=""/>
      <w:lvlJc w:val="left"/>
    </w:lvl>
    <w:lvl w:ilvl="7" w:tplc="1A381CA2">
      <w:numFmt w:val="decimal"/>
      <w:lvlText w:val=""/>
      <w:lvlJc w:val="left"/>
    </w:lvl>
    <w:lvl w:ilvl="8" w:tplc="D2C6982C">
      <w:numFmt w:val="decimal"/>
      <w:lvlText w:val=""/>
      <w:lvlJc w:val="left"/>
    </w:lvl>
  </w:abstractNum>
  <w:abstractNum w:abstractNumId="1" w15:restartNumberingAfterBreak="0">
    <w:nsid w:val="5C9E673F"/>
    <w:multiLevelType w:val="hybridMultilevel"/>
    <w:tmpl w:val="6F1ABA50"/>
    <w:lvl w:ilvl="0" w:tplc="35EE34A0">
      <w:start w:val="1"/>
      <w:numFmt w:val="bullet"/>
      <w:lvlText w:val="●"/>
      <w:lvlJc w:val="left"/>
      <w:pPr>
        <w:ind w:left="720" w:hanging="360"/>
      </w:pPr>
    </w:lvl>
    <w:lvl w:ilvl="1" w:tplc="6DCC9E24">
      <w:start w:val="1"/>
      <w:numFmt w:val="bullet"/>
      <w:lvlText w:val="○"/>
      <w:lvlJc w:val="left"/>
      <w:pPr>
        <w:ind w:left="1440" w:hanging="360"/>
      </w:pPr>
    </w:lvl>
    <w:lvl w:ilvl="2" w:tplc="70DC4C58">
      <w:start w:val="1"/>
      <w:numFmt w:val="bullet"/>
      <w:lvlText w:val="■"/>
      <w:lvlJc w:val="left"/>
      <w:pPr>
        <w:ind w:left="2160" w:hanging="360"/>
      </w:pPr>
    </w:lvl>
    <w:lvl w:ilvl="3" w:tplc="2A94F628">
      <w:start w:val="1"/>
      <w:numFmt w:val="bullet"/>
      <w:lvlText w:val="●"/>
      <w:lvlJc w:val="left"/>
      <w:pPr>
        <w:ind w:left="2880" w:hanging="360"/>
      </w:pPr>
    </w:lvl>
    <w:lvl w:ilvl="4" w:tplc="1A7EA6DA">
      <w:start w:val="1"/>
      <w:numFmt w:val="bullet"/>
      <w:lvlText w:val="○"/>
      <w:lvlJc w:val="left"/>
      <w:pPr>
        <w:ind w:left="3600" w:hanging="360"/>
      </w:pPr>
    </w:lvl>
    <w:lvl w:ilvl="5" w:tplc="748C9546">
      <w:start w:val="1"/>
      <w:numFmt w:val="bullet"/>
      <w:lvlText w:val="■"/>
      <w:lvlJc w:val="left"/>
      <w:pPr>
        <w:ind w:left="4320" w:hanging="360"/>
      </w:pPr>
    </w:lvl>
    <w:lvl w:ilvl="6" w:tplc="2682AF4A">
      <w:start w:val="1"/>
      <w:numFmt w:val="bullet"/>
      <w:lvlText w:val="●"/>
      <w:lvlJc w:val="left"/>
      <w:pPr>
        <w:ind w:left="5040" w:hanging="360"/>
      </w:pPr>
    </w:lvl>
    <w:lvl w:ilvl="7" w:tplc="562091CE">
      <w:start w:val="1"/>
      <w:numFmt w:val="bullet"/>
      <w:lvlText w:val="●"/>
      <w:lvlJc w:val="left"/>
      <w:pPr>
        <w:ind w:left="5760" w:hanging="360"/>
      </w:pPr>
    </w:lvl>
    <w:lvl w:ilvl="8" w:tplc="063C89C2">
      <w:start w:val="1"/>
      <w:numFmt w:val="bullet"/>
      <w:lvlText w:val="●"/>
      <w:lvlJc w:val="left"/>
      <w:pPr>
        <w:ind w:left="6480" w:hanging="360"/>
      </w:pPr>
    </w:lvl>
  </w:abstractNum>
  <w:num w:numId="1" w16cid:durableId="21306624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7C0"/>
    <w:rsid w:val="00415E4C"/>
    <w:rsid w:val="005B57C0"/>
    <w:rsid w:val="007E735B"/>
    <w:rsid w:val="00D4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6E8978"/>
  <w15:docId w15:val="{11B8E31B-60FB-0840-AA80-23B96766E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2"/>
        <w:szCs w:val="22"/>
        <w:lang w:val="en-JP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1923</Words>
  <Characters>10967</Characters>
  <Application>Microsoft Office Word</Application>
  <DocSecurity>0</DocSecurity>
  <Lines>91</Lines>
  <Paragraphs>25</Paragraphs>
  <ScaleCrop>false</ScaleCrop>
  <Company/>
  <LinksUpToDate>false</LinksUpToDate>
  <CharactersWithSpaces>12865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4</cp:revision>
  <dcterms:created xsi:type="dcterms:W3CDTF">2026-03-29T02:03:00Z</dcterms:created>
  <dcterms:modified xsi:type="dcterms:W3CDTF">2026-04-09T11:03:00Z</dcterms:modified>
</cp:coreProperties>
</file>