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414F92">
      <w:pPr>
        <w:pStyle w:val="2"/>
        <w:keepNext w:val="0"/>
        <w:keepLines w:val="0"/>
        <w:widowControl/>
        <w:suppressLineNumbers w:val="0"/>
      </w:pPr>
      <w:r>
        <w:t>商城分润模型APP开发需求文档</w:t>
      </w:r>
    </w:p>
    <w:p w14:paraId="2FAD4CBE">
      <w:pPr>
        <w:pStyle w:val="3"/>
        <w:keepNext w:val="0"/>
        <w:keepLines w:val="0"/>
        <w:widowControl/>
        <w:suppressLineNumbers w:val="0"/>
      </w:pPr>
      <w:r>
        <w:t xml:space="preserve">第一章 项目概述 </w:t>
      </w:r>
    </w:p>
    <w:p w14:paraId="4908A750">
      <w:pPr>
        <w:pStyle w:val="4"/>
        <w:keepNext w:val="0"/>
        <w:keepLines w:val="0"/>
        <w:widowControl/>
        <w:suppressLineNumbers w:val="0"/>
      </w:pPr>
      <w:r>
        <w:t xml:space="preserve">1.1 项目背景 </w:t>
      </w:r>
    </w:p>
    <w:p w14:paraId="39E608FC">
      <w:pPr>
        <w:pStyle w:val="7"/>
        <w:keepNext w:val="0"/>
        <w:keepLines w:val="0"/>
        <w:widowControl/>
        <w:suppressLineNumbers w:val="0"/>
      </w:pPr>
      <w:r>
        <w:t>本项目旨在开发一个创新型电商平台APP，深度融合</w:t>
      </w:r>
      <w:r>
        <w:rPr>
          <w:rFonts w:hint="eastAsia"/>
          <w:lang w:val="en-US" w:eastAsia="zh-CN"/>
        </w:rPr>
        <w:t>单订单</w:t>
      </w:r>
      <w:r>
        <w:t>分润模型、AI店铺运营和数字资产管理体系。项目响应国家"企业数字化转型"、"全国统一大市场"、"共同富裕"等政策导向，打造以消费金为核心载体的数智化品质生活服务平台。</w:t>
      </w:r>
    </w:p>
    <w:p w14:paraId="52F11E9A">
      <w:pPr>
        <w:pStyle w:val="4"/>
        <w:keepNext w:val="0"/>
        <w:keepLines w:val="0"/>
        <w:widowControl/>
        <w:suppressLineNumbers w:val="0"/>
      </w:pPr>
      <w:r>
        <w:t xml:space="preserve">1.2 项目愿景 </w:t>
      </w:r>
    </w:p>
    <w:p w14:paraId="33D3AF13">
      <w:pPr>
        <w:pStyle w:val="7"/>
        <w:keepNext w:val="0"/>
        <w:keepLines w:val="0"/>
        <w:widowControl/>
        <w:suppressLineNumbers w:val="0"/>
      </w:pPr>
      <w:r>
        <w:t>为消费者提供"消费免费、消费增值、数据分红"的全新购物体验；为企业和个人提供低门槛的数字化转型工具；构建覆盖全国的市场生态体系，实现流量、市场、金融的循环共生。</w:t>
      </w:r>
    </w:p>
    <w:p w14:paraId="4D08010B">
      <w:pPr>
        <w:pStyle w:val="4"/>
        <w:keepNext w:val="0"/>
        <w:keepLines w:val="0"/>
        <w:widowControl/>
        <w:suppressLineNumbers w:val="0"/>
      </w:pPr>
      <w:r>
        <w:t xml:space="preserve">1.3 核心价值主张 </w:t>
      </w:r>
    </w:p>
    <w:p w14:paraId="143D53E0">
      <w:pPr>
        <w:pStyle w:val="7"/>
        <w:keepNext w:val="0"/>
        <w:keepLines w:val="0"/>
        <w:widowControl/>
        <w:suppressLineNumbers w:val="0"/>
      </w:pPr>
      <w:r>
        <w:rPr>
          <w:rStyle w:val="10"/>
        </w:rPr>
        <w:t>消费者价值</w:t>
      </w:r>
      <w:r>
        <w:t>：购物不仅能获得商品，还能</w:t>
      </w:r>
      <w:r>
        <w:rPr>
          <w:rFonts w:hint="eastAsia"/>
          <w:lang w:val="en-US" w:eastAsia="zh-CN"/>
        </w:rPr>
        <w:t>获得数字资产锚定生态产业的收益</w:t>
      </w:r>
      <w:r>
        <w:t>。</w:t>
      </w:r>
    </w:p>
    <w:p w14:paraId="360E489C">
      <w:pPr>
        <w:pStyle w:val="7"/>
        <w:keepNext w:val="0"/>
        <w:keepLines w:val="0"/>
        <w:widowControl/>
        <w:suppressLineNumbers w:val="0"/>
      </w:pPr>
      <w:r>
        <w:rPr>
          <w:rStyle w:val="10"/>
        </w:rPr>
        <w:t>企业价值</w:t>
      </w:r>
      <w:r>
        <w:t>：清库存、树品牌、拿数据、融资金，实现数字化转型。</w:t>
      </w:r>
    </w:p>
    <w:p w14:paraId="12F06EC3">
      <w:pPr>
        <w:pStyle w:val="7"/>
        <w:keepNext w:val="0"/>
        <w:keepLines w:val="0"/>
        <w:widowControl/>
        <w:suppressLineNumbers w:val="0"/>
      </w:pPr>
      <w:r>
        <w:rPr>
          <w:rStyle w:val="10"/>
        </w:rPr>
        <w:t>个人创业者价值</w:t>
      </w:r>
      <w:r>
        <w:t>：零技术门槛开设AI店铺，共享平台增长红利。</w:t>
      </w:r>
    </w:p>
    <w:p w14:paraId="3B1A6384">
      <w:pPr>
        <w:pStyle w:val="4"/>
        <w:keepNext w:val="0"/>
        <w:keepLines w:val="0"/>
        <w:widowControl/>
        <w:suppressLineNumbers w:val="0"/>
      </w:pPr>
      <w:r>
        <w:rPr>
          <w:rFonts w:hint="eastAsia"/>
          <w:lang w:val="en-US" w:eastAsia="zh-CN"/>
        </w:rPr>
        <w:t xml:space="preserve">1.4 </w:t>
      </w:r>
      <w:r>
        <w:t xml:space="preserve">核心商业模式亮点 </w:t>
      </w:r>
    </w:p>
    <w:p w14:paraId="04501DDF">
      <w:pPr>
        <w:pStyle w:val="7"/>
        <w:keepNext w:val="0"/>
        <w:keepLines w:val="0"/>
        <w:widowControl/>
        <w:suppressLineNumbers w:val="0"/>
        <w:rPr>
          <w:rStyle w:val="10"/>
        </w:rPr>
      </w:pPr>
      <w:r>
        <w:rPr>
          <w:rStyle w:val="10"/>
        </w:rPr>
        <w:t>单品独立核算</w:t>
      </w:r>
      <w:r>
        <w:t>：</w:t>
      </w:r>
      <w:r>
        <w:rPr>
          <w:rStyle w:val="10"/>
        </w:rPr>
        <w:t>核心创新点</w:t>
      </w:r>
      <w:r>
        <w:t>：每个上架的SKU（单品）均可由</w:t>
      </w:r>
      <w:r>
        <w:rPr>
          <w:rFonts w:hint="eastAsia"/>
          <w:lang w:val="en-US" w:eastAsia="zh-CN"/>
        </w:rPr>
        <w:t>商城</w:t>
      </w:r>
      <w:r>
        <w:t>独立设置</w:t>
      </w:r>
      <w:r>
        <w:rPr>
          <w:rStyle w:val="10"/>
        </w:rPr>
        <w:t>上架</w:t>
      </w:r>
    </w:p>
    <w:p w14:paraId="7F3E3DE3">
      <w:pPr>
        <w:pStyle w:val="7"/>
        <w:keepNext w:val="0"/>
        <w:keepLines w:val="0"/>
        <w:widowControl/>
        <w:suppressLineNumbers w:val="0"/>
      </w:pPr>
      <w:r>
        <w:rPr>
          <w:rStyle w:val="10"/>
        </w:rPr>
        <w:t>折扣</w:t>
      </w:r>
      <w:r>
        <w:t>、</w:t>
      </w:r>
      <w:r>
        <w:rPr>
          <w:rStyle w:val="10"/>
        </w:rPr>
        <w:t>分润比例</w:t>
      </w:r>
      <w:r>
        <w:t>及</w:t>
      </w:r>
      <w:r>
        <w:rPr>
          <w:rStyle w:val="10"/>
        </w:rPr>
        <w:t>参数</w:t>
      </w:r>
      <w:r>
        <w:t>，实现千品千面的收益策略，极大提升运营灵活性。</w:t>
      </w:r>
    </w:p>
    <w:p w14:paraId="12015C74">
      <w:pPr>
        <w:pStyle w:val="7"/>
        <w:keepNext w:val="0"/>
        <w:keepLines w:val="0"/>
        <w:widowControl/>
        <w:suppressLineNumbers w:val="0"/>
        <w:rPr>
          <w:rStyle w:val="10"/>
        </w:rPr>
      </w:pPr>
      <w:r>
        <w:rPr>
          <w:rStyle w:val="10"/>
          <w:rFonts w:hint="eastAsia"/>
          <w:lang w:val="en-US" w:eastAsia="zh-CN"/>
        </w:rPr>
        <w:t>多维</w:t>
      </w:r>
      <w:r>
        <w:rPr>
          <w:rStyle w:val="10"/>
        </w:rPr>
        <w:t>收益体系</w:t>
      </w:r>
      <w:r>
        <w:t>：用户收益来源于</w:t>
      </w:r>
      <w:r>
        <w:rPr>
          <w:rStyle w:val="10"/>
        </w:rPr>
        <w:t>个人静态</w:t>
      </w:r>
      <w:r>
        <w:t>（</w:t>
      </w:r>
      <w:r>
        <w:rPr>
          <w:rFonts w:hint="eastAsia"/>
          <w:lang w:val="en-US" w:eastAsia="zh-CN"/>
        </w:rPr>
        <w:t>看到收益</w:t>
      </w:r>
      <w:r>
        <w:t>）和</w:t>
      </w:r>
      <w:r>
        <w:rPr>
          <w:rStyle w:val="10"/>
        </w:rPr>
        <w:t>平台</w:t>
      </w:r>
      <w:r>
        <w:rPr>
          <w:rStyle w:val="10"/>
          <w:rFonts w:hint="eastAsia"/>
          <w:lang w:val="en-US" w:eastAsia="zh-CN"/>
        </w:rPr>
        <w:t>订单利润</w:t>
      </w:r>
      <w:r>
        <w:rPr>
          <w:rStyle w:val="10"/>
        </w:rPr>
        <w:t>动态</w:t>
      </w:r>
    </w:p>
    <w:p w14:paraId="438EFC65">
      <w:pPr>
        <w:pStyle w:val="7"/>
        <w:keepNext w:val="0"/>
        <w:keepLines w:val="0"/>
        <w:widowControl/>
        <w:suppressLineNumbers w:val="0"/>
        <w:rPr>
          <w:rFonts w:hint="eastAsia"/>
          <w:lang w:val="en-US" w:eastAsia="zh-CN"/>
        </w:rPr>
      </w:pPr>
      <w:r>
        <w:rPr>
          <w:rStyle w:val="10"/>
        </w:rPr>
        <w:t>分红</w:t>
      </w:r>
      <w:r>
        <w:t>（共享增长），</w:t>
      </w:r>
      <w:r>
        <w:rPr>
          <w:rFonts w:hint="eastAsia"/>
          <w:lang w:val="en-US" w:eastAsia="zh-CN"/>
        </w:rPr>
        <w:t>业务端</w:t>
      </w:r>
      <w:r>
        <w:t>模型设计兼顾前期吸引力与后期可持续性。</w:t>
      </w:r>
      <w:r>
        <w:rPr>
          <w:rFonts w:hint="eastAsia"/>
          <w:lang w:val="en-US" w:eastAsia="zh-CN"/>
        </w:rPr>
        <w:t>资产端收</w:t>
      </w:r>
    </w:p>
    <w:p w14:paraId="6EE83E59">
      <w:pPr>
        <w:pStyle w:val="7"/>
        <w:keepNext w:val="0"/>
        <w:keepLines w:val="0"/>
        <w:widowControl/>
        <w:suppressLineNumbers w:val="0"/>
        <w:rPr>
          <w:rFonts w:hint="eastAsia"/>
          <w:lang w:val="en-US" w:eastAsia="zh-CN"/>
        </w:rPr>
      </w:pPr>
      <w:r>
        <w:rPr>
          <w:rFonts w:hint="eastAsia"/>
          <w:lang w:val="en-US" w:eastAsia="zh-CN"/>
        </w:rPr>
        <w:t>益来源于消费行为产生的数字资产锚定优质产业生态享受经营性收益，金融端收</w:t>
      </w:r>
    </w:p>
    <w:p w14:paraId="1248FE62">
      <w:pPr>
        <w:pStyle w:val="7"/>
        <w:keepNext w:val="0"/>
        <w:keepLines w:val="0"/>
        <w:widowControl/>
        <w:suppressLineNumbers w:val="0"/>
        <w:rPr>
          <w:rFonts w:hint="default"/>
          <w:lang w:val="en-US" w:eastAsia="zh-CN"/>
        </w:rPr>
      </w:pPr>
      <w:r>
        <w:rPr>
          <w:rFonts w:hint="eastAsia"/>
          <w:lang w:val="en-US" w:eastAsia="zh-CN"/>
        </w:rPr>
        <w:t>益实体资产数字化享受数字交易所二级市场收益形成长链路收益及逻辑闭环。</w:t>
      </w:r>
    </w:p>
    <w:p w14:paraId="05BDA3E4">
      <w:pPr>
        <w:pStyle w:val="7"/>
        <w:keepNext w:val="0"/>
        <w:keepLines w:val="0"/>
        <w:widowControl/>
        <w:suppressLineNumbers w:val="0"/>
      </w:pPr>
    </w:p>
    <w:p w14:paraId="11B4B308">
      <w:pPr>
        <w:pStyle w:val="3"/>
        <w:keepNext w:val="0"/>
        <w:keepLines w:val="0"/>
        <w:widowControl/>
        <w:suppressLineNumbers w:val="0"/>
      </w:pPr>
      <w:r>
        <w:t xml:space="preserve">第二章 业务模型设计 </w:t>
      </w:r>
    </w:p>
    <w:p w14:paraId="595D7998">
      <w:pPr>
        <w:pStyle w:val="4"/>
        <w:keepNext w:val="0"/>
        <w:keepLines w:val="0"/>
        <w:widowControl/>
        <w:suppressLineNumbers w:val="0"/>
      </w:pPr>
      <w:r>
        <w:t xml:space="preserve">2.1 商品利润结构设计 </w:t>
      </w:r>
    </w:p>
    <w:p w14:paraId="311C3D29">
      <w:pPr>
        <w:pStyle w:val="7"/>
        <w:keepNext w:val="0"/>
        <w:keepLines w:val="0"/>
        <w:widowControl/>
        <w:suppressLineNumbers w:val="0"/>
      </w:pPr>
      <w:r>
        <w:t>以典型商品为例：</w:t>
      </w:r>
    </w:p>
    <w:p w14:paraId="425A9E2E">
      <w:pPr>
        <w:pStyle w:val="7"/>
        <w:keepNext w:val="0"/>
        <w:keepLines w:val="0"/>
        <w:widowControl/>
        <w:suppressLineNumbers w:val="0"/>
        <w:ind w:left="720"/>
      </w:pPr>
      <w:r>
        <w:t>商品售价：1000元</w:t>
      </w:r>
    </w:p>
    <w:p w14:paraId="5CC1DDD4">
      <w:pPr>
        <w:pStyle w:val="7"/>
        <w:keepNext w:val="0"/>
        <w:keepLines w:val="0"/>
        <w:widowControl/>
        <w:suppressLineNumbers w:val="0"/>
        <w:ind w:left="720"/>
      </w:pPr>
      <w:r>
        <w:t>商品上货价：500元</w:t>
      </w:r>
    </w:p>
    <w:p w14:paraId="1B1A66FF">
      <w:pPr>
        <w:pStyle w:val="7"/>
        <w:keepNext w:val="0"/>
        <w:keepLines w:val="0"/>
        <w:widowControl/>
        <w:suppressLineNumbers w:val="0"/>
        <w:ind w:left="720"/>
      </w:pPr>
      <w:r>
        <w:t>单笔订单利润：500元（利润率50%）</w:t>
      </w:r>
    </w:p>
    <w:p w14:paraId="4E0477DD">
      <w:pPr>
        <w:pStyle w:val="4"/>
        <w:keepNext w:val="0"/>
        <w:keepLines w:val="0"/>
        <w:widowControl/>
        <w:suppressLineNumbers w:val="0"/>
      </w:pPr>
      <w:r>
        <w:t xml:space="preserve">2.2 利润分配机制 </w:t>
      </w:r>
    </w:p>
    <w:p w14:paraId="1A1F78B7">
      <w:pPr>
        <w:pStyle w:val="7"/>
        <w:keepNext w:val="0"/>
        <w:keepLines w:val="0"/>
        <w:widowControl/>
        <w:suppressLineNumbers w:val="0"/>
      </w:pPr>
      <w:r>
        <w:t>单笔订单利润的50%（250元）进入沉淀池，作为平台风险储备</w:t>
      </w:r>
      <w:r>
        <w:rPr>
          <w:rFonts w:hint="eastAsia"/>
          <w:lang w:eastAsia="zh-CN"/>
        </w:rPr>
        <w:t>、</w:t>
      </w:r>
      <w:r>
        <w:rPr>
          <w:rFonts w:hint="eastAsia"/>
          <w:lang w:val="en-US" w:eastAsia="zh-CN"/>
        </w:rPr>
        <w:t>区域运营商分红、团队长分红、公司运营、外循环资源对接</w:t>
      </w:r>
      <w:r>
        <w:t>。剩余250元可分配利润具体分割如下：</w:t>
      </w:r>
    </w:p>
    <w:p w14:paraId="0D4D6526">
      <w:pPr>
        <w:pStyle w:val="7"/>
        <w:keepNext w:val="0"/>
        <w:keepLines w:val="0"/>
        <w:widowControl/>
        <w:suppressLineNumbers w:val="0"/>
      </w:pPr>
      <w:r>
        <w:rPr>
          <w:rStyle w:val="10"/>
        </w:rPr>
        <w:t>个人释放池</w:t>
      </w:r>
      <w:r>
        <w:t>：125元（占可分配利润的50%）</w:t>
      </w:r>
    </w:p>
    <w:p w14:paraId="2D8CB760">
      <w:pPr>
        <w:pStyle w:val="7"/>
        <w:keepNext w:val="0"/>
        <w:keepLines w:val="0"/>
        <w:widowControl/>
        <w:suppressLineNumbers w:val="0"/>
        <w:ind w:left="720"/>
        <w:rPr>
          <w:rFonts w:hint="eastAsia" w:eastAsiaTheme="minorEastAsia"/>
          <w:lang w:eastAsia="zh-CN"/>
        </w:rPr>
      </w:pPr>
      <w:r>
        <w:t>用途：用户个人静态释放，确保前期</w:t>
      </w:r>
      <w:r>
        <w:rPr>
          <w:rFonts w:hint="eastAsia"/>
          <w:lang w:val="en-US" w:eastAsia="zh-CN"/>
        </w:rPr>
        <w:t>看到希望</w:t>
      </w:r>
    </w:p>
    <w:p w14:paraId="34C05D4A">
      <w:pPr>
        <w:pStyle w:val="7"/>
        <w:keepNext w:val="0"/>
        <w:keepLines w:val="0"/>
        <w:widowControl/>
        <w:suppressLineNumbers w:val="0"/>
        <w:ind w:left="720"/>
      </w:pPr>
      <w:r>
        <w:t>释放方式：30天递减释放</w:t>
      </w:r>
    </w:p>
    <w:p w14:paraId="37B9230E">
      <w:pPr>
        <w:pStyle w:val="7"/>
        <w:keepNext w:val="0"/>
        <w:keepLines w:val="0"/>
        <w:widowControl/>
        <w:suppressLineNumbers w:val="0"/>
      </w:pPr>
      <w:r>
        <w:rPr>
          <w:rStyle w:val="10"/>
        </w:rPr>
        <w:t>总分紅池</w:t>
      </w:r>
      <w:r>
        <w:t>：125元（占可分配利润的50%）</w:t>
      </w:r>
    </w:p>
    <w:p w14:paraId="4C247E85">
      <w:pPr>
        <w:pStyle w:val="7"/>
        <w:keepNext w:val="0"/>
        <w:keepLines w:val="0"/>
        <w:widowControl/>
        <w:suppressLineNumbers w:val="0"/>
        <w:ind w:left="720"/>
      </w:pPr>
      <w:r>
        <w:t>用途：平台动态分红，共享增长红利</w:t>
      </w:r>
    </w:p>
    <w:p w14:paraId="7D903778">
      <w:pPr>
        <w:pStyle w:val="7"/>
        <w:keepNext w:val="0"/>
        <w:keepLines w:val="0"/>
        <w:widowControl/>
        <w:suppressLineNumbers w:val="0"/>
        <w:ind w:left="720"/>
      </w:pPr>
      <w:r>
        <w:t>释放方式：36天递增释放</w:t>
      </w:r>
    </w:p>
    <w:p w14:paraId="44E42557">
      <w:pPr>
        <w:pStyle w:val="4"/>
        <w:keepNext w:val="0"/>
        <w:keepLines w:val="0"/>
        <w:widowControl/>
        <w:suppressLineNumbers w:val="0"/>
      </w:pPr>
      <w:r>
        <w:t xml:space="preserve">2.3 释放规则详解 </w:t>
      </w:r>
    </w:p>
    <w:p w14:paraId="4E52DE66">
      <w:pPr>
        <w:pStyle w:val="5"/>
        <w:keepNext w:val="0"/>
        <w:keepLines w:val="0"/>
        <w:widowControl/>
        <w:suppressLineNumbers w:val="0"/>
      </w:pPr>
      <w:r>
        <w:t xml:space="preserve">2.3.1 个人释放池规则 </w:t>
      </w:r>
    </w:p>
    <w:p w14:paraId="64D5F0E4">
      <w:pPr>
        <w:pStyle w:val="7"/>
        <w:keepNext w:val="0"/>
        <w:keepLines w:val="0"/>
        <w:widowControl/>
        <w:suppressLineNumbers w:val="0"/>
      </w:pPr>
      <w:r>
        <w:rPr>
          <w:rStyle w:val="10"/>
        </w:rPr>
        <w:t>释放逻辑</w:t>
      </w:r>
      <w:r>
        <w:t>：递减释放。用户购买商品后，系统为其生成独立的30天释放计划。</w:t>
      </w:r>
    </w:p>
    <w:p w14:paraId="7280193C">
      <w:pPr>
        <w:pStyle w:val="7"/>
        <w:keepNext w:val="0"/>
        <w:keepLines w:val="0"/>
        <w:widowControl/>
        <w:suppressLineNumbers w:val="0"/>
      </w:pPr>
      <w:r>
        <w:t>释放系数：a=0.55（可调范围0.5-0.6）</w:t>
      </w:r>
    </w:p>
    <w:p w14:paraId="7A97B520">
      <w:pPr>
        <w:pStyle w:val="7"/>
        <w:keepNext w:val="0"/>
        <w:keepLines w:val="0"/>
        <w:widowControl/>
        <w:suppressLineNumbers w:val="0"/>
      </w:pPr>
      <w:r>
        <w:t>每日释放计算公式：R_a(t) = 125 × (a^t / S1)</w:t>
      </w:r>
    </w:p>
    <w:p w14:paraId="73C683BB">
      <w:pPr>
        <w:pStyle w:val="7"/>
        <w:keepNext w:val="0"/>
        <w:keepLines w:val="0"/>
        <w:widowControl/>
        <w:suppressLineNumbers w:val="0"/>
      </w:pPr>
      <w:r>
        <w:t>其中S1为前30天权重总和，当a=0.55时，S1≈1.18</w:t>
      </w:r>
    </w:p>
    <w:p w14:paraId="3BE45552">
      <w:pPr>
        <w:pStyle w:val="7"/>
        <w:keepNext w:val="0"/>
        <w:keepLines w:val="0"/>
        <w:widowControl/>
        <w:suppressLineNumbers w:val="0"/>
      </w:pPr>
      <w:r>
        <w:t>释放特点：第1天释放最多（约46.6元，占个人池的37.3%），之后逐日递减，30天释放完毕。这种设计确保用户前期获得良好体验，增强参与信心。</w:t>
      </w:r>
    </w:p>
    <w:p w14:paraId="11060BBB">
      <w:pPr>
        <w:pStyle w:val="5"/>
        <w:keepNext w:val="0"/>
        <w:keepLines w:val="0"/>
        <w:widowControl/>
        <w:suppressLineNumbers w:val="0"/>
      </w:pPr>
      <w:r>
        <w:t xml:space="preserve">2.3.2 总分紅池规则 </w:t>
      </w:r>
    </w:p>
    <w:p w14:paraId="7F4E6C37">
      <w:pPr>
        <w:pStyle w:val="7"/>
        <w:keepNext w:val="0"/>
        <w:keepLines w:val="0"/>
        <w:widowControl/>
        <w:suppressLineNumbers w:val="0"/>
      </w:pPr>
      <w:r>
        <w:rPr>
          <w:rStyle w:val="10"/>
        </w:rPr>
        <w:t>资金池</w:t>
      </w:r>
      <w:r>
        <w:t>：每日所有</w:t>
      </w:r>
      <w:r>
        <w:rPr>
          <w:rStyle w:val="10"/>
        </w:rPr>
        <w:t>启用分润的</w:t>
      </w:r>
      <w:r>
        <w:rPr>
          <w:rStyle w:val="10"/>
          <w:rFonts w:hint="eastAsia"/>
          <w:lang w:val="en-US" w:eastAsia="zh-CN"/>
        </w:rPr>
        <w:t>单</w:t>
      </w:r>
      <w:r>
        <w:rPr>
          <w:rStyle w:val="10"/>
        </w:rPr>
        <w:t>商品</w:t>
      </w:r>
      <w:r>
        <w:t>的新增订单，其对应的“总分紅池”金额之和。</w:t>
      </w:r>
    </w:p>
    <w:p w14:paraId="0637941B">
      <w:pPr>
        <w:pStyle w:val="7"/>
        <w:keepNext w:val="0"/>
        <w:keepLines w:val="0"/>
        <w:widowControl/>
        <w:suppressLineNumbers w:val="0"/>
      </w:pPr>
      <w:r>
        <w:t>释放周期：36天（略长于个人释放池）</w:t>
      </w:r>
    </w:p>
    <w:p w14:paraId="4421DDF5">
      <w:pPr>
        <w:pStyle w:val="7"/>
        <w:keepNext w:val="0"/>
        <w:keepLines w:val="0"/>
        <w:widowControl/>
        <w:suppressLineNumbers w:val="0"/>
      </w:pPr>
      <w:r>
        <w:t>释放系数：b=1.06（可调范围1.04-1.</w:t>
      </w:r>
      <w:r>
        <w:rPr>
          <w:rFonts w:hint="eastAsia"/>
          <w:lang w:val="en-US" w:eastAsia="zh-CN"/>
        </w:rPr>
        <w:t>25</w:t>
      </w:r>
      <w:r>
        <w:t>）</w:t>
      </w:r>
    </w:p>
    <w:p w14:paraId="2CF82943">
      <w:pPr>
        <w:pStyle w:val="7"/>
        <w:keepNext w:val="0"/>
        <w:keepLines w:val="0"/>
        <w:widowControl/>
        <w:suppressLineNumbers w:val="0"/>
      </w:pPr>
      <w:r>
        <w:t>权重计算：用户从下单后第2天开始参与分红，第d天的权重为b^d</w:t>
      </w:r>
    </w:p>
    <w:p w14:paraId="60B2B823">
      <w:pPr>
        <w:pStyle w:val="7"/>
        <w:keepNext w:val="0"/>
        <w:keepLines w:val="0"/>
        <w:widowControl/>
        <w:suppressLineNumbers w:val="0"/>
      </w:pPr>
      <w:r>
        <w:t>资金池构成：每日总分紅池金额 = 当日新增订单数 × 125元</w:t>
      </w:r>
    </w:p>
    <w:p w14:paraId="16B0C448">
      <w:pPr>
        <w:pStyle w:val="7"/>
        <w:keepNext w:val="0"/>
        <w:keepLines w:val="0"/>
        <w:widowControl/>
        <w:suppressLineNumbers w:val="0"/>
      </w:pPr>
      <w:r>
        <w:t>用户每日分红 = 当日总分紅池总额 × (用户当日权重 / 所有有效用户当日权重和)</w:t>
      </w:r>
    </w:p>
    <w:p w14:paraId="6FA5C89C">
      <w:pPr>
        <w:pStyle w:val="7"/>
        <w:keepNext w:val="0"/>
        <w:keepLines w:val="0"/>
        <w:widowControl/>
        <w:suppressLineNumbers w:val="0"/>
      </w:pPr>
      <w:r>
        <w:t>释放特点：权重温和递增，第1天权重1.06，第36天权重约8.15，既保证后期收益吸引力，又避免过度递增带来的兑付压力。</w:t>
      </w:r>
    </w:p>
    <w:p w14:paraId="0F2DEBF5">
      <w:pPr>
        <w:pStyle w:val="5"/>
        <w:keepNext w:val="0"/>
        <w:keepLines w:val="0"/>
        <w:widowControl/>
        <w:suppressLineNumbers w:val="0"/>
      </w:pPr>
      <w:r>
        <w:t xml:space="preserve">2.3.3 动态调节池机制 </w:t>
      </w:r>
    </w:p>
    <w:p w14:paraId="6F95DFDC">
      <w:pPr>
        <w:pStyle w:val="7"/>
        <w:keepNext w:val="0"/>
        <w:keepLines w:val="0"/>
        <w:widowControl/>
        <w:suppressLineNumbers w:val="0"/>
      </w:pPr>
      <w:r>
        <w:t>来源：从总沉淀池中划拨一定比例（5%-10%）</w:t>
      </w:r>
    </w:p>
    <w:p w14:paraId="62C4E71E">
      <w:pPr>
        <w:pStyle w:val="7"/>
        <w:keepNext w:val="0"/>
        <w:keepLines w:val="0"/>
        <w:widowControl/>
        <w:suppressLineNumbers w:val="0"/>
      </w:pPr>
      <w:r>
        <w:t>触发条件：当新用户预计30天收益低于阈值（如1200元）时自动激活</w:t>
      </w:r>
    </w:p>
    <w:p w14:paraId="62EA68F6">
      <w:pPr>
        <w:pStyle w:val="7"/>
        <w:keepNext w:val="0"/>
        <w:keepLines w:val="0"/>
        <w:widowControl/>
        <w:suppressLineNumbers w:val="0"/>
      </w:pPr>
      <w:r>
        <w:t>作用：注入总分紅池，抬高分红金额，确保后期用户收益吸引力</w:t>
      </w:r>
    </w:p>
    <w:p w14:paraId="2313A01E">
      <w:pPr>
        <w:pStyle w:val="7"/>
        <w:keepNext w:val="0"/>
        <w:keepLines w:val="0"/>
        <w:widowControl/>
        <w:suppressLineNumbers w:val="0"/>
      </w:pPr>
      <w:r>
        <w:t>意义：保障模型长期可持续性的关键创新设计</w:t>
      </w:r>
    </w:p>
    <w:p w14:paraId="795E6C6B">
      <w:pPr>
        <w:pStyle w:val="3"/>
        <w:keepNext w:val="0"/>
        <w:keepLines w:val="0"/>
        <w:widowControl/>
        <w:numPr>
          <w:ilvl w:val="0"/>
          <w:numId w:val="1"/>
        </w:numPr>
        <w:suppressLineNumbers w:val="0"/>
      </w:pPr>
      <w:r>
        <w:t xml:space="preserve">用户角色体系 </w:t>
      </w:r>
    </w:p>
    <w:p w14:paraId="3E22C1CA">
      <w:pPr>
        <w:pStyle w:val="4"/>
        <w:keepNext w:val="0"/>
        <w:keepLines w:val="0"/>
        <w:widowControl/>
        <w:suppressLineNumbers w:val="0"/>
        <w:rPr>
          <w:rFonts w:hint="eastAsia" w:eastAsia="宋体"/>
          <w:lang w:eastAsia="zh-CN"/>
        </w:rPr>
      </w:pPr>
      <w:r>
        <w:t xml:space="preserve">3.1 消费者 </w:t>
      </w:r>
      <w:r>
        <w:rPr>
          <w:rFonts w:hint="eastAsia"/>
          <w:lang w:eastAsia="zh-CN"/>
        </w:rPr>
        <w:t>（</w:t>
      </w:r>
      <w:r>
        <w:rPr>
          <w:rFonts w:hint="eastAsia"/>
          <w:lang w:val="en-US" w:eastAsia="zh-CN"/>
        </w:rPr>
        <w:t>游客</w:t>
      </w:r>
      <w:r>
        <w:rPr>
          <w:rFonts w:hint="eastAsia"/>
          <w:lang w:eastAsia="zh-CN"/>
        </w:rPr>
        <w:t>）</w:t>
      </w:r>
    </w:p>
    <w:p w14:paraId="6827517F">
      <w:pPr>
        <w:pStyle w:val="7"/>
        <w:keepNext w:val="0"/>
        <w:keepLines w:val="0"/>
        <w:widowControl/>
        <w:suppressLineNumbers w:val="0"/>
      </w:pPr>
      <w:r>
        <w:rPr>
          <w:rStyle w:val="10"/>
        </w:rPr>
        <w:t>核心需求</w:t>
      </w:r>
      <w:r>
        <w:t>：购物省钱、获得数字资产、参与分红</w:t>
      </w:r>
    </w:p>
    <w:p w14:paraId="2BA7C50A">
      <w:pPr>
        <w:pStyle w:val="7"/>
        <w:keepNext w:val="0"/>
        <w:keepLines w:val="0"/>
        <w:widowControl/>
        <w:suppressLineNumbers w:val="0"/>
        <w:rPr>
          <w:rFonts w:hint="eastAsia" w:eastAsiaTheme="minorEastAsia"/>
          <w:lang w:val="en-US" w:eastAsia="zh-CN"/>
        </w:rPr>
      </w:pPr>
      <w:r>
        <w:rPr>
          <w:rStyle w:val="10"/>
        </w:rPr>
        <w:t>主要功能</w:t>
      </w:r>
      <w:r>
        <w:t>：商城购物、资产查看、收益追踪、积分兑换</w:t>
      </w:r>
      <w:r>
        <w:rPr>
          <w:rFonts w:hint="eastAsia"/>
          <w:lang w:val="en-US" w:eastAsia="zh-CN"/>
        </w:rPr>
        <w:t>数字资产</w:t>
      </w:r>
    </w:p>
    <w:p w14:paraId="226FD11B">
      <w:pPr>
        <w:pStyle w:val="7"/>
        <w:keepNext w:val="0"/>
        <w:keepLines w:val="0"/>
        <w:widowControl/>
        <w:suppressLineNumbers w:val="0"/>
      </w:pPr>
      <w:r>
        <w:rPr>
          <w:rStyle w:val="10"/>
        </w:rPr>
        <w:t>价值获取</w:t>
      </w:r>
      <w:r>
        <w:t>：通过消费获得分润收益，实现"消费增值"</w:t>
      </w:r>
    </w:p>
    <w:p w14:paraId="4EF436E2">
      <w:pPr>
        <w:pStyle w:val="4"/>
        <w:keepNext w:val="0"/>
        <w:keepLines w:val="0"/>
        <w:widowControl/>
        <w:suppressLineNumbers w:val="0"/>
        <w:rPr>
          <w:rFonts w:hint="eastAsia" w:eastAsia="宋体"/>
          <w:lang w:eastAsia="zh-CN"/>
        </w:rPr>
      </w:pPr>
      <w:r>
        <w:t xml:space="preserve">3.2 AI店长 </w:t>
      </w:r>
      <w:r>
        <w:rPr>
          <w:rFonts w:hint="eastAsia"/>
          <w:lang w:eastAsia="zh-CN"/>
        </w:rPr>
        <w:t>（</w:t>
      </w:r>
      <w:r>
        <w:rPr>
          <w:rFonts w:hint="eastAsia"/>
          <w:lang w:val="en-US" w:eastAsia="zh-CN"/>
        </w:rPr>
        <w:t>代理店长</w:t>
      </w:r>
      <w:r>
        <w:rPr>
          <w:rFonts w:hint="eastAsia"/>
          <w:lang w:eastAsia="zh-CN"/>
        </w:rPr>
        <w:t>）</w:t>
      </w:r>
    </w:p>
    <w:p w14:paraId="2C3C7B1C">
      <w:pPr>
        <w:pStyle w:val="7"/>
        <w:keepNext w:val="0"/>
        <w:keepLines w:val="0"/>
        <w:widowControl/>
        <w:suppressLineNumbers w:val="0"/>
      </w:pPr>
      <w:r>
        <w:rPr>
          <w:rStyle w:val="10"/>
        </w:rPr>
        <w:t>核心需求</w:t>
      </w:r>
      <w:r>
        <w:t>：零技术门槛开店、智能选品、获取稳定收益</w:t>
      </w:r>
    </w:p>
    <w:p w14:paraId="54480F37">
      <w:pPr>
        <w:pStyle w:val="7"/>
        <w:keepNext w:val="0"/>
        <w:keepLines w:val="0"/>
        <w:widowControl/>
        <w:suppressLineNumbers w:val="0"/>
      </w:pPr>
      <w:r>
        <w:rPr>
          <w:rStyle w:val="10"/>
        </w:rPr>
        <w:t>开店条件</w:t>
      </w:r>
      <w:r>
        <w:t>：支付开店费用（如1999元）</w:t>
      </w:r>
    </w:p>
    <w:p w14:paraId="77266B6C">
      <w:pPr>
        <w:keepNext w:val="0"/>
        <w:keepLines w:val="0"/>
        <w:widowControl/>
        <w:suppressLineNumbers w:val="0"/>
        <w:jc w:val="left"/>
      </w:pPr>
      <w:r>
        <w:rPr>
          <w:rStyle w:val="10"/>
          <w:rFonts w:ascii="宋体" w:hAnsi="宋体" w:eastAsia="宋体" w:cs="宋体"/>
          <w:kern w:val="0"/>
          <w:sz w:val="24"/>
          <w:szCs w:val="24"/>
          <w:lang w:val="en-US" w:eastAsia="zh-CN" w:bidi="ar"/>
        </w:rPr>
        <w:t>AI托管</w:t>
      </w:r>
      <w:r>
        <w:rPr>
          <w:rFonts w:ascii="宋体" w:hAnsi="宋体" w:eastAsia="宋体" w:cs="宋体"/>
          <w:kern w:val="0"/>
          <w:sz w:val="24"/>
          <w:szCs w:val="24"/>
          <w:lang w:val="en-US" w:eastAsia="zh-CN" w:bidi="ar"/>
        </w:rPr>
        <w:t>：</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支付开店费后，</w:t>
      </w:r>
      <w:r>
        <w:rPr>
          <w:rFonts w:hint="eastAsia" w:ascii="宋体" w:hAnsi="宋体" w:eastAsia="宋体" w:cs="宋体"/>
          <w:kern w:val="0"/>
          <w:sz w:val="24"/>
          <w:szCs w:val="24"/>
          <w:lang w:val="en-US" w:eastAsia="zh-CN" w:bidi="ar"/>
        </w:rPr>
        <w:t>自己可看数据</w:t>
      </w:r>
      <w:r>
        <w:rPr>
          <w:rFonts w:ascii="宋体" w:hAnsi="宋体" w:eastAsia="宋体" w:cs="宋体"/>
          <w:kern w:val="0"/>
          <w:sz w:val="24"/>
          <w:szCs w:val="24"/>
          <w:lang w:val="en-US" w:eastAsia="zh-CN" w:bidi="ar"/>
        </w:rPr>
        <w:t>选品、</w:t>
      </w:r>
      <w:r>
        <w:rPr>
          <w:rFonts w:hint="eastAsia" w:ascii="宋体" w:hAnsi="宋体" w:eastAsia="宋体" w:cs="宋体"/>
          <w:kern w:val="0"/>
          <w:sz w:val="24"/>
          <w:szCs w:val="24"/>
          <w:lang w:val="en-US" w:eastAsia="zh-CN" w:bidi="ar"/>
        </w:rPr>
        <w:t>自动</w:t>
      </w:r>
      <w:r>
        <w:rPr>
          <w:rFonts w:ascii="宋体" w:hAnsi="宋体" w:eastAsia="宋体" w:cs="宋体"/>
          <w:kern w:val="0"/>
          <w:sz w:val="24"/>
          <w:szCs w:val="24"/>
          <w:lang w:val="en-US" w:eastAsia="zh-CN" w:bidi="ar"/>
        </w:rPr>
        <w:t>上</w:t>
      </w:r>
      <w:r>
        <w:rPr>
          <w:rFonts w:hint="eastAsia" w:ascii="宋体" w:hAnsi="宋体" w:eastAsia="宋体" w:cs="宋体"/>
          <w:kern w:val="0"/>
          <w:sz w:val="24"/>
          <w:szCs w:val="24"/>
          <w:lang w:val="en-US" w:eastAsia="zh-CN" w:bidi="ar"/>
        </w:rPr>
        <w:t>下</w:t>
      </w:r>
      <w:r>
        <w:rPr>
          <w:rFonts w:ascii="宋体" w:hAnsi="宋体" w:eastAsia="宋体" w:cs="宋体"/>
          <w:kern w:val="0"/>
          <w:sz w:val="24"/>
          <w:szCs w:val="24"/>
          <w:lang w:val="en-US" w:eastAsia="zh-CN" w:bidi="ar"/>
        </w:rPr>
        <w:t>架、</w:t>
      </w:r>
      <w:r>
        <w:rPr>
          <w:rFonts w:hint="eastAsia" w:ascii="宋体" w:hAnsi="宋体" w:eastAsia="宋体" w:cs="宋体"/>
          <w:kern w:val="0"/>
          <w:sz w:val="24"/>
          <w:szCs w:val="24"/>
          <w:lang w:val="en-US" w:eastAsia="zh-CN" w:bidi="ar"/>
        </w:rPr>
        <w:t>自动结合算法</w:t>
      </w:r>
      <w:r>
        <w:rPr>
          <w:rFonts w:ascii="宋体" w:hAnsi="宋体" w:eastAsia="宋体" w:cs="宋体"/>
          <w:kern w:val="0"/>
          <w:sz w:val="24"/>
          <w:szCs w:val="24"/>
          <w:lang w:val="en-US" w:eastAsia="zh-CN" w:bidi="ar"/>
        </w:rPr>
        <w:t>运营。</w:t>
      </w:r>
      <w:bookmarkStart w:id="0" w:name="_GoBack"/>
      <w:bookmarkEnd w:id="0"/>
    </w:p>
    <w:p w14:paraId="6A882575">
      <w:pPr>
        <w:pStyle w:val="7"/>
        <w:keepNext w:val="0"/>
        <w:keepLines w:val="0"/>
        <w:widowControl/>
        <w:suppressLineNumbers w:val="0"/>
        <w:ind w:left="1205" w:hanging="1205" w:hangingChars="500"/>
      </w:pPr>
      <w:r>
        <w:rPr>
          <w:rStyle w:val="10"/>
        </w:rPr>
        <w:t>收益模式</w:t>
      </w:r>
      <w:r>
        <w:t>：</w:t>
      </w:r>
      <w:r>
        <w:rPr>
          <w:rFonts w:hint="eastAsia"/>
          <w:lang w:val="en-US" w:eastAsia="zh-CN"/>
        </w:rPr>
        <w:t>自己上架会获得单商品价值倍数收益，</w:t>
      </w:r>
      <w:r>
        <w:t>店铺销售利润的80%转为可</w:t>
      </w:r>
    </w:p>
    <w:p w14:paraId="35736748">
      <w:pPr>
        <w:pStyle w:val="7"/>
        <w:keepNext w:val="0"/>
        <w:keepLines w:val="0"/>
        <w:widowControl/>
        <w:suppressLineNumbers w:val="0"/>
        <w:ind w:left="1197" w:leftChars="570" w:firstLine="0" w:firstLineChars="0"/>
        <w:rPr>
          <w:rFonts w:hint="default" w:eastAsiaTheme="minorEastAsia"/>
          <w:lang w:val="en-US" w:eastAsia="zh-CN"/>
        </w:rPr>
      </w:pPr>
      <w:r>
        <w:t>提现余额</w:t>
      </w:r>
      <w:r>
        <w:rPr>
          <w:rFonts w:hint="eastAsia"/>
          <w:lang w:eastAsia="zh-CN"/>
        </w:rPr>
        <w:t>，</w:t>
      </w:r>
      <w:r>
        <w:t>20%自动转为消费金</w:t>
      </w:r>
      <w:r>
        <w:rPr>
          <w:rFonts w:hint="eastAsia"/>
          <w:lang w:eastAsia="zh-CN"/>
        </w:rPr>
        <w:t>，</w:t>
      </w:r>
      <w:r>
        <w:rPr>
          <w:rFonts w:hint="eastAsia"/>
          <w:lang w:val="en-US" w:eastAsia="zh-CN"/>
        </w:rPr>
        <w:t>100:1获得数字资产</w:t>
      </w:r>
    </w:p>
    <w:p w14:paraId="66AE6A1E">
      <w:pPr>
        <w:pStyle w:val="7"/>
        <w:keepNext w:val="0"/>
        <w:keepLines w:val="0"/>
        <w:widowControl/>
        <w:suppressLineNumbers w:val="0"/>
        <w:ind w:left="720" w:firstLine="480" w:firstLineChars="200"/>
      </w:pPr>
      <w:r>
        <w:t>推荐开店或商品可获得相应奖励</w:t>
      </w:r>
    </w:p>
    <w:p w14:paraId="152AE733">
      <w:pPr>
        <w:pStyle w:val="7"/>
        <w:keepNext w:val="0"/>
        <w:keepLines w:val="0"/>
        <w:widowControl/>
        <w:suppressLineNumbers w:val="0"/>
        <w:ind w:left="720" w:firstLine="480" w:firstLineChars="200"/>
        <w:rPr>
          <w:rFonts w:hint="eastAsia"/>
          <w:lang w:val="en-US" w:eastAsia="zh-CN"/>
        </w:rPr>
      </w:pPr>
      <w:r>
        <w:rPr>
          <w:rFonts w:hint="eastAsia"/>
          <w:lang w:val="en-US" w:eastAsia="zh-CN"/>
        </w:rPr>
        <w:t>不同级别店长收益加权分红</w:t>
      </w:r>
    </w:p>
    <w:p w14:paraId="1E1D0A9F">
      <w:pPr>
        <w:pStyle w:val="7"/>
        <w:keepNext w:val="0"/>
        <w:keepLines w:val="0"/>
        <w:widowControl/>
        <w:suppressLineNumbers w:val="0"/>
        <w:ind w:left="720" w:firstLine="480" w:firstLineChars="200"/>
        <w:rPr>
          <w:rFonts w:hint="default"/>
          <w:lang w:val="en-US" w:eastAsia="zh-CN"/>
        </w:rPr>
      </w:pPr>
      <w:r>
        <w:rPr>
          <w:rFonts w:hint="eastAsia"/>
          <w:lang w:val="en-US" w:eastAsia="zh-CN"/>
        </w:rPr>
        <w:t>推荐游客在主商城购物收益</w:t>
      </w:r>
    </w:p>
    <w:p w14:paraId="500C36EC">
      <w:pPr>
        <w:pStyle w:val="7"/>
        <w:keepNext w:val="0"/>
        <w:keepLines w:val="0"/>
        <w:widowControl/>
        <w:suppressLineNumbers w:val="0"/>
      </w:pPr>
      <w:r>
        <w:rPr>
          <w:rStyle w:val="10"/>
        </w:rPr>
        <w:t>功能</w:t>
      </w:r>
      <w:r>
        <w:rPr>
          <w:rStyle w:val="10"/>
          <w:rFonts w:hint="eastAsia"/>
          <w:lang w:val="en-US" w:eastAsia="zh-CN"/>
        </w:rPr>
        <w:t>模块</w:t>
      </w:r>
      <w:r>
        <w:t>：AI</w:t>
      </w:r>
      <w:r>
        <w:rPr>
          <w:rFonts w:hint="eastAsia"/>
          <w:lang w:val="en-US" w:eastAsia="zh-CN"/>
        </w:rPr>
        <w:t>店铺管理</w:t>
      </w:r>
      <w:r>
        <w:t>、</w:t>
      </w:r>
      <w:r>
        <w:rPr>
          <w:rFonts w:hint="eastAsia"/>
          <w:lang w:val="en-US" w:eastAsia="zh-CN"/>
        </w:rPr>
        <w:t>选品广场、收益报表、</w:t>
      </w:r>
      <w:r>
        <w:t>自动下架机制（单商品收益达标</w:t>
      </w:r>
    </w:p>
    <w:p w14:paraId="19A35E82">
      <w:pPr>
        <w:pStyle w:val="7"/>
        <w:keepNext w:val="0"/>
        <w:keepLines w:val="0"/>
        <w:widowControl/>
        <w:suppressLineNumbers w:val="0"/>
        <w:ind w:firstLine="1200" w:firstLineChars="500"/>
        <w:rPr>
          <w:rFonts w:hint="eastAsia"/>
          <w:lang w:val="en-US" w:eastAsia="zh-CN"/>
        </w:rPr>
      </w:pPr>
      <w:r>
        <w:t>后自动下架）</w:t>
      </w:r>
      <w:r>
        <w:rPr>
          <w:rFonts w:hint="eastAsia"/>
          <w:lang w:eastAsia="zh-CN"/>
        </w:rPr>
        <w:t>、</w:t>
      </w:r>
      <w:r>
        <w:rPr>
          <w:rFonts w:hint="eastAsia"/>
          <w:lang w:val="en-US" w:eastAsia="zh-CN"/>
        </w:rPr>
        <w:t>推荐关系。</w:t>
      </w:r>
    </w:p>
    <w:p w14:paraId="5C9D4AFF">
      <w:pPr>
        <w:pStyle w:val="4"/>
        <w:keepNext w:val="0"/>
        <w:keepLines w:val="0"/>
        <w:widowControl/>
        <w:suppressLineNumbers w:val="0"/>
        <w:rPr>
          <w:rFonts w:hint="eastAsia"/>
          <w:lang w:val="en-US" w:eastAsia="zh-CN"/>
        </w:rPr>
      </w:pPr>
      <w:r>
        <w:rPr>
          <w:rFonts w:hint="eastAsia"/>
          <w:lang w:val="en-US" w:eastAsia="zh-CN"/>
        </w:rPr>
        <w:t>3.3店长级别</w:t>
      </w:r>
    </w:p>
    <w:p w14:paraId="20EA4736">
      <w:pPr>
        <w:rPr>
          <w:rFonts w:hint="eastAsia" w:asciiTheme="minorHAnsi" w:hAnsiTheme="minorHAnsi" w:eastAsiaTheme="minorEastAsia" w:cstheme="minorBidi"/>
          <w:kern w:val="0"/>
          <w:sz w:val="24"/>
          <w:szCs w:val="24"/>
          <w:lang w:val="en-US" w:eastAsia="zh-CN" w:bidi="ar"/>
        </w:rPr>
      </w:pPr>
      <w:r>
        <w:rPr>
          <w:rStyle w:val="10"/>
          <w:rFonts w:hint="eastAsia" w:ascii="Times New Roman" w:hAnsi="Times New Roman" w:eastAsia="宋体" w:cs="Times New Roman"/>
          <w:kern w:val="0"/>
          <w:sz w:val="24"/>
          <w:szCs w:val="24"/>
          <w:lang w:val="en-US" w:eastAsia="zh-CN" w:bidi="ar"/>
        </w:rPr>
        <w:t>级别层级：</w:t>
      </w:r>
      <w:r>
        <w:rPr>
          <w:rFonts w:hint="eastAsia" w:asciiTheme="minorHAnsi" w:hAnsiTheme="minorHAnsi" w:eastAsiaTheme="minorEastAsia" w:cstheme="minorBidi"/>
          <w:kern w:val="0"/>
          <w:sz w:val="24"/>
          <w:szCs w:val="24"/>
          <w:lang w:val="en-US" w:eastAsia="zh-CN" w:bidi="ar"/>
        </w:rPr>
        <w:t>设置3-5个级别从50%沉淀池里拿出来一部分</w:t>
      </w:r>
      <w:r>
        <w:rPr>
          <w:rFonts w:hint="eastAsia" w:cstheme="minorBidi"/>
          <w:kern w:val="0"/>
          <w:sz w:val="24"/>
          <w:szCs w:val="24"/>
          <w:lang w:val="en-US" w:eastAsia="zh-CN" w:bidi="ar"/>
        </w:rPr>
        <w:t>享受全网</w:t>
      </w:r>
      <w:r>
        <w:rPr>
          <w:rFonts w:hint="eastAsia" w:asciiTheme="minorHAnsi" w:hAnsiTheme="minorHAnsi" w:eastAsiaTheme="minorEastAsia" w:cstheme="minorBidi"/>
          <w:kern w:val="0"/>
          <w:sz w:val="24"/>
          <w:szCs w:val="24"/>
          <w:lang w:val="en-US" w:eastAsia="zh-CN" w:bidi="ar"/>
        </w:rPr>
        <w:t>分红</w:t>
      </w:r>
    </w:p>
    <w:p w14:paraId="3E002CD6">
      <w:pPr>
        <w:rPr>
          <w:rStyle w:val="10"/>
          <w:rFonts w:hint="eastAsia" w:ascii="Times New Roman" w:hAnsi="Times New Roman" w:eastAsia="宋体" w:cs="Times New Roman"/>
          <w:kern w:val="0"/>
          <w:sz w:val="24"/>
          <w:szCs w:val="24"/>
          <w:lang w:val="en-US" w:eastAsia="zh-CN" w:bidi="ar"/>
        </w:rPr>
      </w:pPr>
    </w:p>
    <w:p w14:paraId="002D1874">
      <w:pPr>
        <w:rPr>
          <w:rFonts w:hint="eastAsia" w:asciiTheme="minorHAnsi" w:hAnsiTheme="minorHAnsi" w:eastAsiaTheme="minorEastAsia" w:cstheme="minorBidi"/>
          <w:kern w:val="0"/>
          <w:sz w:val="24"/>
          <w:szCs w:val="24"/>
          <w:lang w:val="en-US" w:eastAsia="zh-CN" w:bidi="ar"/>
        </w:rPr>
      </w:pPr>
      <w:r>
        <w:rPr>
          <w:rStyle w:val="10"/>
          <w:rFonts w:hint="eastAsia" w:ascii="Times New Roman" w:hAnsi="Times New Roman" w:eastAsia="宋体" w:cs="Times New Roman"/>
          <w:kern w:val="0"/>
          <w:sz w:val="24"/>
          <w:szCs w:val="24"/>
          <w:lang w:val="en-US" w:eastAsia="zh-CN" w:bidi="ar"/>
        </w:rPr>
        <w:t>级别权益：</w:t>
      </w:r>
      <w:r>
        <w:rPr>
          <w:rFonts w:hint="eastAsia" w:asciiTheme="minorHAnsi" w:hAnsiTheme="minorHAnsi" w:eastAsiaTheme="minorEastAsia" w:cstheme="minorBidi"/>
          <w:kern w:val="0"/>
          <w:sz w:val="24"/>
          <w:szCs w:val="24"/>
          <w:lang w:val="en-US" w:eastAsia="zh-CN" w:bidi="ar"/>
        </w:rPr>
        <w:t>根据晋升条件只享受本级别的全网加权分红、不叠加</w:t>
      </w:r>
    </w:p>
    <w:p w14:paraId="4AF1467F">
      <w:pPr>
        <w:rPr>
          <w:rFonts w:hint="eastAsia" w:asciiTheme="minorHAnsi" w:hAnsiTheme="minorHAnsi" w:eastAsiaTheme="minorEastAsia" w:cstheme="minorBidi"/>
          <w:kern w:val="0"/>
          <w:sz w:val="24"/>
          <w:szCs w:val="24"/>
          <w:lang w:val="en-US" w:eastAsia="zh-CN" w:bidi="ar"/>
        </w:rPr>
      </w:pPr>
    </w:p>
    <w:p w14:paraId="649EEF97">
      <w:pPr>
        <w:rPr>
          <w:rFonts w:hint="default" w:asciiTheme="minorHAnsi" w:hAnsiTheme="minorHAnsi" w:eastAsiaTheme="minorEastAsia" w:cstheme="minorBidi"/>
          <w:kern w:val="0"/>
          <w:sz w:val="24"/>
          <w:szCs w:val="24"/>
          <w:lang w:val="en-US" w:eastAsia="zh-CN" w:bidi="ar"/>
        </w:rPr>
      </w:pPr>
      <w:r>
        <w:rPr>
          <w:rStyle w:val="10"/>
          <w:rFonts w:hint="eastAsia" w:ascii="Times New Roman" w:hAnsi="Times New Roman" w:eastAsia="宋体" w:cs="Times New Roman"/>
          <w:kern w:val="0"/>
          <w:sz w:val="24"/>
          <w:szCs w:val="24"/>
          <w:lang w:val="en-US" w:eastAsia="zh-CN" w:bidi="ar"/>
        </w:rPr>
        <w:t>管理设置：</w:t>
      </w:r>
      <w:r>
        <w:rPr>
          <w:rFonts w:hint="eastAsia" w:asciiTheme="minorHAnsi" w:hAnsiTheme="minorHAnsi" w:eastAsiaTheme="minorEastAsia" w:cstheme="minorBidi"/>
          <w:kern w:val="0"/>
          <w:sz w:val="24"/>
          <w:szCs w:val="24"/>
          <w:lang w:val="en-US" w:eastAsia="zh-CN" w:bidi="ar"/>
        </w:rPr>
        <w:t>不同级别分红占比、达成条件，要求要可调节</w:t>
      </w:r>
    </w:p>
    <w:p w14:paraId="14D0528E">
      <w:pPr>
        <w:pStyle w:val="4"/>
        <w:keepNext w:val="0"/>
        <w:keepLines w:val="0"/>
        <w:widowControl/>
        <w:suppressLineNumbers w:val="0"/>
      </w:pPr>
      <w:r>
        <w:t>3.</w:t>
      </w:r>
      <w:r>
        <w:rPr>
          <w:rFonts w:hint="eastAsia"/>
          <w:lang w:val="en-US" w:eastAsia="zh-CN"/>
        </w:rPr>
        <w:t>4</w:t>
      </w:r>
      <w:r>
        <w:t xml:space="preserve">区域运营商 </w:t>
      </w:r>
    </w:p>
    <w:p w14:paraId="1B1837EC">
      <w:pPr>
        <w:pStyle w:val="7"/>
        <w:keepNext w:val="0"/>
        <w:keepLines w:val="0"/>
        <w:widowControl/>
        <w:suppressLineNumbers w:val="0"/>
      </w:pPr>
      <w:r>
        <w:rPr>
          <w:rStyle w:val="10"/>
        </w:rPr>
        <w:t>核心需求</w:t>
      </w:r>
      <w:r>
        <w:t>：获取区域分润</w:t>
      </w:r>
    </w:p>
    <w:p w14:paraId="0F42DC31">
      <w:pPr>
        <w:pStyle w:val="7"/>
        <w:keepNext w:val="0"/>
        <w:keepLines w:val="0"/>
        <w:widowControl/>
        <w:suppressLineNumbers w:val="0"/>
        <w:rPr>
          <w:rFonts w:hint="eastAsia" w:eastAsiaTheme="minorEastAsia"/>
          <w:lang w:val="en-US" w:eastAsia="zh-CN"/>
        </w:rPr>
      </w:pPr>
      <w:r>
        <w:rPr>
          <w:rStyle w:val="10"/>
        </w:rPr>
        <w:t>层级体系</w:t>
      </w:r>
      <w:r>
        <w:t>：省代、市代、县代、街道代（</w:t>
      </w:r>
      <w:r>
        <w:rPr>
          <w:rFonts w:hint="eastAsia"/>
          <w:lang w:val="en-US" w:eastAsia="zh-CN"/>
        </w:rPr>
        <w:t>可调节）</w:t>
      </w:r>
    </w:p>
    <w:p w14:paraId="40693FFD">
      <w:pPr>
        <w:pStyle w:val="7"/>
        <w:keepNext w:val="0"/>
        <w:keepLines w:val="0"/>
        <w:widowControl/>
        <w:suppressLineNumbers w:val="0"/>
      </w:pPr>
      <w:r>
        <w:rPr>
          <w:rStyle w:val="10"/>
        </w:rPr>
        <w:t>管理权限</w:t>
      </w:r>
      <w:r>
        <w:t>：区域市场运营、团队管理、</w:t>
      </w:r>
      <w:r>
        <w:rPr>
          <w:rFonts w:hint="eastAsia"/>
          <w:lang w:val="en-US" w:eastAsia="zh-CN"/>
        </w:rPr>
        <w:t>订单</w:t>
      </w:r>
      <w:r>
        <w:t>查询</w:t>
      </w:r>
    </w:p>
    <w:p w14:paraId="410C6B77">
      <w:pPr>
        <w:pStyle w:val="4"/>
        <w:keepNext w:val="0"/>
        <w:keepLines w:val="0"/>
        <w:widowControl/>
        <w:suppressLineNumbers w:val="0"/>
      </w:pPr>
      <w:r>
        <w:t>3.</w:t>
      </w:r>
      <w:r>
        <w:rPr>
          <w:rFonts w:hint="eastAsia"/>
          <w:lang w:val="en-US" w:eastAsia="zh-CN"/>
        </w:rPr>
        <w:t>5</w:t>
      </w:r>
      <w:r>
        <w:t xml:space="preserve"> 联盟企业 </w:t>
      </w:r>
    </w:p>
    <w:p w14:paraId="6AA1231A">
      <w:pPr>
        <w:pStyle w:val="7"/>
        <w:keepNext w:val="0"/>
        <w:keepLines w:val="0"/>
        <w:widowControl/>
        <w:suppressLineNumbers w:val="0"/>
      </w:pPr>
      <w:r>
        <w:rPr>
          <w:rStyle w:val="10"/>
        </w:rPr>
        <w:t>核心需求</w:t>
      </w:r>
      <w:r>
        <w:t>：产品销售、数据获取、品牌建设</w:t>
      </w:r>
    </w:p>
    <w:p w14:paraId="144A455E">
      <w:pPr>
        <w:pStyle w:val="7"/>
        <w:keepNext w:val="0"/>
        <w:keepLines w:val="0"/>
        <w:widowControl/>
        <w:suppressLineNumbers w:val="0"/>
      </w:pPr>
      <w:r>
        <w:rPr>
          <w:rStyle w:val="10"/>
        </w:rPr>
        <w:t>入驻价值</w:t>
      </w:r>
      <w:r>
        <w:t>：清库存、树品牌、拿数据、融资金</w:t>
      </w:r>
    </w:p>
    <w:p w14:paraId="1B4E1ADF">
      <w:pPr>
        <w:keepNext w:val="0"/>
        <w:keepLines w:val="0"/>
        <w:widowControl/>
        <w:suppressLineNumbers w:val="0"/>
        <w:jc w:val="left"/>
        <w:rPr>
          <w:rFonts w:ascii="宋体" w:hAnsi="宋体" w:eastAsia="宋体" w:cs="宋体"/>
          <w:kern w:val="0"/>
          <w:sz w:val="24"/>
          <w:szCs w:val="24"/>
          <w:lang w:val="en-US" w:eastAsia="zh-CN" w:bidi="ar"/>
        </w:rPr>
      </w:pPr>
      <w:r>
        <w:rPr>
          <w:rStyle w:val="10"/>
          <w:rFonts w:ascii="宋体" w:hAnsi="宋体" w:eastAsia="宋体" w:cs="宋体"/>
          <w:kern w:val="0"/>
          <w:sz w:val="24"/>
          <w:szCs w:val="24"/>
          <w:lang w:val="en-US" w:eastAsia="zh-CN" w:bidi="ar"/>
        </w:rPr>
        <w:t>精准销售</w:t>
      </w:r>
      <w:r>
        <w:rPr>
          <w:rFonts w:ascii="宋体" w:hAnsi="宋体" w:eastAsia="宋体" w:cs="宋体"/>
          <w:kern w:val="0"/>
          <w:sz w:val="24"/>
          <w:szCs w:val="24"/>
          <w:lang w:val="en-US" w:eastAsia="zh-CN" w:bidi="ar"/>
        </w:rPr>
        <w:t>：可针对不同商品设置不同的分润策略，快速吸引目标客户。</w:t>
      </w:r>
    </w:p>
    <w:p w14:paraId="5745E49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br w:type="textWrapping"/>
      </w:r>
      <w:r>
        <w:rPr>
          <w:rStyle w:val="10"/>
          <w:rFonts w:ascii="宋体" w:hAnsi="宋体" w:eastAsia="宋体" w:cs="宋体"/>
          <w:kern w:val="0"/>
          <w:sz w:val="24"/>
          <w:szCs w:val="24"/>
          <w:lang w:val="en-US" w:eastAsia="zh-CN" w:bidi="ar"/>
        </w:rPr>
        <w:t>数据价值</w:t>
      </w:r>
      <w:r>
        <w:rPr>
          <w:rFonts w:ascii="宋体" w:hAnsi="宋体" w:eastAsia="宋体" w:cs="宋体"/>
          <w:kern w:val="0"/>
          <w:sz w:val="24"/>
          <w:szCs w:val="24"/>
          <w:lang w:val="en-US" w:eastAsia="zh-CN" w:bidi="ar"/>
        </w:rPr>
        <w:t>：获得真实的销售数据与用户画像，为资本市场讲故事提供支撑。</w:t>
      </w:r>
    </w:p>
    <w:p w14:paraId="7A897A52">
      <w:pPr>
        <w:keepNext w:val="0"/>
        <w:keepLines w:val="0"/>
        <w:widowControl/>
        <w:suppressLineNumbers w:val="0"/>
        <w:jc w:val="left"/>
      </w:pPr>
      <w:r>
        <w:rPr>
          <w:rFonts w:ascii="宋体" w:hAnsi="宋体" w:eastAsia="宋体" w:cs="宋体"/>
          <w:kern w:val="0"/>
          <w:sz w:val="24"/>
          <w:szCs w:val="24"/>
          <w:lang w:val="en-US" w:eastAsia="zh-CN" w:bidi="ar"/>
        </w:rPr>
        <w:br w:type="textWrapping"/>
      </w:r>
      <w:r>
        <w:rPr>
          <w:rStyle w:val="10"/>
          <w:rFonts w:ascii="宋体" w:hAnsi="宋体" w:eastAsia="宋体" w:cs="宋体"/>
          <w:kern w:val="0"/>
          <w:sz w:val="24"/>
          <w:szCs w:val="24"/>
          <w:lang w:val="en-US" w:eastAsia="zh-CN" w:bidi="ar"/>
        </w:rPr>
        <w:t>功能模块</w:t>
      </w:r>
      <w:r>
        <w:rPr>
          <w:rFonts w:ascii="宋体" w:hAnsi="宋体" w:eastAsia="宋体" w:cs="宋体"/>
          <w:kern w:val="0"/>
          <w:sz w:val="24"/>
          <w:szCs w:val="24"/>
          <w:lang w:val="en-US" w:eastAsia="zh-CN" w:bidi="ar"/>
        </w:rPr>
        <w:t>：后台、商品管理（</w:t>
      </w:r>
      <w:r>
        <w:rPr>
          <w:rStyle w:val="10"/>
          <w:rFonts w:ascii="宋体" w:hAnsi="宋体" w:eastAsia="宋体" w:cs="宋体"/>
          <w:kern w:val="0"/>
          <w:sz w:val="24"/>
          <w:szCs w:val="24"/>
          <w:lang w:val="en-US" w:eastAsia="zh-CN" w:bidi="ar"/>
        </w:rPr>
        <w:t>核心：独立设置单品参数</w:t>
      </w:r>
      <w:r>
        <w:rPr>
          <w:rFonts w:ascii="宋体" w:hAnsi="宋体" w:eastAsia="宋体" w:cs="宋体"/>
          <w:kern w:val="0"/>
          <w:sz w:val="24"/>
          <w:szCs w:val="24"/>
          <w:lang w:val="en-US" w:eastAsia="zh-CN" w:bidi="ar"/>
        </w:rPr>
        <w:t>）、订单处理、数据看板。</w:t>
      </w:r>
    </w:p>
    <w:p w14:paraId="39D22483">
      <w:pPr>
        <w:pStyle w:val="7"/>
        <w:keepNext w:val="0"/>
        <w:keepLines w:val="0"/>
        <w:widowControl/>
        <w:suppressLineNumbers w:val="0"/>
      </w:pPr>
    </w:p>
    <w:p w14:paraId="7D16E589">
      <w:pPr>
        <w:pStyle w:val="3"/>
        <w:keepNext w:val="0"/>
        <w:keepLines w:val="0"/>
        <w:widowControl/>
        <w:suppressLineNumbers w:val="0"/>
      </w:pPr>
      <w:r>
        <w:t xml:space="preserve">第四章 功能需求详述 </w:t>
      </w:r>
    </w:p>
    <w:p w14:paraId="0A45EC73">
      <w:pPr>
        <w:pStyle w:val="4"/>
        <w:keepNext w:val="0"/>
        <w:keepLines w:val="0"/>
        <w:widowControl/>
        <w:suppressLineNumbers w:val="0"/>
      </w:pPr>
      <w:r>
        <w:t xml:space="preserve">4.1 用户端功能模块 </w:t>
      </w:r>
    </w:p>
    <w:p w14:paraId="117B7383">
      <w:pPr>
        <w:pStyle w:val="5"/>
        <w:keepNext w:val="0"/>
        <w:keepLines w:val="0"/>
        <w:widowControl/>
        <w:suppressLineNumbers w:val="0"/>
      </w:pPr>
      <w:r>
        <w:t xml:space="preserve">4.1.1 用户中心 </w:t>
      </w:r>
    </w:p>
    <w:p w14:paraId="3254BF49">
      <w:pPr>
        <w:pStyle w:val="7"/>
        <w:keepNext w:val="0"/>
        <w:keepLines w:val="0"/>
        <w:widowControl/>
        <w:suppressLineNumbers w:val="0"/>
      </w:pPr>
      <w:r>
        <w:t>注册登录系统：手机号+验证码注册，支持推荐关系绑定</w:t>
      </w:r>
    </w:p>
    <w:p w14:paraId="6379575B">
      <w:pPr>
        <w:pStyle w:val="7"/>
        <w:keepNext w:val="0"/>
        <w:keepLines w:val="0"/>
        <w:widowControl/>
        <w:suppressLineNumbers w:val="0"/>
      </w:pPr>
      <w:r>
        <w:t>实名认证：姓名、身份证、银行卡信息认证（加密存储）</w:t>
      </w:r>
    </w:p>
    <w:p w14:paraId="68A0DF31">
      <w:pPr>
        <w:pStyle w:val="7"/>
        <w:keepNext w:val="0"/>
        <w:keepLines w:val="0"/>
        <w:widowControl/>
        <w:suppressLineNumbers w:val="0"/>
        <w:rPr>
          <w:rFonts w:hint="default" w:eastAsiaTheme="minorEastAsia"/>
          <w:lang w:val="en-US" w:eastAsia="zh-CN"/>
        </w:rPr>
      </w:pPr>
      <w:r>
        <w:t>个人资料管理：基本信息维护、安全设置</w:t>
      </w:r>
      <w:r>
        <w:rPr>
          <w:rFonts w:hint="eastAsia"/>
          <w:lang w:eastAsia="zh-CN"/>
        </w:rPr>
        <w:t>、</w:t>
      </w:r>
      <w:r>
        <w:rPr>
          <w:rFonts w:hint="eastAsia"/>
          <w:lang w:val="en-US" w:eastAsia="zh-CN"/>
        </w:rPr>
        <w:t>收货信息</w:t>
      </w:r>
    </w:p>
    <w:p w14:paraId="6764B34D">
      <w:pPr>
        <w:pStyle w:val="5"/>
        <w:keepNext w:val="0"/>
        <w:keepLines w:val="0"/>
        <w:widowControl/>
        <w:suppressLineNumbers w:val="0"/>
      </w:pPr>
      <w:r>
        <w:t xml:space="preserve">4.1.2 </w:t>
      </w:r>
      <w:r>
        <w:rPr>
          <w:rFonts w:hint="eastAsia"/>
          <w:lang w:val="en-US" w:eastAsia="zh-CN"/>
        </w:rPr>
        <w:t>主</w:t>
      </w:r>
      <w:r>
        <w:t>商城模块</w:t>
      </w:r>
      <w:r>
        <w:rPr>
          <w:rFonts w:hint="eastAsia"/>
          <w:lang w:eastAsia="zh-CN"/>
        </w:rPr>
        <w:t>（</w:t>
      </w:r>
      <w:r>
        <w:rPr>
          <w:rFonts w:hint="eastAsia"/>
          <w:lang w:val="en-US" w:eastAsia="zh-CN"/>
        </w:rPr>
        <w:t>游客</w:t>
      </w:r>
      <w:r>
        <w:rPr>
          <w:rFonts w:hint="eastAsia"/>
          <w:lang w:eastAsia="zh-CN"/>
        </w:rPr>
        <w:t>）</w:t>
      </w:r>
      <w:r>
        <w:t xml:space="preserve"> </w:t>
      </w:r>
    </w:p>
    <w:p w14:paraId="709BF59D">
      <w:pPr>
        <w:pStyle w:val="7"/>
        <w:keepNext w:val="0"/>
        <w:keepLines w:val="0"/>
        <w:widowControl/>
        <w:suppressLineNumbers w:val="0"/>
      </w:pPr>
      <w:r>
        <w:t>商品浏览：分类展示、搜索功能、智能推荐</w:t>
      </w:r>
    </w:p>
    <w:p w14:paraId="61038A77">
      <w:pPr>
        <w:pStyle w:val="7"/>
        <w:keepNext w:val="0"/>
        <w:keepLines w:val="0"/>
        <w:widowControl/>
        <w:suppressLineNumbers w:val="0"/>
        <w:rPr>
          <w:rFonts w:hint="default"/>
          <w:lang w:val="en-US" w:eastAsia="zh-CN"/>
        </w:rPr>
      </w:pPr>
      <w:r>
        <w:t>商品详情：完整商品信息、</w:t>
      </w:r>
      <w:r>
        <w:rPr>
          <w:rFonts w:hint="eastAsia"/>
          <w:lang w:val="en-US" w:eastAsia="zh-CN"/>
        </w:rPr>
        <w:t>价格与代理商城相同、1:1获得积分</w:t>
      </w:r>
    </w:p>
    <w:p w14:paraId="29571F46">
      <w:pPr>
        <w:pStyle w:val="7"/>
        <w:keepNext w:val="0"/>
        <w:keepLines w:val="0"/>
        <w:widowControl/>
        <w:suppressLineNumbers w:val="0"/>
      </w:pPr>
      <w:r>
        <w:t>购物流程：加入购物车、立即购买、多种支付方式集成</w:t>
      </w:r>
    </w:p>
    <w:p w14:paraId="07EB21A4">
      <w:pPr>
        <w:pStyle w:val="7"/>
        <w:keepNext w:val="0"/>
        <w:keepLines w:val="0"/>
        <w:widowControl/>
        <w:suppressLineNumbers w:val="0"/>
      </w:pPr>
      <w:r>
        <w:t>订单管理：待付款、待发货、待收货、已完成全状态跟踪</w:t>
      </w:r>
    </w:p>
    <w:p w14:paraId="0058D63A">
      <w:pPr>
        <w:pStyle w:val="5"/>
        <w:keepNext w:val="0"/>
        <w:keepLines w:val="0"/>
        <w:widowControl/>
        <w:suppressLineNumbers w:val="0"/>
        <w:rPr>
          <w:rFonts w:hint="eastAsia"/>
          <w:lang w:eastAsia="zh-CN"/>
        </w:rPr>
      </w:pPr>
      <w:r>
        <w:t>4.1.</w:t>
      </w:r>
      <w:r>
        <w:rPr>
          <w:rFonts w:hint="eastAsia"/>
          <w:lang w:val="en-US" w:eastAsia="zh-CN"/>
        </w:rPr>
        <w:t>3</w:t>
      </w:r>
      <w:r>
        <w:t xml:space="preserve"> </w:t>
      </w:r>
      <w:r>
        <w:rPr>
          <w:rFonts w:hint="eastAsia"/>
          <w:lang w:val="en-US" w:eastAsia="zh-CN"/>
        </w:rPr>
        <w:t>代理</w:t>
      </w:r>
      <w:r>
        <w:t>商城模块</w:t>
      </w:r>
    </w:p>
    <w:p w14:paraId="0A1D0783">
      <w:pPr>
        <w:pStyle w:val="5"/>
        <w:keepNext w:val="0"/>
        <w:keepLines w:val="0"/>
        <w:widowControl/>
        <w:suppressLineNumbers w:val="0"/>
        <w:rPr>
          <w:rFonts w:hint="eastAsia" w:asciiTheme="minorHAnsi" w:hAnsiTheme="minorHAnsi" w:eastAsiaTheme="minorEastAsia" w:cstheme="minorBidi"/>
          <w:b w:val="0"/>
          <w:bCs w:val="0"/>
          <w:kern w:val="0"/>
          <w:sz w:val="24"/>
          <w:szCs w:val="24"/>
          <w:lang w:val="en-US" w:eastAsia="zh-CN" w:bidi="ar"/>
        </w:rPr>
      </w:pPr>
      <w:r>
        <w:rPr>
          <w:rFonts w:hint="eastAsia" w:asciiTheme="minorHAnsi" w:hAnsiTheme="minorHAnsi" w:eastAsiaTheme="minorEastAsia" w:cstheme="minorBidi"/>
          <w:b w:val="0"/>
          <w:bCs w:val="0"/>
          <w:kern w:val="0"/>
          <w:sz w:val="24"/>
          <w:szCs w:val="24"/>
          <w:lang w:val="en-US" w:eastAsia="zh-CN" w:bidi="ar"/>
        </w:rPr>
        <w:t>进入页面：信息滚动、开通产品、代理级别、进入店铺、服务协议</w:t>
      </w:r>
    </w:p>
    <w:p w14:paraId="27D9C054">
      <w:pPr>
        <w:pStyle w:val="7"/>
        <w:keepNext w:val="0"/>
        <w:keepLines w:val="0"/>
        <w:widowControl/>
        <w:suppressLineNumbers w:val="0"/>
      </w:pPr>
      <w:r>
        <w:rPr>
          <w:rFonts w:hint="eastAsia"/>
          <w:lang w:val="en-US" w:eastAsia="zh-CN"/>
        </w:rPr>
        <w:t>选品广场</w:t>
      </w:r>
      <w:r>
        <w:t>：</w:t>
      </w:r>
    </w:p>
    <w:p w14:paraId="6BAF737D">
      <w:pPr>
        <w:pStyle w:val="7"/>
        <w:keepNext w:val="0"/>
        <w:keepLines w:val="0"/>
        <w:widowControl/>
        <w:suppressLineNumbers w:val="0"/>
      </w:pPr>
      <w:r>
        <w:rPr>
          <w:rFonts w:hint="eastAsia"/>
          <w:lang w:val="en-US" w:eastAsia="zh-CN"/>
        </w:rPr>
        <w:t>页面详情：</w:t>
      </w:r>
      <w:r>
        <w:t>分类展示、搜索功能、智能推荐</w:t>
      </w:r>
    </w:p>
    <w:p w14:paraId="18C93B92">
      <w:pPr>
        <w:pStyle w:val="7"/>
        <w:keepNext w:val="0"/>
        <w:keepLines w:val="0"/>
        <w:widowControl/>
        <w:suppressLineNumbers w:val="0"/>
        <w:rPr>
          <w:rFonts w:hint="eastAsia"/>
          <w:lang w:val="en-US" w:eastAsia="zh-CN"/>
        </w:rPr>
      </w:pPr>
      <w:r>
        <w:t>商品详情：完整商品信息、</w:t>
      </w:r>
      <w:r>
        <w:rPr>
          <w:rFonts w:hint="eastAsia"/>
          <w:lang w:val="en-US" w:eastAsia="zh-CN"/>
        </w:rPr>
        <w:t>库存</w:t>
      </w:r>
      <w:r>
        <w:t>、</w:t>
      </w:r>
      <w:r>
        <w:rPr>
          <w:rFonts w:hint="eastAsia"/>
          <w:lang w:val="en-US" w:eastAsia="zh-CN"/>
        </w:rPr>
        <w:t>商品折扣</w:t>
      </w:r>
    </w:p>
    <w:p w14:paraId="7B561604">
      <w:pPr>
        <w:pStyle w:val="7"/>
        <w:keepNext w:val="0"/>
        <w:keepLines w:val="0"/>
        <w:widowControl/>
        <w:suppressLineNumbers w:val="0"/>
      </w:pPr>
      <w:r>
        <w:t>购物流程：加入购物车、立即购买、多种支付方式集成</w:t>
      </w:r>
    </w:p>
    <w:p w14:paraId="3F0B55CB">
      <w:pPr>
        <w:pStyle w:val="7"/>
        <w:keepNext w:val="0"/>
        <w:keepLines w:val="0"/>
        <w:widowControl/>
        <w:suppressLineNumbers w:val="0"/>
        <w:rPr>
          <w:rFonts w:hint="eastAsia"/>
          <w:lang w:val="en-US" w:eastAsia="zh-CN"/>
        </w:rPr>
      </w:pPr>
      <w:r>
        <w:rPr>
          <w:rFonts w:hint="eastAsia"/>
          <w:lang w:val="en-US" w:eastAsia="zh-CN"/>
        </w:rPr>
        <w:t>我的代理：</w:t>
      </w:r>
    </w:p>
    <w:p w14:paraId="1323A4FF">
      <w:pPr>
        <w:pStyle w:val="7"/>
        <w:keepNext w:val="0"/>
        <w:keepLines w:val="0"/>
        <w:widowControl/>
        <w:suppressLineNumbers w:val="0"/>
        <w:rPr>
          <w:rFonts w:hint="default"/>
          <w:lang w:val="en-US" w:eastAsia="zh-CN"/>
        </w:rPr>
      </w:pPr>
      <w:r>
        <w:rPr>
          <w:rFonts w:hint="eastAsia"/>
          <w:lang w:val="en-US" w:eastAsia="zh-CN"/>
        </w:rPr>
        <w:t>页面详情：已购买的产品、SKU代理收益进度</w:t>
      </w:r>
    </w:p>
    <w:p w14:paraId="42D52050">
      <w:pPr>
        <w:pStyle w:val="7"/>
        <w:keepNext w:val="0"/>
        <w:keepLines w:val="0"/>
        <w:widowControl/>
        <w:suppressLineNumbers w:val="0"/>
        <w:rPr>
          <w:rFonts w:hint="eastAsia" w:cstheme="minorBidi"/>
          <w:kern w:val="0"/>
          <w:sz w:val="24"/>
          <w:szCs w:val="24"/>
          <w:lang w:val="en-US" w:eastAsia="zh-CN" w:bidi="ar"/>
        </w:rPr>
      </w:pPr>
      <w:r>
        <w:rPr>
          <w:rFonts w:hint="eastAsia"/>
          <w:lang w:val="en-US" w:eastAsia="zh-CN"/>
        </w:rPr>
        <w:t>查看订单</w:t>
      </w:r>
      <w:r>
        <w:t>：待付款、待发货、待收货、已完成全状态跟踪</w:t>
      </w:r>
    </w:p>
    <w:p w14:paraId="4176CE00">
      <w:pPr>
        <w:pStyle w:val="5"/>
        <w:keepNext w:val="0"/>
        <w:keepLines w:val="0"/>
        <w:widowControl/>
        <w:suppressLineNumbers w:val="0"/>
      </w:pPr>
      <w:r>
        <w:t>4.1.</w:t>
      </w:r>
      <w:r>
        <w:rPr>
          <w:rFonts w:hint="eastAsia"/>
          <w:lang w:val="en-US" w:eastAsia="zh-CN"/>
        </w:rPr>
        <w:t>4</w:t>
      </w:r>
      <w:r>
        <w:t xml:space="preserve"> 资产中心（核心模块） </w:t>
      </w:r>
    </w:p>
    <w:p w14:paraId="4F7EC41B">
      <w:pPr>
        <w:pStyle w:val="7"/>
        <w:keepNext w:val="0"/>
        <w:keepLines w:val="0"/>
        <w:widowControl/>
        <w:suppressLineNumbers w:val="0"/>
      </w:pPr>
      <w:r>
        <w:rPr>
          <w:rStyle w:val="10"/>
        </w:rPr>
        <w:t>资产总览</w:t>
      </w:r>
    </w:p>
    <w:p w14:paraId="5D94DC5D">
      <w:pPr>
        <w:pStyle w:val="7"/>
        <w:keepNext w:val="0"/>
        <w:keepLines w:val="0"/>
        <w:widowControl/>
        <w:suppressLineNumbers w:val="0"/>
      </w:pPr>
      <w:r>
        <w:t>总资产展示（消费金+可提现余额+数字资产）</w:t>
      </w:r>
    </w:p>
    <w:p w14:paraId="7489DFFA">
      <w:pPr>
        <w:pStyle w:val="7"/>
        <w:keepNext w:val="0"/>
        <w:keepLines w:val="0"/>
        <w:widowControl/>
        <w:suppressLineNumbers w:val="0"/>
      </w:pPr>
      <w:r>
        <w:t>各类资产占比环形图可视化</w:t>
      </w:r>
    </w:p>
    <w:p w14:paraId="20BAA5CB">
      <w:pPr>
        <w:pStyle w:val="7"/>
        <w:keepNext w:val="0"/>
        <w:keepLines w:val="0"/>
        <w:widowControl/>
        <w:suppressLineNumbers w:val="0"/>
      </w:pPr>
      <w:r>
        <w:t>实时资产变动提醒</w:t>
      </w:r>
    </w:p>
    <w:p w14:paraId="6802252F">
      <w:pPr>
        <w:pStyle w:val="7"/>
        <w:keepNext w:val="0"/>
        <w:keepLines w:val="0"/>
        <w:widowControl/>
        <w:suppressLineNumbers w:val="0"/>
      </w:pPr>
      <w:r>
        <w:rPr>
          <w:rStyle w:val="10"/>
        </w:rPr>
        <w:t>收益明细</w:t>
      </w:r>
    </w:p>
    <w:p w14:paraId="4A1A11ED">
      <w:pPr>
        <w:pStyle w:val="7"/>
        <w:keepNext w:val="0"/>
        <w:keepLines w:val="0"/>
        <w:widowControl/>
        <w:suppressLineNumbers w:val="0"/>
        <w:rPr>
          <w:rFonts w:hint="default" w:eastAsiaTheme="minorEastAsia"/>
          <w:lang w:val="en-US" w:eastAsia="zh-CN"/>
        </w:rPr>
      </w:pPr>
      <w:r>
        <w:t>个人：按订单显示每日释放金额和进度</w:t>
      </w:r>
      <w:r>
        <w:rPr>
          <w:rFonts w:hint="eastAsia"/>
          <w:lang w:eastAsia="zh-CN"/>
        </w:rPr>
        <w:t>（</w:t>
      </w:r>
      <w:r>
        <w:rPr>
          <w:rFonts w:hint="eastAsia"/>
          <w:lang w:val="en-US" w:eastAsia="zh-CN"/>
        </w:rPr>
        <w:t>显示每日收益</w:t>
      </w:r>
      <w:r>
        <w:rPr>
          <w:rFonts w:hint="eastAsia"/>
          <w:lang w:eastAsia="zh-CN"/>
        </w:rPr>
        <w:t>）</w:t>
      </w:r>
    </w:p>
    <w:p w14:paraId="51596893">
      <w:pPr>
        <w:pStyle w:val="7"/>
        <w:keepNext w:val="0"/>
        <w:keepLines w:val="0"/>
        <w:widowControl/>
        <w:suppressLineNumbers w:val="0"/>
      </w:pPr>
      <w:r>
        <w:rPr>
          <w:rFonts w:hint="eastAsia"/>
          <w:lang w:val="en-US" w:eastAsia="zh-CN"/>
        </w:rPr>
        <w:t>订单</w:t>
      </w:r>
      <w:r>
        <w:t>分紅：每日分红明细，包含来源订单和权重信息</w:t>
      </w:r>
    </w:p>
    <w:p w14:paraId="440646F9">
      <w:pPr>
        <w:pStyle w:val="7"/>
        <w:keepNext w:val="0"/>
        <w:keepLines w:val="0"/>
        <w:widowControl/>
        <w:suppressLineNumbers w:val="0"/>
        <w:rPr>
          <w:rFonts w:hint="default" w:eastAsiaTheme="minorEastAsia"/>
          <w:lang w:val="en-US" w:eastAsia="zh-CN"/>
        </w:rPr>
      </w:pPr>
      <w:r>
        <w:rPr>
          <w:rFonts w:hint="eastAsia"/>
          <w:lang w:val="en-US" w:eastAsia="zh-CN"/>
        </w:rPr>
        <w:t>级别分红：按照对应级别每日显示分红金额</w:t>
      </w:r>
    </w:p>
    <w:p w14:paraId="23A76200">
      <w:pPr>
        <w:pStyle w:val="7"/>
        <w:keepNext w:val="0"/>
        <w:keepLines w:val="0"/>
        <w:widowControl/>
        <w:suppressLineNumbers w:val="0"/>
      </w:pPr>
      <w:r>
        <w:t>收益统计图表：按日、按月收益趋势分析</w:t>
      </w:r>
    </w:p>
    <w:p w14:paraId="03CA45FD">
      <w:pPr>
        <w:pStyle w:val="5"/>
        <w:keepNext w:val="0"/>
        <w:keepLines w:val="0"/>
        <w:widowControl/>
        <w:suppressLineNumbers w:val="0"/>
      </w:pPr>
      <w:r>
        <w:t>4.1.</w:t>
      </w:r>
      <w:r>
        <w:rPr>
          <w:rFonts w:hint="eastAsia"/>
          <w:lang w:val="en-US" w:eastAsia="zh-CN"/>
        </w:rPr>
        <w:t>5</w:t>
      </w:r>
      <w:r>
        <w:t xml:space="preserve"> 推广中心 </w:t>
      </w:r>
    </w:p>
    <w:p w14:paraId="3724EDAD">
      <w:pPr>
        <w:pStyle w:val="7"/>
        <w:keepNext w:val="0"/>
        <w:keepLines w:val="0"/>
        <w:widowControl/>
        <w:suppressLineNumbers w:val="0"/>
      </w:pPr>
      <w:r>
        <w:t>推广工具：专属链接、二维码海报生成</w:t>
      </w:r>
    </w:p>
    <w:p w14:paraId="4D069A7F">
      <w:pPr>
        <w:pStyle w:val="7"/>
        <w:keepNext w:val="0"/>
        <w:keepLines w:val="0"/>
        <w:widowControl/>
        <w:suppressLineNumbers w:val="0"/>
      </w:pPr>
      <w:r>
        <w:t>团队管理：下级成员统计、团队业绩查看</w:t>
      </w:r>
    </w:p>
    <w:p w14:paraId="4EACC1E8">
      <w:pPr>
        <w:pStyle w:val="7"/>
        <w:keepNext w:val="0"/>
        <w:keepLines w:val="0"/>
        <w:widowControl/>
        <w:suppressLineNumbers w:val="0"/>
      </w:pPr>
      <w:r>
        <w:t>推广收益：推广奖励明细、收益趋势分析</w:t>
      </w:r>
    </w:p>
    <w:p w14:paraId="6737AB5A">
      <w:pPr>
        <w:pStyle w:val="5"/>
        <w:keepNext w:val="0"/>
        <w:keepLines w:val="0"/>
        <w:widowControl/>
        <w:suppressLineNumbers w:val="0"/>
      </w:pPr>
      <w:r>
        <w:t>4.1.</w:t>
      </w:r>
      <w:r>
        <w:rPr>
          <w:rFonts w:hint="eastAsia"/>
          <w:lang w:val="en-US" w:eastAsia="zh-CN"/>
        </w:rPr>
        <w:t>6</w:t>
      </w:r>
      <w:r>
        <w:t xml:space="preserve"> 数字资产体系 </w:t>
      </w:r>
    </w:p>
    <w:p w14:paraId="135C933E">
      <w:pPr>
        <w:pStyle w:val="7"/>
        <w:keepNext w:val="0"/>
        <w:keepLines w:val="0"/>
        <w:widowControl/>
        <w:suppressLineNumbers w:val="0"/>
      </w:pPr>
      <w:r>
        <w:t>积分获取：消费1:1获得积分</w:t>
      </w:r>
    </w:p>
    <w:p w14:paraId="5A8815A6">
      <w:pPr>
        <w:pStyle w:val="7"/>
        <w:keepNext w:val="0"/>
        <w:keepLines w:val="0"/>
        <w:widowControl/>
        <w:suppressLineNumbers w:val="0"/>
      </w:pPr>
      <w:r>
        <w:t>资产兑换：积分100:1兑换数字资产</w:t>
      </w:r>
    </w:p>
    <w:p w14:paraId="7BB3FE40">
      <w:pPr>
        <w:pStyle w:val="7"/>
        <w:keepNext w:val="0"/>
        <w:keepLines w:val="0"/>
        <w:widowControl/>
        <w:suppressLineNumbers w:val="0"/>
        <w:rPr>
          <w:rFonts w:hint="eastAsia"/>
          <w:lang w:eastAsia="zh-CN"/>
        </w:rPr>
      </w:pPr>
      <w:r>
        <w:t>资产增值：数字资产平台内增值流通</w:t>
      </w:r>
      <w:r>
        <w:rPr>
          <w:rFonts w:hint="eastAsia"/>
          <w:lang w:eastAsia="zh-CN"/>
        </w:rPr>
        <w:t>（</w:t>
      </w:r>
      <w:r>
        <w:rPr>
          <w:rFonts w:hint="eastAsia"/>
          <w:lang w:val="en-US" w:eastAsia="zh-CN"/>
        </w:rPr>
        <w:t>显示价格趋势</w:t>
      </w:r>
      <w:r>
        <w:rPr>
          <w:rFonts w:hint="eastAsia"/>
          <w:lang w:eastAsia="zh-CN"/>
        </w:rPr>
        <w:t>）</w:t>
      </w:r>
    </w:p>
    <w:p w14:paraId="08C367B5">
      <w:pPr>
        <w:pStyle w:val="7"/>
        <w:keepNext w:val="0"/>
        <w:keepLines w:val="0"/>
        <w:widowControl/>
        <w:suppressLineNumbers w:val="0"/>
      </w:pPr>
      <w:r>
        <w:rPr>
          <w:rStyle w:val="10"/>
          <w:rFonts w:hint="eastAsia"/>
          <w:lang w:val="en-US" w:eastAsia="zh-CN"/>
        </w:rPr>
        <w:t xml:space="preserve">4.1.7 </w:t>
      </w:r>
      <w:r>
        <w:rPr>
          <w:rStyle w:val="10"/>
        </w:rPr>
        <w:t>提现模块</w:t>
      </w:r>
    </w:p>
    <w:p w14:paraId="47DCFCFB">
      <w:pPr>
        <w:pStyle w:val="7"/>
        <w:keepNext w:val="0"/>
        <w:keepLines w:val="0"/>
        <w:widowControl/>
        <w:suppressLineNumbers w:val="0"/>
      </w:pPr>
      <w:r>
        <w:t>可提现余额查询</w:t>
      </w:r>
    </w:p>
    <w:p w14:paraId="3137B290">
      <w:pPr>
        <w:pStyle w:val="7"/>
        <w:keepNext w:val="0"/>
        <w:keepLines w:val="0"/>
        <w:widowControl/>
        <w:suppressLineNumbers w:val="0"/>
      </w:pPr>
      <w:r>
        <w:t>提现申请（最低提现金额、手续费说明）</w:t>
      </w:r>
    </w:p>
    <w:p w14:paraId="38BCBAFD">
      <w:pPr>
        <w:pStyle w:val="7"/>
        <w:keepNext w:val="0"/>
        <w:keepLines w:val="0"/>
        <w:widowControl/>
        <w:suppressLineNumbers w:val="0"/>
      </w:pPr>
      <w:r>
        <w:t>提现记录（状态：审核中、已到账、驳回）</w:t>
      </w:r>
    </w:p>
    <w:p w14:paraId="72EEB351">
      <w:pPr>
        <w:pStyle w:val="7"/>
        <w:keepNext w:val="0"/>
        <w:keepLines w:val="0"/>
        <w:widowControl/>
        <w:suppressLineNumbers w:val="0"/>
      </w:pPr>
      <w:r>
        <w:rPr>
          <w:rStyle w:val="10"/>
          <w:rFonts w:hint="eastAsia"/>
          <w:lang w:val="en-US" w:eastAsia="zh-CN"/>
        </w:rPr>
        <w:t>4.1.8</w:t>
      </w:r>
      <w:r>
        <w:rPr>
          <w:rStyle w:val="10"/>
        </w:rPr>
        <w:t>消息中心</w:t>
      </w:r>
    </w:p>
    <w:p w14:paraId="70AB22D0">
      <w:pPr>
        <w:pStyle w:val="7"/>
        <w:keepNext w:val="0"/>
        <w:keepLines w:val="0"/>
        <w:widowControl/>
        <w:suppressLineNumbers w:val="0"/>
      </w:pPr>
      <w:r>
        <w:t>系统公告</w:t>
      </w:r>
    </w:p>
    <w:p w14:paraId="08EE5525">
      <w:pPr>
        <w:pStyle w:val="7"/>
        <w:keepNext w:val="0"/>
        <w:keepLines w:val="0"/>
        <w:widowControl/>
        <w:suppressLineNumbers w:val="0"/>
      </w:pPr>
      <w:r>
        <w:t>收益到账通知</w:t>
      </w:r>
    </w:p>
    <w:p w14:paraId="55493E2C">
      <w:pPr>
        <w:pStyle w:val="7"/>
        <w:keepNext w:val="0"/>
        <w:keepLines w:val="0"/>
        <w:widowControl/>
        <w:suppressLineNumbers w:val="0"/>
      </w:pPr>
      <w:r>
        <w:t>订单状态变更</w:t>
      </w:r>
    </w:p>
    <w:p w14:paraId="396336BE">
      <w:pPr>
        <w:pStyle w:val="7"/>
        <w:keepNext w:val="0"/>
        <w:keepLines w:val="0"/>
        <w:widowControl/>
        <w:suppressLineNumbers w:val="0"/>
      </w:pPr>
      <w:r>
        <w:rPr>
          <w:rStyle w:val="10"/>
          <w:rFonts w:hint="eastAsia"/>
          <w:lang w:val="en-US" w:eastAsia="zh-CN"/>
        </w:rPr>
        <w:t>4.1.9</w:t>
      </w:r>
      <w:r>
        <w:rPr>
          <w:rStyle w:val="10"/>
        </w:rPr>
        <w:t>帮助与规则</w:t>
      </w:r>
    </w:p>
    <w:p w14:paraId="32856200">
      <w:pPr>
        <w:pStyle w:val="7"/>
        <w:keepNext w:val="0"/>
        <w:keepLines w:val="0"/>
        <w:widowControl/>
        <w:suppressLineNumbers w:val="0"/>
      </w:pPr>
      <w:r>
        <w:t>分润模型详细说明</w:t>
      </w:r>
    </w:p>
    <w:p w14:paraId="47245514">
      <w:pPr>
        <w:pStyle w:val="7"/>
        <w:keepNext w:val="0"/>
        <w:keepLines w:val="0"/>
        <w:widowControl/>
        <w:suppressLineNumbers w:val="0"/>
      </w:pPr>
      <w:r>
        <w:t>常见问题</w:t>
      </w:r>
    </w:p>
    <w:p w14:paraId="19FDF7EC">
      <w:pPr>
        <w:pStyle w:val="7"/>
        <w:keepNext w:val="0"/>
        <w:keepLines w:val="0"/>
        <w:widowControl/>
        <w:suppressLineNumbers w:val="0"/>
        <w:rPr>
          <w:rFonts w:hint="eastAsia"/>
          <w:lang w:eastAsia="zh-CN"/>
        </w:rPr>
      </w:pPr>
      <w:r>
        <w:t>客服联系</w:t>
      </w:r>
    </w:p>
    <w:p w14:paraId="65707536">
      <w:pPr>
        <w:pStyle w:val="4"/>
        <w:keepNext w:val="0"/>
        <w:keepLines w:val="0"/>
        <w:widowControl/>
        <w:suppressLineNumbers w:val="0"/>
      </w:pPr>
      <w:r>
        <w:t xml:space="preserve">4.2 管理后台功能模块 </w:t>
      </w:r>
    </w:p>
    <w:p w14:paraId="3F009C38">
      <w:pPr>
        <w:pStyle w:val="5"/>
        <w:keepNext w:val="0"/>
        <w:keepLines w:val="0"/>
        <w:widowControl/>
        <w:suppressLineNumbers w:val="0"/>
      </w:pPr>
      <w:r>
        <w:t xml:space="preserve">4.2.1 仪表盘 </w:t>
      </w:r>
    </w:p>
    <w:p w14:paraId="78775B60">
      <w:pPr>
        <w:pStyle w:val="7"/>
        <w:keepNext w:val="0"/>
        <w:keepLines w:val="0"/>
        <w:widowControl/>
        <w:suppressLineNumbers w:val="0"/>
      </w:pPr>
      <w:r>
        <w:t>核心数据概览：总订单、总用户、总流水、总分润</w:t>
      </w:r>
    </w:p>
    <w:p w14:paraId="1A0F4137">
      <w:pPr>
        <w:pStyle w:val="7"/>
        <w:keepNext w:val="0"/>
        <w:keepLines w:val="0"/>
        <w:widowControl/>
        <w:suppressLineNumbers w:val="0"/>
      </w:pPr>
      <w:r>
        <w:t>实时监控：订单增长趋势、用户活跃度、资金流动情况</w:t>
      </w:r>
    </w:p>
    <w:p w14:paraId="3B2B1864">
      <w:pPr>
        <w:pStyle w:val="7"/>
        <w:keepNext w:val="0"/>
        <w:keepLines w:val="0"/>
        <w:widowControl/>
        <w:suppressLineNumbers w:val="0"/>
      </w:pPr>
      <w:r>
        <w:t>数据可视化：多维度数据图表分析</w:t>
      </w:r>
    </w:p>
    <w:p w14:paraId="09EC8DC1">
      <w:pPr>
        <w:pStyle w:val="5"/>
        <w:keepNext w:val="0"/>
        <w:keepLines w:val="0"/>
        <w:widowControl/>
        <w:suppressLineNumbers w:val="0"/>
      </w:pPr>
      <w:r>
        <w:t xml:space="preserve">4.2.2 商品管理 </w:t>
      </w:r>
    </w:p>
    <w:p w14:paraId="13448F6B">
      <w:pPr>
        <w:pStyle w:val="7"/>
        <w:keepNext w:val="0"/>
        <w:keepLines w:val="0"/>
        <w:widowControl/>
        <w:suppressLineNumbers w:val="0"/>
      </w:pPr>
      <w:r>
        <w:t>商品上架审核：资质审核、信息完整性校验</w:t>
      </w:r>
    </w:p>
    <w:p w14:paraId="1B5D66F3">
      <w:pPr>
        <w:pStyle w:val="7"/>
        <w:keepNext w:val="0"/>
        <w:keepLines w:val="0"/>
        <w:widowControl/>
        <w:suppressLineNumbers w:val="0"/>
      </w:pPr>
      <w:r>
        <w:t>分类管理：多级商品分类体系</w:t>
      </w:r>
    </w:p>
    <w:p w14:paraId="64D3EE9F">
      <w:pPr>
        <w:pStyle w:val="7"/>
        <w:keepNext w:val="0"/>
        <w:keepLines w:val="0"/>
        <w:widowControl/>
        <w:suppressLineNumbers w:val="0"/>
      </w:pPr>
      <w:r>
        <w:t>价格库存管理：动态调整机制</w:t>
      </w:r>
    </w:p>
    <w:p w14:paraId="36CFD217">
      <w:pPr>
        <w:pStyle w:val="5"/>
        <w:keepNext w:val="0"/>
        <w:keepLines w:val="0"/>
        <w:widowControl/>
        <w:suppressLineNumbers w:val="0"/>
      </w:pPr>
      <w:r>
        <w:t xml:space="preserve">4.2.3 分润配置管理（核心） </w:t>
      </w:r>
    </w:p>
    <w:p w14:paraId="4BBB71EC">
      <w:pPr>
        <w:pStyle w:val="7"/>
        <w:keepNext w:val="0"/>
        <w:keepLines w:val="0"/>
        <w:widowControl/>
        <w:suppressLineNumbers w:val="0"/>
        <w:ind w:left="720"/>
        <w:rPr>
          <w:rStyle w:val="10"/>
          <w:rFonts w:ascii="Times New Roman" w:hAnsi="Times New Roman" w:eastAsia="宋体" w:cs="Times New Roman"/>
        </w:rPr>
      </w:pPr>
      <w:r>
        <w:rPr>
          <w:rStyle w:val="10"/>
          <w:rFonts w:ascii="Times New Roman" w:hAnsi="Times New Roman" w:eastAsia="宋体" w:cs="Times New Roman"/>
        </w:rPr>
        <w:t>基础信息设置</w:t>
      </w:r>
    </w:p>
    <w:p w14:paraId="63B982EE">
      <w:pPr>
        <w:pStyle w:val="7"/>
        <w:keepNext w:val="0"/>
        <w:keepLines w:val="0"/>
        <w:widowControl/>
        <w:suppressLineNumbers w:val="0"/>
        <w:ind w:left="1440"/>
      </w:pPr>
      <w:r>
        <w:t>商品名称、分类、描述</w:t>
      </w:r>
    </w:p>
    <w:p w14:paraId="7A2F2533">
      <w:pPr>
        <w:pStyle w:val="7"/>
        <w:keepNext w:val="0"/>
        <w:keepLines w:val="0"/>
        <w:widowControl/>
        <w:suppressLineNumbers w:val="0"/>
        <w:ind w:left="1440"/>
      </w:pPr>
      <w:r>
        <w:t>销售价格、成本价格</w:t>
      </w:r>
    </w:p>
    <w:p w14:paraId="7A9E4C29">
      <w:pPr>
        <w:pStyle w:val="7"/>
        <w:keepNext w:val="0"/>
        <w:keepLines w:val="0"/>
        <w:widowControl/>
        <w:suppressLineNumbers w:val="0"/>
        <w:ind w:left="1440"/>
      </w:pPr>
      <w:r>
        <w:t>库存数量、限购设置</w:t>
      </w:r>
    </w:p>
    <w:p w14:paraId="66BC98B6">
      <w:pPr>
        <w:pStyle w:val="7"/>
        <w:keepNext w:val="0"/>
        <w:keepLines w:val="0"/>
        <w:widowControl/>
        <w:suppressLineNumbers w:val="0"/>
        <w:ind w:left="720"/>
      </w:pPr>
      <w:r>
        <w:rPr>
          <w:rStyle w:val="10"/>
        </w:rPr>
        <w:t>分润模型配置</w:t>
      </w:r>
    </w:p>
    <w:p w14:paraId="602242BD">
      <w:pPr>
        <w:pStyle w:val="7"/>
        <w:keepNext w:val="0"/>
        <w:keepLines w:val="0"/>
        <w:widowControl/>
        <w:suppressLineNumbers w:val="0"/>
        <w:ind w:left="1440"/>
        <w:rPr>
          <w:rFonts w:hint="default" w:eastAsiaTheme="minorEastAsia"/>
          <w:lang w:val="en-US" w:eastAsia="zh-CN"/>
        </w:rPr>
      </w:pPr>
      <w:r>
        <w:t>分润开关：启用/禁用</w:t>
      </w:r>
    </w:p>
    <w:p w14:paraId="3D0393A1">
      <w:pPr>
        <w:pStyle w:val="7"/>
        <w:keepNext w:val="0"/>
        <w:keepLines w:val="0"/>
        <w:widowControl/>
        <w:suppressLineNumbers w:val="0"/>
        <w:ind w:left="1440"/>
      </w:pPr>
      <w:r>
        <w:t>利润分配比例：50%（可调）</w:t>
      </w:r>
    </w:p>
    <w:p w14:paraId="157EFBF1">
      <w:pPr>
        <w:pStyle w:val="7"/>
        <w:keepNext w:val="0"/>
        <w:keepLines w:val="0"/>
        <w:widowControl/>
        <w:suppressLineNumbers w:val="0"/>
        <w:ind w:left="1440"/>
      </w:pPr>
      <w:r>
        <w:t>沉淀池比例：50%（可调）</w:t>
      </w:r>
    </w:p>
    <w:p w14:paraId="55B6A0CC">
      <w:pPr>
        <w:pStyle w:val="7"/>
        <w:keepNext w:val="0"/>
        <w:keepLines w:val="0"/>
        <w:widowControl/>
        <w:suppressLineNumbers w:val="0"/>
        <w:ind w:left="1440"/>
      </w:pPr>
      <w:r>
        <w:t>个人释放池比例：50%（可调）</w:t>
      </w:r>
    </w:p>
    <w:p w14:paraId="7BA1E587">
      <w:pPr>
        <w:pStyle w:val="7"/>
        <w:keepNext w:val="0"/>
        <w:keepLines w:val="0"/>
        <w:widowControl/>
        <w:suppressLineNumbers w:val="0"/>
        <w:ind w:left="1440"/>
        <w:rPr>
          <w:rFonts w:hint="eastAsia"/>
          <w:lang w:val="en-US" w:eastAsia="zh-CN"/>
        </w:rPr>
      </w:pPr>
      <w:r>
        <w:rPr>
          <w:rFonts w:hint="eastAsia"/>
          <w:lang w:val="en-US" w:eastAsia="zh-CN"/>
        </w:rPr>
        <w:t>个人代理收益：1.6倍（可调）</w:t>
      </w:r>
    </w:p>
    <w:p w14:paraId="162D9AE7">
      <w:pPr>
        <w:pStyle w:val="7"/>
        <w:keepNext w:val="0"/>
        <w:keepLines w:val="0"/>
        <w:widowControl/>
        <w:suppressLineNumbers w:val="0"/>
        <w:ind w:left="1440"/>
        <w:rPr>
          <w:rFonts w:hint="eastAsia"/>
          <w:lang w:val="en-US" w:eastAsia="zh-CN"/>
        </w:rPr>
      </w:pPr>
      <w:r>
        <w:rPr>
          <w:rFonts w:hint="eastAsia"/>
          <w:lang w:val="en-US" w:eastAsia="zh-CN"/>
        </w:rPr>
        <w:t>收益转化消费金：20%（可调）</w:t>
      </w:r>
    </w:p>
    <w:p w14:paraId="7219470A">
      <w:pPr>
        <w:pStyle w:val="7"/>
        <w:keepNext w:val="0"/>
        <w:keepLines w:val="0"/>
        <w:widowControl/>
        <w:suppressLineNumbers w:val="0"/>
        <w:ind w:left="1440"/>
        <w:rPr>
          <w:rFonts w:hint="eastAsia"/>
          <w:lang w:val="en-US" w:eastAsia="zh-CN"/>
        </w:rPr>
      </w:pPr>
      <w:r>
        <w:rPr>
          <w:rFonts w:hint="eastAsia"/>
          <w:lang w:val="en-US" w:eastAsia="zh-CN"/>
        </w:rPr>
        <w:t>收益转化余额：80%（可调）</w:t>
      </w:r>
    </w:p>
    <w:p w14:paraId="310DDD57">
      <w:pPr>
        <w:pStyle w:val="7"/>
        <w:keepNext w:val="0"/>
        <w:keepLines w:val="0"/>
        <w:widowControl/>
        <w:suppressLineNumbers w:val="0"/>
        <w:ind w:left="1440"/>
        <w:rPr>
          <w:rFonts w:hint="eastAsia"/>
          <w:lang w:val="en-US" w:eastAsia="zh-CN"/>
        </w:rPr>
      </w:pPr>
      <w:r>
        <w:rPr>
          <w:rFonts w:hint="eastAsia"/>
          <w:lang w:val="en-US" w:eastAsia="zh-CN"/>
        </w:rPr>
        <w:t>提现手续费：6%（可调）</w:t>
      </w:r>
    </w:p>
    <w:p w14:paraId="5251E793">
      <w:pPr>
        <w:pStyle w:val="7"/>
        <w:keepNext w:val="0"/>
        <w:keepLines w:val="0"/>
        <w:widowControl/>
        <w:suppressLineNumbers w:val="0"/>
        <w:ind w:left="1440"/>
        <w:rPr>
          <w:rFonts w:hint="default"/>
          <w:lang w:val="en-US" w:eastAsia="zh-CN"/>
        </w:rPr>
      </w:pPr>
      <w:r>
        <w:rPr>
          <w:rFonts w:hint="eastAsia"/>
          <w:lang w:val="en-US" w:eastAsia="zh-CN"/>
        </w:rPr>
        <w:t>最低提现金额：100元（可调）</w:t>
      </w:r>
    </w:p>
    <w:p w14:paraId="365D70AD">
      <w:pPr>
        <w:pStyle w:val="7"/>
        <w:keepNext w:val="0"/>
        <w:keepLines w:val="0"/>
        <w:widowControl/>
        <w:suppressLineNumbers w:val="0"/>
        <w:ind w:left="1440"/>
        <w:rPr>
          <w:rFonts w:hint="default"/>
          <w:lang w:val="en-US" w:eastAsia="zh-CN"/>
        </w:rPr>
      </w:pPr>
      <w:r>
        <w:rPr>
          <w:rFonts w:hint="eastAsia"/>
          <w:lang w:val="en-US" w:eastAsia="zh-CN"/>
        </w:rPr>
        <w:t>积分兑换数字资产：100:1（可调）</w:t>
      </w:r>
    </w:p>
    <w:p w14:paraId="2A9725F6">
      <w:pPr>
        <w:pStyle w:val="7"/>
        <w:keepNext w:val="0"/>
        <w:keepLines w:val="0"/>
        <w:widowControl/>
        <w:suppressLineNumbers w:val="0"/>
        <w:ind w:left="720"/>
      </w:pPr>
      <w:r>
        <w:rPr>
          <w:rStyle w:val="10"/>
        </w:rPr>
        <w:t>释放参数设置</w:t>
      </w:r>
    </w:p>
    <w:p w14:paraId="2B9CEB5F">
      <w:pPr>
        <w:pStyle w:val="7"/>
        <w:keepNext w:val="0"/>
        <w:keepLines w:val="0"/>
        <w:widowControl/>
        <w:suppressLineNumbers w:val="0"/>
        <w:ind w:left="1440"/>
      </w:pPr>
      <w:r>
        <w:t>个人释放天数：30天（可调</w:t>
      </w:r>
      <w:r>
        <w:rPr>
          <w:rFonts w:hint="eastAsia"/>
          <w:lang w:val="en-US" w:eastAsia="zh-CN"/>
        </w:rPr>
        <w:t>15-60</w:t>
      </w:r>
      <w:r>
        <w:t>）</w:t>
      </w:r>
    </w:p>
    <w:p w14:paraId="5ADB088B">
      <w:pPr>
        <w:pStyle w:val="7"/>
        <w:keepNext w:val="0"/>
        <w:keepLines w:val="0"/>
        <w:widowControl/>
        <w:suppressLineNumbers w:val="0"/>
        <w:ind w:left="1440"/>
      </w:pPr>
      <w:r>
        <w:t>个人释放系数(a)：0.55（可调</w:t>
      </w:r>
      <w:r>
        <w:rPr>
          <w:rFonts w:hint="eastAsia"/>
          <w:lang w:val="en-US" w:eastAsia="zh-CN"/>
        </w:rPr>
        <w:t>0.5-0.6</w:t>
      </w:r>
      <w:r>
        <w:t>）</w:t>
      </w:r>
    </w:p>
    <w:p w14:paraId="497A7184">
      <w:pPr>
        <w:pStyle w:val="7"/>
        <w:keepNext w:val="0"/>
        <w:keepLines w:val="0"/>
        <w:widowControl/>
        <w:suppressLineNumbers w:val="0"/>
        <w:ind w:left="1440"/>
      </w:pPr>
      <w:r>
        <w:t>总分紅天数：36天（可调</w:t>
      </w:r>
      <w:r>
        <w:rPr>
          <w:rFonts w:hint="eastAsia"/>
          <w:lang w:val="en-US" w:eastAsia="zh-CN"/>
        </w:rPr>
        <w:t>30-90</w:t>
      </w:r>
      <w:r>
        <w:t>）</w:t>
      </w:r>
    </w:p>
    <w:p w14:paraId="370D67DB">
      <w:pPr>
        <w:pStyle w:val="7"/>
        <w:keepNext w:val="0"/>
        <w:keepLines w:val="0"/>
        <w:widowControl/>
        <w:suppressLineNumbers w:val="0"/>
        <w:ind w:left="1440"/>
      </w:pPr>
      <w:r>
        <w:t>总分紅系数(b)：1.06（可调</w:t>
      </w:r>
      <w:r>
        <w:rPr>
          <w:rFonts w:hint="eastAsia"/>
          <w:lang w:val="en-US" w:eastAsia="zh-CN"/>
        </w:rPr>
        <w:t>1.04-1.08</w:t>
      </w:r>
      <w:r>
        <w:t>）</w:t>
      </w:r>
    </w:p>
    <w:p w14:paraId="776D164B">
      <w:pPr>
        <w:pStyle w:val="7"/>
        <w:keepNext w:val="0"/>
        <w:keepLines w:val="0"/>
        <w:widowControl/>
        <w:suppressLineNumbers w:val="0"/>
      </w:pPr>
      <w:r>
        <w:rPr>
          <w:rStyle w:val="10"/>
        </w:rPr>
        <w:t>动态调节设置</w:t>
      </w:r>
    </w:p>
    <w:p w14:paraId="11E4DAD7">
      <w:pPr>
        <w:pStyle w:val="7"/>
        <w:keepNext w:val="0"/>
        <w:keepLines w:val="0"/>
        <w:widowControl/>
        <w:suppressLineNumbers w:val="0"/>
        <w:ind w:left="720"/>
      </w:pPr>
      <w:r>
        <w:t>触发阈值配置</w:t>
      </w:r>
    </w:p>
    <w:p w14:paraId="091CF6C4">
      <w:pPr>
        <w:pStyle w:val="7"/>
        <w:keepNext w:val="0"/>
        <w:keepLines w:val="0"/>
        <w:widowControl/>
        <w:suppressLineNumbers w:val="0"/>
        <w:ind w:left="720"/>
      </w:pPr>
      <w:r>
        <w:t>划拨比例设置（5%-10%）</w:t>
      </w:r>
    </w:p>
    <w:p w14:paraId="54E14D10">
      <w:pPr>
        <w:pStyle w:val="7"/>
        <w:keepNext w:val="0"/>
        <w:keepLines w:val="0"/>
        <w:widowControl/>
        <w:suppressLineNumbers w:val="0"/>
        <w:ind w:left="720"/>
      </w:pPr>
      <w:r>
        <w:t>生效时间管理</w:t>
      </w:r>
    </w:p>
    <w:p w14:paraId="1F1AA666">
      <w:pPr>
        <w:pStyle w:val="5"/>
        <w:keepNext w:val="0"/>
        <w:keepLines w:val="0"/>
        <w:widowControl/>
        <w:suppressLineNumbers w:val="0"/>
      </w:pPr>
      <w:r>
        <w:t xml:space="preserve">4.2.4 财务管理 </w:t>
      </w:r>
    </w:p>
    <w:p w14:paraId="0104CAFB">
      <w:pPr>
        <w:pStyle w:val="7"/>
        <w:keepNext w:val="0"/>
        <w:keepLines w:val="0"/>
        <w:widowControl/>
        <w:suppressLineNumbers w:val="0"/>
      </w:pPr>
      <w:r>
        <w:t>资金流水：收入支出全记录</w:t>
      </w:r>
    </w:p>
    <w:p w14:paraId="41AA9A73">
      <w:pPr>
        <w:pStyle w:val="7"/>
        <w:keepNext w:val="0"/>
        <w:keepLines w:val="0"/>
        <w:widowControl/>
        <w:suppressLineNumbers w:val="0"/>
      </w:pPr>
      <w:r>
        <w:t>提现审核：人工审核机制</w:t>
      </w:r>
    </w:p>
    <w:p w14:paraId="17246C61">
      <w:pPr>
        <w:pStyle w:val="7"/>
        <w:keepNext w:val="0"/>
        <w:keepLines w:val="0"/>
        <w:widowControl/>
        <w:suppressLineNumbers w:val="0"/>
      </w:pPr>
      <w:r>
        <w:t>财务报表：自动生成各类财务报表</w:t>
      </w:r>
    </w:p>
    <w:p w14:paraId="635FD381">
      <w:pPr>
        <w:pStyle w:val="4"/>
        <w:keepNext w:val="0"/>
        <w:keepLines w:val="0"/>
        <w:widowControl/>
        <w:suppressLineNumbers w:val="0"/>
      </w:pPr>
      <w:r>
        <w:rPr>
          <w:rFonts w:hint="eastAsia"/>
          <w:lang w:val="en-US" w:eastAsia="zh-CN"/>
        </w:rPr>
        <w:t>4</w:t>
      </w:r>
      <w:r>
        <w:t>.</w:t>
      </w:r>
      <w:r>
        <w:rPr>
          <w:rFonts w:hint="eastAsia"/>
          <w:lang w:val="en-US" w:eastAsia="zh-CN"/>
        </w:rPr>
        <w:t>3其他细节（核心需求）</w:t>
      </w:r>
      <w:r>
        <w:t xml:space="preserve"> </w:t>
      </w:r>
    </w:p>
    <w:p w14:paraId="67400C58">
      <w:pPr>
        <w:pStyle w:val="5"/>
        <w:keepNext w:val="0"/>
        <w:keepLines w:val="0"/>
        <w:widowControl/>
        <w:suppressLineNumbers w:val="0"/>
      </w:pPr>
      <w:r>
        <w:rPr>
          <w:rFonts w:hint="eastAsia"/>
          <w:lang w:val="en-US" w:eastAsia="zh-CN"/>
        </w:rPr>
        <w:t>4</w:t>
      </w:r>
      <w:r>
        <w:t>.</w:t>
      </w:r>
      <w:r>
        <w:rPr>
          <w:rFonts w:hint="eastAsia"/>
          <w:lang w:val="en-US" w:eastAsia="zh-CN"/>
        </w:rPr>
        <w:t>3</w:t>
      </w:r>
      <w:r>
        <w:t xml:space="preserve">.1 个人释放计算算法 </w:t>
      </w:r>
    </w:p>
    <w:p w14:paraId="28E25856">
      <w:pPr>
        <w:pStyle w:val="6"/>
        <w:keepNext w:val="0"/>
        <w:keepLines w:val="0"/>
        <w:widowControl/>
        <w:suppressLineNumbers w:val="0"/>
        <w:rPr>
          <w:rStyle w:val="11"/>
        </w:rPr>
      </w:pPr>
      <w:r>
        <w:rPr>
          <w:rStyle w:val="11"/>
        </w:rPr>
        <w:t>输入：订单信息、商品分润参数</w:t>
      </w:r>
    </w:p>
    <w:p w14:paraId="1D8BEFCA">
      <w:pPr>
        <w:pStyle w:val="6"/>
        <w:keepNext w:val="0"/>
        <w:keepLines w:val="0"/>
        <w:widowControl/>
        <w:suppressLineNumbers w:val="0"/>
        <w:rPr>
          <w:rStyle w:val="11"/>
        </w:rPr>
      </w:pPr>
      <w:r>
        <w:rPr>
          <w:rStyle w:val="11"/>
        </w:rPr>
        <w:t>处理过程：</w:t>
      </w:r>
      <w:r>
        <w:t>1.</w:t>
      </w:r>
      <w:r>
        <w:rPr>
          <w:rStyle w:val="11"/>
        </w:rPr>
        <w:t xml:space="preserve"> 计算总权重：S1 = Σ(a^t), t=1 to 30</w:t>
      </w:r>
      <w:r>
        <w:t>2.</w:t>
      </w:r>
      <w:r>
        <w:rPr>
          <w:rStyle w:val="11"/>
        </w:rPr>
        <w:t xml:space="preserve"> 生成释放计划：每日金额 = 个人池金额 × (a^t / S1)</w:t>
      </w:r>
      <w:r>
        <w:t>3.</w:t>
      </w:r>
      <w:r>
        <w:rPr>
          <w:rStyle w:val="11"/>
        </w:rPr>
        <w:t xml:space="preserve"> 创建释放记录：30条释放计划记录</w:t>
      </w:r>
    </w:p>
    <w:p w14:paraId="7BCB16FE">
      <w:pPr>
        <w:pStyle w:val="6"/>
        <w:keepNext w:val="0"/>
        <w:keepLines w:val="0"/>
        <w:widowControl/>
        <w:suppressLineNumbers w:val="0"/>
      </w:pPr>
      <w:r>
        <w:rPr>
          <w:rStyle w:val="11"/>
        </w:rPr>
        <w:t>输出：个人释放计划表</w:t>
      </w:r>
    </w:p>
    <w:p w14:paraId="33603FDA">
      <w:pPr>
        <w:pStyle w:val="5"/>
        <w:keepNext w:val="0"/>
        <w:keepLines w:val="0"/>
        <w:widowControl/>
        <w:suppressLineNumbers w:val="0"/>
      </w:pPr>
      <w:r>
        <w:rPr>
          <w:rFonts w:hint="eastAsia"/>
          <w:lang w:val="en-US" w:eastAsia="zh-CN"/>
        </w:rPr>
        <w:t>4</w:t>
      </w:r>
      <w:r>
        <w:t>.</w:t>
      </w:r>
      <w:r>
        <w:rPr>
          <w:rFonts w:hint="eastAsia"/>
          <w:lang w:val="en-US" w:eastAsia="zh-CN"/>
        </w:rPr>
        <w:t>3</w:t>
      </w:r>
      <w:r>
        <w:t xml:space="preserve">.2 总分紅计算算法 </w:t>
      </w:r>
    </w:p>
    <w:p w14:paraId="2D392C8C">
      <w:pPr>
        <w:pStyle w:val="6"/>
        <w:keepNext w:val="0"/>
        <w:keepLines w:val="0"/>
        <w:widowControl/>
        <w:suppressLineNumbers w:val="0"/>
        <w:rPr>
          <w:rStyle w:val="11"/>
        </w:rPr>
      </w:pPr>
      <w:r>
        <w:rPr>
          <w:rStyle w:val="11"/>
        </w:rPr>
        <w:t>输入：当日新增订单、所有有效用户权重</w:t>
      </w:r>
    </w:p>
    <w:p w14:paraId="6A0D5712">
      <w:pPr>
        <w:pStyle w:val="6"/>
        <w:keepNext w:val="0"/>
        <w:keepLines w:val="0"/>
        <w:widowControl/>
        <w:suppressLineNumbers w:val="0"/>
        <w:rPr>
          <w:rStyle w:val="11"/>
        </w:rPr>
      </w:pPr>
      <w:r>
        <w:rPr>
          <w:rStyle w:val="11"/>
        </w:rPr>
        <w:t>处理过程：</w:t>
      </w:r>
      <w:r>
        <w:t>1.</w:t>
      </w:r>
      <w:r>
        <w:rPr>
          <w:rStyle w:val="11"/>
        </w:rPr>
        <w:t xml:space="preserve"> 计算当日总分紅池：新订单数 × 125元</w:t>
      </w:r>
      <w:r>
        <w:t>2.</w:t>
      </w:r>
      <w:r>
        <w:rPr>
          <w:rStyle w:val="11"/>
        </w:rPr>
        <w:t xml:space="preserve"> 计算总权重：所有有效用户当日权重和</w:t>
      </w:r>
      <w:r>
        <w:t>3.</w:t>
      </w:r>
      <w:r>
        <w:rPr>
          <w:rStyle w:val="11"/>
        </w:rPr>
        <w:t xml:space="preserve"> 按权重分配：用户分红 = 总分紅池 × (个人权重 / 总权重)</w:t>
      </w:r>
    </w:p>
    <w:p w14:paraId="7EFCC0D8">
      <w:pPr>
        <w:pStyle w:val="6"/>
        <w:keepNext w:val="0"/>
        <w:keepLines w:val="0"/>
        <w:widowControl/>
        <w:suppressLineNumbers w:val="0"/>
        <w:rPr>
          <w:rStyle w:val="11"/>
        </w:rPr>
      </w:pPr>
      <w:r>
        <w:rPr>
          <w:rStyle w:val="11"/>
        </w:rPr>
        <w:t>输出：每日分红记录</w:t>
      </w:r>
    </w:p>
    <w:p w14:paraId="37E81AC4">
      <w:pPr>
        <w:pStyle w:val="4"/>
        <w:keepNext w:val="0"/>
        <w:keepLines w:val="0"/>
        <w:widowControl/>
        <w:suppressLineNumbers w:val="0"/>
      </w:pPr>
      <w:r>
        <w:rPr>
          <w:rFonts w:hint="eastAsia"/>
          <w:lang w:val="en-US" w:eastAsia="zh-CN"/>
        </w:rPr>
        <w:t>4.3.3</w:t>
      </w:r>
      <w:r>
        <w:t xml:space="preserve">模拟数据示例 </w:t>
      </w:r>
    </w:p>
    <w:p w14:paraId="649BD687">
      <w:pPr>
        <w:rPr>
          <w:rFonts w:hint="default" w:eastAsiaTheme="minorEastAsia"/>
          <w:lang w:val="en-US" w:eastAsia="zh-CN"/>
        </w:rPr>
      </w:pPr>
      <w:r>
        <w:rPr>
          <w:rFonts w:hint="eastAsia"/>
          <w:lang w:val="en-US" w:eastAsia="zh-CN"/>
        </w:rPr>
        <w:t>我需要有套模拟数据，不同的参数对SKU的影响和后期的力度</w:t>
      </w:r>
    </w:p>
    <w:tbl>
      <w:tblPr>
        <w:tblStyle w:val="8"/>
        <w:tblW w:w="877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25"/>
        <w:gridCol w:w="3057"/>
        <w:gridCol w:w="1638"/>
        <w:gridCol w:w="1959"/>
      </w:tblGrid>
      <w:tr w14:paraId="7A45A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4" w:hRule="atLeast"/>
          <w:tblHeader/>
          <w:tblCellSpacing w:w="15" w:type="dxa"/>
        </w:trPr>
        <w:tc>
          <w:tcPr>
            <w:tcW w:w="0" w:type="auto"/>
            <w:shd w:val="clear" w:color="auto" w:fill="auto"/>
            <w:vAlign w:val="center"/>
          </w:tcPr>
          <w:p w14:paraId="09C93B52">
            <w:pPr>
              <w:pStyle w:val="7"/>
              <w:keepNext w:val="0"/>
              <w:keepLines w:val="0"/>
              <w:widowControl/>
              <w:suppressLineNumbers w:val="0"/>
              <w:jc w:val="center"/>
            </w:pPr>
            <w:r>
              <w:rPr>
                <w:b/>
                <w:bCs/>
              </w:rPr>
              <w:t>用户类型</w:t>
            </w:r>
          </w:p>
        </w:tc>
        <w:tc>
          <w:tcPr>
            <w:tcW w:w="0" w:type="auto"/>
            <w:shd w:val="clear" w:color="auto" w:fill="auto"/>
            <w:vAlign w:val="center"/>
          </w:tcPr>
          <w:p w14:paraId="0F25EB29">
            <w:pPr>
              <w:pStyle w:val="7"/>
              <w:keepNext w:val="0"/>
              <w:keepLines w:val="0"/>
              <w:widowControl/>
              <w:suppressLineNumbers w:val="0"/>
              <w:jc w:val="center"/>
            </w:pPr>
            <w:r>
              <w:rPr>
                <w:b/>
                <w:bCs/>
              </w:rPr>
              <w:t>达到1600元收益时间</w:t>
            </w:r>
          </w:p>
        </w:tc>
        <w:tc>
          <w:tcPr>
            <w:tcW w:w="0" w:type="auto"/>
            <w:shd w:val="clear" w:color="auto" w:fill="auto"/>
            <w:vAlign w:val="center"/>
          </w:tcPr>
          <w:p w14:paraId="198D6495">
            <w:pPr>
              <w:pStyle w:val="7"/>
              <w:keepNext w:val="0"/>
              <w:keepLines w:val="0"/>
              <w:widowControl/>
              <w:suppressLineNumbers w:val="0"/>
              <w:jc w:val="center"/>
            </w:pPr>
            <w:r>
              <w:rPr>
                <w:b/>
                <w:bCs/>
              </w:rPr>
              <w:t>累计订单数</w:t>
            </w:r>
          </w:p>
        </w:tc>
        <w:tc>
          <w:tcPr>
            <w:tcW w:w="0" w:type="auto"/>
            <w:shd w:val="clear" w:color="auto" w:fill="auto"/>
            <w:vAlign w:val="center"/>
          </w:tcPr>
          <w:p w14:paraId="3BB7A997">
            <w:pPr>
              <w:pStyle w:val="7"/>
              <w:keepNext w:val="0"/>
              <w:keepLines w:val="0"/>
              <w:widowControl/>
              <w:suppressLineNumbers w:val="0"/>
              <w:jc w:val="center"/>
            </w:pPr>
            <w:r>
              <w:rPr>
                <w:b/>
                <w:bCs/>
              </w:rPr>
              <w:t>说明</w:t>
            </w:r>
          </w:p>
        </w:tc>
      </w:tr>
      <w:tr w14:paraId="6DBF5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5" w:hRule="atLeast"/>
          <w:tblCellSpacing w:w="15" w:type="dxa"/>
        </w:trPr>
        <w:tc>
          <w:tcPr>
            <w:tcW w:w="0" w:type="auto"/>
            <w:shd w:val="clear" w:color="auto" w:fill="auto"/>
            <w:vAlign w:val="center"/>
          </w:tcPr>
          <w:p w14:paraId="632BBDE7">
            <w:pPr>
              <w:pStyle w:val="7"/>
              <w:keepNext w:val="0"/>
              <w:keepLines w:val="0"/>
              <w:widowControl/>
              <w:suppressLineNumbers w:val="0"/>
            </w:pPr>
            <w:r>
              <w:t>第1个用户</w:t>
            </w:r>
          </w:p>
        </w:tc>
        <w:tc>
          <w:tcPr>
            <w:tcW w:w="0" w:type="auto"/>
            <w:shd w:val="clear" w:color="auto" w:fill="auto"/>
            <w:vAlign w:val="center"/>
          </w:tcPr>
          <w:p w14:paraId="0A9B4763">
            <w:pPr>
              <w:pStyle w:val="7"/>
              <w:keepNext w:val="0"/>
              <w:keepLines w:val="0"/>
              <w:widowControl/>
              <w:suppressLineNumbers w:val="0"/>
            </w:pPr>
            <w:r>
              <w:t>第5天</w:t>
            </w:r>
          </w:p>
        </w:tc>
        <w:tc>
          <w:tcPr>
            <w:tcW w:w="0" w:type="auto"/>
            <w:shd w:val="clear" w:color="auto" w:fill="auto"/>
            <w:vAlign w:val="center"/>
          </w:tcPr>
          <w:p w14:paraId="1E62653C">
            <w:pPr>
              <w:pStyle w:val="7"/>
              <w:keepNext w:val="0"/>
              <w:keepLines w:val="0"/>
              <w:widowControl/>
              <w:suppressLineNumbers w:val="0"/>
            </w:pPr>
            <w:r>
              <w:t>41单</w:t>
            </w:r>
          </w:p>
        </w:tc>
        <w:tc>
          <w:tcPr>
            <w:tcW w:w="0" w:type="auto"/>
            <w:shd w:val="clear" w:color="auto" w:fill="auto"/>
            <w:vAlign w:val="center"/>
          </w:tcPr>
          <w:p w14:paraId="008A66EA">
            <w:pPr>
              <w:pStyle w:val="7"/>
              <w:keepNext w:val="0"/>
              <w:keepLines w:val="0"/>
              <w:widowControl/>
              <w:suppressLineNumbers w:val="0"/>
            </w:pPr>
            <w:r>
              <w:t>前期收益高</w:t>
            </w:r>
          </w:p>
        </w:tc>
      </w:tr>
      <w:tr w14:paraId="2149F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5" w:hRule="atLeast"/>
          <w:tblCellSpacing w:w="15" w:type="dxa"/>
        </w:trPr>
        <w:tc>
          <w:tcPr>
            <w:tcW w:w="0" w:type="auto"/>
            <w:shd w:val="clear" w:color="auto" w:fill="auto"/>
            <w:vAlign w:val="center"/>
          </w:tcPr>
          <w:p w14:paraId="5AE9EE7C">
            <w:pPr>
              <w:pStyle w:val="7"/>
              <w:keepNext w:val="0"/>
              <w:keepLines w:val="0"/>
              <w:widowControl/>
              <w:suppressLineNumbers w:val="0"/>
            </w:pPr>
            <w:r>
              <w:t>第500个用户</w:t>
            </w:r>
          </w:p>
        </w:tc>
        <w:tc>
          <w:tcPr>
            <w:tcW w:w="0" w:type="auto"/>
            <w:shd w:val="clear" w:color="auto" w:fill="auto"/>
            <w:vAlign w:val="center"/>
          </w:tcPr>
          <w:p w14:paraId="06A38127">
            <w:pPr>
              <w:pStyle w:val="7"/>
              <w:keepNext w:val="0"/>
              <w:keepLines w:val="0"/>
              <w:widowControl/>
              <w:suppressLineNumbers w:val="0"/>
            </w:pPr>
            <w:r>
              <w:t>第18天</w:t>
            </w:r>
          </w:p>
        </w:tc>
        <w:tc>
          <w:tcPr>
            <w:tcW w:w="0" w:type="auto"/>
            <w:shd w:val="clear" w:color="auto" w:fill="auto"/>
            <w:vAlign w:val="center"/>
          </w:tcPr>
          <w:p w14:paraId="67CC7043">
            <w:pPr>
              <w:pStyle w:val="7"/>
              <w:keepNext w:val="0"/>
              <w:keepLines w:val="0"/>
              <w:widowControl/>
              <w:suppressLineNumbers w:val="0"/>
            </w:pPr>
            <w:r>
              <w:t>约500单</w:t>
            </w:r>
          </w:p>
        </w:tc>
        <w:tc>
          <w:tcPr>
            <w:tcW w:w="0" w:type="auto"/>
            <w:shd w:val="clear" w:color="auto" w:fill="auto"/>
            <w:vAlign w:val="center"/>
          </w:tcPr>
          <w:p w14:paraId="2E13D2A8">
            <w:pPr>
              <w:pStyle w:val="7"/>
              <w:keepNext w:val="0"/>
              <w:keepLines w:val="0"/>
              <w:widowControl/>
              <w:suppressLineNumbers w:val="0"/>
            </w:pPr>
            <w:r>
              <w:t>中期收益稳定</w:t>
            </w:r>
          </w:p>
        </w:tc>
      </w:tr>
      <w:tr w14:paraId="0D5E3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4" w:hRule="atLeast"/>
          <w:tblCellSpacing w:w="15" w:type="dxa"/>
        </w:trPr>
        <w:tc>
          <w:tcPr>
            <w:tcW w:w="0" w:type="auto"/>
            <w:shd w:val="clear" w:color="auto" w:fill="auto"/>
            <w:vAlign w:val="center"/>
          </w:tcPr>
          <w:p w14:paraId="19EEA231">
            <w:pPr>
              <w:pStyle w:val="7"/>
              <w:keepNext w:val="0"/>
              <w:keepLines w:val="0"/>
              <w:widowControl/>
              <w:suppressLineNumbers w:val="0"/>
            </w:pPr>
            <w:r>
              <w:t>第2000个用户</w:t>
            </w:r>
          </w:p>
        </w:tc>
        <w:tc>
          <w:tcPr>
            <w:tcW w:w="0" w:type="auto"/>
            <w:shd w:val="clear" w:color="auto" w:fill="auto"/>
            <w:vAlign w:val="center"/>
          </w:tcPr>
          <w:p w14:paraId="0E5DFE31">
            <w:pPr>
              <w:pStyle w:val="7"/>
              <w:keepNext w:val="0"/>
              <w:keepLines w:val="0"/>
              <w:widowControl/>
              <w:suppressLineNumbers w:val="0"/>
            </w:pPr>
            <w:r>
              <w:t>第25天</w:t>
            </w:r>
          </w:p>
        </w:tc>
        <w:tc>
          <w:tcPr>
            <w:tcW w:w="0" w:type="auto"/>
            <w:shd w:val="clear" w:color="auto" w:fill="auto"/>
            <w:vAlign w:val="center"/>
          </w:tcPr>
          <w:p w14:paraId="5392ED8C">
            <w:pPr>
              <w:pStyle w:val="7"/>
              <w:keepNext w:val="0"/>
              <w:keepLines w:val="0"/>
              <w:widowControl/>
              <w:suppressLineNumbers w:val="0"/>
            </w:pPr>
            <w:r>
              <w:t>2000单</w:t>
            </w:r>
          </w:p>
        </w:tc>
        <w:tc>
          <w:tcPr>
            <w:tcW w:w="0" w:type="auto"/>
            <w:shd w:val="clear" w:color="auto" w:fill="auto"/>
            <w:vAlign w:val="center"/>
          </w:tcPr>
          <w:p w14:paraId="589F9BFF">
            <w:pPr>
              <w:pStyle w:val="7"/>
              <w:keepNext w:val="0"/>
              <w:keepLines w:val="0"/>
              <w:widowControl/>
              <w:suppressLineNumbers w:val="0"/>
            </w:pPr>
            <w:r>
              <w:t>后期仍有动力</w:t>
            </w:r>
          </w:p>
        </w:tc>
      </w:tr>
    </w:tbl>
    <w:p w14:paraId="45F2FF26">
      <w:pPr>
        <w:pStyle w:val="6"/>
        <w:keepNext w:val="0"/>
        <w:keepLines w:val="0"/>
        <w:widowControl/>
        <w:suppressLineNumbers w:val="0"/>
        <w:rPr>
          <w:rStyle w:val="11"/>
        </w:rPr>
      </w:pPr>
    </w:p>
    <w:p w14:paraId="6C6F8CA4">
      <w:pPr>
        <w:pStyle w:val="4"/>
        <w:keepNext w:val="0"/>
        <w:keepLines w:val="0"/>
        <w:widowControl/>
        <w:suppressLineNumbers w:val="0"/>
      </w:pPr>
      <w:r>
        <w:rPr>
          <w:rFonts w:hint="eastAsia"/>
          <w:lang w:val="en-US" w:eastAsia="zh-CN"/>
        </w:rPr>
        <w:t>4</w:t>
      </w:r>
      <w:r>
        <w:t>.</w:t>
      </w:r>
      <w:r>
        <w:rPr>
          <w:rFonts w:hint="eastAsia"/>
          <w:lang w:val="en-US" w:eastAsia="zh-CN"/>
        </w:rPr>
        <w:t>4</w:t>
      </w:r>
      <w:r>
        <w:t xml:space="preserve"> 数据库设计要点 </w:t>
      </w:r>
    </w:p>
    <w:p w14:paraId="6CF2D759">
      <w:pPr>
        <w:pStyle w:val="5"/>
        <w:keepNext w:val="0"/>
        <w:keepLines w:val="0"/>
        <w:widowControl/>
        <w:suppressLineNumbers w:val="0"/>
      </w:pPr>
      <w:r>
        <w:rPr>
          <w:rFonts w:hint="eastAsia"/>
          <w:lang w:val="en-US" w:eastAsia="zh-CN"/>
        </w:rPr>
        <w:t>4</w:t>
      </w:r>
      <w:r>
        <w:t>.</w:t>
      </w:r>
      <w:r>
        <w:rPr>
          <w:rFonts w:hint="eastAsia"/>
          <w:lang w:val="en-US" w:eastAsia="zh-CN"/>
        </w:rPr>
        <w:t>4</w:t>
      </w:r>
      <w:r>
        <w:t xml:space="preserve">.1 核心表结构 </w:t>
      </w:r>
    </w:p>
    <w:p w14:paraId="225A0F99">
      <w:pPr>
        <w:pStyle w:val="7"/>
        <w:keepNext w:val="0"/>
        <w:keepLines w:val="0"/>
        <w:widowControl/>
        <w:suppressLineNumbers w:val="0"/>
      </w:pPr>
      <w:r>
        <w:rPr>
          <w:rStyle w:val="10"/>
        </w:rPr>
        <w:t>用户表</w:t>
      </w:r>
      <w:r>
        <w:t>：基础信息、资产余额、推荐关系</w:t>
      </w:r>
    </w:p>
    <w:p w14:paraId="2E0229F6">
      <w:pPr>
        <w:pStyle w:val="7"/>
        <w:keepNext w:val="0"/>
        <w:keepLines w:val="0"/>
        <w:widowControl/>
        <w:suppressLineNumbers w:val="0"/>
      </w:pPr>
      <w:r>
        <w:rPr>
          <w:rStyle w:val="10"/>
        </w:rPr>
        <w:t>商品表</w:t>
      </w:r>
      <w:r>
        <w:t>：商品信息、分润参数配置</w:t>
      </w:r>
    </w:p>
    <w:p w14:paraId="4F9AA3FD">
      <w:pPr>
        <w:pStyle w:val="7"/>
        <w:keepNext w:val="0"/>
        <w:keepLines w:val="0"/>
        <w:widowControl/>
        <w:suppressLineNumbers w:val="0"/>
      </w:pPr>
      <w:r>
        <w:rPr>
          <w:rStyle w:val="10"/>
        </w:rPr>
        <w:t>订单表</w:t>
      </w:r>
      <w:r>
        <w:t>：订单详情、支付状态、分润金额</w:t>
      </w:r>
    </w:p>
    <w:p w14:paraId="44F12921">
      <w:pPr>
        <w:pStyle w:val="7"/>
        <w:keepNext w:val="0"/>
        <w:keepLines w:val="0"/>
        <w:widowControl/>
        <w:suppressLineNumbers w:val="0"/>
      </w:pPr>
      <w:r>
        <w:rPr>
          <w:rStyle w:val="10"/>
        </w:rPr>
        <w:t>释放记录表</w:t>
      </w:r>
      <w:r>
        <w:t>：个人释放明细</w:t>
      </w:r>
    </w:p>
    <w:p w14:paraId="602C3CB0">
      <w:pPr>
        <w:pStyle w:val="7"/>
        <w:keepNext w:val="0"/>
        <w:keepLines w:val="0"/>
        <w:widowControl/>
        <w:suppressLineNumbers w:val="0"/>
      </w:pPr>
      <w:r>
        <w:rPr>
          <w:rStyle w:val="10"/>
        </w:rPr>
        <w:t>分红记录表</w:t>
      </w:r>
      <w:r>
        <w:t>：总分紅明细</w:t>
      </w:r>
    </w:p>
    <w:p w14:paraId="4B888A35">
      <w:pPr>
        <w:pStyle w:val="5"/>
        <w:keepNext w:val="0"/>
        <w:keepLines w:val="0"/>
        <w:widowControl/>
        <w:suppressLineNumbers w:val="0"/>
      </w:pPr>
      <w:r>
        <w:rPr>
          <w:rFonts w:hint="eastAsia"/>
          <w:lang w:val="en-US" w:eastAsia="zh-CN"/>
        </w:rPr>
        <w:t>4</w:t>
      </w:r>
      <w:r>
        <w:t>.</w:t>
      </w:r>
      <w:r>
        <w:rPr>
          <w:rFonts w:hint="eastAsia"/>
          <w:lang w:val="en-US" w:eastAsia="zh-CN"/>
        </w:rPr>
        <w:t>4</w:t>
      </w:r>
      <w:r>
        <w:t xml:space="preserve">.2 关键索引设计 </w:t>
      </w:r>
    </w:p>
    <w:p w14:paraId="69C3DFD6">
      <w:pPr>
        <w:pStyle w:val="7"/>
        <w:keepNext w:val="0"/>
        <w:keepLines w:val="0"/>
        <w:widowControl/>
        <w:suppressLineNumbers w:val="0"/>
        <w:ind w:left="720"/>
      </w:pPr>
      <w:r>
        <w:t>用户资产查询索引</w:t>
      </w:r>
    </w:p>
    <w:p w14:paraId="427C673D">
      <w:pPr>
        <w:pStyle w:val="7"/>
        <w:keepNext w:val="0"/>
        <w:keepLines w:val="0"/>
        <w:widowControl/>
        <w:suppressLineNumbers w:val="0"/>
        <w:ind w:left="720"/>
      </w:pPr>
      <w:r>
        <w:t>订单分润计算索引</w:t>
      </w:r>
    </w:p>
    <w:p w14:paraId="673DB950">
      <w:pPr>
        <w:pStyle w:val="7"/>
        <w:keepNext w:val="0"/>
        <w:keepLines w:val="0"/>
        <w:widowControl/>
        <w:suppressLineNumbers w:val="0"/>
        <w:ind w:left="720"/>
      </w:pPr>
      <w:r>
        <w:t>时间范围查询索引</w:t>
      </w:r>
    </w:p>
    <w:p w14:paraId="66E84E40">
      <w:pPr>
        <w:pStyle w:val="3"/>
        <w:keepNext w:val="0"/>
        <w:keepLines w:val="0"/>
        <w:widowControl/>
        <w:suppressLineNumbers w:val="0"/>
      </w:pPr>
      <w:r>
        <w:t>第</w:t>
      </w:r>
      <w:r>
        <w:rPr>
          <w:rFonts w:hint="eastAsia"/>
          <w:lang w:val="en-US" w:eastAsia="zh-CN"/>
        </w:rPr>
        <w:t>五</w:t>
      </w:r>
      <w:r>
        <w:t xml:space="preserve">章 </w:t>
      </w:r>
      <w:r>
        <w:rPr>
          <w:rFonts w:hint="eastAsia"/>
          <w:lang w:val="en-US" w:eastAsia="zh-CN"/>
        </w:rPr>
        <w:t>社会价值体现</w:t>
      </w:r>
      <w:r>
        <w:t xml:space="preserve"> </w:t>
      </w:r>
    </w:p>
    <w:p w14:paraId="3BB2AB05">
      <w:pPr>
        <w:pStyle w:val="7"/>
        <w:keepNext w:val="0"/>
        <w:keepLines w:val="0"/>
        <w:widowControl/>
        <w:suppressLineNumbers w:val="0"/>
      </w:pPr>
      <w:r>
        <w:rPr>
          <w:rStyle w:val="10"/>
        </w:rPr>
        <w:t>消费者受益</w:t>
      </w:r>
    </w:p>
    <w:p w14:paraId="78280E95">
      <w:pPr>
        <w:pStyle w:val="7"/>
        <w:keepNext w:val="0"/>
        <w:keepLines w:val="0"/>
        <w:widowControl/>
        <w:suppressLineNumbers w:val="0"/>
        <w:ind w:left="720"/>
      </w:pPr>
      <w:r>
        <w:t>获得实实在在的消费</w:t>
      </w:r>
      <w:r>
        <w:rPr>
          <w:rFonts w:hint="eastAsia"/>
          <w:lang w:val="en-US" w:eastAsia="zh-CN"/>
        </w:rPr>
        <w:t>增值</w:t>
      </w:r>
    </w:p>
    <w:p w14:paraId="1435E7AD">
      <w:pPr>
        <w:pStyle w:val="7"/>
        <w:keepNext w:val="0"/>
        <w:keepLines w:val="0"/>
        <w:widowControl/>
        <w:suppressLineNumbers w:val="0"/>
        <w:ind w:left="720"/>
      </w:pPr>
      <w:r>
        <w:t>参与平台发展红利分享</w:t>
      </w:r>
    </w:p>
    <w:p w14:paraId="4901B508">
      <w:pPr>
        <w:pStyle w:val="7"/>
        <w:keepNext w:val="0"/>
        <w:keepLines w:val="0"/>
        <w:widowControl/>
        <w:suppressLineNumbers w:val="0"/>
      </w:pPr>
      <w:r>
        <w:rPr>
          <w:rStyle w:val="10"/>
        </w:rPr>
        <w:t>企业价值</w:t>
      </w:r>
    </w:p>
    <w:p w14:paraId="13D87166">
      <w:pPr>
        <w:pStyle w:val="7"/>
        <w:keepNext w:val="0"/>
        <w:keepLines w:val="0"/>
        <w:widowControl/>
        <w:suppressLineNumbers w:val="0"/>
        <w:ind w:left="720"/>
      </w:pPr>
      <w:r>
        <w:t>传统企业实现数字化转型</w:t>
      </w:r>
    </w:p>
    <w:p w14:paraId="355B993B">
      <w:pPr>
        <w:pStyle w:val="7"/>
        <w:keepNext w:val="0"/>
        <w:keepLines w:val="0"/>
        <w:widowControl/>
        <w:suppressLineNumbers w:val="0"/>
        <w:ind w:left="720"/>
      </w:pPr>
      <w:r>
        <w:t>获得真实的销售数据和用户画像</w:t>
      </w:r>
    </w:p>
    <w:p w14:paraId="55B8B69B">
      <w:pPr>
        <w:pStyle w:val="7"/>
        <w:keepNext w:val="0"/>
        <w:keepLines w:val="0"/>
        <w:widowControl/>
        <w:suppressLineNumbers w:val="0"/>
      </w:pPr>
      <w:r>
        <w:rPr>
          <w:rStyle w:val="10"/>
        </w:rPr>
        <w:t>行业影响</w:t>
      </w:r>
    </w:p>
    <w:p w14:paraId="38C0996F">
      <w:pPr>
        <w:pStyle w:val="7"/>
        <w:keepNext w:val="0"/>
        <w:keepLines w:val="0"/>
        <w:widowControl/>
        <w:suppressLineNumbers w:val="0"/>
        <w:ind w:left="720"/>
      </w:pPr>
      <w:r>
        <w:t>推动电商行业创新模式发展</w:t>
      </w:r>
    </w:p>
    <w:p w14:paraId="40003754">
      <w:pPr>
        <w:pStyle w:val="7"/>
        <w:keepNext w:val="0"/>
        <w:keepLines w:val="0"/>
        <w:widowControl/>
        <w:suppressLineNumbers w:val="0"/>
        <w:ind w:left="720"/>
      </w:pPr>
      <w:r>
        <w:t>建立更加公平的分配机制</w:t>
      </w:r>
    </w:p>
    <w:p w14:paraId="284410F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EF4F950">
      <w:pPr>
        <w:pStyle w:val="7"/>
        <w:keepNext w:val="0"/>
        <w:keepLines w:val="0"/>
        <w:widowControl/>
        <w:suppressLineNumbers w:val="0"/>
      </w:pPr>
      <w:r>
        <w:rPr>
          <w:rStyle w:val="10"/>
        </w:rPr>
        <w:t>文档版本</w:t>
      </w:r>
      <w:r>
        <w:t>：V2.0</w:t>
      </w:r>
    </w:p>
    <w:p w14:paraId="0F4094A7">
      <w:pPr>
        <w:pStyle w:val="7"/>
        <w:keepNext w:val="0"/>
        <w:keepLines w:val="0"/>
        <w:widowControl/>
        <w:suppressLineNumbers w:val="0"/>
      </w:pPr>
      <w:r>
        <w:rPr>
          <w:rStyle w:val="10"/>
        </w:rPr>
        <w:t>文档状态</w:t>
      </w:r>
      <w:r>
        <w:t>：</w:t>
      </w:r>
      <w:r>
        <w:rPr>
          <w:rFonts w:hint="eastAsia"/>
          <w:lang w:val="en-US" w:eastAsia="zh-CN"/>
        </w:rPr>
        <w:t>草拟</w:t>
      </w:r>
      <w:r>
        <w:t>版</w:t>
      </w:r>
    </w:p>
    <w:p w14:paraId="7143E648">
      <w:pPr>
        <w:pStyle w:val="7"/>
        <w:keepNext w:val="0"/>
        <w:keepLines w:val="0"/>
        <w:widowControl/>
        <w:suppressLineNumbers w:val="0"/>
      </w:pPr>
      <w:r>
        <w:rPr>
          <w:rStyle w:val="10"/>
        </w:rPr>
        <w:t>更新日期</w:t>
      </w:r>
      <w:r>
        <w:t>：2026年1月21日</w:t>
      </w:r>
    </w:p>
    <w:p w14:paraId="053B63D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503912"/>
    <w:multiLevelType w:val="singleLevel"/>
    <w:tmpl w:val="8F503912"/>
    <w:lvl w:ilvl="0" w:tentative="0">
      <w:start w:val="3"/>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D82C32"/>
    <w:rsid w:val="15D82C32"/>
    <w:rsid w:val="498A4689"/>
    <w:rsid w:val="642C6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3393</Words>
  <Characters>3748</Characters>
  <Lines>0</Lines>
  <Paragraphs>0</Paragraphs>
  <TotalTime>175</TotalTime>
  <ScaleCrop>false</ScaleCrop>
  <LinksUpToDate>false</LinksUpToDate>
  <CharactersWithSpaces>3863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2026-01-21T02:27:00Z</dcterms:created>
  <dc:creator>忘梦</dc:creator>
  <cp:lastModifiedBy>忘梦</cp:lastModifiedBy>
  <dcterms:modified xsi:type="dcterms:W3CDTF">2026-01-22T08:09:17Z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93748F89DFB24FC7BCC802D70B0BDA0D_11</vt:lpwstr>
  </property>
  <property fmtid="{D5CDD505-2E9C-101B-9397-08002B2CF9AE}" pid="4" name="KSOTemplateDocerSaveRecord">
    <vt:lpwstr>eyJoZGlkIjoiNjM5ZmQ1NGYxYWM2ZTQyYTMyOGM2YzI2Y2NhZWI5ZWUiLCJ1c2VySWQiOiI4ODY5NjA3OTgifQ==</vt:lpwstr>
  </property>
</Properties>
</file>