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26B960" w14:textId="77777777" w:rsidR="00120D58" w:rsidRDefault="00000000">
      <w:pPr>
        <w:spacing w:before="1100"/>
        <w:jc w:val="center"/>
      </w:pPr>
      <w:r>
        <w:rPr>
          <w:b/>
          <w:color w:val="2F5597"/>
          <w:sz w:val="26"/>
        </w:rPr>
        <w:t>TÌM HIỂU GODOT 4</w:t>
      </w:r>
    </w:p>
    <w:p w14:paraId="0EA280EE" w14:textId="77777777" w:rsidR="00120D58" w:rsidRDefault="00000000">
      <w:pPr>
        <w:pStyle w:val="Title"/>
        <w:jc w:val="center"/>
      </w:pPr>
      <w:r>
        <w:t>Thay thế RemoteTransform3D</w:t>
      </w:r>
      <w:r>
        <w:br/>
        <w:t>và sử dụng Animation Markers</w:t>
      </w:r>
    </w:p>
    <w:p w14:paraId="1DB2E85D" w14:textId="77777777" w:rsidR="00120D58" w:rsidRDefault="00120D58"/>
    <w:tbl>
      <w:tblPr>
        <w:tblW w:w="0" w:type="auto"/>
        <w:jc w:val="center"/>
        <w:tblLook w:val="04A0" w:firstRow="1" w:lastRow="0" w:firstColumn="1" w:lastColumn="0" w:noHBand="0" w:noVBand="1"/>
      </w:tblPr>
      <w:tblGrid>
        <w:gridCol w:w="9936"/>
      </w:tblGrid>
      <w:tr w:rsidR="00120D58" w14:paraId="6A9E8E01" w14:textId="77777777">
        <w:trPr>
          <w:jc w:val="center"/>
        </w:trPr>
        <w:tc>
          <w:tcPr>
            <w:tcW w:w="9936" w:type="dxa"/>
            <w:shd w:val="clear" w:color="auto" w:fill="EAF2F8"/>
          </w:tcPr>
          <w:p w14:paraId="73890555" w14:textId="12490D12" w:rsidR="0005093D" w:rsidRPr="0005093D" w:rsidRDefault="00000000" w:rsidP="0005093D">
            <w:pPr>
              <w:spacing w:after="80"/>
              <w:rPr>
                <w:lang w:val="vi-VN"/>
              </w:rPr>
            </w:pPr>
            <w:r>
              <w:rPr>
                <w:b/>
                <w:color w:val="17365D"/>
                <w:sz w:val="24"/>
              </w:rPr>
              <w:t>Mục tiêu tài liệu</w:t>
            </w:r>
            <w:r>
              <w:rPr>
                <w:b/>
                <w:color w:val="17365D"/>
                <w:sz w:val="24"/>
              </w:rPr>
              <w:br/>
            </w:r>
            <w:r>
              <w:t xml:space="preserve">1. </w:t>
            </w:r>
            <w:proofErr w:type="spellStart"/>
            <w:r w:rsidR="0005093D">
              <w:t>Tìm</w:t>
            </w:r>
            <w:proofErr w:type="spellEnd"/>
            <w:r w:rsidR="0005093D">
              <w:rPr>
                <w:lang w:val="vi-VN"/>
              </w:rPr>
              <w:t xml:space="preserve"> hiểu c</w:t>
            </w:r>
            <w:proofErr w:type="spellStart"/>
            <w:r w:rsidR="0005093D">
              <w:t>ác</w:t>
            </w:r>
            <w:proofErr w:type="spellEnd"/>
            <w:r w:rsidR="0005093D">
              <w:rPr>
                <w:lang w:val="vi-VN"/>
              </w:rPr>
              <w:t xml:space="preserve"> </w:t>
            </w:r>
            <w:proofErr w:type="spellStart"/>
            <w:r>
              <w:t>lựa</w:t>
            </w:r>
            <w:proofErr w:type="spellEnd"/>
            <w:r>
              <w:t xml:space="preserve"> </w:t>
            </w:r>
            <w:proofErr w:type="spellStart"/>
            <w:r>
              <w:t>chọn</w:t>
            </w:r>
            <w:proofErr w:type="spellEnd"/>
            <w:r>
              <w:t xml:space="preserve"> </w:t>
            </w:r>
            <w:proofErr w:type="spellStart"/>
            <w:r>
              <w:t>thay</w:t>
            </w:r>
            <w:proofErr w:type="spellEnd"/>
            <w:r>
              <w:t xml:space="preserve"> </w:t>
            </w:r>
            <w:proofErr w:type="spellStart"/>
            <w:r>
              <w:t>thế</w:t>
            </w:r>
            <w:proofErr w:type="spellEnd"/>
            <w:r>
              <w:t xml:space="preserve"> RemoteTransform3D </w:t>
            </w:r>
            <w:proofErr w:type="spellStart"/>
            <w:r>
              <w:t>tùy</w:t>
            </w:r>
            <w:proofErr w:type="spellEnd"/>
            <w:r>
              <w:t xml:space="preserve"> </w:t>
            </w:r>
            <w:proofErr w:type="spellStart"/>
            <w:r>
              <w:t>theo</w:t>
            </w:r>
            <w:proofErr w:type="spellEnd"/>
            <w:r>
              <w:t xml:space="preserve"> </w:t>
            </w:r>
            <w:proofErr w:type="spellStart"/>
            <w:r>
              <w:t>mục</w:t>
            </w:r>
            <w:proofErr w:type="spellEnd"/>
            <w:r>
              <w:t xml:space="preserve"> </w:t>
            </w:r>
            <w:proofErr w:type="spellStart"/>
            <w:r>
              <w:t>đích</w:t>
            </w:r>
            <w:proofErr w:type="spellEnd"/>
            <w:r>
              <w:t>.</w:t>
            </w:r>
            <w:r>
              <w:br/>
              <w:t>2. Hiểu Animation Markers trong AnimationPlayer và cách dùng để phát từng đoạn animation.</w:t>
            </w:r>
            <w:r>
              <w:br/>
              <w:t xml:space="preserve">3. Phân biệt Marker, Marker3D và Call Method Track để </w:t>
            </w:r>
            <w:proofErr w:type="spellStart"/>
            <w:r>
              <w:t>chọn</w:t>
            </w:r>
            <w:proofErr w:type="spellEnd"/>
            <w:r>
              <w:t xml:space="preserve"> </w:t>
            </w:r>
            <w:proofErr w:type="spellStart"/>
            <w:r>
              <w:t>đúng</w:t>
            </w:r>
            <w:proofErr w:type="spellEnd"/>
            <w:r>
              <w:t xml:space="preserve"> </w:t>
            </w:r>
            <w:proofErr w:type="spellStart"/>
            <w:r>
              <w:t>công</w:t>
            </w:r>
            <w:proofErr w:type="spellEnd"/>
            <w:r>
              <w:t xml:space="preserve"> </w:t>
            </w:r>
            <w:proofErr w:type="spellStart"/>
            <w:r>
              <w:t>cụ</w:t>
            </w:r>
            <w:proofErr w:type="spellEnd"/>
            <w:r>
              <w:t>.</w:t>
            </w:r>
          </w:p>
        </w:tc>
      </w:tr>
    </w:tbl>
    <w:p w14:paraId="179C3279" w14:textId="5676452F" w:rsidR="00120D58" w:rsidRDefault="00000000" w:rsidP="0005093D">
      <w:pPr>
        <w:pStyle w:val="Heading1"/>
      </w:pPr>
      <w:r>
        <w:br w:type="page"/>
      </w:r>
      <w:r>
        <w:lastRenderedPageBreak/>
        <w:t>1. Tổng quan</w:t>
      </w:r>
    </w:p>
    <w:p w14:paraId="5E4919CE" w14:textId="77777777" w:rsidR="00120D58" w:rsidRDefault="00000000">
      <w:r>
        <w:t xml:space="preserve">RemoteTransform3D </w:t>
      </w:r>
      <w:proofErr w:type="spellStart"/>
      <w:r>
        <w:t>là</w:t>
      </w:r>
      <w:proofErr w:type="spellEnd"/>
      <w:r>
        <w:t xml:space="preserve"> node </w:t>
      </w:r>
      <w:proofErr w:type="spellStart"/>
      <w:r>
        <w:t>có</w:t>
      </w:r>
      <w:proofErr w:type="spellEnd"/>
      <w:r>
        <w:t xml:space="preserve"> thể cập nhật transform của một Node3D đích từ một node khác. Tuy nhiên, không phải lúc nào cũng cần dùng node này. Nếu mục tiêu chỉ là cho một vật thể đi theo nhân vật, quan hệ cha–con thường đơn giản hơn. Nếu cần điều khiển riêng bằng code, có thể tự cập nhật transform. Nếu cần điều khiển các thời điểm trong chuyển động, AnimationPlayer và Animation Markers phù hợp hơn.</w:t>
      </w:r>
    </w:p>
    <w:p w14:paraId="356FE979" w14:textId="77777777" w:rsidR="00120D58" w:rsidRDefault="00000000">
      <w:pPr>
        <w:pStyle w:val="Heading1"/>
      </w:pPr>
      <w:r>
        <w:t>2. Phần I — Giải pháp thay thế RemoteTransform3D</w:t>
      </w:r>
    </w:p>
    <w:p w14:paraId="215CA78B" w14:textId="77777777" w:rsidR="00120D58" w:rsidRDefault="00000000">
      <w:pPr>
        <w:pStyle w:val="Heading2"/>
      </w:pPr>
      <w:r>
        <w:t>2.1. Chọn giải pháp theo nhu cầu</w:t>
      </w:r>
    </w:p>
    <w:tbl>
      <w:tblPr>
        <w:tblStyle w:val="LightShading-Accent1"/>
        <w:tblW w:w="0" w:type="auto"/>
        <w:jc w:val="center"/>
        <w:tblLook w:val="04A0" w:firstRow="1" w:lastRow="0" w:firstColumn="1" w:lastColumn="0" w:noHBand="0" w:noVBand="1"/>
      </w:tblPr>
      <w:tblGrid>
        <w:gridCol w:w="3312"/>
        <w:gridCol w:w="3312"/>
        <w:gridCol w:w="3312"/>
      </w:tblGrid>
      <w:tr w:rsidR="00120D58" w14:paraId="15B44054" w14:textId="77777777" w:rsidTr="00120D5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17365D"/>
            <w:vAlign w:val="center"/>
          </w:tcPr>
          <w:p w14:paraId="7A943823" w14:textId="77777777" w:rsidR="00120D58" w:rsidRDefault="00000000">
            <w:pPr>
              <w:spacing w:after="40"/>
            </w:pPr>
            <w:r>
              <w:rPr>
                <w:color w:val="FFFFFF"/>
                <w:sz w:val="18"/>
              </w:rPr>
              <w:t>Nhu cầu</w:t>
            </w:r>
          </w:p>
        </w:tc>
        <w:tc>
          <w:tcPr>
            <w:tcW w:w="3312" w:type="dxa"/>
            <w:shd w:val="clear" w:color="auto" w:fill="17365D"/>
            <w:vAlign w:val="center"/>
          </w:tcPr>
          <w:p w14:paraId="233AA335" w14:textId="77777777" w:rsidR="00120D58" w:rsidRDefault="00000000">
            <w:pPr>
              <w:spacing w:after="40"/>
              <w:cnfStyle w:val="100000000000" w:firstRow="1" w:lastRow="0" w:firstColumn="0" w:lastColumn="0" w:oddVBand="0" w:evenVBand="0" w:oddHBand="0" w:evenHBand="0" w:firstRowFirstColumn="0" w:firstRowLastColumn="0" w:lastRowFirstColumn="0" w:lastRowLastColumn="0"/>
            </w:pPr>
            <w:r>
              <w:rPr>
                <w:color w:val="FFFFFF"/>
                <w:sz w:val="18"/>
              </w:rPr>
              <w:t>Giải pháp</w:t>
            </w:r>
          </w:p>
        </w:tc>
        <w:tc>
          <w:tcPr>
            <w:tcW w:w="3312" w:type="dxa"/>
            <w:shd w:val="clear" w:color="auto" w:fill="17365D"/>
            <w:vAlign w:val="center"/>
          </w:tcPr>
          <w:p w14:paraId="1B93F1E9" w14:textId="77777777" w:rsidR="00120D58" w:rsidRDefault="00000000">
            <w:pPr>
              <w:spacing w:after="40"/>
              <w:cnfStyle w:val="100000000000" w:firstRow="1" w:lastRow="0" w:firstColumn="0" w:lastColumn="0" w:oddVBand="0" w:evenVBand="0" w:oddHBand="0" w:evenHBand="0" w:firstRowFirstColumn="0" w:firstRowLastColumn="0" w:lastRowFirstColumn="0" w:lastRowLastColumn="0"/>
            </w:pPr>
            <w:r>
              <w:rPr>
                <w:color w:val="FFFFFF"/>
                <w:sz w:val="18"/>
              </w:rPr>
              <w:t>Lưu ý</w:t>
            </w:r>
          </w:p>
        </w:tc>
      </w:tr>
      <w:tr w:rsidR="00120D58" w14:paraId="04F31170" w14:textId="77777777" w:rsidTr="00120D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3F149156" w14:textId="77777777" w:rsidR="00120D58" w:rsidRDefault="00000000">
            <w:pPr>
              <w:spacing w:after="40"/>
            </w:pPr>
            <w:r>
              <w:rPr>
                <w:b w:val="0"/>
                <w:sz w:val="16"/>
              </w:rPr>
              <w:t>Vật thể luôn đi theo nhân vật</w:t>
            </w:r>
          </w:p>
        </w:tc>
        <w:tc>
          <w:tcPr>
            <w:tcW w:w="3312" w:type="dxa"/>
            <w:vAlign w:val="center"/>
          </w:tcPr>
          <w:p w14:paraId="13185A46" w14:textId="77777777" w:rsidR="00120D58"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Đặt node làm con của node nhân vật/Visual</w:t>
            </w:r>
          </w:p>
        </w:tc>
        <w:tc>
          <w:tcPr>
            <w:tcW w:w="3312" w:type="dxa"/>
            <w:vAlign w:val="center"/>
          </w:tcPr>
          <w:p w14:paraId="284BF497" w14:textId="77777777" w:rsidR="00120D58"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Tự kế thừa transform cha; dễ thiết lập.</w:t>
            </w:r>
          </w:p>
        </w:tc>
      </w:tr>
      <w:tr w:rsidR="00120D58" w14:paraId="463513B5" w14:textId="77777777" w:rsidTr="00120D58">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7BF09B39" w14:textId="77777777" w:rsidR="00120D58" w:rsidRDefault="00000000">
            <w:pPr>
              <w:spacing w:after="40"/>
            </w:pPr>
            <w:r>
              <w:rPr>
                <w:b w:val="0"/>
                <w:sz w:val="16"/>
              </w:rPr>
              <w:t>Chỉ cần theo vị trí hoặc góc xoay</w:t>
            </w:r>
          </w:p>
        </w:tc>
        <w:tc>
          <w:tcPr>
            <w:tcW w:w="3312" w:type="dxa"/>
            <w:vAlign w:val="center"/>
          </w:tcPr>
          <w:p w14:paraId="587FD9FC" w14:textId="77777777" w:rsidR="00120D58"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Gán global_position/global_rotation trong script</w:t>
            </w:r>
          </w:p>
        </w:tc>
        <w:tc>
          <w:tcPr>
            <w:tcW w:w="3312" w:type="dxa"/>
            <w:vAlign w:val="center"/>
          </w:tcPr>
          <w:p w14:paraId="3BDA7130" w14:textId="77777777" w:rsidR="00120D58"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Chỉ cập nhật những thuộc tính cần thiết.</w:t>
            </w:r>
          </w:p>
        </w:tc>
      </w:tr>
      <w:tr w:rsidR="00120D58" w14:paraId="0E7E6028" w14:textId="77777777" w:rsidTr="00120D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7D41D55A" w14:textId="77777777" w:rsidR="00120D58" w:rsidRDefault="00000000">
            <w:pPr>
              <w:spacing w:after="40"/>
            </w:pPr>
            <w:r>
              <w:rPr>
                <w:b w:val="0"/>
                <w:sz w:val="16"/>
              </w:rPr>
              <w:t>Cần sao chép toàn bộ transform</w:t>
            </w:r>
          </w:p>
        </w:tc>
        <w:tc>
          <w:tcPr>
            <w:tcW w:w="3312" w:type="dxa"/>
            <w:vAlign w:val="center"/>
          </w:tcPr>
          <w:p w14:paraId="61A2CC4A" w14:textId="77777777" w:rsidR="00120D58"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Gán global_transform bằng GDScript</w:t>
            </w:r>
          </w:p>
        </w:tc>
        <w:tc>
          <w:tcPr>
            <w:tcW w:w="3312" w:type="dxa"/>
            <w:vAlign w:val="center"/>
          </w:tcPr>
          <w:p w14:paraId="3D84109E" w14:textId="77777777" w:rsidR="00120D58"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Cẩn thận khi node đích cũng do physics/animation điều khiển.</w:t>
            </w:r>
          </w:p>
        </w:tc>
      </w:tr>
      <w:tr w:rsidR="00120D58" w14:paraId="1D772F69" w14:textId="77777777" w:rsidTr="00120D58">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213BA172" w14:textId="77777777" w:rsidR="00120D58" w:rsidRDefault="00000000">
            <w:pPr>
              <w:spacing w:after="40"/>
            </w:pPr>
            <w:r>
              <w:rPr>
                <w:b w:val="0"/>
                <w:sz w:val="16"/>
              </w:rPr>
              <w:t>Điều khiển chuyển động theo thời gian</w:t>
            </w:r>
          </w:p>
        </w:tc>
        <w:tc>
          <w:tcPr>
            <w:tcW w:w="3312" w:type="dxa"/>
            <w:vAlign w:val="center"/>
          </w:tcPr>
          <w:p w14:paraId="07AD4DC3" w14:textId="77777777" w:rsidR="00120D58"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AnimationPlayer</w:t>
            </w:r>
          </w:p>
        </w:tc>
        <w:tc>
          <w:tcPr>
            <w:tcW w:w="3312" w:type="dxa"/>
            <w:vAlign w:val="center"/>
          </w:tcPr>
          <w:p w14:paraId="1E8CDFEC" w14:textId="77777777" w:rsidR="00120D58"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Phù hợp với chuyển động được thiết kế sẵn.</w:t>
            </w:r>
          </w:p>
        </w:tc>
      </w:tr>
      <w:tr w:rsidR="00120D58" w14:paraId="2F7EFA1E" w14:textId="77777777" w:rsidTr="00120D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00629E59" w14:textId="77777777" w:rsidR="00120D58" w:rsidRDefault="00000000">
            <w:pPr>
              <w:spacing w:after="40"/>
            </w:pPr>
            <w:r>
              <w:rPr>
                <w:b w:val="0"/>
                <w:sz w:val="16"/>
              </w:rPr>
              <w:t>Đánh dấu một vị trí cụ thể</w:t>
            </w:r>
          </w:p>
        </w:tc>
        <w:tc>
          <w:tcPr>
            <w:tcW w:w="3312" w:type="dxa"/>
            <w:vAlign w:val="center"/>
          </w:tcPr>
          <w:p w14:paraId="62616F95" w14:textId="77777777" w:rsidR="00120D58"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Marker3D</w:t>
            </w:r>
          </w:p>
        </w:tc>
        <w:tc>
          <w:tcPr>
            <w:tcW w:w="3312" w:type="dxa"/>
            <w:vAlign w:val="center"/>
          </w:tcPr>
          <w:p w14:paraId="4F028A43" w14:textId="77777777" w:rsidR="00120D58"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Marker3D chỉ định vị trí/hướng; không tự đồng bộ node khác.</w:t>
            </w:r>
          </w:p>
        </w:tc>
      </w:tr>
    </w:tbl>
    <w:p w14:paraId="354E1935" w14:textId="77777777" w:rsidR="00120D58" w:rsidRDefault="00000000">
      <w:pPr>
        <w:pStyle w:val="Heading2"/>
      </w:pPr>
      <w:r>
        <w:t>2.2. Cách A — Dùng quan hệ cha–con</w:t>
      </w:r>
    </w:p>
    <w:p w14:paraId="1029C499" w14:textId="77777777" w:rsidR="00120D58" w:rsidRDefault="00000000">
      <w:r>
        <w:t>Ví dụ: hiệu ứng khói cần xuất hiện dưới chân Foxy và đi theo nhân vật khi di chuyển. Đặt node hiệu ứng làm con của Visual hoặc một điểm gắn trên nhân vật.</w:t>
      </w:r>
    </w:p>
    <w:p w14:paraId="2D67D9DB" w14:textId="77777777" w:rsidR="00120D58" w:rsidRDefault="00000000">
      <w:pPr>
        <w:pStyle w:val="Code"/>
        <w:keepLines/>
      </w:pPr>
      <w:r>
        <w:t>Foxy (CharacterBody3D)</w:t>
      </w:r>
    </w:p>
    <w:p w14:paraId="041D69D9" w14:textId="77777777" w:rsidR="00120D58" w:rsidRDefault="00000000">
      <w:pPr>
        <w:pStyle w:val="Code"/>
        <w:keepLines/>
      </w:pPr>
      <w:r>
        <w:t>└── Visual (Node3D)</w:t>
      </w:r>
    </w:p>
    <w:p w14:paraId="777261A7" w14:textId="77777777" w:rsidR="00120D58" w:rsidRDefault="00000000">
      <w:pPr>
        <w:pStyle w:val="Code"/>
        <w:keepLines/>
      </w:pPr>
      <w:r>
        <w:t xml:space="preserve">    └── Smoke (AnimatedSprite3D)</w:t>
      </w:r>
    </w:p>
    <w:p w14:paraId="7A1929DE" w14:textId="77777777" w:rsidR="00120D58" w:rsidRDefault="00000000">
      <w:r>
        <w:t>Các bước thực hiện:</w:t>
      </w:r>
    </w:p>
    <w:p w14:paraId="32682090" w14:textId="77777777" w:rsidR="00120D58" w:rsidRDefault="00000000">
      <w:pPr>
        <w:pStyle w:val="ListNumber"/>
        <w:spacing w:after="60"/>
      </w:pPr>
      <w:r>
        <w:t>Trong Scene tree, kéo node hiệu ứng vào làm node con của Visual hoặc node gắn phù hợp.</w:t>
      </w:r>
    </w:p>
    <w:p w14:paraId="5FB5F1FA" w14:textId="77777777" w:rsidR="00120D58" w:rsidRDefault="00000000">
      <w:pPr>
        <w:pStyle w:val="ListNumber"/>
        <w:spacing w:after="60"/>
      </w:pPr>
      <w:r>
        <w:t>Chọn node hiệu ứng và chỉnh Position trong Inspector để đặt đúng vị trí tương đối.</w:t>
      </w:r>
    </w:p>
    <w:p w14:paraId="6210F077" w14:textId="77777777" w:rsidR="00120D58" w:rsidRDefault="00000000">
      <w:pPr>
        <w:pStyle w:val="ListNumber"/>
        <w:spacing w:after="60"/>
      </w:pPr>
      <w:r>
        <w:t>Nếu hiệu ứng cần tiếp tục ở vị trí thế giới sau khi Foxy chạy đi, hãy tách hiệu ứng khỏi nhân vật trước khi phát hoặc tạo hiệu ứng trong một node quản lý riêng.</w:t>
      </w:r>
    </w:p>
    <w:p w14:paraId="3EE5ED9B" w14:textId="77777777" w:rsidR="00120D58" w:rsidRDefault="00000000">
      <w:r>
        <w:t>Ưu điểm: ít code, dễ bảo trì. Hạn chế: node con luôn chịu ảnh hưởng transform của cha; không phù hợp nếu hiệu ứng phải đứng yên tại vị trí thế giới sau khi được tạo.</w:t>
      </w:r>
    </w:p>
    <w:p w14:paraId="15D92E20" w14:textId="77777777" w:rsidR="00120D58" w:rsidRDefault="00000000">
      <w:pPr>
        <w:pStyle w:val="Heading2"/>
      </w:pPr>
      <w:r>
        <w:t>2.3. Cách B — Cập nhật transform bằng GDScript</w:t>
      </w:r>
    </w:p>
    <w:p w14:paraId="47CB3ACC" w14:textId="77777777" w:rsidR="00120D58" w:rsidRDefault="00000000">
      <w:r>
        <w:t>Dùng khi cần chủ động quyết định lúc nào và thuộc tính nào được đồng bộ.</w:t>
      </w:r>
    </w:p>
    <w:p w14:paraId="5A9B6E49" w14:textId="77777777" w:rsidR="00120D58" w:rsidRDefault="00000000">
      <w:pPr>
        <w:pStyle w:val="Code"/>
        <w:keepLines/>
      </w:pPr>
      <w:r>
        <w:t>extends Node3D</w:t>
      </w:r>
    </w:p>
    <w:p w14:paraId="17E2DFFB" w14:textId="77777777" w:rsidR="00120D58" w:rsidRDefault="00000000">
      <w:pPr>
        <w:pStyle w:val="Code"/>
        <w:keepLines/>
      </w:pPr>
      <w:r>
        <w:t xml:space="preserve"> </w:t>
      </w:r>
    </w:p>
    <w:p w14:paraId="75B76484" w14:textId="77777777" w:rsidR="00120D58" w:rsidRDefault="00000000">
      <w:pPr>
        <w:pStyle w:val="Code"/>
        <w:keepLines/>
      </w:pPr>
      <w:r>
        <w:t>@export var target: Node3D</w:t>
      </w:r>
    </w:p>
    <w:p w14:paraId="17980EF9" w14:textId="77777777" w:rsidR="00120D58" w:rsidRDefault="00000000">
      <w:pPr>
        <w:pStyle w:val="Code"/>
        <w:keepLines/>
      </w:pPr>
      <w:r>
        <w:t xml:space="preserve"> </w:t>
      </w:r>
    </w:p>
    <w:p w14:paraId="3F83130A" w14:textId="77777777" w:rsidR="00120D58" w:rsidRDefault="00000000">
      <w:pPr>
        <w:pStyle w:val="Code"/>
        <w:keepLines/>
      </w:pPr>
      <w:r>
        <w:t>func _process(_delta: float) -&gt; void:</w:t>
      </w:r>
    </w:p>
    <w:p w14:paraId="227E4365" w14:textId="77777777" w:rsidR="00120D58" w:rsidRDefault="00000000">
      <w:pPr>
        <w:pStyle w:val="Code"/>
        <w:keepLines/>
      </w:pPr>
      <w:r>
        <w:t xml:space="preserve">    if target:</w:t>
      </w:r>
    </w:p>
    <w:p w14:paraId="60EC4E95" w14:textId="77777777" w:rsidR="00120D58" w:rsidRDefault="00000000">
      <w:pPr>
        <w:pStyle w:val="Code"/>
        <w:keepLines/>
      </w:pPr>
      <w:r>
        <w:t xml:space="preserve">        global_transform = target.global_transform</w:t>
      </w:r>
    </w:p>
    <w:p w14:paraId="648FA29D" w14:textId="77777777" w:rsidR="00120D58" w:rsidRDefault="00000000">
      <w:r>
        <w:lastRenderedPageBreak/>
        <w:t>Đoạn code sao chép transform toàn cục gồm vị trí, góc xoay và tỉ lệ. Nếu chỉ cần theo vị trí, có thể thay dòng gán bằng:</w:t>
      </w:r>
    </w:p>
    <w:p w14:paraId="755E3DDE" w14:textId="77777777" w:rsidR="00120D58" w:rsidRDefault="00000000">
      <w:pPr>
        <w:pStyle w:val="Code"/>
        <w:keepLines/>
      </w:pPr>
      <w:r>
        <w:t>global_position = target.global_position</w:t>
      </w:r>
    </w:p>
    <w:p w14:paraId="3B786FE0" w14:textId="77777777" w:rsidR="00120D58" w:rsidRDefault="00000000">
      <w:r>
        <w:t>Lưu ý: tránh để nhiều hệ thống cùng điều khiển một transform, ví dụ vừa gán global_transform trong _process() vừa để AnimationPlayer hoặc physics điều khiển node đó. Với chuyển động phụ thuộc vật lý, cân nhắc cập nhật ở _physics_process().</w:t>
      </w:r>
    </w:p>
    <w:p w14:paraId="1668B261" w14:textId="77777777" w:rsidR="00120D58" w:rsidRDefault="00000000">
      <w:pPr>
        <w:pStyle w:val="Heading2"/>
      </w:pPr>
      <w:r>
        <w:t>2.4. Khi nào dùng Marker3D?</w:t>
      </w:r>
    </w:p>
    <w:p w14:paraId="498FEA16" w14:textId="77777777" w:rsidR="00120D58" w:rsidRDefault="00000000">
      <w:r>
        <w:t>Marker3D là node đánh dấu một transform trong không gian 3D. Nó hữu ích để xác định vị trí sinh hiệu ứng, điểm cầm vũ khí, điểm xuất hiện vật phẩm hoặc điểm spawn. Marker3D không phải là Animation Marker và cũng không tự làm một node khác đi theo nó.</w:t>
      </w:r>
    </w:p>
    <w:p w14:paraId="31142655" w14:textId="77777777" w:rsidR="00120D58" w:rsidRDefault="00000000">
      <w:pPr>
        <w:pStyle w:val="Code"/>
        <w:keepLines/>
      </w:pPr>
      <w:r>
        <w:t>Foxy (CharacterBody3D)</w:t>
      </w:r>
    </w:p>
    <w:p w14:paraId="6D0F6AA3" w14:textId="77777777" w:rsidR="00120D58" w:rsidRDefault="00000000">
      <w:pPr>
        <w:pStyle w:val="Code"/>
        <w:keepLines/>
      </w:pPr>
      <w:r>
        <w:t>└── Visual</w:t>
      </w:r>
    </w:p>
    <w:p w14:paraId="037ACE4E" w14:textId="77777777" w:rsidR="00120D58" w:rsidRDefault="00000000">
      <w:pPr>
        <w:pStyle w:val="Code"/>
        <w:keepLines/>
      </w:pPr>
      <w:r>
        <w:t xml:space="preserve">    └── HandMarker (Marker3D)</w:t>
      </w:r>
    </w:p>
    <w:p w14:paraId="194926C8" w14:textId="77777777" w:rsidR="00120D58" w:rsidRDefault="00000000">
      <w:r>
        <w:t>Ví dụ: khi Foxy đánh, lấy global_transform của HandMarker để đặt vị trí hiệu ứng chém. Cách này thường rõ ràng hơn việc tự viết tọa độ cố định trong code.</w:t>
      </w:r>
    </w:p>
    <w:p w14:paraId="26619316" w14:textId="77777777" w:rsidR="00120D58" w:rsidRDefault="00000000">
      <w:pPr>
        <w:pStyle w:val="Heading1"/>
      </w:pPr>
      <w:r>
        <w:t>3. Phần II — Animation Markers trong AnimationPlayer</w:t>
      </w:r>
    </w:p>
    <w:p w14:paraId="085470F6" w14:textId="77777777" w:rsidR="00120D58" w:rsidRDefault="00000000">
      <w:pPr>
        <w:pStyle w:val="Heading2"/>
      </w:pPr>
      <w:r>
        <w:t>3.1. Animation Marker là gì?</w:t>
      </w:r>
    </w:p>
    <w:p w14:paraId="2A7E4929" w14:textId="77777777" w:rsidR="00120D58" w:rsidRDefault="00000000">
      <w:r>
        <w:t>Animation Marker là một mốc có tên trên timeline của một animation. Có thể dùng các mốc để xác định ranh giới của một đoạn animation và phát đoạn đó bằng các hàm hỗ trợ section/marker. Marker tự nó không gọi hàm GDScript khi animation chạy qua.</w:t>
      </w:r>
    </w:p>
    <w:p w14:paraId="49C981C9" w14:textId="77777777" w:rsidR="00120D58" w:rsidRDefault="00000000">
      <w:r>
        <w:t>Ví dụ animation attack dài 2 giây có các mốc: windup ở 0, hit ở 0,7 giây và recovery ở 1,1 giây. Có thể dùng mốc để phát đoạn windup → hit, hoặc hit → recovery.</w:t>
      </w:r>
    </w:p>
    <w:p w14:paraId="5284D855" w14:textId="77777777" w:rsidR="00120D58" w:rsidRDefault="00000000">
      <w:pPr>
        <w:pStyle w:val="Heading2"/>
      </w:pPr>
      <w:r>
        <w:t>3.2. Tạo marker trong Godot 4</w:t>
      </w:r>
    </w:p>
    <w:p w14:paraId="4D6C0653" w14:textId="77777777" w:rsidR="00120D58" w:rsidRDefault="00000000">
      <w:pPr>
        <w:pStyle w:val="ListNumber"/>
        <w:spacing w:after="60"/>
      </w:pPr>
      <w:r>
        <w:t>Chọn node AnimationPlayer trong Scene tree.</w:t>
      </w:r>
    </w:p>
    <w:p w14:paraId="443B8900" w14:textId="77777777" w:rsidR="00120D58" w:rsidRDefault="00000000">
      <w:pPr>
        <w:pStyle w:val="ListNumber"/>
        <w:spacing w:after="60"/>
      </w:pPr>
      <w:r>
        <w:t>Mở tab Animation ở phần dưới của editor và chọn animation cần chỉnh sửa.</w:t>
      </w:r>
    </w:p>
    <w:p w14:paraId="3B039F97" w14:textId="77777777" w:rsidR="00120D58" w:rsidRDefault="00000000">
      <w:pPr>
        <w:pStyle w:val="ListNumber"/>
        <w:spacing w:after="60"/>
      </w:pPr>
      <w:r>
        <w:t>Trong timeline, dùng menu tạo marker (Insert Marker...) theo phiên bản Godot đang sử dụng.</w:t>
      </w:r>
    </w:p>
    <w:p w14:paraId="150E2E7D" w14:textId="77777777" w:rsidR="00120D58" w:rsidRDefault="00000000">
      <w:pPr>
        <w:pStyle w:val="ListNumber"/>
        <w:spacing w:after="60"/>
      </w:pPr>
      <w:r>
        <w:t>Đặt tên marker, ví dụ windup, hit và recovery. Mỗi marker trong cùng animation cần có tên phù hợp và không gây nhầm lẫn.</w:t>
      </w:r>
    </w:p>
    <w:p w14:paraId="5C1A2196" w14:textId="77777777" w:rsidR="00120D58" w:rsidRDefault="00000000">
      <w:pPr>
        <w:pStyle w:val="ListNumber"/>
        <w:spacing w:after="60"/>
      </w:pPr>
      <w:r>
        <w:t>Đặt marker ở thời điểm mong muốn, sau đó lưu scene.</w:t>
      </w:r>
    </w:p>
    <w:p w14:paraId="71876FD3" w14:textId="77777777" w:rsidR="00120D58" w:rsidRDefault="00000000">
      <w:r>
        <w:t>Giao diện có thể khác đôi chút giữa các phiên bản Godot 4. Nếu không thấy menu marker, kiểm tra tài liệu đúng phiên bản đang cài.</w:t>
      </w:r>
    </w:p>
    <w:p w14:paraId="73D9E6EA" w14:textId="77777777" w:rsidR="00120D58" w:rsidRDefault="00000000">
      <w:pPr>
        <w:pStyle w:val="Heading2"/>
      </w:pPr>
      <w:r>
        <w:t>3.3. Phát một đoạn animation bằng marker</w:t>
      </w:r>
    </w:p>
    <w:p w14:paraId="097C8331" w14:textId="77777777" w:rsidR="00120D58" w:rsidRDefault="00000000">
      <w:pPr>
        <w:pStyle w:val="Code"/>
        <w:keepLines/>
      </w:pPr>
      <w:r>
        <w:t>@onready var anim: AnimationPlayer = $AnimationPlayer</w:t>
      </w:r>
    </w:p>
    <w:p w14:paraId="08C19CBC" w14:textId="77777777" w:rsidR="00120D58" w:rsidRDefault="00000000">
      <w:pPr>
        <w:pStyle w:val="Code"/>
        <w:keepLines/>
      </w:pPr>
      <w:r>
        <w:t xml:space="preserve"> </w:t>
      </w:r>
    </w:p>
    <w:p w14:paraId="06A6990A" w14:textId="77777777" w:rsidR="00120D58" w:rsidRDefault="00000000">
      <w:pPr>
        <w:pStyle w:val="Code"/>
        <w:keepLines/>
      </w:pPr>
      <w:r>
        <w:t>func play_attack_windup() -&gt; void:</w:t>
      </w:r>
    </w:p>
    <w:p w14:paraId="4049C5B6" w14:textId="77777777" w:rsidR="00120D58" w:rsidRDefault="00000000">
      <w:pPr>
        <w:pStyle w:val="Code"/>
        <w:keepLines/>
      </w:pPr>
      <w:r>
        <w:t xml:space="preserve">    anim.play_section_with_markers(</w:t>
      </w:r>
    </w:p>
    <w:p w14:paraId="6932AFFB" w14:textId="77777777" w:rsidR="00120D58" w:rsidRDefault="00000000">
      <w:pPr>
        <w:pStyle w:val="Code"/>
        <w:keepLines/>
      </w:pPr>
      <w:r>
        <w:t xml:space="preserve">        "attack",</w:t>
      </w:r>
    </w:p>
    <w:p w14:paraId="58961A5B" w14:textId="77777777" w:rsidR="00120D58" w:rsidRDefault="00000000">
      <w:pPr>
        <w:pStyle w:val="Code"/>
        <w:keepLines/>
      </w:pPr>
      <w:r>
        <w:t xml:space="preserve">        "windup",</w:t>
      </w:r>
    </w:p>
    <w:p w14:paraId="117DFDA9" w14:textId="77777777" w:rsidR="00120D58" w:rsidRDefault="00000000">
      <w:pPr>
        <w:pStyle w:val="Code"/>
        <w:keepLines/>
      </w:pPr>
      <w:r>
        <w:t xml:space="preserve">        "hit"</w:t>
      </w:r>
    </w:p>
    <w:p w14:paraId="297905C0" w14:textId="77777777" w:rsidR="00120D58" w:rsidRDefault="00000000">
      <w:pPr>
        <w:pStyle w:val="Code"/>
        <w:keepLines/>
      </w:pPr>
      <w:r>
        <w:t xml:space="preserve">    )</w:t>
      </w:r>
    </w:p>
    <w:p w14:paraId="22DE69EC" w14:textId="77777777" w:rsidR="00120D58" w:rsidRDefault="00000000">
      <w:r>
        <w:lastRenderedPageBreak/>
        <w:t>Ví dụ trên yêu cầu animation có tên attack và hai marker windup, hit. Nó phát phần animation bắt đầu từ marker windup đến marker hit. Hãy kiểm tra tên animation và marker phải trùng chính xác.</w:t>
      </w:r>
    </w:p>
    <w:p w14:paraId="49924E09" w14:textId="77777777" w:rsidR="00120D58" w:rsidRDefault="00000000">
      <w:pPr>
        <w:pStyle w:val="Heading2"/>
      </w:pPr>
      <w:r>
        <w:t>3.4. Marker không tự gọi code</w:t>
      </w:r>
    </w:p>
    <w:p w14:paraId="0CC89E2B" w14:textId="77777777" w:rsidR="00120D58" w:rsidRDefault="00000000">
      <w:r>
        <w:t>Điểm cần nhớ: Animation Marker chủ yếu xác định mốc/đoạn trên timeline; nó không tự thực thi một hàm khi animation chạy ngang qua. Nếu cần gây sát thương đúng thời điểm vũ khí chạm mục tiêu, phát âm thanh, tạo hitbox hoặc mở cửa khi animation kết thúc, hãy cân nhắc:</w:t>
      </w:r>
    </w:p>
    <w:p w14:paraId="07688482" w14:textId="77777777" w:rsidR="00120D58" w:rsidRDefault="00000000">
      <w:pPr>
        <w:pStyle w:val="ListBullet"/>
        <w:spacing w:after="40"/>
      </w:pPr>
      <w:r>
        <w:t>Call Method Track: gọi một hàm trên node mục tiêu tại thời điểm được đặt key.</w:t>
      </w:r>
    </w:p>
    <w:p w14:paraId="4FB01B22" w14:textId="77777777" w:rsidR="00120D58" w:rsidRDefault="00000000">
      <w:pPr>
        <w:pStyle w:val="ListBullet"/>
        <w:spacing w:after="40"/>
      </w:pPr>
      <w:r>
        <w:t>AnimationPlayer.animation_finished: nhận biết animation đã kết thúc (chú ý animation lặp có thể không phát signal như mong đợi).</w:t>
      </w:r>
    </w:p>
    <w:p w14:paraId="320DD220" w14:textId="77777777" w:rsidR="00120D58" w:rsidRDefault="00000000">
      <w:pPr>
        <w:pStyle w:val="ListBullet"/>
        <w:spacing w:after="40"/>
      </w:pPr>
      <w:r>
        <w:t>Code kiểm tra thời gian hoặc state: dùng khi cần logic phức tạp, nhưng tránh kiểm tra lặp không cần thiết.</w:t>
      </w:r>
    </w:p>
    <w:p w14:paraId="5742E93E" w14:textId="77777777" w:rsidR="00120D58" w:rsidRDefault="00000000">
      <w:pPr>
        <w:pStyle w:val="Heading1"/>
      </w:pPr>
      <w:r>
        <w:t>4. Ứng dụng vào game Foxy</w:t>
      </w:r>
    </w:p>
    <w:p w14:paraId="3CFAE4A3" w14:textId="77777777" w:rsidR="00120D58" w:rsidRDefault="00000000">
      <w:pPr>
        <w:pStyle w:val="Heading2"/>
      </w:pPr>
      <w:r>
        <w:t>4.1. Đòn đánh</w:t>
      </w:r>
    </w:p>
    <w:tbl>
      <w:tblPr>
        <w:tblStyle w:val="LightShading-Accent1"/>
        <w:tblW w:w="0" w:type="auto"/>
        <w:jc w:val="center"/>
        <w:tblLook w:val="04A0" w:firstRow="1" w:lastRow="0" w:firstColumn="1" w:lastColumn="0" w:noHBand="0" w:noVBand="1"/>
      </w:tblPr>
      <w:tblGrid>
        <w:gridCol w:w="3312"/>
        <w:gridCol w:w="3312"/>
        <w:gridCol w:w="3312"/>
      </w:tblGrid>
      <w:tr w:rsidR="00120D58" w14:paraId="4EE96753" w14:textId="77777777" w:rsidTr="00120D5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17365D"/>
            <w:vAlign w:val="center"/>
          </w:tcPr>
          <w:p w14:paraId="00221763" w14:textId="77777777" w:rsidR="00120D58" w:rsidRDefault="00000000">
            <w:pPr>
              <w:spacing w:after="40"/>
            </w:pPr>
            <w:r>
              <w:rPr>
                <w:color w:val="FFFFFF"/>
                <w:sz w:val="18"/>
              </w:rPr>
              <w:t>Giai đoạn</w:t>
            </w:r>
          </w:p>
        </w:tc>
        <w:tc>
          <w:tcPr>
            <w:tcW w:w="3312" w:type="dxa"/>
            <w:shd w:val="clear" w:color="auto" w:fill="17365D"/>
            <w:vAlign w:val="center"/>
          </w:tcPr>
          <w:p w14:paraId="36E7E018" w14:textId="77777777" w:rsidR="00120D58" w:rsidRDefault="00000000">
            <w:pPr>
              <w:spacing w:after="40"/>
              <w:cnfStyle w:val="100000000000" w:firstRow="1" w:lastRow="0" w:firstColumn="0" w:lastColumn="0" w:oddVBand="0" w:evenVBand="0" w:oddHBand="0" w:evenHBand="0" w:firstRowFirstColumn="0" w:firstRowLastColumn="0" w:lastRowFirstColumn="0" w:lastRowLastColumn="0"/>
            </w:pPr>
            <w:r>
              <w:rPr>
                <w:color w:val="FFFFFF"/>
                <w:sz w:val="18"/>
              </w:rPr>
              <w:t>Ví dụ</w:t>
            </w:r>
          </w:p>
        </w:tc>
        <w:tc>
          <w:tcPr>
            <w:tcW w:w="3312" w:type="dxa"/>
            <w:shd w:val="clear" w:color="auto" w:fill="17365D"/>
            <w:vAlign w:val="center"/>
          </w:tcPr>
          <w:p w14:paraId="788CDC39" w14:textId="77777777" w:rsidR="00120D58" w:rsidRDefault="00000000">
            <w:pPr>
              <w:spacing w:after="40"/>
              <w:cnfStyle w:val="100000000000" w:firstRow="1" w:lastRow="0" w:firstColumn="0" w:lastColumn="0" w:oddVBand="0" w:evenVBand="0" w:oddHBand="0" w:evenHBand="0" w:firstRowFirstColumn="0" w:firstRowLastColumn="0" w:lastRowFirstColumn="0" w:lastRowLastColumn="0"/>
            </w:pPr>
            <w:r>
              <w:rPr>
                <w:color w:val="FFFFFF"/>
                <w:sz w:val="18"/>
              </w:rPr>
              <w:t>Công việc</w:t>
            </w:r>
          </w:p>
        </w:tc>
      </w:tr>
      <w:tr w:rsidR="00120D58" w14:paraId="4603755F" w14:textId="77777777" w:rsidTr="00120D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6B2DB54A" w14:textId="77777777" w:rsidR="00120D58" w:rsidRDefault="00000000">
            <w:pPr>
              <w:spacing w:after="40"/>
            </w:pPr>
            <w:r>
              <w:rPr>
                <w:b w:val="0"/>
                <w:sz w:val="16"/>
              </w:rPr>
              <w:t>windup</w:t>
            </w:r>
          </w:p>
        </w:tc>
        <w:tc>
          <w:tcPr>
            <w:tcW w:w="3312" w:type="dxa"/>
            <w:vAlign w:val="center"/>
          </w:tcPr>
          <w:p w14:paraId="5390C56D" w14:textId="77777777" w:rsidR="00120D58"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0.0–0.4 giây</w:t>
            </w:r>
          </w:p>
        </w:tc>
        <w:tc>
          <w:tcPr>
            <w:tcW w:w="3312" w:type="dxa"/>
            <w:vAlign w:val="center"/>
          </w:tcPr>
          <w:p w14:paraId="73F2D5DD" w14:textId="77777777" w:rsidR="00120D58"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Foxy chuẩn bị vung vũ khí.</w:t>
            </w:r>
          </w:p>
        </w:tc>
      </w:tr>
      <w:tr w:rsidR="00120D58" w14:paraId="18C91BF0" w14:textId="77777777" w:rsidTr="00120D58">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0DBAA18B" w14:textId="77777777" w:rsidR="00120D58" w:rsidRDefault="00000000">
            <w:pPr>
              <w:spacing w:after="40"/>
            </w:pPr>
            <w:r>
              <w:rPr>
                <w:b w:val="0"/>
                <w:sz w:val="16"/>
              </w:rPr>
              <w:t>hit</w:t>
            </w:r>
          </w:p>
        </w:tc>
        <w:tc>
          <w:tcPr>
            <w:tcW w:w="3312" w:type="dxa"/>
            <w:vAlign w:val="center"/>
          </w:tcPr>
          <w:p w14:paraId="4BD417C7" w14:textId="77777777" w:rsidR="00120D58"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0.4–0.7 giây</w:t>
            </w:r>
          </w:p>
        </w:tc>
        <w:tc>
          <w:tcPr>
            <w:tcW w:w="3312" w:type="dxa"/>
            <w:vAlign w:val="center"/>
          </w:tcPr>
          <w:p w14:paraId="22A115AC" w14:textId="77777777" w:rsidR="00120D58"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Bật hitbox hoặc gọi hàm kiểm tra sát thương.</w:t>
            </w:r>
          </w:p>
        </w:tc>
      </w:tr>
      <w:tr w:rsidR="00120D58" w14:paraId="06473B56" w14:textId="77777777" w:rsidTr="00120D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76417F5B" w14:textId="77777777" w:rsidR="00120D58" w:rsidRDefault="00000000">
            <w:pPr>
              <w:spacing w:after="40"/>
            </w:pPr>
            <w:r>
              <w:rPr>
                <w:b w:val="0"/>
                <w:sz w:val="16"/>
              </w:rPr>
              <w:t>recovery</w:t>
            </w:r>
          </w:p>
        </w:tc>
        <w:tc>
          <w:tcPr>
            <w:tcW w:w="3312" w:type="dxa"/>
            <w:vAlign w:val="center"/>
          </w:tcPr>
          <w:p w14:paraId="49BFB69A" w14:textId="77777777" w:rsidR="00120D58"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0.7–1.3 giây</w:t>
            </w:r>
          </w:p>
        </w:tc>
        <w:tc>
          <w:tcPr>
            <w:tcW w:w="3312" w:type="dxa"/>
            <w:vAlign w:val="center"/>
          </w:tcPr>
          <w:p w14:paraId="5ACD050A" w14:textId="77777777" w:rsidR="00120D58"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Kết thúc đòn đánh và cho phép hành động tiếp theo.</w:t>
            </w:r>
          </w:p>
        </w:tc>
      </w:tr>
    </w:tbl>
    <w:p w14:paraId="75BBF887" w14:textId="77777777" w:rsidR="00120D58" w:rsidRDefault="00000000">
      <w:r>
        <w:t>Marker giúp xác định các đoạn của animation. Logic gây sát thương nên được kích hoạt bằng Call Method Track, signal hoặc hệ thống combat của game, không nên giả định marker tự gọi hàm.</w:t>
      </w:r>
    </w:p>
    <w:p w14:paraId="473A4C47" w14:textId="77777777" w:rsidR="00120D58" w:rsidRDefault="00000000">
      <w:pPr>
        <w:pStyle w:val="Heading2"/>
      </w:pPr>
      <w:r>
        <w:t>4.2. Nhảy và tiếp đất</w:t>
      </w:r>
    </w:p>
    <w:p w14:paraId="228D1597" w14:textId="77777777" w:rsidR="00120D58" w:rsidRDefault="00000000">
      <w:r>
        <w:t>Có thể đánh dấu các giai đoạn lấy đà, bay và tiếp đất để phát hiệu ứng bụi hoặc âm thanh đúng lúc. Tuy nhiên, trạng thái tiếp đất thực tế vẫn nên được xác định bằng physics (ví dụ is_on_floor()), không chỉ dựa vào animation.</w:t>
      </w:r>
    </w:p>
    <w:p w14:paraId="1981F482" w14:textId="77777777" w:rsidR="00120D58" w:rsidRDefault="00000000">
      <w:pPr>
        <w:pStyle w:val="Heading2"/>
      </w:pPr>
      <w:r>
        <w:t>4.3. Cửa mở</w:t>
      </w:r>
    </w:p>
    <w:p w14:paraId="298DF0FA" w14:textId="77777777" w:rsidR="00120D58" w:rsidRDefault="00000000">
      <w:r>
        <w:t>Với cửa trong Foxy, animation có thể chứa marker opening_start và fully_open. Nếu cần chuyển scene sau khi animation mở cửa hoàn tất, cách đơn giản là chờ animation_finished như trong door.gd hiện tại. Nếu cần kích hoạt sự kiện ở một thời điểm giữa animation, dùng Call Method Track hoặc logic đồng bộ tương ứng.</w:t>
      </w:r>
    </w:p>
    <w:p w14:paraId="456260D1" w14:textId="77777777" w:rsidR="00120D58" w:rsidRDefault="00000000">
      <w:pPr>
        <w:pStyle w:val="Heading1"/>
      </w:pPr>
      <w:r>
        <w:t>5. So sánh nhanh</w:t>
      </w:r>
    </w:p>
    <w:tbl>
      <w:tblPr>
        <w:tblStyle w:val="LightShading-Accent1"/>
        <w:tblW w:w="0" w:type="auto"/>
        <w:jc w:val="center"/>
        <w:tblLook w:val="04A0" w:firstRow="1" w:lastRow="0" w:firstColumn="1" w:lastColumn="0" w:noHBand="0" w:noVBand="1"/>
      </w:tblPr>
      <w:tblGrid>
        <w:gridCol w:w="3312"/>
        <w:gridCol w:w="3312"/>
        <w:gridCol w:w="3312"/>
      </w:tblGrid>
      <w:tr w:rsidR="00120D58" w14:paraId="281DCBD9" w14:textId="77777777" w:rsidTr="00120D5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17365D"/>
            <w:vAlign w:val="center"/>
          </w:tcPr>
          <w:p w14:paraId="6A28FC07" w14:textId="77777777" w:rsidR="00120D58" w:rsidRDefault="00000000">
            <w:pPr>
              <w:spacing w:after="40"/>
            </w:pPr>
            <w:r>
              <w:rPr>
                <w:color w:val="FFFFFF"/>
                <w:sz w:val="18"/>
              </w:rPr>
              <w:t>Công cụ</w:t>
            </w:r>
          </w:p>
        </w:tc>
        <w:tc>
          <w:tcPr>
            <w:tcW w:w="3312" w:type="dxa"/>
            <w:shd w:val="clear" w:color="auto" w:fill="17365D"/>
            <w:vAlign w:val="center"/>
          </w:tcPr>
          <w:p w14:paraId="41598B09" w14:textId="77777777" w:rsidR="00120D58" w:rsidRDefault="00000000">
            <w:pPr>
              <w:spacing w:after="40"/>
              <w:cnfStyle w:val="100000000000" w:firstRow="1" w:lastRow="0" w:firstColumn="0" w:lastColumn="0" w:oddVBand="0" w:evenVBand="0" w:oddHBand="0" w:evenHBand="0" w:firstRowFirstColumn="0" w:firstRowLastColumn="0" w:lastRowFirstColumn="0" w:lastRowLastColumn="0"/>
            </w:pPr>
            <w:r>
              <w:rPr>
                <w:color w:val="FFFFFF"/>
                <w:sz w:val="18"/>
              </w:rPr>
              <w:t>Dùng để</w:t>
            </w:r>
          </w:p>
        </w:tc>
        <w:tc>
          <w:tcPr>
            <w:tcW w:w="3312" w:type="dxa"/>
            <w:shd w:val="clear" w:color="auto" w:fill="17365D"/>
            <w:vAlign w:val="center"/>
          </w:tcPr>
          <w:p w14:paraId="2337A0BA" w14:textId="77777777" w:rsidR="00120D58" w:rsidRDefault="00000000">
            <w:pPr>
              <w:spacing w:after="40"/>
              <w:cnfStyle w:val="100000000000" w:firstRow="1" w:lastRow="0" w:firstColumn="0" w:lastColumn="0" w:oddVBand="0" w:evenVBand="0" w:oddHBand="0" w:evenHBand="0" w:firstRowFirstColumn="0" w:firstRowLastColumn="0" w:lastRowFirstColumn="0" w:lastRowLastColumn="0"/>
            </w:pPr>
            <w:r>
              <w:rPr>
                <w:color w:val="FFFFFF"/>
                <w:sz w:val="18"/>
              </w:rPr>
              <w:t>Không nên nhầm với</w:t>
            </w:r>
          </w:p>
        </w:tc>
      </w:tr>
      <w:tr w:rsidR="00120D58" w14:paraId="6D13C6A1" w14:textId="77777777" w:rsidTr="00120D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1A221A3A" w14:textId="77777777" w:rsidR="00120D58" w:rsidRDefault="00000000">
            <w:pPr>
              <w:spacing w:after="40"/>
            </w:pPr>
            <w:r>
              <w:rPr>
                <w:b w:val="0"/>
                <w:sz w:val="16"/>
              </w:rPr>
              <w:t>RemoteTransform3D</w:t>
            </w:r>
          </w:p>
        </w:tc>
        <w:tc>
          <w:tcPr>
            <w:tcW w:w="3312" w:type="dxa"/>
            <w:vAlign w:val="center"/>
          </w:tcPr>
          <w:p w14:paraId="2954E71B" w14:textId="77777777" w:rsidR="00120D58"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Đồng bộ transform tới node đích</w:t>
            </w:r>
          </w:p>
        </w:tc>
        <w:tc>
          <w:tcPr>
            <w:tcW w:w="3312" w:type="dxa"/>
            <w:vAlign w:val="center"/>
          </w:tcPr>
          <w:p w14:paraId="3932CDF3" w14:textId="77777777" w:rsidR="00120D58"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Animation Marker</w:t>
            </w:r>
          </w:p>
        </w:tc>
      </w:tr>
      <w:tr w:rsidR="00120D58" w14:paraId="595A07F1" w14:textId="77777777" w:rsidTr="00120D58">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2AB80926" w14:textId="77777777" w:rsidR="00120D58" w:rsidRDefault="00000000">
            <w:pPr>
              <w:spacing w:after="40"/>
            </w:pPr>
            <w:r>
              <w:rPr>
                <w:b w:val="0"/>
                <w:sz w:val="16"/>
              </w:rPr>
              <w:t>Quan hệ cha–con</w:t>
            </w:r>
          </w:p>
        </w:tc>
        <w:tc>
          <w:tcPr>
            <w:tcW w:w="3312" w:type="dxa"/>
            <w:vAlign w:val="center"/>
          </w:tcPr>
          <w:p w14:paraId="7143B79D" w14:textId="77777777" w:rsidR="00120D58"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Kế thừa transform của node cha</w:t>
            </w:r>
          </w:p>
        </w:tc>
        <w:tc>
          <w:tcPr>
            <w:tcW w:w="3312" w:type="dxa"/>
            <w:vAlign w:val="center"/>
          </w:tcPr>
          <w:p w14:paraId="4DE806CF" w14:textId="77777777" w:rsidR="00120D58"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Đồng bộ có điều kiện bằng code</w:t>
            </w:r>
          </w:p>
        </w:tc>
      </w:tr>
      <w:tr w:rsidR="00120D58" w14:paraId="21A1A4A5" w14:textId="77777777" w:rsidTr="00120D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6DEF9319" w14:textId="77777777" w:rsidR="00120D58" w:rsidRDefault="00000000">
            <w:pPr>
              <w:spacing w:after="40"/>
            </w:pPr>
            <w:r>
              <w:rPr>
                <w:b w:val="0"/>
                <w:sz w:val="16"/>
              </w:rPr>
              <w:t>Marker3D</w:t>
            </w:r>
          </w:p>
        </w:tc>
        <w:tc>
          <w:tcPr>
            <w:tcW w:w="3312" w:type="dxa"/>
            <w:vAlign w:val="center"/>
          </w:tcPr>
          <w:p w14:paraId="1AEB0B2A" w14:textId="77777777" w:rsidR="00120D58"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Đánh dấu vị trí/hướng trong không gian 3D</w:t>
            </w:r>
          </w:p>
        </w:tc>
        <w:tc>
          <w:tcPr>
            <w:tcW w:w="3312" w:type="dxa"/>
            <w:vAlign w:val="center"/>
          </w:tcPr>
          <w:p w14:paraId="4617FF15" w14:textId="77777777" w:rsidR="00120D58"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Marker trên timeline animation</w:t>
            </w:r>
          </w:p>
        </w:tc>
      </w:tr>
      <w:tr w:rsidR="00120D58" w14:paraId="28E0A05F" w14:textId="77777777" w:rsidTr="00120D58">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51360384" w14:textId="77777777" w:rsidR="00120D58" w:rsidRDefault="00000000">
            <w:pPr>
              <w:spacing w:after="40"/>
            </w:pPr>
            <w:r>
              <w:rPr>
                <w:b w:val="0"/>
                <w:sz w:val="16"/>
              </w:rPr>
              <w:t>Animation Marker</w:t>
            </w:r>
          </w:p>
        </w:tc>
        <w:tc>
          <w:tcPr>
            <w:tcW w:w="3312" w:type="dxa"/>
            <w:vAlign w:val="center"/>
          </w:tcPr>
          <w:p w14:paraId="2031B3ED" w14:textId="77777777" w:rsidR="00120D58"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Đánh dấu mốc/đoạn trong timeline animation</w:t>
            </w:r>
          </w:p>
        </w:tc>
        <w:tc>
          <w:tcPr>
            <w:tcW w:w="3312" w:type="dxa"/>
            <w:vAlign w:val="center"/>
          </w:tcPr>
          <w:p w14:paraId="2DD03DD3" w14:textId="77777777" w:rsidR="00120D58"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Sự kiện tự gọi hàm</w:t>
            </w:r>
          </w:p>
        </w:tc>
      </w:tr>
      <w:tr w:rsidR="00120D58" w14:paraId="3C053A08" w14:textId="77777777" w:rsidTr="00120D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4C751262" w14:textId="77777777" w:rsidR="00120D58" w:rsidRDefault="00000000">
            <w:pPr>
              <w:spacing w:after="40"/>
            </w:pPr>
            <w:r>
              <w:rPr>
                <w:b w:val="0"/>
                <w:sz w:val="16"/>
              </w:rPr>
              <w:t>Call Method Track</w:t>
            </w:r>
          </w:p>
        </w:tc>
        <w:tc>
          <w:tcPr>
            <w:tcW w:w="3312" w:type="dxa"/>
            <w:vAlign w:val="center"/>
          </w:tcPr>
          <w:p w14:paraId="424F2A72" w14:textId="77777777" w:rsidR="00120D58"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Gọi hàm ở thời điểm cụ thể của animation</w:t>
            </w:r>
          </w:p>
        </w:tc>
        <w:tc>
          <w:tcPr>
            <w:tcW w:w="3312" w:type="dxa"/>
            <w:vAlign w:val="center"/>
          </w:tcPr>
          <w:p w14:paraId="721C2004" w14:textId="77777777" w:rsidR="00120D58"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Marker chỉ đánh dấu ranh giới</w:t>
            </w:r>
          </w:p>
        </w:tc>
      </w:tr>
    </w:tbl>
    <w:p w14:paraId="2F90130F" w14:textId="77777777" w:rsidR="00120D58" w:rsidRDefault="00000000">
      <w:pPr>
        <w:pStyle w:val="Heading1"/>
      </w:pPr>
      <w:r>
        <w:t>6. Kết luận và đề xuất</w:t>
      </w:r>
    </w:p>
    <w:p w14:paraId="4537EB3C" w14:textId="77777777" w:rsidR="00120D58" w:rsidRDefault="00000000">
      <w:r>
        <w:t>Nếu muốn một hiệu ứng hoặc vật thể luôn đi theo Foxy, bắt đầu bằng quan hệ cha–con. Dùng GDScript khi cần kiểm soát đồng bộ transform một cách chủ động. Dùng Marker3D để đặt điểm trong không gian. Dùng Animation Markers để chia timeline thành các đoạn có tên; dùng Call Method Track hoặc signal khi cần chạy logic đúng thời điểm.</w:t>
      </w:r>
    </w:p>
    <w:p w14:paraId="0D482CE6" w14:textId="77777777" w:rsidR="00120D58" w:rsidRDefault="00000000">
      <w:pPr>
        <w:pStyle w:val="Heading1"/>
      </w:pPr>
      <w:r>
        <w:lastRenderedPageBreak/>
        <w:t>7. Tài liệu tham khảo</w:t>
      </w:r>
    </w:p>
    <w:p w14:paraId="24EF2DB3" w14:textId="77777777" w:rsidR="00120D58" w:rsidRDefault="00000000">
      <w:pPr>
        <w:pStyle w:val="ListBullet"/>
      </w:pPr>
      <w:r>
        <w:t xml:space="preserve">Godot Engine Documentation — Introduction to the animation features: </w:t>
      </w:r>
      <w:r>
        <w:rPr>
          <w:color w:val="0563C1"/>
          <w:u w:val="single"/>
        </w:rPr>
        <w:t>https://docs.godotengine.org/en/4.5/tutorials/animation/introduction.html</w:t>
      </w:r>
    </w:p>
    <w:p w14:paraId="06B90412" w14:textId="77777777" w:rsidR="00120D58" w:rsidRDefault="00000000">
      <w:pPr>
        <w:pStyle w:val="ListBullet"/>
      </w:pPr>
      <w:r>
        <w:t xml:space="preserve">Godot Engine Documentation — AnimationPlayer class: </w:t>
      </w:r>
      <w:r>
        <w:rPr>
          <w:color w:val="0563C1"/>
          <w:u w:val="single"/>
        </w:rPr>
        <w:t>https://docs.godotengine.org/en/stable/classes/class_animationplayer.html</w:t>
      </w:r>
    </w:p>
    <w:p w14:paraId="02DDEA6E" w14:textId="77777777" w:rsidR="00120D58" w:rsidRDefault="00000000">
      <w:pPr>
        <w:spacing w:before="160"/>
      </w:pPr>
      <w:r>
        <w:rPr>
          <w:b/>
        </w:rPr>
        <w:t xml:space="preserve">Ghi chú: </w:t>
      </w:r>
      <w:r>
        <w:t>Tên menu và API có thể khác tùy phiên bản Godot. Trước khi áp dụng vào project, hãy đối chiếu với phiên bản đang sử dụng.</w:t>
      </w:r>
    </w:p>
    <w:sectPr w:rsidR="00120D58"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91E08A3" w14:textId="77777777" w:rsidR="00971FA5" w:rsidRDefault="00971FA5">
      <w:pPr>
        <w:spacing w:after="0" w:line="240" w:lineRule="auto"/>
      </w:pPr>
      <w:r>
        <w:separator/>
      </w:r>
    </w:p>
  </w:endnote>
  <w:endnote w:type="continuationSeparator" w:id="0">
    <w:p w14:paraId="1C7A9F71" w14:textId="77777777" w:rsidR="00971FA5" w:rsidRDefault="00971F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AD0636" w14:textId="77777777" w:rsidR="00120D58" w:rsidRDefault="00000000">
    <w:pPr>
      <w:pStyle w:val="Footer"/>
      <w:jc w:val="center"/>
    </w:pPr>
    <w:r>
      <w:rPr>
        <w:sz w:val="16"/>
      </w:rPr>
      <w:t xml:space="preserve">Godot 4 • RemoteTransform3D &amp; Animation </w:t>
    </w:r>
    <w:proofErr w:type="gramStart"/>
    <w:r>
      <w:rPr>
        <w:sz w:val="16"/>
      </w:rPr>
      <w:t>Markers  |</w:t>
    </w:r>
    <w:proofErr w:type="gramEnd"/>
    <w:r>
      <w:rPr>
        <w:sz w:val="16"/>
      </w:rPr>
      <w:t xml:space="preserve">  Trang </w:t>
    </w:r>
    <w:r>
      <w:fldChar w:fldCharType="begin"/>
    </w:r>
    <w:r>
      <w:instrText>PAGE</w:instrText>
    </w:r>
    <w:r>
      <w:fldChar w:fldCharType="separate"/>
    </w:r>
    <w:r w:rsidR="0005093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698A436" w14:textId="77777777" w:rsidR="00971FA5" w:rsidRDefault="00971FA5">
      <w:pPr>
        <w:spacing w:after="0" w:line="240" w:lineRule="auto"/>
      </w:pPr>
      <w:r>
        <w:separator/>
      </w:r>
    </w:p>
  </w:footnote>
  <w:footnote w:type="continuationSeparator" w:id="0">
    <w:p w14:paraId="79D9BAC0" w14:textId="77777777" w:rsidR="00971FA5" w:rsidRDefault="00971F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64378624">
    <w:abstractNumId w:val="8"/>
  </w:num>
  <w:num w:numId="2" w16cid:durableId="719132547">
    <w:abstractNumId w:val="6"/>
  </w:num>
  <w:num w:numId="3" w16cid:durableId="26638811">
    <w:abstractNumId w:val="5"/>
  </w:num>
  <w:num w:numId="4" w16cid:durableId="634061615">
    <w:abstractNumId w:val="4"/>
  </w:num>
  <w:num w:numId="5" w16cid:durableId="1082139808">
    <w:abstractNumId w:val="7"/>
  </w:num>
  <w:num w:numId="6" w16cid:durableId="721368900">
    <w:abstractNumId w:val="3"/>
  </w:num>
  <w:num w:numId="7" w16cid:durableId="188876127">
    <w:abstractNumId w:val="2"/>
  </w:num>
  <w:num w:numId="8" w16cid:durableId="1745759132">
    <w:abstractNumId w:val="1"/>
  </w:num>
  <w:num w:numId="9" w16cid:durableId="2045593614">
    <w:abstractNumId w:val="0"/>
  </w:num>
  <w:num w:numId="10" w16cid:durableId="1093551445">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93D"/>
    <w:rsid w:val="0006063C"/>
    <w:rsid w:val="00120D58"/>
    <w:rsid w:val="0015074B"/>
    <w:rsid w:val="0029639D"/>
    <w:rsid w:val="00326F90"/>
    <w:rsid w:val="0074577B"/>
    <w:rsid w:val="00971FA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AEA4C4"/>
  <w14:defaultImageDpi w14:val="300"/>
  <w15:docId w15:val="{223C8413-EAA5-6F42-B095-ACAF138C9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60" w:after="120"/>
      <w:ind w:left="259"/>
    </w:pPr>
    <w:rPr>
      <w:rFonts w:ascii="Courier New" w:hAnsi="Courier Ne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1143</Words>
  <Characters>6516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Huỳnh Bảo Hân</cp:lastModifiedBy>
  <cp:revision>2</cp:revision>
  <dcterms:created xsi:type="dcterms:W3CDTF">2013-12-23T23:15:00Z</dcterms:created>
  <dcterms:modified xsi:type="dcterms:W3CDTF">2026-10-27T16:59:00Z</dcterms:modified>
  <cp:category/>
</cp:coreProperties>
</file>