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4DE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  <w:lang w:val="en-US" w:eastAsia="zh-CN"/>
        </w:rPr>
        <w:t>琼林小学2023-2024学年度第二学期</w:t>
      </w:r>
    </w:p>
    <w:p w14:paraId="0FEEFE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方正小标宋简体" w:hAnsi="方正小标宋简体" w:eastAsia="方正小标宋简体" w:cs="方正小标宋简体"/>
          <w:b/>
          <w:bCs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  <w:lang w:val="en-US" w:eastAsia="zh-CN"/>
        </w:rPr>
        <w:t>302班</w:t>
      </w: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</w:rPr>
        <w:t>规范化家长</w:t>
      </w: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  <w:lang w:val="en-US" w:eastAsia="zh-CN"/>
        </w:rPr>
        <w:t>工作总结</w:t>
      </w:r>
      <w:bookmarkStart w:id="0" w:name="_GoBack"/>
      <w:bookmarkEnd w:id="0"/>
    </w:p>
    <w:p w14:paraId="7CA27ED9">
      <w:pPr>
        <w:spacing w:line="560" w:lineRule="exact"/>
        <w:ind w:firstLine="560" w:firstLineChars="200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在过去的一个学期中，我校家长学校在上级主管部门的指导下，围绕学校教育目标和学生发展需求，积极开展各项工作，努力构建家校共育的良好格局，取得了显著成效。现将本学期家长学校工作总结如下：</w:t>
      </w:r>
    </w:p>
    <w:p w14:paraId="78AAA128">
      <w:pPr>
        <w:spacing w:line="560" w:lineRule="exact"/>
        <w:ind w:firstLine="397"/>
        <w:rPr>
          <w:rFonts w:hint="eastAsia" w:ascii="黑体" w:hAnsi="黑体" w:eastAsia="黑体" w:cs="黑体"/>
          <w:b/>
          <w:bCs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sz w:val="28"/>
          <w:szCs w:val="36"/>
        </w:rPr>
        <w:t>一、工作目标与计划执行情况</w:t>
      </w:r>
    </w:p>
    <w:p w14:paraId="767BD67B">
      <w:pPr>
        <w:spacing w:line="560" w:lineRule="exact"/>
        <w:ind w:firstLine="560" w:firstLineChars="200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本学期家长学校以“提升家庭教育水平，促进学生全面发展”为目标，制定了详细的工作计划，围绕家庭教育指导、家校沟通、亲子活动等方面展开工作。通过组织专题讲座、亲子活动、家访、家长开放日等多种形式，为家长提供了学习和交流的平台，增强了家长的教育意识和能力，促进了家校之间的相互理解与支持。</w:t>
      </w:r>
    </w:p>
    <w:p w14:paraId="13BB9F45">
      <w:pPr>
        <w:spacing w:line="560" w:lineRule="exact"/>
        <w:ind w:firstLine="397"/>
        <w:rPr>
          <w:rFonts w:hint="eastAsia" w:ascii="黑体" w:hAnsi="黑体" w:eastAsia="黑体" w:cs="黑体"/>
          <w:b/>
          <w:bCs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sz w:val="28"/>
          <w:szCs w:val="36"/>
        </w:rPr>
        <w:t>二、主要工作与成效</w:t>
      </w:r>
    </w:p>
    <w:p w14:paraId="5F880B10">
      <w:pPr>
        <w:spacing w:line="560" w:lineRule="exact"/>
        <w:ind w:firstLine="397"/>
        <w:rPr>
          <w:rFonts w:hint="eastAsia" w:ascii="楷体GB2312" w:hAnsi="楷体GB2312" w:eastAsia="楷体GB2312" w:cs="楷体GB2312"/>
          <w:sz w:val="28"/>
          <w:szCs w:val="36"/>
        </w:rPr>
      </w:pPr>
      <w:r>
        <w:rPr>
          <w:rFonts w:hint="eastAsia" w:ascii="楷体GB2312" w:hAnsi="楷体GB2312" w:eastAsia="楷体GB2312" w:cs="楷体GB2312"/>
          <w:sz w:val="28"/>
          <w:szCs w:val="36"/>
        </w:rPr>
        <w:t>（一）优化组织管理，完善工作机制</w:t>
      </w:r>
    </w:p>
    <w:p w14:paraId="6D9F4B69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1. 健全组织架构：进一步完善了家长学校委员会，明确了各成员的职责分工，定期召开家委会会议，共同商讨学校教育与家庭教育的结合点，确保家长学校工作有序开展。</w:t>
      </w:r>
    </w:p>
    <w:p w14:paraId="0720288F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2. 完善制度建设：制定了《家长学校工作制度》《家长学校教师职责》《家长学校学员守则》等制度，规范了家长学校的工作流程和管理要求，为家长学校的规范化运行提供了制度保障。</w:t>
      </w:r>
    </w:p>
    <w:p w14:paraId="2E332949">
      <w:pPr>
        <w:spacing w:line="560" w:lineRule="exact"/>
        <w:ind w:firstLine="397"/>
        <w:rPr>
          <w:rFonts w:hint="eastAsia" w:ascii="楷体GB2312" w:hAnsi="楷体GB2312" w:eastAsia="楷体GB2312" w:cs="楷体GB2312"/>
          <w:sz w:val="28"/>
          <w:szCs w:val="36"/>
        </w:rPr>
      </w:pPr>
      <w:r>
        <w:rPr>
          <w:rFonts w:hint="eastAsia" w:ascii="楷体GB2312" w:hAnsi="楷体GB2312" w:eastAsia="楷体GB2312" w:cs="楷体GB2312"/>
          <w:sz w:val="28"/>
          <w:szCs w:val="36"/>
        </w:rPr>
        <w:t>（二）丰富课程内容，提升家庭教育水平</w:t>
      </w:r>
    </w:p>
    <w:p w14:paraId="673720DA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1. 开展专题讲座：本学期共组织了[X]次专题讲座，邀请了家庭教育专家、心理健康专家以及优秀教师，分别围绕“如何培养孩子的学习习惯”“青少年心理健康与家庭教育”“家校共育助力孩子成长”等主题进行授课。讲座内容贴近家长需求，深入浅出，受到了家长的广泛好评，参与家长累计达[X]人次。</w:t>
      </w:r>
    </w:p>
    <w:p w14:paraId="64C80692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2. 线上学习资源推送：利用学校微信公众号、家长微信群等平台，定期推送家庭教育相关的文章、视频、案例分析等内容，方便家长随时随地学习。本学期共推送线上学习资源[X]篇（条），累计阅读量达[X]次，有效拓展了家长的学习渠道，提升了家庭教育的科学性和实效性。</w:t>
      </w:r>
    </w:p>
    <w:p w14:paraId="04352D08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3. 亲子共读活动：为加强亲子互动，培养学生的阅读兴趣，本学期开展了“亲子共读一本书”活动。学校向家长推荐了适合不同年龄段学生的优秀书籍，并组织家长与孩子共同阅读、分享心得。活动期间，共收到亲子共读心得[X]篇，通过班级展示、校内评选等方式，激发了家长和学生的参与热情，增进了亲子关系，营造了良好的家庭学习氛围。</w:t>
      </w:r>
    </w:p>
    <w:p w14:paraId="206AB863">
      <w:pPr>
        <w:spacing w:line="560" w:lineRule="exact"/>
        <w:ind w:firstLine="397"/>
        <w:rPr>
          <w:rFonts w:hint="eastAsia" w:ascii="楷体GB2312" w:hAnsi="楷体GB2312" w:eastAsia="楷体GB2312" w:cs="楷体GB2312"/>
          <w:sz w:val="28"/>
          <w:szCs w:val="36"/>
        </w:rPr>
      </w:pPr>
      <w:r>
        <w:rPr>
          <w:rFonts w:hint="eastAsia" w:ascii="楷体GB2312" w:hAnsi="楷体GB2312" w:eastAsia="楷体GB2312" w:cs="楷体GB2312"/>
          <w:sz w:val="28"/>
          <w:szCs w:val="36"/>
        </w:rPr>
        <w:t>（三）加强家校沟通，形成教育合力</w:t>
      </w:r>
    </w:p>
    <w:p w14:paraId="571EEFE7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1. 家长开放日活动：本学期举办了[X]次家长开放日活动，邀请家长走进校园，观摩课堂教学、参加学校活动、与教师面对面交流。家长通过亲身参与，深入了解学校的教育教学理念和孩子的在校表现，增强了对学校的信任和支持。活动结束后，共收集家长反馈意见[X]条，学校针对家长提出的问题和建议，及时进行整改和优化，进一步提升了教育教学质量。</w:t>
      </w:r>
    </w:p>
    <w:p w14:paraId="11604D6B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2. 家访活动：继续坚持全员家访制度，本学期教师累计家访[X]户，家访率达[X]%。家访过程中，教师与家长深入沟通，了解学生在家的学习、生活情况，反馈学生在校表现，共同探讨教育方法。家访不仅拉近了家校距离，还及时发现并解决了学生在成长过程中遇到的问题，促进了学生健康成长。</w:t>
      </w:r>
    </w:p>
    <w:p w14:paraId="05776CF5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3. 家长委员会会议：定期召开家长委员会会议，本学期共召开[X]次。会议内容包括通报学校工作进展、听取家长意见和建议、共同商讨家校共育活动方案等。通过家委会的桥梁作用，学校及时将家长的声音反馈到教育教学工作中，家长也更加理解和支持学校的各项工作，形成了良好的家校互动氛围。</w:t>
      </w:r>
    </w:p>
    <w:p w14:paraId="588A9C83">
      <w:pPr>
        <w:spacing w:line="560" w:lineRule="exact"/>
        <w:ind w:firstLine="397"/>
        <w:rPr>
          <w:rFonts w:hint="eastAsia" w:ascii="楷体GB2312" w:hAnsi="楷体GB2312" w:eastAsia="楷体GB2312" w:cs="楷体GB2312"/>
          <w:sz w:val="28"/>
          <w:szCs w:val="36"/>
        </w:rPr>
      </w:pPr>
      <w:r>
        <w:rPr>
          <w:rFonts w:hint="eastAsia" w:ascii="楷体GB2312" w:hAnsi="楷体GB2312" w:eastAsia="楷体GB2312" w:cs="楷体GB2312"/>
          <w:sz w:val="28"/>
          <w:szCs w:val="36"/>
        </w:rPr>
        <w:t>（四）表彰优秀家长，发挥榜样示范作用</w:t>
      </w:r>
    </w:p>
    <w:p w14:paraId="3F10D165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1. 优秀家长评选：本学期开展了“优秀家长”评选活动，通过班级推荐、家委会审核、学校公示等程序，评选出[X]名优秀家长。这些优秀家长在家庭教育方面表现突出，积极配合学校工作，为孩子树立了良好的榜样。</w:t>
      </w:r>
    </w:p>
    <w:p w14:paraId="56571985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2. 经验分享交流：组织优秀家长开展经验分享交流会，邀请部分优秀家长分享自己在家庭教育中的成功经验和心得体会。活动吸引了众多家长参与，大家在交流中互相学习、共同进步，进一步提升了家长的整体教育水平。</w:t>
      </w:r>
    </w:p>
    <w:p w14:paraId="3D6ABB0F">
      <w:pPr>
        <w:spacing w:line="560" w:lineRule="exact"/>
        <w:ind w:firstLine="397"/>
        <w:rPr>
          <w:rFonts w:hint="eastAsia" w:ascii="黑体" w:hAnsi="黑体" w:eastAsia="黑体" w:cs="黑体"/>
          <w:b/>
          <w:bCs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sz w:val="28"/>
          <w:szCs w:val="36"/>
        </w:rPr>
        <w:t>三、工作亮点与特色</w:t>
      </w:r>
    </w:p>
    <w:p w14:paraId="316D52FF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1. 课程体系创新：本学期家长学校在课程设置上进行了创新，除了传统的专题讲座外，还结合线上学习资源推送、亲子活动、家访等多种形式，形成了多元化的课程体系。这种创新的课程模式不仅满足了不同家长的学习需求，还提高了家长的参与度和学习效果。</w:t>
      </w:r>
    </w:p>
    <w:p w14:paraId="402EA9F5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2. 家校互动常态化：通过家长开放日、家访、家长委员会会议等多种方式，实现了家校互动的常态化。学校与家长之间的沟通更加顺畅，信息反馈更加及时，形成了良好的家校共育生态，为学生的全面发展提供了有力保障。</w:t>
      </w:r>
    </w:p>
    <w:p w14:paraId="55D4D986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3. 亲子活动特色化：本学期的亲子活动注重特色化设计，如“亲子共读一本书”活动，不仅培养了学生的阅读兴趣，还增进了亲子关系。此外，学校还结合节日、主题班会等开展亲子手工制作、亲子运动会等活动，丰富了亲子互动形式，受到了家长和学生的热烈欢迎。</w:t>
      </w:r>
    </w:p>
    <w:p w14:paraId="493F8364">
      <w:pPr>
        <w:spacing w:line="560" w:lineRule="exact"/>
        <w:ind w:firstLine="397"/>
        <w:rPr>
          <w:rFonts w:hint="eastAsia" w:ascii="黑体" w:hAnsi="黑体" w:eastAsia="黑体" w:cs="黑体"/>
          <w:b/>
          <w:bCs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sz w:val="28"/>
          <w:szCs w:val="36"/>
        </w:rPr>
        <w:t>四、存在的问题与不足</w:t>
      </w:r>
    </w:p>
    <w:p w14:paraId="14BA70EF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1. 家长参与度有待提高：尽管学校通过多种方式宣传和组织活动，但仍有部分家长因工作繁忙或其他原因，参与家长学校活动的积极性不高，导致活动的覆盖面和影响力受到一定限制。</w:t>
      </w:r>
    </w:p>
    <w:p w14:paraId="4FC73F63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2. 课程内容针对性不足：在课程设计过程中，部分课程内容未能充分考虑不同年级、不同家庭背景家长的实际需求，导致个别课程对部分家长的吸引力不足，影响了学习效果。</w:t>
      </w:r>
    </w:p>
    <w:p w14:paraId="3E7A81C0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3. 师资队伍建设仍需加强：家长学校的师资队伍主要由学校教师和外聘专家组成，部分教师在家庭教育专业知识方面还存在一定欠缺，需要进一步加强培训和学习，提升教学水平。</w:t>
      </w:r>
    </w:p>
    <w:p w14:paraId="58178402">
      <w:pPr>
        <w:spacing w:line="560" w:lineRule="exact"/>
        <w:ind w:firstLine="397"/>
        <w:rPr>
          <w:rFonts w:hint="eastAsia" w:ascii="黑体" w:hAnsi="黑体" w:eastAsia="黑体" w:cs="黑体"/>
          <w:b/>
          <w:bCs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sz w:val="28"/>
          <w:szCs w:val="36"/>
        </w:rPr>
        <w:t>五、改进措施与未来展望</w:t>
      </w:r>
    </w:p>
    <w:p w14:paraId="1D3B1EB7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1. 加大宣传力度，提高家长参与度：通过家长会、班级微信群、学校公众号等多种渠道，进一步宣传家长学校的重要性和活动意义，增强家长的参与意识。同时，针对工作繁忙的家长，尝试采用线上直播、录播等方式，方便家长参与学习。</w:t>
      </w:r>
    </w:p>
    <w:p w14:paraId="20A7E946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2. 优化课程设计，增强课程针对性：在今后的课程设置中，将进一步调研家长需求，根据不同年级、不同家庭情况，设计更具针对性的课程内容。同时，增加课程的互动性和实践性，提高家长的学习兴趣和参与度。</w:t>
      </w:r>
    </w:p>
    <w:p w14:paraId="12898637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3. 加强师资培训，提升教学质量：定期组织家长学校教师参加家庭教育专业培训，邀请专家进行指导和讲座，提升教师的专业素养和教学能力。同时，建立教师考核评价机制，激励教师不断提升教学质量。</w:t>
      </w:r>
    </w:p>
    <w:p w14:paraId="1BC1FDF1">
      <w:pPr>
        <w:spacing w:line="560" w:lineRule="exact"/>
        <w:ind w:firstLine="397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4. 拓展家校合作渠道，形成育人合力：进一步加强与社区、社会组织的合作，拓展家校合作渠道。通过开展社区家庭教育讲座、亲子公益活动等形式，丰富家庭教育内涵，形成学校、家庭、社会协同育人的良好局面。</w:t>
      </w:r>
    </w:p>
    <w:p w14:paraId="04033B34">
      <w:pPr>
        <w:spacing w:line="560" w:lineRule="exact"/>
        <w:ind w:firstLine="560" w:firstLineChars="200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本学期家长学校工作在全体教师和家长的共同努力下，取得了显著成效，但也存在一些不足之处。在今后的工作中，我们将继续总结经验，改进不足，不断创新工作方法，努力提升家长学校的工作水平，为学生的健康成长和全面发展提供更加坚实的保障。</w:t>
      </w:r>
    </w:p>
    <w:p w14:paraId="2FFA65EB">
      <w:pPr>
        <w:spacing w:line="560" w:lineRule="exact"/>
        <w:ind w:firstLine="560" w:firstLineChars="200"/>
        <w:rPr>
          <w:rFonts w:hint="eastAsia"/>
          <w:sz w:val="28"/>
          <w:szCs w:val="36"/>
        </w:rPr>
      </w:pPr>
    </w:p>
    <w:p w14:paraId="001D6B75">
      <w:pPr>
        <w:spacing w:line="560" w:lineRule="exact"/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GB2312"/>
          <w:sz w:val="28"/>
          <w:szCs w:val="36"/>
          <w:lang w:val="en-US" w:eastAsia="zh-CN"/>
        </w:rPr>
        <w:t xml:space="preserve">                                                  潘芹</w:t>
      </w:r>
    </w:p>
    <w:p w14:paraId="42B09E30">
      <w:pPr>
        <w:spacing w:line="560" w:lineRule="exact"/>
        <w:ind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GB2312"/>
          <w:sz w:val="28"/>
          <w:szCs w:val="36"/>
          <w:lang w:val="en-US" w:eastAsia="zh-CN"/>
        </w:rPr>
        <w:t xml:space="preserve">                                          2025年6月22日</w:t>
      </w:r>
    </w:p>
    <w:sectPr>
      <w:footerReference r:id="rId4" w:type="first"/>
      <w:footerReference r:id="rId3" w:type="default"/>
      <w:pgSz w:w="11906" w:h="16838"/>
      <w:pgMar w:top="2098" w:right="1587" w:bottom="2098" w:left="1587" w:header="850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26A3AE95-8B0B-47F3-AE4D-1D19EA52D398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2" w:fontKey="{83053592-B65B-496C-A631-486BA14189DE}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3" w:fontKey="{83013286-037E-4EAB-8F58-A16A53D5D5F9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GB2312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4" w:fontKey="{701FF7CA-DBF6-4B32-B05B-AA561486C9B3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498BD2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32463A">
                          <w:pPr>
                            <w:pStyle w:val="2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732463A">
                    <w:pPr>
                      <w:pStyle w:val="2"/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76F5D9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5CE6F">
                          <w:pPr>
                            <w:pStyle w:val="2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C5CE6F">
                    <w:pPr>
                      <w:pStyle w:val="2"/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022A"/>
    <w:rsid w:val="09C34FC0"/>
    <w:rsid w:val="149433CE"/>
    <w:rsid w:val="308B46F0"/>
    <w:rsid w:val="32A33FB4"/>
    <w:rsid w:val="35B9552F"/>
    <w:rsid w:val="441B279E"/>
    <w:rsid w:val="62E67AFA"/>
    <w:rsid w:val="64414AEB"/>
    <w:rsid w:val="6935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2628</Words>
  <Characters>2683</Characters>
  <Lines>0</Lines>
  <Paragraphs>0</Paragraphs>
  <TotalTime>4</TotalTime>
  <ScaleCrop>false</ScaleCrop>
  <LinksUpToDate>false</LinksUpToDate>
  <CharactersWithSpaces>2795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2025-02-27T08:25:00Z</dcterms:created>
  <dc:creator>Administrator</dc:creator>
  <cp:lastModifiedBy>寒寒</cp:lastModifiedBy>
  <dcterms:modified xsi:type="dcterms:W3CDTF">2025-03-19T13:26:50Z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eyJoZGlkIjoiNjUyM2FjNTc1ZTRmYzRkMDAxZjhjMWU0YjJjMjBhZTEiLCJ1c2VySWQiOiIyMjMyNzU4MiJ9</vt:lpwstr>
  </property>
  <property fmtid="{D5CDD505-2E9C-101B-9397-08002B2CF9AE}" pid="4" name="ICV">
    <vt:lpwstr>CA5129DBDE0A46EFBBFAC3EE76A6634B_12</vt:lpwstr>
  </property>
</Properties>
</file>