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ascii="Calibri" w:hAnsi="Calibri" w:eastAsia="Segoe UI" w:cs="Calibri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Proposal for Phase 1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1)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With user’s permission, app should be able to collect location information. (1 minute interval) - With proper ethics protocol.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Reasons: Relying location data solely from Garmin might have too much information loss. (e.g. When user forgot to activate/deactivate widget.)</w:t>
      </w: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2) Location data will be stored locally in user’s handphone.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Reasons: Data file’s size is small. This can be deployed without building a server.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3) Data will be sent to an email periodically and clear data periodically with delay.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Reasons: This can be deployed without building a server. Researcher can easily get access to these data by logging into the email account.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4) User login ID &amp; password will be stored locally in user’s handphone. (Ask for Garmin’s account)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Reasons: Each user login to one device only. Does not require server.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5) On first login, user will be guided to add activity tag to a few places that they go frequently. ( Implement with a short survey ? )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Reasons: This gives extra information to support light activity diary and reduce ambiguity for certain significant places with multiple labels.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Proposal for Phase 2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6) “Light” activity diary + mode of transport is recorded by Widget’s Activation’s Splits.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- Each row has: Date, Start Time, End Time, Activity, Location, Mode of Transport, Happiness scale, Comments.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- Read Diary, Write Diary, Edit Diary </w:t>
      </w:r>
      <w:r>
        <w:rPr>
          <w:rFonts w:hint="default" w:ascii="WordVisiCarriageReturn_MSFontService" w:hAnsi="WordVisiCarriageReturn_MSFontService" w:eastAsia="WordVisiCarriageReturn_MSFontService" w:cs="WordVisiCarriageReturn_MSFontService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Reasons: To reduce the number of records required from users, user are only prompt to record light activity diary for Widget’s session and more details are always encouraged.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7) Labels of significant places will be provided as a separated table and stores in researcher’s database.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/>
        </w:rPr>
        <w:t>Reasons: With longitude and latitude of user’s location, these labels can be easily added by merging these two tables in researchers PC. (e.g. if longitude is between -31.95 to -31.96 and latitude is between 115.86 to 115.87, add label “Shopping Mall”.) </w:t>
      </w: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baseline"/>
        <w:rPr>
          <w:b w:val="0"/>
          <w:i w:val="0"/>
          <w:color w:val="auto"/>
        </w:rPr>
      </w:pPr>
      <w:r>
        <w:rPr>
          <w:rFonts w:hint="default" w:ascii="Calibri" w:hAnsi="Calibri" w:eastAsia="Segoe UI" w:cs="Calibri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ordVisiCarriageReturn_MSFontServic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C8EC6"/>
    <w:rsid w:val="3EFFD8C8"/>
    <w:rsid w:val="6F9C8EC6"/>
    <w:rsid w:val="75BBC6F1"/>
    <w:rsid w:val="7BF61F9B"/>
    <w:rsid w:val="7DE320FA"/>
    <w:rsid w:val="7F5F6C1D"/>
    <w:rsid w:val="EE7B5775"/>
    <w:rsid w:val="FA1E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2021-08-09T06:10:00Z</dcterms:created>
  <dc:creator>liyadi0228icloud.com</dc:creator>
  <cp:lastModifiedBy>liyadi0228icloud.com</cp:lastModifiedBy>
  <dcterms:modified xsi:type="dcterms:W3CDTF">2021-08-17T08:13:07Z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