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Задание 1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Режимы графического окна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pygame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screen = pygame.display.set_mode([1024,768])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pygame.display.set_caption('Текущее разрешение: 1024 на 768')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pygame.time.delay(2000)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screen = pygame.display.set_mode([800,600])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pygame.display.set_caption('Текущее разрешение: 800 на 600')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pygame.time.delay(2000)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screen = pygame.display.set_mode([640,480])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pygame.display.set_caption('Текущее разрешение: 640 на 480')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pygame.time.delay(2000)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screen = pygame.display.set_mode([1024,768], pygame.FULLSCREEN)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pygame.time.delay(2000)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screen = pygame.display.set_mode([800,600], pygame.FULLSCREEN)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pygame.time.delay(2000)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screen = pygame.display.set_mode([640,480], pygame.FULLSCREEN)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pygame.time.delay(2000)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pygame.quit()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566.9291338582677" w:left="1133.8582677165355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