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98485" w14:textId="600E374C" w:rsid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 wp14:anchorId="210A18FA" wp14:editId="1B6CFC73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8226" w14:textId="00571106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 xml:space="preserve">ITP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0002-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460999">
                              <w:rPr>
                                <w:rFonts w:ascii="Times New Roman" w:hAnsi="Times New Roman" w:cs="Times New Roman" w:hint="eastAsia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Discrete Mathematics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Fall 2020</w:t>
                            </w:r>
                          </w:p>
                          <w:p w14:paraId="6A16B263" w14:textId="4FFD9AA2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Homework </w:t>
                            </w:r>
                            <w:r w:rsidR="002167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</w:p>
                          <w:p w14:paraId="03C65DDB" w14:textId="7C56161F" w:rsidR="0046728A" w:rsidRPr="0046728A" w:rsidRDefault="000D6E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onbin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Lee, 21900543, </w:t>
                            </w:r>
                            <w:hyperlink r:id="rId5" w:history="1">
                              <w:r w:rsidRPr="008B512D">
                                <w:rPr>
                                  <w:rStyle w:val="a5"/>
                                  <w:rFonts w:ascii="Times New Roman" w:hAnsi="Times New Roman" w:cs="Times New Roman"/>
                                </w:rPr>
                                <w:t>2190543@handong.edu</w:t>
                              </w:r>
                            </w:hyperlink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18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" strokeweight=".25pt">
                <v:textbox inset="2mm,1mm,2mm,1mm">
                  <w:txbxContent>
                    <w:p w14:paraId="3F1D8226" w14:textId="00571106"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 xml:space="preserve">ITP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46728A">
                        <w:rPr>
                          <w:rFonts w:ascii="Times New Roman" w:hAnsi="Times New Roman" w:cs="Times New Roman"/>
                        </w:rPr>
                        <w:t>0002-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460999">
                        <w:rPr>
                          <w:rFonts w:ascii="Times New Roman" w:hAnsi="Times New Roman" w:cs="Times New Roman" w:hint="eastAsia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Discrete Mathematics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Fall 2020</w:t>
                      </w:r>
                    </w:p>
                    <w:p w14:paraId="6A16B263" w14:textId="4FFD9AA2" w:rsidR="0046728A" w:rsidRPr="0046728A" w:rsidRDefault="004672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Homework </w:t>
                      </w:r>
                      <w:r w:rsidR="002167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</w:p>
                    <w:p w14:paraId="03C65DDB" w14:textId="7C56161F" w:rsidR="0046728A" w:rsidRPr="0046728A" w:rsidRDefault="000D6E2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onbin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Lee, 21900543, </w:t>
                      </w:r>
                      <w:hyperlink r:id="rId6" w:history="1">
                        <w:r w:rsidRPr="008B512D">
                          <w:rPr>
                            <w:rStyle w:val="a5"/>
                            <w:rFonts w:ascii="Times New Roman" w:hAnsi="Times New Roman" w:cs="Times New Roman"/>
                          </w:rPr>
                          <w:t>2190543@handong.edu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14:paraId="7FA2D779" w14:textId="6473A5D2" w:rsidR="00FD44AA" w:rsidRDefault="00FD44A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</w:t>
      </w:r>
      <w:r>
        <w:rPr>
          <w:rFonts w:ascii="Times New Roman" w:hAnsi="Times New Roman" w:cs="Times New Roman"/>
        </w:rPr>
        <w:t xml:space="preserve">ks are two. One is constructing each of set data structure (Array-based, </w:t>
      </w:r>
      <w:proofErr w:type="spellStart"/>
      <w:r>
        <w:rPr>
          <w:rFonts w:ascii="Times New Roman" w:hAnsi="Times New Roman" w:cs="Times New Roman"/>
        </w:rPr>
        <w:t>Bitvector</w:t>
      </w:r>
      <w:proofErr w:type="spellEnd"/>
      <w:r>
        <w:rPr>
          <w:rFonts w:ascii="Times New Roman" w:hAnsi="Times New Roman" w:cs="Times New Roman"/>
        </w:rPr>
        <w:t>-based), and the other is solving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Minesweeper puzzle using one of two set data structures.</w:t>
      </w:r>
      <w:r>
        <w:rPr>
          <w:rFonts w:ascii="Times New Roman" w:hAnsi="Times New Roman" w:cs="Times New Roman" w:hint="eastAsia"/>
        </w:rPr>
        <w:t xml:space="preserve"> </w:t>
      </w:r>
    </w:p>
    <w:p w14:paraId="43AD478D" w14:textId="651D8DA2" w:rsidR="00FD44AA" w:rsidRDefault="00FD44A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irst, array-based data structure consists of </w:t>
      </w:r>
      <w:proofErr w:type="spellStart"/>
      <w:r>
        <w:rPr>
          <w:rFonts w:ascii="Times New Roman" w:hAnsi="Times New Roman" w:cs="Times New Roman"/>
        </w:rPr>
        <w:t>n_elems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elems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n_elems</w:t>
      </w:r>
      <w:proofErr w:type="spellEnd"/>
      <w:r>
        <w:rPr>
          <w:rFonts w:ascii="Times New Roman" w:hAnsi="Times New Roman" w:cs="Times New Roman"/>
        </w:rPr>
        <w:t xml:space="preserve"> means the number of elements in the set, and the set is </w:t>
      </w:r>
      <w:proofErr w:type="spellStart"/>
      <w:r>
        <w:rPr>
          <w:rFonts w:ascii="Times New Roman" w:hAnsi="Times New Roman" w:cs="Times New Roman"/>
        </w:rPr>
        <w:t>elems</w:t>
      </w:r>
      <w:proofErr w:type="spellEnd"/>
      <w:r>
        <w:rPr>
          <w:rFonts w:ascii="Times New Roman" w:hAnsi="Times New Roman" w:cs="Times New Roman"/>
        </w:rPr>
        <w:t xml:space="preserve">. With this data structure, I should implement various operation including set operation. I implemented all of given operations, and distinguished the given input set(that can have duplicates) and the unique set (that only have each one member, kind). </w:t>
      </w:r>
    </w:p>
    <w:p w14:paraId="39CF7F61" w14:textId="7A32BBD1" w:rsidR="00FD44AA" w:rsidRDefault="0059506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econd, </w:t>
      </w:r>
      <w:proofErr w:type="spellStart"/>
      <w:r>
        <w:rPr>
          <w:rFonts w:ascii="Times New Roman" w:hAnsi="Times New Roman" w:cs="Times New Roman"/>
        </w:rPr>
        <w:t>bitvector</w:t>
      </w:r>
      <w:proofErr w:type="spellEnd"/>
      <w:r>
        <w:rPr>
          <w:rFonts w:ascii="Times New Roman" w:hAnsi="Times New Roman" w:cs="Times New Roman"/>
        </w:rPr>
        <w:t xml:space="preserve">-based data structure consists of four elements. The two things are about universal, and the other two things are about </w:t>
      </w:r>
      <w:proofErr w:type="spellStart"/>
      <w:r>
        <w:rPr>
          <w:rFonts w:ascii="Times New Roman" w:hAnsi="Times New Roman" w:cs="Times New Roman"/>
        </w:rPr>
        <w:t>bitvector</w:t>
      </w:r>
      <w:proofErr w:type="spellEnd"/>
      <w:r>
        <w:rPr>
          <w:rFonts w:ascii="Times New Roman" w:hAnsi="Times New Roman" w:cs="Times New Roman"/>
        </w:rPr>
        <w:t xml:space="preserve"> representing whether the set has certain elements in universal. To say specifically, they are univ, </w:t>
      </w:r>
      <w:proofErr w:type="spellStart"/>
      <w:r>
        <w:rPr>
          <w:rFonts w:ascii="Times New Roman" w:hAnsi="Times New Roman" w:cs="Times New Roman"/>
        </w:rPr>
        <w:t>n_univ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bitvector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n_emlems</w:t>
      </w:r>
      <w:proofErr w:type="spellEnd"/>
      <w:r>
        <w:rPr>
          <w:rFonts w:ascii="Times New Roman" w:hAnsi="Times New Roman" w:cs="Times New Roman"/>
        </w:rPr>
        <w:t>. I implemented almost operations using bitwise operation, except the two functions about subsets.</w:t>
      </w:r>
    </w:p>
    <w:p w14:paraId="16DDC265" w14:textId="3597480E" w:rsidR="000D6267" w:rsidRDefault="0059506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Minesweeper puzzle consists of n x n grid, and one or multiple cell</w:t>
      </w:r>
      <w:r w:rsidR="000E3E7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may </w:t>
      </w:r>
      <w:r w:rsidR="000E3E77">
        <w:rPr>
          <w:rFonts w:ascii="Times New Roman" w:hAnsi="Times New Roman" w:cs="Times New Roman"/>
        </w:rPr>
        <w:t>have invisible mines. Among the given input, there can be a assigned number</w:t>
      </w:r>
      <w:r w:rsidR="009779FF">
        <w:rPr>
          <w:rFonts w:ascii="Times New Roman" w:hAnsi="Times New Roman" w:cs="Times New Roman"/>
        </w:rPr>
        <w:t xml:space="preserve"> </w:t>
      </w:r>
      <w:r w:rsidR="000E3E77">
        <w:rPr>
          <w:rFonts w:ascii="Times New Roman" w:hAnsi="Times New Roman" w:cs="Times New Roman"/>
        </w:rPr>
        <w:t xml:space="preserve">(0~8) in a certain cell, and it means there are mines corresponding to the number. </w:t>
      </w:r>
      <w:r w:rsidR="009779FF">
        <w:rPr>
          <w:rFonts w:ascii="Times New Roman" w:hAnsi="Times New Roman" w:cs="Times New Roman"/>
        </w:rPr>
        <w:t xml:space="preserve">I should implement this puzzle solving program with using one of two set data structures that I implemented. However, there was a serious error on my code, and </w:t>
      </w:r>
      <w:r w:rsidR="009779FF" w:rsidRPr="009779FF">
        <w:rPr>
          <w:rFonts w:ascii="Times New Roman" w:hAnsi="Times New Roman" w:cs="Times New Roman"/>
          <w:color w:val="000000"/>
          <w:szCs w:val="20"/>
          <w:shd w:val="clear" w:color="auto" w:fill="FFFFFF"/>
        </w:rPr>
        <w:t>I couldn't do debugging after all.</w:t>
      </w:r>
      <w:r w:rsidR="009779FF" w:rsidRPr="009779FF">
        <w:rPr>
          <w:rFonts w:ascii="Times New Roman" w:hAnsi="Times New Roman" w:cs="Times New Roman"/>
          <w:sz w:val="14"/>
          <w:szCs w:val="16"/>
        </w:rPr>
        <w:t xml:space="preserve"> </w:t>
      </w:r>
    </w:p>
    <w:p w14:paraId="07B417B5" w14:textId="77777777" w:rsidR="00C837D2" w:rsidRDefault="00C837D2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0C1DE0A9" w14:textId="369B3E28" w:rsidR="00C837D2" w:rsidRPr="00C837D2" w:rsidRDefault="0046728A" w:rsidP="002B7103">
      <w:pPr>
        <w:spacing w:after="100" w:line="264" w:lineRule="auto"/>
        <w:rPr>
          <w:rFonts w:ascii="Times New Roman" w:hAnsi="Times New Roman" w:cs="Times New Roman" w:hint="eastAsia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14:paraId="504F7852" w14:textId="621CBFAD" w:rsidR="00C837D2" w:rsidRDefault="00C837D2" w:rsidP="002B7103">
      <w:pPr>
        <w:spacing w:after="100" w:line="264" w:lineRule="auto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 is implementing array-based data structure and its operations. First of all, I thought there could be duplicates in given set (from test case) so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 get a 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set </w:t>
      </w:r>
      <w:r w:rsidRPr="00C837D2">
        <w:rPr>
          <w:rFonts w:ascii="Times New Roman" w:hAnsi="Times New Roman" w:cs="Times New Roman"/>
          <w:color w:val="000000"/>
          <w:szCs w:val="20"/>
          <w:shd w:val="clear" w:color="auto" w:fill="FFFFFF"/>
        </w:rPr>
        <w:t>of non-redundant elements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(unique set – that I named)</w:t>
      </w:r>
      <w:r w:rsidRPr="00C837D2">
        <w:rPr>
          <w:rFonts w:ascii="Times New Roman" w:hAnsi="Times New Roman" w:cs="Times New Roman"/>
          <w:color w:val="00000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By doing that, implementing operations become very easy. The first one is getting size. I just counted the total elements of unique set. On add, remove operations, I just checked whether the given integer as argument already exist in the given set. Contain operation is same. On equal operation, I just checked whether the all elements in first set exist in the second set and the opposite. On union, intersection, difference operation, I used contains operations and add operations. For example, on intersection operation, if the one element of the first set exist in </w:t>
      </w:r>
      <w:r w:rsidR="00080B63">
        <w:rPr>
          <w:rFonts w:ascii="Times New Roman" w:hAnsi="Times New Roman" w:cs="Times New Roman"/>
          <w:color w:val="000000"/>
          <w:szCs w:val="20"/>
          <w:shd w:val="clear" w:color="auto" w:fill="FFFFFF"/>
        </w:rPr>
        <w:t>the second set, I added it to the intersection set. Finally, getting subsets operations, subsets and powerset, I used recursion for implementing them. The initial case is when the size of given set (or given size) is 0. On that case, I returned the subset array that contains only a empty set. The general case is when the size of given set is bigger than 0. For this, I picked one of given set and make it as one of a subset, and call the same function but the parameter are the set of difference, given set and picked one set, and the size is smaller by one. I used for loop for</w:t>
      </w:r>
      <w:r w:rsidR="005B5EEE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implementing all of elements of given set.</w:t>
      </w:r>
    </w:p>
    <w:p w14:paraId="455F8BC3" w14:textId="7D818F6D" w:rsidR="005B5EEE" w:rsidRDefault="005B5EEE" w:rsidP="002B7103">
      <w:pPr>
        <w:spacing w:after="100" w:line="264" w:lineRule="auto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14:paraId="6E6855C3" w14:textId="27E1D6F3" w:rsidR="005B5EEE" w:rsidRDefault="005B5EEE" w:rsidP="002B7103">
      <w:pPr>
        <w:spacing w:after="100" w:line="264" w:lineRule="auto"/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econd is implementing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bitvector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-based data structure and its operations. These is really similar to array-based data structure’s operation. The only difference is, for using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bitvect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, I should use bitwise operations such as and, or, </w:t>
      </w:r>
      <w:r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tc. It is enough to implement all operations.</w:t>
      </w:r>
    </w:p>
    <w:p w14:paraId="18AFE82A" w14:textId="1DFFF023" w:rsidR="00C837D2" w:rsidRDefault="00C837D2" w:rsidP="002B7103">
      <w:pPr>
        <w:spacing w:after="100" w:line="264" w:lineRule="auto"/>
        <w:rPr>
          <w:rFonts w:ascii="Times New Roman" w:hAnsi="Times New Roman" w:cs="Times New Roman"/>
          <w:szCs w:val="20"/>
        </w:rPr>
      </w:pPr>
    </w:p>
    <w:p w14:paraId="7EAC299B" w14:textId="658CC8BB" w:rsidR="005B5EEE" w:rsidRDefault="005B5EEE" w:rsidP="002B7103">
      <w:pPr>
        <w:spacing w:after="100" w:line="264" w:lineRule="auto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 xml:space="preserve">he last is minesweeper puzzle. I approached this like following: while getting the input one by one, check whether the </w:t>
      </w:r>
      <w:r w:rsidR="005556FB">
        <w:rPr>
          <w:rFonts w:ascii="Times New Roman" w:hAnsi="Times New Roman" w:cs="Times New Roman"/>
          <w:szCs w:val="20"/>
        </w:rPr>
        <w:t xml:space="preserve">given input is in 0 ~ 8. If so, I make a </w:t>
      </w:r>
      <w:proofErr w:type="spellStart"/>
      <w:r w:rsidR="005556FB">
        <w:rPr>
          <w:rFonts w:ascii="Times New Roman" w:hAnsi="Times New Roman" w:cs="Times New Roman"/>
          <w:szCs w:val="20"/>
        </w:rPr>
        <w:t>intset</w:t>
      </w:r>
      <w:proofErr w:type="spellEnd"/>
      <w:r w:rsidR="005556FB">
        <w:rPr>
          <w:rFonts w:ascii="Times New Roman" w:hAnsi="Times New Roman" w:cs="Times New Roman"/>
          <w:szCs w:val="20"/>
        </w:rPr>
        <w:t xml:space="preserve"> consisting of the arounds cell, and make subsets with the number(input). I delivered it to z3. But it doesn’t work.</w:t>
      </w:r>
    </w:p>
    <w:p w14:paraId="77FE5E99" w14:textId="77777777" w:rsidR="00C837D2" w:rsidRPr="00C837D2" w:rsidRDefault="00C837D2" w:rsidP="002B7103">
      <w:pPr>
        <w:spacing w:after="100" w:line="264" w:lineRule="auto"/>
        <w:rPr>
          <w:rFonts w:ascii="Times New Roman" w:hAnsi="Times New Roman" w:cs="Times New Roman" w:hint="eastAsia"/>
          <w:szCs w:val="20"/>
        </w:rPr>
      </w:pPr>
    </w:p>
    <w:p w14:paraId="591634AD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60F1BFE1" w14:textId="02941787" w:rsidR="004B31BA" w:rsidRDefault="005C369B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array-based data structure, the given test are accomplished. However the </w:t>
      </w:r>
      <w:proofErr w:type="spellStart"/>
      <w:r>
        <w:rPr>
          <w:rFonts w:ascii="Times New Roman" w:hAnsi="Times New Roman" w:cs="Times New Roman"/>
        </w:rPr>
        <w:t>bitvector</w:t>
      </w:r>
      <w:proofErr w:type="spellEnd"/>
      <w:r>
        <w:rPr>
          <w:rFonts w:ascii="Times New Roman" w:hAnsi="Times New Roman" w:cs="Times New Roman"/>
        </w:rPr>
        <w:t>-based data structure, the subset and powerset operation doesn’t work. Minesweeper is also doesn’t work well, but the formula was created.</w:t>
      </w:r>
    </w:p>
    <w:p w14:paraId="52032B44" w14:textId="77777777" w:rsidR="005C369B" w:rsidRDefault="005C369B" w:rsidP="002B7103">
      <w:pPr>
        <w:spacing w:after="100" w:line="264" w:lineRule="auto"/>
        <w:rPr>
          <w:rFonts w:ascii="Times New Roman" w:hAnsi="Times New Roman" w:cs="Times New Roman"/>
        </w:rPr>
      </w:pPr>
    </w:p>
    <w:p w14:paraId="355AF554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0DFBFBFD" w14:textId="35287918" w:rsidR="002B7103" w:rsidRDefault="009F2415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not sure whether data structures is more efficient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</w:p>
    <w:p w14:paraId="5CEE39B9" w14:textId="77777777" w:rsidR="009F2415" w:rsidRDefault="009F2415" w:rsidP="002B7103">
      <w:pPr>
        <w:spacing w:after="100" w:line="264" w:lineRule="auto"/>
        <w:rPr>
          <w:rFonts w:ascii="Times New Roman" w:hAnsi="Times New Roman" w:cs="Times New Roman"/>
        </w:rPr>
      </w:pPr>
    </w:p>
    <w:p w14:paraId="16FEC499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46C8D116" w14:textId="10C68237" w:rsidR="009F2415" w:rsidRDefault="009F2415" w:rsidP="009F2415">
      <w:pPr>
        <w:spacing w:after="100" w:line="264" w:lineRule="auto"/>
        <w:rPr>
          <w:rFonts w:ascii="Times New Roman" w:hAnsi="Times New Roman" w:cs="Times New Roman"/>
        </w:rPr>
      </w:pPr>
    </w:p>
    <w:p w14:paraId="5BB1A2D0" w14:textId="3A294773" w:rsidR="00460999" w:rsidRPr="00184FB9" w:rsidRDefault="00460999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46099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80B63"/>
    <w:rsid w:val="000D6267"/>
    <w:rsid w:val="000D6E2B"/>
    <w:rsid w:val="000E3E77"/>
    <w:rsid w:val="001159AE"/>
    <w:rsid w:val="00184FB9"/>
    <w:rsid w:val="002167F3"/>
    <w:rsid w:val="002B7103"/>
    <w:rsid w:val="004154A4"/>
    <w:rsid w:val="00460999"/>
    <w:rsid w:val="0046728A"/>
    <w:rsid w:val="004B31BA"/>
    <w:rsid w:val="005556FB"/>
    <w:rsid w:val="0059506A"/>
    <w:rsid w:val="005B5EEE"/>
    <w:rsid w:val="005C369B"/>
    <w:rsid w:val="00752FCE"/>
    <w:rsid w:val="009779FF"/>
    <w:rsid w:val="009F2415"/>
    <w:rsid w:val="00BE1D50"/>
    <w:rsid w:val="00C80766"/>
    <w:rsid w:val="00C837D2"/>
    <w:rsid w:val="00DA4874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FAC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  <w:style w:type="character" w:styleId="a5">
    <w:name w:val="Hyperlink"/>
    <w:basedOn w:val="a0"/>
    <w:uiPriority w:val="99"/>
    <w:unhideWhenUsed/>
    <w:rsid w:val="000D6E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6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2190543@handong.edu" TargetMode="External"/><Relationship Id="rId5" Type="http://schemas.openxmlformats.org/officeDocument/2006/relationships/hyperlink" Target="mailto:2190543@handong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E301-B01B-4DA4-9158-DDC4838C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원빈 이</cp:lastModifiedBy>
  <cp:revision>17</cp:revision>
  <dcterms:created xsi:type="dcterms:W3CDTF">2020-04-13T01:41:00Z</dcterms:created>
  <dcterms:modified xsi:type="dcterms:W3CDTF">2020-10-14T13:59:00Z</dcterms:modified>
</cp:coreProperties>
</file>