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94"/>
        <w:gridCol w:w="2394"/>
        <w:gridCol w:w="2394"/>
        <w:gridCol w:w="2394"/>
        <w:tblGridChange w:id="0">
          <w:tblGrid>
            <w:gridCol w:w="2394"/>
            <w:gridCol w:w="2394"/>
            <w:gridCol w:w="2394"/>
            <w:gridCol w:w="23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Manage menu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Created by: 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Lê Đình Luân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Lê Đình Luân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15/09/2021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20/09/2021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System Manager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b w:val="1"/>
                <w:sz w:val="33"/>
                <w:szCs w:val="33"/>
              </w:rPr>
            </w:pPr>
            <w:r w:rsidDel="00000000" w:rsidR="00000000" w:rsidRPr="00000000">
              <w:rPr>
                <w:rtl w:val="0"/>
              </w:rPr>
              <w:t xml:space="preserve">Descriptions: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Cho phép System manager xem, thêm, xóa, sửa các món ăn trong menu.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System manager chọn ‘Quản lý menu’ trên thiết bị hiển thị.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- System manager đã đăng nhập vào hệ thống và có quyền xem sửa menu.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- Thiết bị của System manager có kết nối internet và kết nối với hệ thống.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Postconditions: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- Dữ liệu về món ăn đã được update trong database.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- Menu mới sau khi được chỉnh sửa hiển thị trên ứng dụng.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Normal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Flows: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1. System manager chọn ‘Quản lý  menu’ trên thiết bị.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2. Hệ thống hiển thị ra giao diện quản lý menu.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3. System manager nhấn vào món ăn trong menu.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4. System manager chỉnh sửa thông tin món ăn.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5. System manager bấm xác nhận thay đổi.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6. Hệ thống cập nhật dữ liệu trong database và website.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Alternative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Flows: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A1: Tại bước 2.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2.1 System manager nhấn nút thêm món ăn.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2.2 Hệ thống hiển thị mẫu điền để thêm các thông tin của món ăn.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2.3 System manager điền vào mẫu 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Tiếp tục tại bước 5 trong Normal Flows.</w:t>
            </w:r>
          </w:p>
          <w:p w:rsidR="00000000" w:rsidDel="00000000" w:rsidP="00000000" w:rsidRDefault="00000000" w:rsidRPr="00000000" w14:paraId="0000003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A2: Tại bước 4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4.1 System manager bấm xóa món ăn khỏi menu.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Tiếp tục tại bước 5 trong Normal Flows.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E1: Tại bước 5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5.1 System manager không xác nhận thay đổi.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5.2 Hệ thống xóa tất cả những thay đổi System manager vừa thực hiện, menu vẫn giữ nguyên ban đầu.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Use-case dừng lại.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94"/>
        <w:gridCol w:w="2394"/>
        <w:gridCol w:w="2394"/>
        <w:gridCol w:w="2394"/>
        <w:tblGridChange w:id="0">
          <w:tblGrid>
            <w:gridCol w:w="2394"/>
            <w:gridCol w:w="2394"/>
            <w:gridCol w:w="2394"/>
            <w:gridCol w:w="23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Manage account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Created by: 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Lê Đình Luân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Lê Đình Luân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15/09/2021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20/09/2021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System Manager</w:t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Descriptions: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Cho phép System manager xem, thêm, xóa, sửa thông tin tài khoản.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System manager chọn ‘Quản lý account’ trên thiết bị hiển thị.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- System manager đã đăng nhập vào hệ thống và có quyền quản lý menu.</w:t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- Thiết bị của System manager có kết nối internet và kết nối với hệ thống.</w:t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Postconditions: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- Dữ liệu về account được update trong database nêu manager xóa sửa thông tin.</w:t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Normal</w:t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Flows: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1. System manager chọn ‘Quản lý account’ trên thiết bị.</w:t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2. Hệ thống hiển thị ra giao diện quản lý account.</w:t>
            </w:r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3. System manager nhấn vào account muốn thay đổi thông tin.</w:t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4. System manager thay đổi thông tin account.</w:t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5. System manager nhấn xác nhận thay đổi</w:t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6. Update database.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Alternative</w:t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Flows: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A1: Tại bước 2.</w:t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2.1 System manager nhấn nút thêm account.</w:t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2.2 Hệ thống hiển thị mẫu điền để thêm các thông tin account.</w:t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2.3 System manager điền vào mẫu.</w:t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Tiếp tục tại bước 5 trong Normal Flows.</w:t>
            </w:r>
          </w:p>
          <w:p w:rsidR="00000000" w:rsidDel="00000000" w:rsidP="00000000" w:rsidRDefault="00000000" w:rsidRPr="00000000" w14:paraId="0000008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A2: Tại bước 3</w:t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3.1 System manager bấm xóa account khỏi hệ thống.</w:t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Tiếp tục tại bước 5 trong Normal Flows.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E1: Tại bước 5</w:t>
            </w:r>
          </w:p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5.1 System manager không xác nhận thay đổi.</w:t>
            </w:r>
          </w:p>
          <w:p w:rsidR="00000000" w:rsidDel="00000000" w:rsidP="00000000" w:rsidRDefault="00000000" w:rsidRPr="00000000" w14:paraId="0000008C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5.2 Hệ thống xóa tất cả những thay đổi System manager vừa thực hiện, menu vẫn giữ nguyên ban đầu.</w:t>
            </w:r>
          </w:p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Use-case dừng lại.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en-US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mbria" w:cs="Cambria" w:eastAsia="Cambria" w:hAnsi="Cambria"/>
      <w:color w:val="e36c09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mbria" w:cs="Cambria" w:eastAsia="Cambria" w:hAnsi="Cambria"/>
      <w:color w:val="e36c09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mbria" w:cs="Cambria" w:eastAsia="Cambria" w:hAnsi="Cambria"/>
      <w:color w:val="e36c09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mbria" w:cs="Cambria" w:eastAsia="Cambria" w:hAnsi="Cambria"/>
      <w:color w:val="f7964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i w:val="1"/>
      <w:color w:val="f7964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f79646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mbria" w:cs="Cambria" w:eastAsia="Cambria" w:hAnsi="Cambria"/>
      <w:color w:val="262626"/>
      <w:sz w:val="96"/>
      <w:szCs w:val="96"/>
    </w:rPr>
  </w:style>
  <w:style w:type="paragraph" w:styleId="Normal" w:default="1">
    <w:name w:val="Normal"/>
    <w:qFormat w:val="1"/>
    <w:rsid w:val="0044206A"/>
  </w:style>
  <w:style w:type="paragraph" w:styleId="Heading1">
    <w:name w:val="heading 1"/>
    <w:basedOn w:val="Normal"/>
    <w:next w:val="Normal"/>
    <w:link w:val="Heading1Char"/>
    <w:uiPriority w:val="9"/>
    <w:qFormat w:val="1"/>
    <w:rsid w:val="0044206A"/>
    <w:pPr>
      <w:keepNext w:val="1"/>
      <w:keepLines w:val="1"/>
      <w:spacing w:after="40" w:before="360" w:line="240" w:lineRule="auto"/>
      <w:outlineLvl w:val="0"/>
    </w:pPr>
    <w:rPr>
      <w:rFonts w:asciiTheme="majorHAnsi" w:cstheme="majorBidi" w:eastAsiaTheme="majorEastAsia" w:hAnsiTheme="majorHAnsi"/>
      <w:color w:val="e36c0a" w:themeColor="accent6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44206A"/>
    <w:pPr>
      <w:keepNext w:val="1"/>
      <w:keepLines w:val="1"/>
      <w:spacing w:after="0" w:before="80" w:line="240" w:lineRule="auto"/>
      <w:outlineLvl w:val="1"/>
    </w:pPr>
    <w:rPr>
      <w:rFonts w:asciiTheme="majorHAnsi" w:cstheme="majorBidi" w:eastAsiaTheme="majorEastAsia" w:hAnsiTheme="majorHAnsi"/>
      <w:color w:val="e36c0a" w:themeColor="accent6" w:themeShade="0000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44206A"/>
    <w:pPr>
      <w:keepNext w:val="1"/>
      <w:keepLines w:val="1"/>
      <w:spacing w:after="0" w:before="80" w:line="240" w:lineRule="auto"/>
      <w:outlineLvl w:val="2"/>
    </w:pPr>
    <w:rPr>
      <w:rFonts w:asciiTheme="majorHAnsi" w:cstheme="majorBidi" w:eastAsiaTheme="majorEastAsia" w:hAnsiTheme="majorHAnsi"/>
      <w:color w:val="e36c0a" w:themeColor="accent6" w:themeShade="0000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44206A"/>
    <w:pPr>
      <w:keepNext w:val="1"/>
      <w:keepLines w:val="1"/>
      <w:spacing w:after="0" w:before="80"/>
      <w:outlineLvl w:val="3"/>
    </w:pPr>
    <w:rPr>
      <w:rFonts w:asciiTheme="majorHAnsi" w:cstheme="majorBidi" w:eastAsiaTheme="majorEastAsia" w:hAnsiTheme="majorHAns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44206A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i w:val="1"/>
      <w:iCs w:val="1"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44206A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44206A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b w:val="1"/>
      <w:bCs w:val="1"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44206A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b w:val="1"/>
      <w:bCs w:val="1"/>
      <w:i w:val="1"/>
      <w:iCs w:val="1"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44206A"/>
    <w:pPr>
      <w:keepNext w:val="1"/>
      <w:keepLines w:val="1"/>
      <w:spacing w:after="0" w:before="40"/>
      <w:outlineLvl w:val="8"/>
    </w:pPr>
    <w:rPr>
      <w:rFonts w:asciiTheme="majorHAnsi" w:cstheme="majorBidi" w:eastAsiaTheme="majorEastAsia" w:hAnsiTheme="majorHAnsi"/>
      <w:i w:val="1"/>
      <w:iCs w:val="1"/>
      <w:color w:val="f79646" w:themeColor="accent6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44206A"/>
    <w:rPr>
      <w:rFonts w:asciiTheme="majorHAnsi" w:cstheme="majorBidi" w:eastAsiaTheme="majorEastAsia" w:hAnsiTheme="majorHAnsi"/>
      <w:color w:val="e36c0a" w:themeColor="accent6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44206A"/>
    <w:rPr>
      <w:rFonts w:asciiTheme="majorHAnsi" w:cstheme="majorBidi" w:eastAsiaTheme="majorEastAsia" w:hAnsiTheme="majorHAnsi"/>
      <w:color w:val="e36c0a" w:themeColor="accent6" w:themeShade="0000BF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44206A"/>
    <w:rPr>
      <w:rFonts w:asciiTheme="majorHAnsi" w:cstheme="majorBidi" w:eastAsiaTheme="majorEastAsia" w:hAnsiTheme="majorHAnsi"/>
      <w:color w:val="e36c0a" w:themeColor="accent6" w:themeShade="0000B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44206A"/>
    <w:rPr>
      <w:rFonts w:asciiTheme="majorHAnsi" w:cstheme="majorBidi" w:eastAsiaTheme="majorEastAsia" w:hAnsiTheme="majorHAnsi"/>
      <w:color w:val="f79646" w:themeColor="accent6"/>
      <w:sz w:val="22"/>
      <w:szCs w:val="22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44206A"/>
    <w:rPr>
      <w:rFonts w:asciiTheme="majorHAnsi" w:cstheme="majorBidi" w:eastAsiaTheme="majorEastAsia" w:hAnsiTheme="majorHAnsi"/>
      <w:i w:val="1"/>
      <w:iCs w:val="1"/>
      <w:color w:val="f79646" w:themeColor="accent6"/>
      <w:sz w:val="22"/>
      <w:szCs w:val="22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44206A"/>
    <w:rPr>
      <w:rFonts w:asciiTheme="majorHAnsi" w:cstheme="majorBidi" w:eastAsiaTheme="majorEastAsia" w:hAnsiTheme="majorHAnsi"/>
      <w:color w:val="f79646" w:themeColor="accent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44206A"/>
    <w:rPr>
      <w:rFonts w:asciiTheme="majorHAnsi" w:cstheme="majorBidi" w:eastAsiaTheme="majorEastAsia" w:hAnsiTheme="majorHAnsi"/>
      <w:b w:val="1"/>
      <w:bCs w:val="1"/>
      <w:color w:val="f79646" w:themeColor="accent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44206A"/>
    <w:rPr>
      <w:rFonts w:asciiTheme="majorHAnsi" w:cstheme="majorBidi" w:eastAsiaTheme="majorEastAsia" w:hAnsiTheme="majorHAnsi"/>
      <w:b w:val="1"/>
      <w:bCs w:val="1"/>
      <w:i w:val="1"/>
      <w:iCs w:val="1"/>
      <w:color w:val="f79646" w:themeColor="accent6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44206A"/>
    <w:rPr>
      <w:rFonts w:asciiTheme="majorHAnsi" w:cstheme="majorBidi" w:eastAsiaTheme="majorEastAsia" w:hAnsiTheme="majorHAnsi"/>
      <w:i w:val="1"/>
      <w:iCs w:val="1"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44206A"/>
    <w:pPr>
      <w:spacing w:line="240" w:lineRule="auto"/>
    </w:pPr>
    <w:rPr>
      <w:b w:val="1"/>
      <w:bCs w:val="1"/>
      <w:smallCaps w:val="1"/>
      <w:color w:val="595959" w:themeColor="text1" w:themeTint="0000A6"/>
    </w:rPr>
  </w:style>
  <w:style w:type="paragraph" w:styleId="Title">
    <w:name w:val="Title"/>
    <w:basedOn w:val="Normal"/>
    <w:next w:val="Normal"/>
    <w:link w:val="TitleChar"/>
    <w:uiPriority w:val="10"/>
    <w:qFormat w:val="1"/>
    <w:rsid w:val="0044206A"/>
    <w:pPr>
      <w:spacing w:after="0" w:line="240" w:lineRule="auto"/>
      <w:contextualSpacing w:val="1"/>
    </w:pPr>
    <w:rPr>
      <w:rFonts w:asciiTheme="majorHAnsi" w:cstheme="majorBidi" w:eastAsiaTheme="majorEastAsia" w:hAnsiTheme="majorHAnsi"/>
      <w:color w:val="262626" w:themeColor="text1" w:themeTint="0000D9"/>
      <w:spacing w:val="-15"/>
      <w:sz w:val="96"/>
      <w:szCs w:val="96"/>
    </w:rPr>
  </w:style>
  <w:style w:type="character" w:styleId="TitleChar" w:customStyle="1">
    <w:name w:val="Title Char"/>
    <w:basedOn w:val="DefaultParagraphFont"/>
    <w:link w:val="Title"/>
    <w:uiPriority w:val="10"/>
    <w:rsid w:val="0044206A"/>
    <w:rPr>
      <w:rFonts w:asciiTheme="majorHAnsi" w:cstheme="majorBidi" w:eastAsiaTheme="majorEastAsia" w:hAnsiTheme="majorHAnsi"/>
      <w:color w:val="262626" w:themeColor="text1" w:themeTint="0000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44206A"/>
    <w:pPr>
      <w:numPr>
        <w:ilvl w:val="1"/>
      </w:numPr>
      <w:spacing w:line="240" w:lineRule="auto"/>
    </w:pPr>
    <w:rPr>
      <w:rFonts w:asciiTheme="majorHAnsi" w:cstheme="majorBidi" w:eastAsiaTheme="majorEastAsia" w:hAnsiTheme="majorHAnsi"/>
      <w:sz w:val="30"/>
      <w:szCs w:val="30"/>
    </w:rPr>
  </w:style>
  <w:style w:type="character" w:styleId="SubtitleChar" w:customStyle="1">
    <w:name w:val="Subtitle Char"/>
    <w:basedOn w:val="DefaultParagraphFont"/>
    <w:link w:val="Subtitle"/>
    <w:uiPriority w:val="11"/>
    <w:rsid w:val="0044206A"/>
    <w:rPr>
      <w:rFonts w:asciiTheme="majorHAnsi" w:cstheme="majorBidi" w:eastAsiaTheme="majorEastAsia" w:hAnsiTheme="majorHAnsi"/>
      <w:sz w:val="30"/>
      <w:szCs w:val="30"/>
    </w:rPr>
  </w:style>
  <w:style w:type="character" w:styleId="Strong">
    <w:name w:val="Strong"/>
    <w:basedOn w:val="DefaultParagraphFont"/>
    <w:uiPriority w:val="22"/>
    <w:qFormat w:val="1"/>
    <w:rsid w:val="0044206A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44206A"/>
    <w:rPr>
      <w:i w:val="1"/>
      <w:iCs w:val="1"/>
      <w:color w:val="f79646" w:themeColor="accent6"/>
    </w:rPr>
  </w:style>
  <w:style w:type="paragraph" w:styleId="NoSpacing">
    <w:name w:val="No Spacing"/>
    <w:uiPriority w:val="1"/>
    <w:qFormat w:val="1"/>
    <w:rsid w:val="0044206A"/>
    <w:pPr>
      <w:spacing w:after="0" w:line="240" w:lineRule="auto"/>
    </w:pPr>
  </w:style>
  <w:style w:type="paragraph" w:styleId="ListParagraph">
    <w:name w:val="List Paragraph"/>
    <w:basedOn w:val="Normal"/>
    <w:uiPriority w:val="34"/>
    <w:qFormat w:val="1"/>
    <w:rsid w:val="0044206A"/>
    <w:pPr>
      <w:ind w:left="720"/>
      <w:contextualSpacing w:val="1"/>
    </w:pPr>
  </w:style>
  <w:style w:type="paragraph" w:styleId="Quote">
    <w:name w:val="Quote"/>
    <w:basedOn w:val="Normal"/>
    <w:next w:val="Normal"/>
    <w:link w:val="QuoteChar"/>
    <w:uiPriority w:val="29"/>
    <w:qFormat w:val="1"/>
    <w:rsid w:val="0044206A"/>
    <w:pPr>
      <w:spacing w:before="160"/>
      <w:ind w:left="720" w:right="720"/>
      <w:jc w:val="center"/>
    </w:pPr>
    <w:rPr>
      <w:i w:val="1"/>
      <w:iCs w:val="1"/>
      <w:color w:val="262626" w:themeColor="text1" w:themeTint="0000D9"/>
    </w:rPr>
  </w:style>
  <w:style w:type="character" w:styleId="QuoteChar" w:customStyle="1">
    <w:name w:val="Quote Char"/>
    <w:basedOn w:val="DefaultParagraphFont"/>
    <w:link w:val="Quote"/>
    <w:uiPriority w:val="29"/>
    <w:rsid w:val="0044206A"/>
    <w:rPr>
      <w:i w:val="1"/>
      <w:iCs w:val="1"/>
      <w:color w:val="262626" w:themeColor="text1" w:themeTint="0000D9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44206A"/>
    <w:pPr>
      <w:spacing w:after="160" w:before="160" w:line="264" w:lineRule="auto"/>
      <w:ind w:left="720" w:right="720"/>
      <w:jc w:val="center"/>
    </w:pPr>
    <w:rPr>
      <w:rFonts w:asciiTheme="majorHAnsi" w:cstheme="majorBidi" w:eastAsiaTheme="majorEastAsia" w:hAnsiTheme="majorHAnsi"/>
      <w:i w:val="1"/>
      <w:iCs w:val="1"/>
      <w:color w:val="f79646" w:themeColor="accent6"/>
      <w:sz w:val="32"/>
      <w:szCs w:val="32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4206A"/>
    <w:rPr>
      <w:rFonts w:asciiTheme="majorHAnsi" w:cstheme="majorBidi" w:eastAsiaTheme="majorEastAsia" w:hAnsiTheme="majorHAnsi"/>
      <w:i w:val="1"/>
      <w:iCs w:val="1"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 w:val="1"/>
    <w:rsid w:val="0044206A"/>
    <w:rPr>
      <w:i w:val="1"/>
      <w:iCs w:val="1"/>
    </w:rPr>
  </w:style>
  <w:style w:type="character" w:styleId="IntenseEmphasis">
    <w:name w:val="Intense Emphasis"/>
    <w:basedOn w:val="DefaultParagraphFont"/>
    <w:uiPriority w:val="21"/>
    <w:qFormat w:val="1"/>
    <w:rsid w:val="0044206A"/>
    <w:rPr>
      <w:b w:val="1"/>
      <w:bCs w:val="1"/>
      <w:i w:val="1"/>
      <w:iCs w:val="1"/>
    </w:rPr>
  </w:style>
  <w:style w:type="character" w:styleId="SubtleReference">
    <w:name w:val="Subtle Reference"/>
    <w:basedOn w:val="DefaultParagraphFont"/>
    <w:uiPriority w:val="31"/>
    <w:qFormat w:val="1"/>
    <w:rsid w:val="0044206A"/>
    <w:rPr>
      <w:smallCaps w:val="1"/>
      <w:color w:val="595959" w:themeColor="text1" w:themeTint="0000A6"/>
    </w:rPr>
  </w:style>
  <w:style w:type="character" w:styleId="IntenseReference">
    <w:name w:val="Intense Reference"/>
    <w:basedOn w:val="DefaultParagraphFont"/>
    <w:uiPriority w:val="32"/>
    <w:qFormat w:val="1"/>
    <w:rsid w:val="0044206A"/>
    <w:rPr>
      <w:b w:val="1"/>
      <w:bCs w:val="1"/>
      <w:smallCaps w:val="1"/>
      <w:color w:val="f79646" w:themeColor="accent6"/>
    </w:rPr>
  </w:style>
  <w:style w:type="character" w:styleId="BookTitle">
    <w:name w:val="Book Title"/>
    <w:basedOn w:val="DefaultParagraphFont"/>
    <w:uiPriority w:val="33"/>
    <w:qFormat w:val="1"/>
    <w:rsid w:val="0044206A"/>
    <w:rPr>
      <w:b w:val="1"/>
      <w:bCs w:val="1"/>
      <w:caps w:val="0"/>
      <w:smallCaps w:val="1"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44206A"/>
    <w:pPr>
      <w:outlineLvl w:val="9"/>
    </w:pPr>
  </w:style>
  <w:style w:type="table" w:styleId="TableGrid">
    <w:name w:val="Table Grid"/>
    <w:basedOn w:val="TableNormal"/>
    <w:uiPriority w:val="59"/>
    <w:rsid w:val="007366C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spacing w:line="240" w:lineRule="auto"/>
    </w:pPr>
    <w:rPr>
      <w:rFonts w:ascii="Cambria" w:cs="Cambria" w:eastAsia="Cambria" w:hAnsi="Cambria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S1f0Ymeewcez2GG2Et5F8NvPWA==">AMUW2mUQv2X2QnbDkcxBUptw5K/TDO4yc2004tfRBJOwl4jk1cZ0A/YZGqXc7xM85tiU2AxaP8KW0FSPk5EIaIxqzEiP+mBlGKKF9lJNzq0rVH+/MCNiG7vAeyl+LekYjWXoElTFIUK+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2021-09-15T04:09:00Z</dcterms:created>
  <dc:creator>DINH LUAN</dc:creator>
</cp:coreProperties>
</file>