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4541" w14:textId="514CA207" w:rsidR="009679D4" w:rsidRDefault="009679D4" w:rsidP="009679D4">
      <w:pPr>
        <w:pStyle w:val="1"/>
        <w:jc w:val="center"/>
      </w:pPr>
      <w:r>
        <w:rPr>
          <w:rFonts w:hint="eastAsia"/>
        </w:rPr>
        <w:t>内联优化</w:t>
      </w:r>
    </w:p>
    <w:p w14:paraId="5134A911" w14:textId="39D218F3" w:rsidR="0017355F" w:rsidRDefault="009679D4">
      <w:r w:rsidRPr="009679D4">
        <w:rPr>
          <w:rFonts w:hint="eastAsia"/>
        </w:rPr>
        <w:t>为了保证程序的执行高效与安全，现代编译器并不会将程序员的代码直接翻译成相应地机器码，它需要做一系列的检查与优化。</w:t>
      </w:r>
      <w:r w:rsidRPr="009679D4">
        <w:t>Go编译器默认做了很多相关工作，例如</w:t>
      </w:r>
      <w:r w:rsidRPr="009679D4">
        <w:rPr>
          <w:b/>
          <w:bCs/>
        </w:rPr>
        <w:t>未使用的引用包检查、未使用的声明变量检查、有效的括号检查、逃逸分析、内联优化、删除无用代码</w:t>
      </w:r>
      <w:r w:rsidRPr="009679D4">
        <w:t>等。本文重点讨论内联优化相关内容。</w:t>
      </w:r>
    </w:p>
    <w:p w14:paraId="4C13FCDE" w14:textId="580FC044" w:rsidR="009679D4" w:rsidRDefault="009679D4" w:rsidP="009679D4">
      <w:pPr>
        <w:pStyle w:val="2"/>
      </w:pPr>
      <w:r w:rsidRPr="009679D4">
        <w:rPr>
          <w:rFonts w:hint="eastAsia"/>
        </w:rPr>
        <w:t>内联</w:t>
      </w:r>
    </w:p>
    <w:p w14:paraId="6F4FC4C5" w14:textId="7ACF5A28" w:rsidR="009679D4" w:rsidRDefault="009679D4" w:rsidP="009679D4">
      <w:r w:rsidRPr="009679D4">
        <w:rPr>
          <w:rFonts w:hint="eastAsia"/>
        </w:rPr>
        <w:t>在《详解逃逸分析》一文中，我们分析了</w:t>
      </w:r>
      <w:proofErr w:type="gramStart"/>
      <w:r w:rsidRPr="009679D4">
        <w:rPr>
          <w:rFonts w:hint="eastAsia"/>
        </w:rPr>
        <w:t>栈</w:t>
      </w:r>
      <w:proofErr w:type="gramEnd"/>
      <w:r w:rsidRPr="009679D4">
        <w:rPr>
          <w:rFonts w:hint="eastAsia"/>
        </w:rPr>
        <w:t>分配内存会</w:t>
      </w:r>
      <w:proofErr w:type="gramStart"/>
      <w:r w:rsidRPr="009679D4">
        <w:rPr>
          <w:rFonts w:hint="eastAsia"/>
        </w:rPr>
        <w:t>比堆分配</w:t>
      </w:r>
      <w:proofErr w:type="gramEnd"/>
      <w:r w:rsidRPr="009679D4">
        <w:rPr>
          <w:rFonts w:hint="eastAsia"/>
        </w:rPr>
        <w:t>高效地多，那么，我们就会希望对象能尽可能被分配在</w:t>
      </w:r>
      <w:proofErr w:type="gramStart"/>
      <w:r w:rsidRPr="009679D4">
        <w:rPr>
          <w:rFonts w:hint="eastAsia"/>
        </w:rPr>
        <w:t>栈</w:t>
      </w:r>
      <w:proofErr w:type="gramEnd"/>
      <w:r w:rsidRPr="009679D4">
        <w:rPr>
          <w:rFonts w:hint="eastAsia"/>
        </w:rPr>
        <w:t>上。在</w:t>
      </w:r>
      <w:r w:rsidRPr="009679D4">
        <w:t>Go中，一个goroutine会有一个单独的</w:t>
      </w:r>
      <w:proofErr w:type="gramStart"/>
      <w:r w:rsidRPr="009679D4">
        <w:t>栈</w:t>
      </w:r>
      <w:proofErr w:type="gramEnd"/>
      <w:r w:rsidRPr="009679D4">
        <w:t>，</w:t>
      </w:r>
      <w:proofErr w:type="gramStart"/>
      <w:r w:rsidRPr="009679D4">
        <w:t>栈</w:t>
      </w:r>
      <w:proofErr w:type="gramEnd"/>
      <w:r w:rsidRPr="009679D4">
        <w:t>又会包含多个</w:t>
      </w:r>
      <w:proofErr w:type="gramStart"/>
      <w:r w:rsidRPr="009679D4">
        <w:t>栈</w:t>
      </w:r>
      <w:proofErr w:type="gramEnd"/>
      <w:r w:rsidRPr="009679D4">
        <w:t>帧，</w:t>
      </w:r>
      <w:proofErr w:type="gramStart"/>
      <w:r w:rsidRPr="009679D4">
        <w:rPr>
          <w:b/>
          <w:bCs/>
        </w:rPr>
        <w:t>栈帧</w:t>
      </w:r>
      <w:r w:rsidRPr="009679D4">
        <w:t>是</w:t>
      </w:r>
      <w:proofErr w:type="gramEnd"/>
      <w:r w:rsidRPr="009679D4">
        <w:t>函数调用时在</w:t>
      </w:r>
      <w:proofErr w:type="gramStart"/>
      <w:r w:rsidRPr="009679D4">
        <w:t>栈</w:t>
      </w:r>
      <w:proofErr w:type="gramEnd"/>
      <w:r w:rsidRPr="009679D4">
        <w:t>上为函数所分配的区域。但其实，函数调用是存在一些固定开销的，例如维护</w:t>
      </w:r>
      <w:proofErr w:type="gramStart"/>
      <w:r w:rsidRPr="009679D4">
        <w:rPr>
          <w:b/>
          <w:bCs/>
        </w:rPr>
        <w:t>帧</w:t>
      </w:r>
      <w:proofErr w:type="gramEnd"/>
      <w:r w:rsidRPr="009679D4">
        <w:rPr>
          <w:b/>
          <w:bCs/>
        </w:rPr>
        <w:t>指针寄存器BP</w:t>
      </w:r>
      <w:r w:rsidRPr="009679D4">
        <w:t>、</w:t>
      </w:r>
      <w:proofErr w:type="gramStart"/>
      <w:r w:rsidRPr="009679D4">
        <w:rPr>
          <w:b/>
          <w:bCs/>
        </w:rPr>
        <w:t>栈</w:t>
      </w:r>
      <w:proofErr w:type="gramEnd"/>
      <w:r w:rsidRPr="009679D4">
        <w:rPr>
          <w:b/>
          <w:bCs/>
        </w:rPr>
        <w:t>溢出检测</w:t>
      </w:r>
      <w:r w:rsidRPr="009679D4">
        <w:t>等。因此，对于一些</w:t>
      </w:r>
      <w:r w:rsidRPr="009679D4">
        <w:rPr>
          <w:b/>
          <w:bCs/>
        </w:rPr>
        <w:t>代码行比较少</w:t>
      </w:r>
      <w:r w:rsidRPr="009679D4">
        <w:t>的</w:t>
      </w:r>
      <w:r w:rsidRPr="009679D4">
        <w:rPr>
          <w:b/>
          <w:bCs/>
        </w:rPr>
        <w:t>函数</w:t>
      </w:r>
      <w:r w:rsidRPr="009679D4">
        <w:t>，编译器倾向于将它们在</w:t>
      </w:r>
      <w:r w:rsidRPr="009679D4">
        <w:rPr>
          <w:b/>
          <w:bCs/>
        </w:rPr>
        <w:t>编译</w:t>
      </w:r>
      <w:proofErr w:type="gramStart"/>
      <w:r w:rsidRPr="009679D4">
        <w:rPr>
          <w:b/>
          <w:bCs/>
        </w:rPr>
        <w:t>期展开</w:t>
      </w:r>
      <w:proofErr w:type="gramEnd"/>
      <w:r w:rsidRPr="009679D4">
        <w:t>从而消除</w:t>
      </w:r>
      <w:r w:rsidRPr="009679D4">
        <w:rPr>
          <w:b/>
          <w:bCs/>
        </w:rPr>
        <w:t>函数调用</w:t>
      </w:r>
      <w:r w:rsidRPr="009679D4">
        <w:t>，这种行为就是</w:t>
      </w:r>
      <w:r w:rsidRPr="009679D4">
        <w:rPr>
          <w:b/>
          <w:bCs/>
        </w:rPr>
        <w:t>内联</w:t>
      </w:r>
      <w:r w:rsidRPr="009679D4">
        <w:t>。</w:t>
      </w:r>
    </w:p>
    <w:p w14:paraId="3C21245F" w14:textId="77777777" w:rsidR="009679D4" w:rsidRDefault="009679D4" w:rsidP="009679D4">
      <w:pPr>
        <w:pStyle w:val="3"/>
      </w:pPr>
      <w:r>
        <w:rPr>
          <w:rStyle w:val="a7"/>
          <w:rFonts w:ascii="Helvetica" w:hAnsi="Helvetica" w:cs="Helvetica"/>
          <w:b/>
          <w:bCs/>
          <w:spacing w:val="30"/>
          <w:sz w:val="26"/>
          <w:szCs w:val="26"/>
          <w:u w:val="single"/>
        </w:rPr>
        <w:t>性能对比</w:t>
      </w:r>
    </w:p>
    <w:p w14:paraId="5E7D1DC3" w14:textId="77777777" w:rsidR="009679D4" w:rsidRDefault="009679D4" w:rsidP="009679D4">
      <w:pPr>
        <w:pStyle w:val="a8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spacing w:val="30"/>
        </w:rPr>
        <w:t>首先，看一下函数内联与非内联的性能差异。</w:t>
      </w:r>
    </w:p>
    <w:p w14:paraId="7FC2AF29" w14:textId="60536D41" w:rsidR="009679D4" w:rsidRDefault="009679D4" w:rsidP="009679D4">
      <w:r>
        <w:rPr>
          <w:noProof/>
        </w:rPr>
        <w:lastRenderedPageBreak/>
        <w:drawing>
          <wp:inline distT="0" distB="0" distL="0" distR="0" wp14:anchorId="21A5091B" wp14:editId="1A9C6D8F">
            <wp:extent cx="5274310" cy="550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9D4">
        <w:rPr>
          <w:rFonts w:hint="eastAsia"/>
        </w:rPr>
        <w:t>在程序代码中，想要禁止编译器内联优化很简单，在函数定义前一行添加</w:t>
      </w:r>
      <w:r w:rsidRPr="009679D4">
        <w:t>//</w:t>
      </w:r>
      <w:proofErr w:type="spellStart"/>
      <w:r w:rsidRPr="009679D4">
        <w:t>go:noinline</w:t>
      </w:r>
      <w:proofErr w:type="spellEnd"/>
      <w:r w:rsidRPr="009679D4">
        <w:t>即可。以下是性能对比结果</w:t>
      </w:r>
    </w:p>
    <w:p w14:paraId="534D2FB8" w14:textId="2613CF44" w:rsidR="009679D4" w:rsidRDefault="009679D4" w:rsidP="009679D4">
      <w:r>
        <w:rPr>
          <w:noProof/>
        </w:rPr>
        <w:drawing>
          <wp:inline distT="0" distB="0" distL="0" distR="0" wp14:anchorId="77D6BD42" wp14:editId="7AE10899">
            <wp:extent cx="5274310" cy="55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CF1" w14:textId="38595D88" w:rsidR="009679D4" w:rsidRDefault="009679D4" w:rsidP="009679D4">
      <w:r w:rsidRPr="009679D4">
        <w:rPr>
          <w:rFonts w:hint="eastAsia"/>
        </w:rPr>
        <w:t>因为函数体内部的执行逻辑非常简单，此时内联与否的性能差异主要体现在函数调用的固定开销上。显而易见，该差异是非常大的。</w:t>
      </w:r>
    </w:p>
    <w:p w14:paraId="57660AFD" w14:textId="00C06AEC" w:rsidR="009679D4" w:rsidRDefault="009679D4" w:rsidP="009679D4"/>
    <w:p w14:paraId="7B32F1D0" w14:textId="77777777" w:rsidR="009679D4" w:rsidRDefault="009679D4" w:rsidP="00BC1DC1">
      <w:pPr>
        <w:pStyle w:val="3"/>
      </w:pPr>
      <w:r>
        <w:rPr>
          <w:rStyle w:val="a7"/>
          <w:rFonts w:ascii="Helvetica" w:hAnsi="Helvetica" w:cs="Helvetica"/>
          <w:b/>
          <w:bCs/>
          <w:spacing w:val="30"/>
          <w:sz w:val="26"/>
          <w:szCs w:val="26"/>
          <w:u w:val="single"/>
        </w:rPr>
        <w:t>内联场景</w:t>
      </w:r>
    </w:p>
    <w:p w14:paraId="70D29F7F" w14:textId="32D62C73" w:rsidR="009679D4" w:rsidRDefault="009679D4" w:rsidP="009679D4">
      <w:r w:rsidRPr="009679D4">
        <w:rPr>
          <w:rFonts w:hint="eastAsia"/>
        </w:rPr>
        <w:t>此时，爱思考的读者可能就会产生疑问：既然内联优化效果这么显著，是不是所有的函数调用都可</w:t>
      </w:r>
      <w:proofErr w:type="gramStart"/>
      <w:r w:rsidRPr="009679D4">
        <w:rPr>
          <w:rFonts w:hint="eastAsia"/>
        </w:rPr>
        <w:t>以内联</w:t>
      </w:r>
      <w:proofErr w:type="gramEnd"/>
      <w:r w:rsidRPr="009679D4">
        <w:rPr>
          <w:rFonts w:hint="eastAsia"/>
        </w:rPr>
        <w:t>呢？答案是不可以。因为内联，其实就是将一个函数调用原地展开，替换成这个函数的实现。当该函数被多次调用，就会被多次展开，这会增加编译后二进制文件的大小。而非内联函数，只需要保存一份函数体的代码，然后进行调用。所以，在空间上，一般来说使用内联函数会导致生成的可执行文件变大（但需要考虑内联的代码量、调用次数、维护内</w:t>
      </w:r>
      <w:r w:rsidRPr="009679D4">
        <w:rPr>
          <w:rFonts w:hint="eastAsia"/>
        </w:rPr>
        <w:lastRenderedPageBreak/>
        <w:t>联关系的开销）。</w:t>
      </w:r>
    </w:p>
    <w:p w14:paraId="0291FB2A" w14:textId="2799AF54" w:rsidR="009679D4" w:rsidRDefault="009679D4" w:rsidP="009679D4">
      <w:r w:rsidRPr="009679D4">
        <w:rPr>
          <w:rFonts w:hint="eastAsia"/>
        </w:rPr>
        <w:t>问题来了，编译器内联优化的选择策略是什么？</w:t>
      </w:r>
    </w:p>
    <w:p w14:paraId="4DE7FF3C" w14:textId="6DC68AF2" w:rsidR="009679D4" w:rsidRDefault="009679D4" w:rsidP="009679D4">
      <w:r>
        <w:rPr>
          <w:noProof/>
        </w:rPr>
        <w:drawing>
          <wp:inline distT="0" distB="0" distL="0" distR="0" wp14:anchorId="2AFBECD3" wp14:editId="1DB2B330">
            <wp:extent cx="5274310" cy="3943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9D4">
        <w:rPr>
          <w:rFonts w:hint="eastAsia"/>
        </w:rPr>
        <w:t>假设源码文件为</w:t>
      </w:r>
      <w:proofErr w:type="spellStart"/>
      <w:r w:rsidRPr="009679D4">
        <w:t>main.go</w:t>
      </w:r>
      <w:proofErr w:type="spellEnd"/>
      <w:r w:rsidRPr="009679D4">
        <w:t>，可通过执行go build -</w:t>
      </w:r>
      <w:proofErr w:type="spellStart"/>
      <w:r w:rsidRPr="009679D4">
        <w:t>gcflags</w:t>
      </w:r>
      <w:proofErr w:type="spellEnd"/>
      <w:r w:rsidRPr="009679D4">
        <w:t xml:space="preserve">="-m -m" </w:t>
      </w:r>
      <w:proofErr w:type="spellStart"/>
      <w:r w:rsidRPr="009679D4">
        <w:t>main.go</w:t>
      </w:r>
      <w:proofErr w:type="spellEnd"/>
      <w:r w:rsidRPr="009679D4">
        <w:t>命令查看编译器的优化策略。</w:t>
      </w:r>
    </w:p>
    <w:p w14:paraId="74CD4BF7" w14:textId="39BEB28B" w:rsidR="009679D4" w:rsidRDefault="009679D4" w:rsidP="009679D4">
      <w:r>
        <w:rPr>
          <w:noProof/>
        </w:rPr>
        <w:drawing>
          <wp:inline distT="0" distB="0" distL="0" distR="0" wp14:anchorId="47DDA80E" wp14:editId="71CA0278">
            <wp:extent cx="5274310" cy="941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9D4">
        <w:rPr>
          <w:rFonts w:hint="eastAsia"/>
        </w:rPr>
        <w:t>通过以上信息，可知编译器判断</w:t>
      </w:r>
      <w:r w:rsidRPr="009679D4">
        <w:t>add函数与main函数都可以被内联优化，并将add函数内联。同时可以注意到的是，</w:t>
      </w:r>
      <w:proofErr w:type="spellStart"/>
      <w:r w:rsidRPr="009679D4">
        <w:t>iter</w:t>
      </w:r>
      <w:proofErr w:type="spellEnd"/>
      <w:r w:rsidRPr="009679D4">
        <w:t xml:space="preserve">函数由于存在循环语句并不能被内联：cannot inline </w:t>
      </w:r>
      <w:proofErr w:type="spellStart"/>
      <w:r w:rsidRPr="009679D4">
        <w:t>iter</w:t>
      </w:r>
      <w:proofErr w:type="spellEnd"/>
      <w:r w:rsidRPr="009679D4">
        <w:t>: unhandled op FOR。实际上，除了for循环，还有一些情况不会被内联，例如闭包，select，for，defer，go关键字所开启的新goroutine等，详细可见</w:t>
      </w:r>
      <w:proofErr w:type="spellStart"/>
      <w:r w:rsidRPr="009679D4">
        <w:t>src</w:t>
      </w:r>
      <w:proofErr w:type="spellEnd"/>
      <w:r w:rsidRPr="009679D4">
        <w:t>/</w:t>
      </w:r>
      <w:proofErr w:type="spellStart"/>
      <w:r w:rsidRPr="009679D4">
        <w:t>cmd</w:t>
      </w:r>
      <w:proofErr w:type="spellEnd"/>
      <w:r w:rsidRPr="009679D4">
        <w:t>/compile/internal/</w:t>
      </w:r>
      <w:proofErr w:type="spellStart"/>
      <w:r w:rsidRPr="009679D4">
        <w:t>gc</w:t>
      </w:r>
      <w:proofErr w:type="spellEnd"/>
      <w:r w:rsidRPr="009679D4">
        <w:t>/</w:t>
      </w:r>
      <w:proofErr w:type="spellStart"/>
      <w:r w:rsidRPr="009679D4">
        <w:t>inl.go</w:t>
      </w:r>
      <w:proofErr w:type="spellEnd"/>
      <w:r w:rsidRPr="009679D4">
        <w:t>相关内容。</w:t>
      </w:r>
    </w:p>
    <w:p w14:paraId="63D43F9B" w14:textId="60155F3F" w:rsidR="009679D4" w:rsidRDefault="009679D4" w:rsidP="009679D4">
      <w:r>
        <w:rPr>
          <w:noProof/>
        </w:rPr>
        <w:lastRenderedPageBreak/>
        <w:drawing>
          <wp:inline distT="0" distB="0" distL="0" distR="0" wp14:anchorId="399DEC65" wp14:editId="2BF48EC1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E0A" w14:textId="77777777" w:rsidR="009679D4" w:rsidRDefault="009679D4" w:rsidP="009679D4">
      <w:r>
        <w:rPr>
          <w:rFonts w:hint="eastAsia"/>
        </w:rPr>
        <w:t>在上文提到过，内联只针对小代码量的函数而言，那么到底是小于多少才算是小代码量呢？</w:t>
      </w:r>
    </w:p>
    <w:p w14:paraId="0AA00235" w14:textId="77777777" w:rsidR="009679D4" w:rsidRDefault="009679D4" w:rsidP="009679D4"/>
    <w:p w14:paraId="2EF3EBA0" w14:textId="06B381D6" w:rsidR="009679D4" w:rsidRDefault="009679D4" w:rsidP="009679D4">
      <w:r>
        <w:rPr>
          <w:rFonts w:hint="eastAsia"/>
        </w:rPr>
        <w:t>此时，我将上面的</w:t>
      </w:r>
      <w:r>
        <w:t>add函数，更改为如下内容</w:t>
      </w:r>
    </w:p>
    <w:p w14:paraId="2F889E53" w14:textId="6DA60C58" w:rsidR="009679D4" w:rsidRDefault="009679D4" w:rsidP="009679D4">
      <w:r>
        <w:rPr>
          <w:noProof/>
        </w:rPr>
        <w:drawing>
          <wp:inline distT="0" distB="0" distL="0" distR="0" wp14:anchorId="442FAB30" wp14:editId="35D95531">
            <wp:extent cx="5274310" cy="944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7A1E" w14:textId="6AD04AF3" w:rsidR="009679D4" w:rsidRDefault="009679D4" w:rsidP="009679D4">
      <w:r w:rsidRPr="009679D4">
        <w:rPr>
          <w:rFonts w:hint="eastAsia"/>
        </w:rPr>
        <w:t>执行</w:t>
      </w:r>
      <w:r w:rsidRPr="009679D4">
        <w:t>go build -</w:t>
      </w:r>
      <w:proofErr w:type="spellStart"/>
      <w:r w:rsidRPr="009679D4">
        <w:t>gcflags</w:t>
      </w:r>
      <w:proofErr w:type="spellEnd"/>
      <w:r w:rsidRPr="009679D4">
        <w:t xml:space="preserve">="-m -m" </w:t>
      </w:r>
      <w:proofErr w:type="spellStart"/>
      <w:r w:rsidRPr="009679D4">
        <w:t>main.go</w:t>
      </w:r>
      <w:proofErr w:type="spellEnd"/>
      <w:r w:rsidRPr="009679D4">
        <w:t>命令，得到信息</w:t>
      </w:r>
    </w:p>
    <w:p w14:paraId="53D84356" w14:textId="151874CC" w:rsidR="009679D4" w:rsidRDefault="009679D4" w:rsidP="009679D4">
      <w:pPr>
        <w:rPr>
          <w:rFonts w:ascii="Consolas" w:hAnsi="Consolas"/>
          <w:color w:val="434F54"/>
          <w:szCs w:val="21"/>
          <w:shd w:val="clear" w:color="auto" w:fill="FFFFFF"/>
        </w:rPr>
      </w:pPr>
      <w:r>
        <w:rPr>
          <w:rFonts w:ascii="Consolas" w:hAnsi="Consolas"/>
          <w:color w:val="8A7B52"/>
        </w:rPr>
        <w:t>1</w:t>
      </w:r>
      <w:r>
        <w:rPr>
          <w:rFonts w:ascii="Consolas" w:hAnsi="Consolas"/>
          <w:color w:val="434F54"/>
          <w:szCs w:val="21"/>
          <w:shd w:val="clear" w:color="auto" w:fill="FFFFFF"/>
        </w:rPr>
        <w:t>./main.go:3:6: can inline add with cost 9 as: func(int, int) int { a = a + 1; </w:t>
      </w:r>
      <w:r>
        <w:rPr>
          <w:rFonts w:ascii="Consolas" w:hAnsi="Consolas"/>
          <w:color w:val="D35400"/>
        </w:rPr>
        <w:t>return</w:t>
      </w:r>
      <w:r>
        <w:rPr>
          <w:rFonts w:ascii="Consolas" w:hAnsi="Consolas"/>
          <w:color w:val="434F54"/>
          <w:szCs w:val="21"/>
          <w:shd w:val="clear" w:color="auto" w:fill="FFFFFF"/>
        </w:rPr>
        <w:t> a + b }</w:t>
      </w:r>
    </w:p>
    <w:p w14:paraId="664563E3" w14:textId="29B79F3A" w:rsidR="009679D4" w:rsidRDefault="009679D4" w:rsidP="009679D4">
      <w:r w:rsidRPr="009679D4">
        <w:rPr>
          <w:rFonts w:hint="eastAsia"/>
        </w:rPr>
        <w:t>对比之前的信息</w:t>
      </w:r>
    </w:p>
    <w:p w14:paraId="04642CAF" w14:textId="01D89DE8" w:rsidR="009679D4" w:rsidRDefault="009679D4" w:rsidP="009679D4">
      <w:pPr>
        <w:rPr>
          <w:rFonts w:ascii="Consolas" w:hAnsi="Consolas"/>
          <w:color w:val="434F54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434F54"/>
          <w:szCs w:val="21"/>
          <w:shd w:val="clear" w:color="auto" w:fill="FFFFFF"/>
        </w:rPr>
        <w:t>./</w:t>
      </w:r>
      <w:proofErr w:type="gramEnd"/>
      <w:r>
        <w:rPr>
          <w:rFonts w:ascii="Consolas" w:hAnsi="Consolas"/>
          <w:color w:val="434F54"/>
          <w:szCs w:val="21"/>
          <w:shd w:val="clear" w:color="auto" w:fill="FFFFFF"/>
        </w:rPr>
        <w:t>main.go:3:6: can inline add with cost 4 as: func(int, int) int { </w:t>
      </w:r>
      <w:r>
        <w:rPr>
          <w:rFonts w:ascii="Consolas" w:hAnsi="Consolas"/>
          <w:color w:val="D35400"/>
        </w:rPr>
        <w:t>return</w:t>
      </w:r>
      <w:r>
        <w:rPr>
          <w:rFonts w:ascii="Consolas" w:hAnsi="Consolas"/>
          <w:color w:val="434F54"/>
          <w:szCs w:val="21"/>
          <w:shd w:val="clear" w:color="auto" w:fill="FFFFFF"/>
        </w:rPr>
        <w:t> a + b }</w:t>
      </w:r>
    </w:p>
    <w:p w14:paraId="6E2E791D" w14:textId="2F6ED1E2" w:rsidR="009679D4" w:rsidRDefault="009679D4" w:rsidP="009679D4">
      <w:r w:rsidRPr="009679D4">
        <w:rPr>
          <w:rFonts w:hint="eastAsia"/>
        </w:rPr>
        <w:t>可以发现，存在</w:t>
      </w:r>
      <w:r w:rsidRPr="009679D4">
        <w:t>cost 4与cost 9的区别。这里的数值代表的是抽象语法树AST的节点，a = a + 1包含的是5个节点。Go函数中超过80个节点的代码量就不再内联。例如，如果在add中写入16个a = a + 1，则不再内联。</w:t>
      </w:r>
    </w:p>
    <w:p w14:paraId="49768F70" w14:textId="534A1213" w:rsidR="009679D4" w:rsidRDefault="009679D4" w:rsidP="009679D4">
      <w:pPr>
        <w:rPr>
          <w:rFonts w:ascii="Consolas" w:hAnsi="Consolas"/>
          <w:color w:val="434F54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434F54"/>
          <w:szCs w:val="21"/>
          <w:shd w:val="clear" w:color="auto" w:fill="FFFFFF"/>
        </w:rPr>
        <w:t>./</w:t>
      </w:r>
      <w:proofErr w:type="gramEnd"/>
      <w:r>
        <w:rPr>
          <w:rFonts w:ascii="Consolas" w:hAnsi="Consolas"/>
          <w:color w:val="434F54"/>
          <w:szCs w:val="21"/>
          <w:shd w:val="clear" w:color="auto" w:fill="FFFFFF"/>
        </w:rPr>
        <w:t>main.go:3:6: cannot inline add: </w:t>
      </w:r>
      <w:r>
        <w:rPr>
          <w:rFonts w:ascii="Consolas" w:hAnsi="Consolas"/>
          <w:color w:val="00979D"/>
        </w:rPr>
        <w:t>function</w:t>
      </w:r>
      <w:r>
        <w:rPr>
          <w:rFonts w:ascii="Consolas" w:hAnsi="Consolas"/>
          <w:color w:val="434F54"/>
          <w:szCs w:val="21"/>
          <w:shd w:val="clear" w:color="auto" w:fill="FFFFFF"/>
        </w:rPr>
        <w:t> too complex: cost 84 exceeds budget 80</w:t>
      </w:r>
    </w:p>
    <w:p w14:paraId="5BA4394B" w14:textId="4636DCA5" w:rsidR="009679D4" w:rsidRDefault="009679D4" w:rsidP="009679D4">
      <w:pPr>
        <w:rPr>
          <w:rFonts w:ascii="Consolas" w:hAnsi="Consolas"/>
          <w:color w:val="434F54"/>
          <w:szCs w:val="21"/>
          <w:shd w:val="clear" w:color="auto" w:fill="FFFFFF"/>
        </w:rPr>
      </w:pPr>
    </w:p>
    <w:p w14:paraId="788C0F94" w14:textId="77777777" w:rsidR="009679D4" w:rsidRDefault="009679D4" w:rsidP="00BC1DC1">
      <w:pPr>
        <w:pStyle w:val="3"/>
      </w:pPr>
      <w:r>
        <w:rPr>
          <w:rStyle w:val="a7"/>
          <w:rFonts w:ascii="Helvetica" w:hAnsi="Helvetica" w:cs="Helvetica"/>
          <w:b/>
          <w:bCs/>
          <w:spacing w:val="30"/>
          <w:sz w:val="26"/>
          <w:szCs w:val="26"/>
          <w:u w:val="single"/>
        </w:rPr>
        <w:t>内联表</w:t>
      </w:r>
    </w:p>
    <w:p w14:paraId="41BB7D15" w14:textId="116B6618" w:rsidR="009679D4" w:rsidRDefault="009679D4" w:rsidP="009679D4">
      <w:r w:rsidRPr="009679D4">
        <w:rPr>
          <w:rFonts w:hint="eastAsia"/>
        </w:rPr>
        <w:t>内联会将函数调用的过程抹掉，这会引入一个新的问题：代码的堆栈信息还能否保证。举个例子，如果程序发生</w:t>
      </w:r>
      <w:r w:rsidRPr="009679D4">
        <w:t>panic，内联之后的程序，还能否准确的打印出堆栈信息？看以下例子。</w:t>
      </w:r>
    </w:p>
    <w:p w14:paraId="603872C5" w14:textId="1B73F5B0" w:rsidR="009679D4" w:rsidRDefault="009679D4" w:rsidP="009679D4">
      <w:r>
        <w:rPr>
          <w:noProof/>
        </w:rPr>
        <w:lastRenderedPageBreak/>
        <w:drawing>
          <wp:inline distT="0" distB="0" distL="0" distR="0" wp14:anchorId="21E77649" wp14:editId="068E482F">
            <wp:extent cx="5274310" cy="3079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26C5" w14:textId="4B26DCA7" w:rsidR="009679D4" w:rsidRDefault="009679D4" w:rsidP="009679D4">
      <w:r w:rsidRPr="009679D4">
        <w:rPr>
          <w:rFonts w:hint="eastAsia"/>
        </w:rPr>
        <w:t>在该代码样例中，</w:t>
      </w:r>
      <w:r w:rsidRPr="009679D4">
        <w:t>max函数将被内联。执行程序，输出结果如下</w:t>
      </w:r>
    </w:p>
    <w:p w14:paraId="2CEBDFFD" w14:textId="469E7930" w:rsidR="009679D4" w:rsidRDefault="009679D4" w:rsidP="009679D4">
      <w:r>
        <w:rPr>
          <w:noProof/>
        </w:rPr>
        <w:drawing>
          <wp:inline distT="0" distB="0" distL="0" distR="0" wp14:anchorId="1498E0D4" wp14:editId="6607719D">
            <wp:extent cx="5274310" cy="1558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4C48" w14:textId="77777777" w:rsidR="009679D4" w:rsidRDefault="009679D4" w:rsidP="009679D4">
      <w:r>
        <w:rPr>
          <w:rFonts w:hint="eastAsia"/>
        </w:rPr>
        <w:t>可以发现，</w:t>
      </w:r>
      <w:r>
        <w:t>panic依然输出了正确的程序堆栈信息，包括源文件位置和行号信息。那，Go是如何做到的呢？</w:t>
      </w:r>
    </w:p>
    <w:p w14:paraId="5197470A" w14:textId="77777777" w:rsidR="009679D4" w:rsidRDefault="009679D4" w:rsidP="009679D4"/>
    <w:p w14:paraId="489C0885" w14:textId="3B62657B" w:rsidR="009679D4" w:rsidRDefault="009679D4" w:rsidP="009679D4">
      <w:r>
        <w:rPr>
          <w:rFonts w:hint="eastAsia"/>
        </w:rPr>
        <w:t>这是由于</w:t>
      </w:r>
      <w:r>
        <w:t>Go内部会为每个存在内联优化的goroutine维持一个内联树（</w:t>
      </w:r>
      <w:proofErr w:type="spellStart"/>
      <w:r>
        <w:t>inlining</w:t>
      </w:r>
      <w:proofErr w:type="spellEnd"/>
      <w:r>
        <w:t xml:space="preserve"> tree），该树可通过 go build -</w:t>
      </w:r>
      <w:proofErr w:type="spellStart"/>
      <w:r>
        <w:t>gcflags</w:t>
      </w:r>
      <w:proofErr w:type="spellEnd"/>
      <w:r>
        <w:t xml:space="preserve">="-d </w:t>
      </w:r>
      <w:proofErr w:type="spellStart"/>
      <w:r>
        <w:t>pctab</w:t>
      </w:r>
      <w:proofErr w:type="spellEnd"/>
      <w:r>
        <w:t>=</w:t>
      </w:r>
      <w:proofErr w:type="spellStart"/>
      <w:r>
        <w:t>pctoinline</w:t>
      </w:r>
      <w:proofErr w:type="spellEnd"/>
      <w:r>
        <w:t xml:space="preserve">" </w:t>
      </w:r>
      <w:proofErr w:type="spellStart"/>
      <w:r>
        <w:t>main.go</w:t>
      </w:r>
      <w:proofErr w:type="spellEnd"/>
      <w:r>
        <w:t xml:space="preserve"> 命令查看</w:t>
      </w:r>
    </w:p>
    <w:p w14:paraId="48DBE25F" w14:textId="54814F79" w:rsidR="009679D4" w:rsidRDefault="0089336F" w:rsidP="009679D4">
      <w:r>
        <w:rPr>
          <w:noProof/>
        </w:rPr>
        <w:drawing>
          <wp:inline distT="0" distB="0" distL="0" distR="0" wp14:anchorId="7366960D" wp14:editId="6571A985">
            <wp:extent cx="5274310" cy="2633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6C8" w14:textId="77777777" w:rsidR="0089336F" w:rsidRDefault="0089336F" w:rsidP="00BC1DC1">
      <w:pPr>
        <w:pStyle w:val="3"/>
        <w:rPr>
          <w:sz w:val="24"/>
          <w:szCs w:val="24"/>
        </w:rPr>
      </w:pPr>
      <w:r>
        <w:lastRenderedPageBreak/>
        <w:t>内联控制</w:t>
      </w:r>
    </w:p>
    <w:p w14:paraId="7FD2ADF8" w14:textId="277A9FF5" w:rsidR="0089336F" w:rsidRPr="009679D4" w:rsidRDefault="0089336F" w:rsidP="0089336F">
      <w:pPr>
        <w:rPr>
          <w:rFonts w:hint="eastAsia"/>
        </w:rPr>
      </w:pPr>
      <w:r w:rsidRPr="0089336F">
        <w:t>Go程序编译时，默认将进行内联优化。我们可通过-</w:t>
      </w:r>
      <w:proofErr w:type="spellStart"/>
      <w:r w:rsidRPr="0089336F">
        <w:t>gcflags</w:t>
      </w:r>
      <w:proofErr w:type="spellEnd"/>
      <w:r w:rsidRPr="0089336F">
        <w:t>="-l"选项全局禁用内联，与一个-l禁用内联相反，如果传递两个或两个以上的-l则会打开内联，并启用更激进的内联策略。如果不想全局范围内禁止优化，则可以在函数定义时添加 //</w:t>
      </w:r>
      <w:proofErr w:type="spellStart"/>
      <w:r w:rsidRPr="0089336F">
        <w:t>go:noinline</w:t>
      </w:r>
      <w:proofErr w:type="spellEnd"/>
      <w:r w:rsidRPr="0089336F">
        <w:t xml:space="preserve"> 编译指令来阻止编译器内联函数。</w:t>
      </w:r>
    </w:p>
    <w:p w14:paraId="621EC505" w14:textId="77777777" w:rsidR="009679D4" w:rsidRPr="009679D4" w:rsidRDefault="009679D4" w:rsidP="009679D4">
      <w:pPr>
        <w:rPr>
          <w:rFonts w:hint="eastAsia"/>
        </w:rPr>
      </w:pPr>
    </w:p>
    <w:p w14:paraId="7B319FF3" w14:textId="77777777" w:rsidR="009679D4" w:rsidRDefault="009679D4">
      <w:pPr>
        <w:rPr>
          <w:rFonts w:hint="eastAsia"/>
        </w:rPr>
      </w:pPr>
    </w:p>
    <w:sectPr w:rsidR="0096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5EB8" w14:textId="77777777" w:rsidR="007B6E35" w:rsidRDefault="007B6E35" w:rsidP="009679D4">
      <w:r>
        <w:separator/>
      </w:r>
    </w:p>
  </w:endnote>
  <w:endnote w:type="continuationSeparator" w:id="0">
    <w:p w14:paraId="530305BA" w14:textId="77777777" w:rsidR="007B6E35" w:rsidRDefault="007B6E35" w:rsidP="0096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1FD3" w14:textId="77777777" w:rsidR="007B6E35" w:rsidRDefault="007B6E35" w:rsidP="009679D4">
      <w:r>
        <w:separator/>
      </w:r>
    </w:p>
  </w:footnote>
  <w:footnote w:type="continuationSeparator" w:id="0">
    <w:p w14:paraId="4166451B" w14:textId="77777777" w:rsidR="007B6E35" w:rsidRDefault="007B6E35" w:rsidP="00967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61"/>
    <w:rsid w:val="0017355F"/>
    <w:rsid w:val="00457461"/>
    <w:rsid w:val="007B6E35"/>
    <w:rsid w:val="0089336F"/>
    <w:rsid w:val="009679D4"/>
    <w:rsid w:val="00BC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9A2AE"/>
  <w15:chartTrackingRefBased/>
  <w15:docId w15:val="{B807C85E-1093-46A8-989B-69A729E5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9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9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9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9679D4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9679D4"/>
    <w:rPr>
      <w:b/>
      <w:bCs/>
    </w:rPr>
  </w:style>
  <w:style w:type="paragraph" w:styleId="a8">
    <w:name w:val="Normal (Web)"/>
    <w:basedOn w:val="a"/>
    <w:uiPriority w:val="99"/>
    <w:semiHidden/>
    <w:unhideWhenUsed/>
    <w:rsid w:val="0096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679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3</cp:revision>
  <dcterms:created xsi:type="dcterms:W3CDTF">2023-04-09T13:36:00Z</dcterms:created>
  <dcterms:modified xsi:type="dcterms:W3CDTF">2023-04-09T13:49:00Z</dcterms:modified>
</cp:coreProperties>
</file>