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7FBA" w14:textId="1406209D" w:rsidR="00C957F8" w:rsidRDefault="00505318" w:rsidP="00505318">
      <w:pPr>
        <w:pStyle w:val="1"/>
        <w:jc w:val="center"/>
      </w:pPr>
      <w:r w:rsidRPr="00505318">
        <w:t>I</w:t>
      </w:r>
      <w:r w:rsidRPr="00505318">
        <w:rPr>
          <w:rFonts w:hint="eastAsia"/>
        </w:rPr>
        <w:t>nit函数和main函数</w:t>
      </w:r>
    </w:p>
    <w:p w14:paraId="53120550" w14:textId="77777777" w:rsidR="00505318" w:rsidRDefault="00505318" w:rsidP="00505318">
      <w:pPr>
        <w:pStyle w:val="2"/>
        <w:pBdr>
          <w:bottom w:val="single" w:sz="6" w:space="4" w:color="EEEEEE"/>
        </w:pBdr>
        <w:shd w:val="clear" w:color="auto" w:fill="FFFFFF"/>
        <w:spacing w:before="0" w:after="0"/>
        <w:rPr>
          <w:rFonts w:ascii="Helvetica" w:hAnsi="Helvetica" w:cs="Helvetica"/>
          <w:color w:val="24292E"/>
          <w:sz w:val="42"/>
          <w:szCs w:val="42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init</w:t>
      </w:r>
      <w:proofErr w:type="spellEnd"/>
      <w:r>
        <w:rPr>
          <w:rFonts w:ascii="Helvetica" w:hAnsi="Helvetica" w:cs="Helvetica"/>
          <w:color w:val="24292E"/>
          <w:sz w:val="42"/>
          <w:szCs w:val="42"/>
        </w:rPr>
        <w:t>函数</w:t>
      </w:r>
    </w:p>
    <w:p w14:paraId="7562B576" w14:textId="77777777" w:rsidR="00505318" w:rsidRDefault="00505318" w:rsidP="00505318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go</w:t>
      </w:r>
      <w:r>
        <w:rPr>
          <w:rFonts w:ascii="Segoe UI" w:hAnsi="Segoe UI" w:cs="Segoe UI"/>
          <w:color w:val="24292E"/>
          <w:sz w:val="21"/>
          <w:szCs w:val="21"/>
        </w:rPr>
        <w:t>语言中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init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函数用于包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(package)</w:t>
      </w:r>
      <w:r>
        <w:rPr>
          <w:rFonts w:ascii="Segoe UI" w:hAnsi="Segoe UI" w:cs="Segoe UI"/>
          <w:color w:val="24292E"/>
          <w:sz w:val="21"/>
          <w:szCs w:val="21"/>
        </w:rPr>
        <w:t>的初始化，该函数是</w:t>
      </w:r>
      <w:r>
        <w:rPr>
          <w:rFonts w:ascii="Segoe UI" w:hAnsi="Segoe UI" w:cs="Segoe UI"/>
          <w:color w:val="24292E"/>
          <w:sz w:val="21"/>
          <w:szCs w:val="21"/>
        </w:rPr>
        <w:t>go</w:t>
      </w:r>
      <w:r>
        <w:rPr>
          <w:rFonts w:ascii="Segoe UI" w:hAnsi="Segoe UI" w:cs="Segoe UI"/>
          <w:color w:val="24292E"/>
          <w:sz w:val="21"/>
          <w:szCs w:val="21"/>
        </w:rPr>
        <w:t>语言的一个重要特性。</w:t>
      </w:r>
    </w:p>
    <w:p w14:paraId="66D8632E" w14:textId="77777777" w:rsidR="00505318" w:rsidRDefault="00505318" w:rsidP="00505318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有下面的特征：</w:t>
      </w:r>
    </w:p>
    <w:p w14:paraId="1661CA88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1 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函数是用于程序执行前做包的初始化的函数，比如初始化包里的变量等</w:t>
      </w:r>
    </w:p>
    <w:p w14:paraId="40A38FAF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5DCC02F7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2 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每个包可以拥有多个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函数</w:t>
      </w:r>
    </w:p>
    <w:p w14:paraId="769AA820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2630D122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3 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包的每个源文件也可以拥有多个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函数</w:t>
      </w:r>
    </w:p>
    <w:p w14:paraId="39D3C26B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0BD65E23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4 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同一个包中多个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函数的执行顺序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go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语言没有明确的定义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说明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39E62155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4C9991B2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5 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不同包的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函数按照包导入的依赖关系决定该初始化函数的执行顺序</w:t>
      </w:r>
    </w:p>
    <w:p w14:paraId="3A772F02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0953354C" w14:textId="77777777" w:rsidR="00505318" w:rsidRDefault="00505318" w:rsidP="00505318">
      <w:pPr>
        <w:pStyle w:val="HTML0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6 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函数不能被其他函数调用，而是在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main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函数执行之前，自动被调用</w:t>
      </w:r>
    </w:p>
    <w:p w14:paraId="4FF32065" w14:textId="4CA72ABD" w:rsidR="00505318" w:rsidRDefault="00505318" w:rsidP="00505318"/>
    <w:p w14:paraId="441F6B21" w14:textId="77777777" w:rsidR="00505318" w:rsidRDefault="00505318" w:rsidP="00505318">
      <w:pPr>
        <w:rPr>
          <w:rFonts w:hint="eastAsia"/>
        </w:rPr>
      </w:pPr>
    </w:p>
    <w:p w14:paraId="51D070DE" w14:textId="77777777" w:rsidR="00505318" w:rsidRDefault="00505318" w:rsidP="00505318">
      <w:pPr>
        <w:pStyle w:val="2"/>
        <w:pBdr>
          <w:bottom w:val="single" w:sz="6" w:space="4" w:color="EEEEEE"/>
        </w:pBdr>
        <w:shd w:val="clear" w:color="auto" w:fill="FFFFFF"/>
        <w:spacing w:before="0" w:after="0"/>
        <w:rPr>
          <w:rFonts w:ascii="Helvetica" w:hAnsi="Helvetica" w:cs="Helvetica"/>
          <w:color w:val="24292E"/>
          <w:sz w:val="42"/>
          <w:szCs w:val="42"/>
        </w:rPr>
      </w:pP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main</w:t>
      </w:r>
      <w:r>
        <w:rPr>
          <w:rFonts w:ascii="Helvetica" w:hAnsi="Helvetica" w:cs="Helvetica"/>
          <w:color w:val="24292E"/>
          <w:sz w:val="42"/>
          <w:szCs w:val="42"/>
        </w:rPr>
        <w:t>函数</w:t>
      </w:r>
    </w:p>
    <w:p w14:paraId="4486D1C9" w14:textId="77777777" w:rsidR="00505318" w:rsidRDefault="00505318" w:rsidP="00505318">
      <w:pPr>
        <w:pStyle w:val="HTML0"/>
        <w:wordWrap w:val="0"/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Go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语言程序的默认入口函数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主函数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：</w:t>
      </w: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032ADD65" w14:textId="77777777" w:rsidR="00505318" w:rsidRDefault="00505318" w:rsidP="00505318">
      <w:pPr>
        <w:pStyle w:val="HTML0"/>
        <w:wordWrap w:val="0"/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函数体用｛｝一对括号包裹。</w:t>
      </w:r>
    </w:p>
    <w:p w14:paraId="1E7C2936" w14:textId="77777777" w:rsidR="00505318" w:rsidRDefault="00505318" w:rsidP="00505318">
      <w:pPr>
        <w:pStyle w:val="HTML0"/>
        <w:wordWrap w:val="0"/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1C45B4F8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393C48FD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函数体</w:t>
      </w:r>
    </w:p>
    <w:p w14:paraId="58C8E2E8" w14:textId="77777777" w:rsidR="00505318" w:rsidRDefault="00505318" w:rsidP="00505318">
      <w:pPr>
        <w:pStyle w:val="HTML0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5AEFD4F6" w14:textId="045D9BFF" w:rsidR="00505318" w:rsidRDefault="00505318" w:rsidP="00505318"/>
    <w:p w14:paraId="1636324C" w14:textId="38344AFA" w:rsidR="00505318" w:rsidRDefault="00505318" w:rsidP="00505318"/>
    <w:p w14:paraId="146A8BAA" w14:textId="77777777" w:rsidR="00505318" w:rsidRDefault="00505318" w:rsidP="00505318">
      <w:pPr>
        <w:pStyle w:val="2"/>
        <w:pBdr>
          <w:bottom w:val="single" w:sz="6" w:space="4" w:color="EEEEEE"/>
        </w:pBdr>
        <w:shd w:val="clear" w:color="auto" w:fill="FFFFFF"/>
        <w:spacing w:before="0" w:after="0"/>
        <w:rPr>
          <w:rFonts w:ascii="Helvetica" w:hAnsi="Helvetica" w:cs="Helvetica"/>
          <w:color w:val="24292E"/>
          <w:sz w:val="42"/>
          <w:szCs w:val="42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init</w:t>
      </w:r>
      <w:proofErr w:type="spellEnd"/>
      <w:r>
        <w:rPr>
          <w:rFonts w:ascii="Helvetica" w:hAnsi="Helvetica" w:cs="Helvetica"/>
          <w:color w:val="24292E"/>
          <w:sz w:val="42"/>
          <w:szCs w:val="42"/>
        </w:rPr>
        <w:t>函数和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main</w:t>
      </w:r>
      <w:r>
        <w:rPr>
          <w:rFonts w:ascii="Helvetica" w:hAnsi="Helvetica" w:cs="Helvetica"/>
          <w:color w:val="24292E"/>
          <w:sz w:val="42"/>
          <w:szCs w:val="42"/>
        </w:rPr>
        <w:t>函数的异同</w:t>
      </w:r>
    </w:p>
    <w:p w14:paraId="567CC27C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相同点：</w:t>
      </w:r>
    </w:p>
    <w:p w14:paraId="0B3E0510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两个函数在定义时不能有任何的参数和返回值，且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Go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程序自动调用。</w:t>
      </w:r>
    </w:p>
    <w:p w14:paraId="6554ED82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不同点：</w:t>
      </w:r>
    </w:p>
    <w:p w14:paraId="062884FF" w14:textId="77777777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可以应用于任意包中，且可以重复定义多个。</w:t>
      </w:r>
    </w:p>
    <w:p w14:paraId="5B82EC46" w14:textId="58AEAF3A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main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函数只能用于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main</w:t>
      </w:r>
      <w:r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包中，且只能定义一个。</w:t>
      </w:r>
    </w:p>
    <w:p w14:paraId="40851EA9" w14:textId="4DF60406" w:rsidR="00505318" w:rsidRDefault="00505318" w:rsidP="00505318">
      <w:pPr>
        <w:pStyle w:val="HTML0"/>
        <w:wordWrap w:val="0"/>
        <w:rPr>
          <w:rStyle w:val="HTML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720530B8" w14:textId="77777777" w:rsidR="00505318" w:rsidRDefault="00505318" w:rsidP="00505318">
      <w:pPr>
        <w:pStyle w:val="HTML0"/>
        <w:wordWrap w:val="0"/>
        <w:rPr>
          <w:rFonts w:ascii="Consolas" w:hAnsi="Consolas" w:hint="eastAsia"/>
          <w:color w:val="333333"/>
          <w:sz w:val="20"/>
          <w:szCs w:val="20"/>
        </w:rPr>
      </w:pPr>
    </w:p>
    <w:p w14:paraId="69B2A473" w14:textId="77777777" w:rsidR="00505318" w:rsidRDefault="00505318" w:rsidP="00505318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两个函数的执行顺序：</w:t>
      </w:r>
    </w:p>
    <w:p w14:paraId="055BB130" w14:textId="77777777" w:rsidR="00505318" w:rsidRDefault="00505318" w:rsidP="00505318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对同一个</w:t>
      </w:r>
      <w:r>
        <w:rPr>
          <w:rFonts w:ascii="Segoe UI" w:hAnsi="Segoe UI" w:cs="Segoe UI"/>
          <w:color w:val="24292E"/>
          <w:sz w:val="21"/>
          <w:szCs w:val="21"/>
        </w:rPr>
        <w:t>go</w:t>
      </w:r>
      <w:r>
        <w:rPr>
          <w:rFonts w:ascii="Segoe UI" w:hAnsi="Segoe UI" w:cs="Segoe UI"/>
          <w:color w:val="24292E"/>
          <w:sz w:val="21"/>
          <w:szCs w:val="21"/>
        </w:rPr>
        <w:t>文件的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init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()</w:t>
      </w:r>
      <w:r>
        <w:rPr>
          <w:rFonts w:ascii="Segoe UI" w:hAnsi="Segoe UI" w:cs="Segoe UI"/>
          <w:color w:val="24292E"/>
          <w:sz w:val="21"/>
          <w:szCs w:val="21"/>
        </w:rPr>
        <w:t>调用顺序是从上到下的。</w:t>
      </w:r>
    </w:p>
    <w:p w14:paraId="29A93703" w14:textId="77777777" w:rsidR="00505318" w:rsidRDefault="00505318" w:rsidP="00505318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对同一个</w:t>
      </w:r>
      <w:r>
        <w:rPr>
          <w:rFonts w:ascii="Segoe UI" w:hAnsi="Segoe UI" w:cs="Segoe UI"/>
          <w:color w:val="24292E"/>
          <w:sz w:val="21"/>
          <w:szCs w:val="21"/>
        </w:rPr>
        <w:t>package</w:t>
      </w:r>
      <w:r>
        <w:rPr>
          <w:rFonts w:ascii="Segoe UI" w:hAnsi="Segoe UI" w:cs="Segoe UI"/>
          <w:color w:val="24292E"/>
          <w:sz w:val="21"/>
          <w:szCs w:val="21"/>
        </w:rPr>
        <w:t>中不同文件是按文件名字符串比较</w:t>
      </w:r>
      <w:r>
        <w:rPr>
          <w:rFonts w:ascii="Segoe UI" w:hAnsi="Segoe UI" w:cs="Segoe UI"/>
          <w:color w:val="24292E"/>
          <w:sz w:val="21"/>
          <w:szCs w:val="21"/>
        </w:rPr>
        <w:t>“</w:t>
      </w:r>
      <w:r>
        <w:rPr>
          <w:rFonts w:ascii="Segoe UI" w:hAnsi="Segoe UI" w:cs="Segoe UI"/>
          <w:color w:val="24292E"/>
          <w:sz w:val="21"/>
          <w:szCs w:val="21"/>
        </w:rPr>
        <w:t>从小到大</w:t>
      </w:r>
      <w:r>
        <w:rPr>
          <w:rFonts w:ascii="Segoe UI" w:hAnsi="Segoe UI" w:cs="Segoe UI"/>
          <w:color w:val="24292E"/>
          <w:sz w:val="21"/>
          <w:szCs w:val="21"/>
        </w:rPr>
        <w:t>”</w:t>
      </w:r>
      <w:r>
        <w:rPr>
          <w:rFonts w:ascii="Segoe UI" w:hAnsi="Segoe UI" w:cs="Segoe UI"/>
          <w:color w:val="24292E"/>
          <w:sz w:val="21"/>
          <w:szCs w:val="21"/>
        </w:rPr>
        <w:t>顺序调用各文件中的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init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()</w:t>
      </w:r>
      <w:r>
        <w:rPr>
          <w:rFonts w:ascii="Segoe UI" w:hAnsi="Segoe UI" w:cs="Segoe UI"/>
          <w:color w:val="24292E"/>
          <w:sz w:val="21"/>
          <w:szCs w:val="21"/>
        </w:rPr>
        <w:t>函数。</w:t>
      </w:r>
    </w:p>
    <w:p w14:paraId="5BB026E2" w14:textId="77777777" w:rsidR="00505318" w:rsidRDefault="00505318" w:rsidP="00505318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对于不同的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package</w:t>
      </w:r>
      <w:r>
        <w:rPr>
          <w:rFonts w:ascii="Segoe UI" w:hAnsi="Segoe UI" w:cs="Segoe UI"/>
          <w:color w:val="24292E"/>
          <w:sz w:val="21"/>
          <w:szCs w:val="21"/>
        </w:rPr>
        <w:t>，如果不相互依赖的话，按照</w:t>
      </w:r>
      <w:r>
        <w:rPr>
          <w:rFonts w:ascii="Segoe UI" w:hAnsi="Segoe UI" w:cs="Segoe UI"/>
          <w:color w:val="24292E"/>
          <w:sz w:val="21"/>
          <w:szCs w:val="21"/>
        </w:rPr>
        <w:t>main</w:t>
      </w:r>
      <w:r>
        <w:rPr>
          <w:rFonts w:ascii="Segoe UI" w:hAnsi="Segoe UI" w:cs="Segoe UI"/>
          <w:color w:val="24292E"/>
          <w:sz w:val="21"/>
          <w:szCs w:val="21"/>
        </w:rPr>
        <w:t>包中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”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先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import</w:t>
      </w:r>
      <w:r>
        <w:rPr>
          <w:rFonts w:ascii="Segoe UI" w:hAnsi="Segoe UI" w:cs="Segoe UI"/>
          <w:color w:val="24292E"/>
          <w:sz w:val="21"/>
          <w:szCs w:val="21"/>
        </w:rPr>
        <w:t>的后调用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”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的顺序调用其包中的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init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()</w:t>
      </w:r>
      <w:r>
        <w:rPr>
          <w:rFonts w:ascii="Segoe UI" w:hAnsi="Segoe UI" w:cs="Segoe UI"/>
          <w:color w:val="24292E"/>
          <w:sz w:val="21"/>
          <w:szCs w:val="21"/>
        </w:rPr>
        <w:t>，如果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package</w:t>
      </w:r>
      <w:r>
        <w:rPr>
          <w:rFonts w:ascii="Segoe UI" w:hAnsi="Segoe UI" w:cs="Segoe UI"/>
          <w:color w:val="24292E"/>
          <w:sz w:val="21"/>
          <w:szCs w:val="21"/>
        </w:rPr>
        <w:t>存在依赖，则先调用最早被依赖的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package</w:t>
      </w:r>
      <w:r>
        <w:rPr>
          <w:rFonts w:ascii="Segoe UI" w:hAnsi="Segoe UI" w:cs="Segoe UI"/>
          <w:color w:val="24292E"/>
          <w:sz w:val="21"/>
          <w:szCs w:val="21"/>
        </w:rPr>
        <w:t>中的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init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()</w:t>
      </w:r>
      <w:r>
        <w:rPr>
          <w:rFonts w:ascii="Segoe UI" w:hAnsi="Segoe UI" w:cs="Segoe UI"/>
          <w:color w:val="24292E"/>
          <w:sz w:val="21"/>
          <w:szCs w:val="21"/>
        </w:rPr>
        <w:t>，最后调用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main</w:t>
      </w:r>
      <w:r>
        <w:rPr>
          <w:rFonts w:ascii="Segoe UI" w:hAnsi="Segoe UI" w:cs="Segoe UI"/>
          <w:color w:val="24292E"/>
          <w:sz w:val="21"/>
          <w:szCs w:val="21"/>
        </w:rPr>
        <w:t>函数。</w:t>
      </w:r>
    </w:p>
    <w:p w14:paraId="0FD0A02B" w14:textId="77777777" w:rsidR="00505318" w:rsidRDefault="00505318" w:rsidP="00505318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如果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init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函数中使用了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println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()</w:t>
      </w:r>
      <w:r>
        <w:rPr>
          <w:rFonts w:ascii="Segoe UI" w:hAnsi="Segoe UI" w:cs="Segoe UI"/>
          <w:color w:val="24292E"/>
          <w:sz w:val="21"/>
          <w:szCs w:val="21"/>
        </w:rPr>
        <w:t>或者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print()</w:t>
      </w:r>
      <w:r>
        <w:rPr>
          <w:rFonts w:ascii="Segoe UI" w:hAnsi="Segoe UI" w:cs="Segoe UI"/>
          <w:color w:val="24292E"/>
          <w:sz w:val="21"/>
          <w:szCs w:val="21"/>
        </w:rPr>
        <w:t>你会发现在执行过程中这两个不会按照你想象中的顺序执行。这两个函数官方只推荐在测试环境中使用，对于正式环境不要使用。</w:t>
      </w:r>
    </w:p>
    <w:p w14:paraId="492D2998" w14:textId="77777777" w:rsidR="00505318" w:rsidRPr="00505318" w:rsidRDefault="00505318" w:rsidP="00505318">
      <w:pPr>
        <w:rPr>
          <w:rFonts w:hint="eastAsia"/>
        </w:rPr>
      </w:pPr>
    </w:p>
    <w:sectPr w:rsidR="00505318" w:rsidRPr="0050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18"/>
    <w:rsid w:val="00505318"/>
    <w:rsid w:val="00C9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C28A"/>
  <w15:chartTrackingRefBased/>
  <w15:docId w15:val="{95B7263E-F916-4847-8888-1B7C75EC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3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053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05318"/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505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5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05318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505318"/>
  </w:style>
  <w:style w:type="character" w:customStyle="1" w:styleId="hljs-title">
    <w:name w:val="hljs-title"/>
    <w:basedOn w:val="a0"/>
    <w:rsid w:val="00505318"/>
  </w:style>
  <w:style w:type="character" w:customStyle="1" w:styleId="hljs-comment">
    <w:name w:val="hljs-comment"/>
    <w:basedOn w:val="a0"/>
    <w:rsid w:val="0050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伟帅</dc:creator>
  <cp:keywords/>
  <dc:description/>
  <cp:lastModifiedBy>马 伟帅</cp:lastModifiedBy>
  <cp:revision>1</cp:revision>
  <dcterms:created xsi:type="dcterms:W3CDTF">2023-04-08T01:06:00Z</dcterms:created>
  <dcterms:modified xsi:type="dcterms:W3CDTF">2023-04-08T01:10:00Z</dcterms:modified>
</cp:coreProperties>
</file>