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572" w:rsidRPr="006B6572" w:rsidRDefault="006B6572" w:rsidP="006B6572">
      <w:pPr>
        <w:jc w:val="center"/>
        <w:rPr>
          <w:b/>
        </w:rPr>
      </w:pPr>
      <w:r w:rsidRPr="006B6572">
        <w:rPr>
          <w:rFonts w:hint="eastAsia"/>
          <w:b/>
        </w:rPr>
        <w:t>数据处理与建模部分</w:t>
      </w:r>
    </w:p>
    <w:p w:rsidR="006B6572" w:rsidRDefault="006B6572" w:rsidP="006B6572">
      <w:pPr>
        <w:jc w:val="right"/>
        <w:rPr>
          <w:b/>
        </w:rPr>
      </w:pPr>
      <w:r>
        <w:rPr>
          <w:rFonts w:hint="eastAsia"/>
          <w:b/>
        </w:rPr>
        <w:t>李帅</w:t>
      </w:r>
    </w:p>
    <w:p w:rsidR="006B6572" w:rsidRDefault="006B6572" w:rsidP="006B6572">
      <w:pPr>
        <w:pStyle w:val="a3"/>
        <w:numPr>
          <w:ilvl w:val="0"/>
          <w:numId w:val="1"/>
        </w:numPr>
        <w:ind w:right="840" w:firstLineChars="0"/>
        <w:rPr>
          <w:b/>
        </w:rPr>
      </w:pPr>
      <w:r w:rsidRPr="006B6572">
        <w:rPr>
          <w:rFonts w:hint="eastAsia"/>
          <w:b/>
        </w:rPr>
        <w:t>数据预处理</w:t>
      </w:r>
    </w:p>
    <w:p w:rsidR="006B6572" w:rsidRDefault="006B6572" w:rsidP="006B6572">
      <w:pPr>
        <w:pStyle w:val="a3"/>
        <w:ind w:left="420" w:right="840" w:firstLineChars="0" w:firstLine="0"/>
        <w:rPr>
          <w:rFonts w:ascii="Arial" w:hAnsi="Arial" w:cs="Arial"/>
          <w:color w:val="2F2F2F"/>
          <w:shd w:val="clear" w:color="auto" w:fill="FFFFFF"/>
        </w:rPr>
      </w:pPr>
      <w:r>
        <w:rPr>
          <w:rFonts w:ascii="Arial" w:hAnsi="Arial" w:cs="Arial"/>
          <w:color w:val="2F2F2F"/>
          <w:shd w:val="clear" w:color="auto" w:fill="FFFFFF"/>
        </w:rPr>
        <w:t>在对</w:t>
      </w:r>
      <w:r w:rsidR="00F4715A">
        <w:rPr>
          <w:rFonts w:ascii="Arial" w:hAnsi="Arial" w:cs="Arial" w:hint="eastAsia"/>
          <w:color w:val="2F2F2F"/>
          <w:shd w:val="clear" w:color="auto" w:fill="FFFFFF"/>
        </w:rPr>
        <w:t>训练集</w:t>
      </w:r>
      <w:r>
        <w:rPr>
          <w:rFonts w:ascii="Arial" w:hAnsi="Arial" w:cs="Arial"/>
          <w:color w:val="2F2F2F"/>
          <w:shd w:val="clear" w:color="auto" w:fill="FFFFFF"/>
        </w:rPr>
        <w:t>数据处理之前，需要对</w:t>
      </w:r>
      <w:r w:rsidR="00F4715A">
        <w:rPr>
          <w:rFonts w:ascii="Arial" w:hAnsi="Arial" w:cs="Arial" w:hint="eastAsia"/>
          <w:color w:val="2F2F2F"/>
          <w:shd w:val="clear" w:color="auto" w:fill="FFFFFF"/>
        </w:rPr>
        <w:t>训练集</w:t>
      </w:r>
      <w:r>
        <w:rPr>
          <w:rFonts w:ascii="Arial" w:hAnsi="Arial" w:cs="Arial"/>
          <w:color w:val="2F2F2F"/>
          <w:shd w:val="clear" w:color="auto" w:fill="FFFFFF"/>
        </w:rPr>
        <w:t>数据的</w:t>
      </w:r>
      <w:proofErr w:type="gramStart"/>
      <w:r>
        <w:rPr>
          <w:rFonts w:ascii="Arial" w:hAnsi="Arial" w:cs="Arial"/>
          <w:color w:val="2F2F2F"/>
          <w:shd w:val="clear" w:color="auto" w:fill="FFFFFF"/>
        </w:rPr>
        <w:t>缺失值</w:t>
      </w:r>
      <w:proofErr w:type="gramEnd"/>
      <w:r>
        <w:rPr>
          <w:rFonts w:ascii="Arial" w:hAnsi="Arial" w:cs="Arial"/>
          <w:color w:val="2F2F2F"/>
          <w:shd w:val="clear" w:color="auto" w:fill="FFFFFF"/>
        </w:rPr>
        <w:t>和异常值情况进行了解。</w:t>
      </w:r>
      <w:r>
        <w:rPr>
          <w:rFonts w:ascii="Arial" w:hAnsi="Arial" w:cs="Arial"/>
          <w:color w:val="2F2F2F"/>
          <w:shd w:val="clear" w:color="auto" w:fill="FFFFFF"/>
        </w:rPr>
        <w:t>Python</w:t>
      </w:r>
      <w:r>
        <w:rPr>
          <w:rFonts w:ascii="Arial" w:hAnsi="Arial" w:cs="Arial"/>
          <w:color w:val="2F2F2F"/>
          <w:shd w:val="clear" w:color="auto" w:fill="FFFFFF"/>
        </w:rPr>
        <w:t>内有</w:t>
      </w:r>
      <w:r>
        <w:rPr>
          <w:rFonts w:ascii="Arial" w:hAnsi="Arial" w:cs="Arial"/>
          <w:color w:val="2F2F2F"/>
          <w:shd w:val="clear" w:color="auto" w:fill="FFFFFF"/>
        </w:rPr>
        <w:t>describe()</w:t>
      </w:r>
      <w:r>
        <w:rPr>
          <w:rFonts w:ascii="Arial" w:hAnsi="Arial" w:cs="Arial"/>
          <w:color w:val="2F2F2F"/>
          <w:shd w:val="clear" w:color="auto" w:fill="FFFFFF"/>
        </w:rPr>
        <w:t>函数，可以了解数据集的缺失值、均值和中位数等。</w:t>
      </w:r>
    </w:p>
    <w:p w:rsidR="006B6572" w:rsidRDefault="006B6572" w:rsidP="006B6572">
      <w:pPr>
        <w:pStyle w:val="a3"/>
        <w:ind w:left="420" w:right="840" w:firstLineChars="0" w:firstLine="0"/>
        <w:rPr>
          <w:b/>
        </w:rPr>
      </w:pPr>
      <w:r>
        <w:rPr>
          <w:noProof/>
        </w:rPr>
        <w:drawing>
          <wp:inline distT="0" distB="0" distL="0" distR="0" wp14:anchorId="4E0ED71B" wp14:editId="39C95696">
            <wp:extent cx="5274310" cy="922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22020"/>
                    </a:xfrm>
                    <a:prstGeom prst="rect">
                      <a:avLst/>
                    </a:prstGeom>
                  </pic:spPr>
                </pic:pic>
              </a:graphicData>
            </a:graphic>
          </wp:inline>
        </w:drawing>
      </w:r>
    </w:p>
    <w:p w:rsidR="006B6572" w:rsidRDefault="006B6572" w:rsidP="006B6572">
      <w:pPr>
        <w:pStyle w:val="a3"/>
        <w:ind w:left="420" w:right="840" w:firstLineChars="0" w:firstLine="0"/>
        <w:rPr>
          <w:b/>
        </w:rPr>
      </w:pPr>
    </w:p>
    <w:p w:rsidR="006B6572" w:rsidRDefault="006B6572" w:rsidP="006B6572">
      <w:pPr>
        <w:pStyle w:val="a3"/>
        <w:ind w:left="420" w:right="840" w:firstLineChars="0" w:firstLine="0"/>
      </w:pPr>
      <w:r>
        <w:rPr>
          <w:rFonts w:hint="eastAsia"/>
        </w:rPr>
        <w:t>结果显示如下：</w:t>
      </w:r>
    </w:p>
    <w:tbl>
      <w:tblPr>
        <w:tblStyle w:val="1"/>
        <w:tblW w:w="0" w:type="auto"/>
        <w:tblLook w:val="04A0" w:firstRow="1" w:lastRow="0" w:firstColumn="1" w:lastColumn="0" w:noHBand="0" w:noVBand="1"/>
      </w:tblPr>
      <w:tblGrid>
        <w:gridCol w:w="2773"/>
        <w:gridCol w:w="1852"/>
        <w:gridCol w:w="1798"/>
        <w:gridCol w:w="1873"/>
      </w:tblGrid>
      <w:tr w:rsidR="00225CF5" w:rsidRPr="00225CF5" w:rsidTr="00225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REPORT_ID</w:t>
            </w:r>
          </w:p>
        </w:tc>
        <w:tc>
          <w:tcPr>
            <w:tcW w:w="2074" w:type="dxa"/>
          </w:tcPr>
          <w:p w:rsidR="00225CF5" w:rsidRPr="00225CF5" w:rsidRDefault="00225CF5" w:rsidP="00565DCC">
            <w:pPr>
              <w:pStyle w:val="a3"/>
              <w:ind w:right="840" w:firstLineChars="0" w:firstLine="0"/>
              <w:cnfStyle w:val="100000000000" w:firstRow="1" w:lastRow="0" w:firstColumn="0" w:lastColumn="0" w:oddVBand="0" w:evenVBand="0" w:oddHBand="0" w:evenHBand="0" w:firstRowFirstColumn="0" w:firstRowLastColumn="0" w:lastRowFirstColumn="0" w:lastRowLastColumn="0"/>
            </w:pPr>
            <w:r w:rsidRPr="00225CF5">
              <w:t>30000</w:t>
            </w:r>
          </w:p>
        </w:tc>
        <w:tc>
          <w:tcPr>
            <w:tcW w:w="2074" w:type="dxa"/>
          </w:tcPr>
          <w:p w:rsidR="00225CF5" w:rsidRPr="00225CF5" w:rsidRDefault="00225CF5" w:rsidP="00565DCC">
            <w:pPr>
              <w:pStyle w:val="a3"/>
              <w:ind w:right="840" w:firstLineChars="0" w:firstLine="0"/>
              <w:cnfStyle w:val="100000000000" w:firstRow="1" w:lastRow="0" w:firstColumn="0" w:lastColumn="0" w:oddVBand="0" w:evenVBand="0" w:oddHBand="0"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100000000000" w:firstRow="1" w:lastRow="0" w:firstColumn="0" w:lastColumn="0" w:oddVBand="0" w:evenVBand="0" w:oddHBand="0" w:evenHBand="0" w:firstRowFirstColumn="0" w:firstRowLastColumn="0" w:lastRowFirstColumn="0" w:lastRowLastColumn="0"/>
            </w:pPr>
            <w:r w:rsidRPr="00225CF5">
              <w:t>int64</w:t>
            </w:r>
          </w:p>
        </w:tc>
      </w:tr>
      <w:tr w:rsidR="00225CF5" w:rsidRPr="00225CF5" w:rsidTr="002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ID_CARD</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30000</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object</w:t>
            </w:r>
          </w:p>
        </w:tc>
      </w:tr>
      <w:tr w:rsidR="00225CF5" w:rsidRPr="00225CF5" w:rsidTr="00225CF5">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LOAN_DATE</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30000</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object</w:t>
            </w:r>
          </w:p>
        </w:tc>
      </w:tr>
      <w:tr w:rsidR="00225CF5" w:rsidRPr="00225CF5" w:rsidTr="002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AGENT</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8952</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object</w:t>
            </w:r>
          </w:p>
        </w:tc>
      </w:tr>
      <w:tr w:rsidR="00225CF5" w:rsidRPr="00225CF5" w:rsidTr="00225CF5">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IS_LOCAL</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30000</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object</w:t>
            </w:r>
          </w:p>
        </w:tc>
      </w:tr>
      <w:tr w:rsidR="00225CF5" w:rsidRPr="00225CF5" w:rsidTr="002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WORK_PROVINCE</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27742</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float64</w:t>
            </w:r>
          </w:p>
        </w:tc>
      </w:tr>
      <w:tr w:rsidR="00225CF5" w:rsidRPr="00225CF5" w:rsidTr="00225CF5">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EDU_LEVEL</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26942</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object</w:t>
            </w:r>
          </w:p>
        </w:tc>
      </w:tr>
      <w:tr w:rsidR="00225CF5" w:rsidRPr="00225CF5" w:rsidTr="002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MARRY_STATUS</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30000</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object</w:t>
            </w:r>
          </w:p>
        </w:tc>
      </w:tr>
      <w:tr w:rsidR="00225CF5" w:rsidRPr="00225CF5" w:rsidTr="00225CF5">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SALARY</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8864</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000000000000" w:firstRow="0" w:lastRow="0" w:firstColumn="0" w:lastColumn="0" w:oddVBand="0" w:evenVBand="0" w:oddHBand="0" w:evenHBand="0" w:firstRowFirstColumn="0" w:firstRowLastColumn="0" w:lastRowFirstColumn="0" w:lastRowLastColumn="0"/>
            </w:pPr>
            <w:r w:rsidRPr="00225CF5">
              <w:t>float64</w:t>
            </w:r>
          </w:p>
        </w:tc>
      </w:tr>
      <w:tr w:rsidR="00225CF5" w:rsidRPr="00225CF5" w:rsidTr="002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pStyle w:val="a3"/>
              <w:ind w:right="840" w:firstLineChars="0" w:firstLine="0"/>
            </w:pPr>
            <w:r w:rsidRPr="00225CF5">
              <w:t>HAS_FUND</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29998</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non-null</w:t>
            </w:r>
          </w:p>
        </w:tc>
        <w:tc>
          <w:tcPr>
            <w:tcW w:w="2074" w:type="dxa"/>
          </w:tcPr>
          <w:p w:rsidR="00225CF5" w:rsidRPr="00225CF5" w:rsidRDefault="00225CF5" w:rsidP="00565DCC">
            <w:pPr>
              <w:pStyle w:val="a3"/>
              <w:ind w:right="840" w:firstLineChars="0" w:firstLine="0"/>
              <w:cnfStyle w:val="000000100000" w:firstRow="0" w:lastRow="0" w:firstColumn="0" w:lastColumn="0" w:oddVBand="0" w:evenVBand="0" w:oddHBand="1" w:evenHBand="0" w:firstRowFirstColumn="0" w:firstRowLastColumn="0" w:lastRowFirstColumn="0" w:lastRowLastColumn="0"/>
            </w:pPr>
            <w:r w:rsidRPr="00225CF5">
              <w:t>float64</w:t>
            </w:r>
          </w:p>
        </w:tc>
      </w:tr>
      <w:tr w:rsidR="00225CF5" w:rsidRPr="00225CF5" w:rsidTr="00225CF5">
        <w:tc>
          <w:tcPr>
            <w:cnfStyle w:val="001000000000" w:firstRow="0" w:lastRow="0" w:firstColumn="1" w:lastColumn="0" w:oddVBand="0" w:evenVBand="0" w:oddHBand="0" w:evenHBand="0" w:firstRowFirstColumn="0" w:firstRowLastColumn="0" w:lastRowFirstColumn="0" w:lastRowLastColumn="0"/>
            <w:tcW w:w="2074" w:type="dxa"/>
          </w:tcPr>
          <w:p w:rsidR="00225CF5" w:rsidRPr="00225CF5" w:rsidRDefault="00225CF5" w:rsidP="00565DCC">
            <w:pPr>
              <w:ind w:right="840"/>
            </w:pPr>
            <w:r w:rsidRPr="00225CF5">
              <w:t>Y</w:t>
            </w:r>
          </w:p>
        </w:tc>
        <w:tc>
          <w:tcPr>
            <w:tcW w:w="2074" w:type="dxa"/>
          </w:tcPr>
          <w:p w:rsidR="00225CF5" w:rsidRPr="00225CF5" w:rsidRDefault="00225CF5" w:rsidP="00565DCC">
            <w:pPr>
              <w:ind w:right="840"/>
              <w:cnfStyle w:val="000000000000" w:firstRow="0" w:lastRow="0" w:firstColumn="0" w:lastColumn="0" w:oddVBand="0" w:evenVBand="0" w:oddHBand="0" w:evenHBand="0" w:firstRowFirstColumn="0" w:firstRowLastColumn="0" w:lastRowFirstColumn="0" w:lastRowLastColumn="0"/>
            </w:pPr>
            <w:r w:rsidRPr="00225CF5">
              <w:t>30000</w:t>
            </w:r>
          </w:p>
        </w:tc>
        <w:tc>
          <w:tcPr>
            <w:tcW w:w="2074" w:type="dxa"/>
          </w:tcPr>
          <w:p w:rsidR="00225CF5" w:rsidRPr="00225CF5" w:rsidRDefault="00225CF5" w:rsidP="00565DCC">
            <w:pPr>
              <w:ind w:right="840"/>
              <w:cnfStyle w:val="000000000000" w:firstRow="0" w:lastRow="0" w:firstColumn="0" w:lastColumn="0" w:oddVBand="0" w:evenVBand="0" w:oddHBand="0" w:evenHBand="0" w:firstRowFirstColumn="0" w:firstRowLastColumn="0" w:lastRowFirstColumn="0" w:lastRowLastColumn="0"/>
            </w:pPr>
            <w:r w:rsidRPr="00225CF5">
              <w:t>non-null</w:t>
            </w:r>
          </w:p>
        </w:tc>
        <w:tc>
          <w:tcPr>
            <w:tcW w:w="2074" w:type="dxa"/>
          </w:tcPr>
          <w:p w:rsidR="00225CF5" w:rsidRPr="00225CF5" w:rsidRDefault="00225CF5" w:rsidP="00565DCC">
            <w:pPr>
              <w:ind w:right="840"/>
              <w:cnfStyle w:val="000000000000" w:firstRow="0" w:lastRow="0" w:firstColumn="0" w:lastColumn="0" w:oddVBand="0" w:evenVBand="0" w:oddHBand="0" w:evenHBand="0" w:firstRowFirstColumn="0" w:firstRowLastColumn="0" w:lastRowFirstColumn="0" w:lastRowLastColumn="0"/>
            </w:pPr>
            <w:r w:rsidRPr="00225CF5">
              <w:t>int64</w:t>
            </w:r>
          </w:p>
        </w:tc>
        <w:bookmarkStart w:id="0" w:name="_GoBack"/>
        <w:bookmarkEnd w:id="0"/>
      </w:tr>
    </w:tbl>
    <w:tbl>
      <w:tblPr>
        <w:tblStyle w:val="a5"/>
        <w:tblW w:w="0" w:type="auto"/>
        <w:tblInd w:w="420" w:type="dxa"/>
        <w:tblLook w:val="04A0" w:firstRow="1" w:lastRow="0" w:firstColumn="1" w:lastColumn="0" w:noHBand="0" w:noVBand="1"/>
      </w:tblPr>
      <w:tblGrid>
        <w:gridCol w:w="1000"/>
        <w:gridCol w:w="1360"/>
        <w:gridCol w:w="1523"/>
        <w:gridCol w:w="1297"/>
        <w:gridCol w:w="1348"/>
        <w:gridCol w:w="1348"/>
      </w:tblGrid>
      <w:tr w:rsidR="00225CF5" w:rsidRPr="00225CF5" w:rsidTr="00225CF5">
        <w:tc>
          <w:tcPr>
            <w:tcW w:w="1000" w:type="dxa"/>
          </w:tcPr>
          <w:p w:rsidR="00225CF5" w:rsidRPr="00225CF5" w:rsidRDefault="00225CF5" w:rsidP="00385060">
            <w:pPr>
              <w:pStyle w:val="a3"/>
              <w:ind w:right="840" w:firstLineChars="0" w:firstLine="0"/>
              <w:rPr>
                <w:sz w:val="15"/>
                <w:szCs w:val="15"/>
              </w:rPr>
            </w:pPr>
          </w:p>
        </w:tc>
        <w:tc>
          <w:tcPr>
            <w:tcW w:w="1360" w:type="dxa"/>
          </w:tcPr>
          <w:p w:rsidR="00225CF5" w:rsidRPr="00225CF5" w:rsidRDefault="00225CF5" w:rsidP="00385060">
            <w:pPr>
              <w:pStyle w:val="a3"/>
              <w:ind w:right="840" w:firstLineChars="0" w:firstLine="0"/>
              <w:rPr>
                <w:sz w:val="15"/>
                <w:szCs w:val="15"/>
              </w:rPr>
            </w:pPr>
            <w:r w:rsidRPr="00225CF5">
              <w:rPr>
                <w:sz w:val="15"/>
                <w:szCs w:val="15"/>
              </w:rPr>
              <w:t>REPORT_ID</w:t>
            </w:r>
          </w:p>
        </w:tc>
        <w:tc>
          <w:tcPr>
            <w:tcW w:w="1523" w:type="dxa"/>
          </w:tcPr>
          <w:p w:rsidR="00225CF5" w:rsidRPr="00225CF5" w:rsidRDefault="00225CF5" w:rsidP="00385060">
            <w:pPr>
              <w:pStyle w:val="a3"/>
              <w:ind w:right="840" w:firstLineChars="0" w:firstLine="0"/>
              <w:rPr>
                <w:sz w:val="15"/>
                <w:szCs w:val="15"/>
              </w:rPr>
            </w:pPr>
            <w:r w:rsidRPr="00225CF5">
              <w:rPr>
                <w:sz w:val="15"/>
                <w:szCs w:val="15"/>
              </w:rPr>
              <w:t>WORK_PROVINCE</w:t>
            </w:r>
          </w:p>
        </w:tc>
        <w:tc>
          <w:tcPr>
            <w:tcW w:w="1297" w:type="dxa"/>
          </w:tcPr>
          <w:p w:rsidR="00225CF5" w:rsidRPr="00225CF5" w:rsidRDefault="00225CF5" w:rsidP="00385060">
            <w:pPr>
              <w:pStyle w:val="a3"/>
              <w:ind w:right="840" w:firstLineChars="0" w:firstLine="0"/>
              <w:rPr>
                <w:sz w:val="15"/>
                <w:szCs w:val="15"/>
              </w:rPr>
            </w:pPr>
            <w:r w:rsidRPr="00225CF5">
              <w:rPr>
                <w:sz w:val="15"/>
                <w:szCs w:val="15"/>
              </w:rPr>
              <w:t>SALARY</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HAS_FUND</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Y</w:t>
            </w:r>
          </w:p>
        </w:tc>
      </w:tr>
      <w:tr w:rsidR="00225CF5" w:rsidRPr="00225CF5" w:rsidTr="00225CF5">
        <w:tc>
          <w:tcPr>
            <w:tcW w:w="1000" w:type="dxa"/>
          </w:tcPr>
          <w:p w:rsidR="00225CF5" w:rsidRPr="00225CF5" w:rsidRDefault="00225CF5" w:rsidP="00385060">
            <w:pPr>
              <w:pStyle w:val="a3"/>
              <w:ind w:right="840" w:firstLineChars="0" w:firstLine="0"/>
              <w:rPr>
                <w:sz w:val="15"/>
                <w:szCs w:val="15"/>
              </w:rPr>
            </w:pPr>
            <w:r w:rsidRPr="00225CF5">
              <w:rPr>
                <w:sz w:val="15"/>
                <w:szCs w:val="15"/>
              </w:rPr>
              <w:t>count</w:t>
            </w:r>
          </w:p>
        </w:tc>
        <w:tc>
          <w:tcPr>
            <w:tcW w:w="1360" w:type="dxa"/>
          </w:tcPr>
          <w:p w:rsidR="00225CF5" w:rsidRPr="00225CF5" w:rsidRDefault="00225CF5" w:rsidP="00385060">
            <w:pPr>
              <w:pStyle w:val="a3"/>
              <w:ind w:right="840" w:firstLineChars="0" w:firstLine="0"/>
              <w:rPr>
                <w:sz w:val="15"/>
                <w:szCs w:val="15"/>
              </w:rPr>
            </w:pPr>
            <w:r w:rsidRPr="00225CF5">
              <w:rPr>
                <w:sz w:val="15"/>
                <w:szCs w:val="15"/>
              </w:rPr>
              <w:t>3.000000e+04</w:t>
            </w:r>
          </w:p>
        </w:tc>
        <w:tc>
          <w:tcPr>
            <w:tcW w:w="1523" w:type="dxa"/>
          </w:tcPr>
          <w:p w:rsidR="00225CF5" w:rsidRPr="00225CF5" w:rsidRDefault="00225CF5" w:rsidP="00385060">
            <w:pPr>
              <w:pStyle w:val="a3"/>
              <w:ind w:right="840" w:firstLineChars="0" w:firstLine="0"/>
              <w:rPr>
                <w:sz w:val="15"/>
                <w:szCs w:val="15"/>
              </w:rPr>
            </w:pPr>
            <w:r w:rsidRPr="00225CF5">
              <w:rPr>
                <w:sz w:val="15"/>
                <w:szCs w:val="15"/>
              </w:rPr>
              <w:t>27742.000000</w:t>
            </w:r>
          </w:p>
        </w:tc>
        <w:tc>
          <w:tcPr>
            <w:tcW w:w="1297" w:type="dxa"/>
          </w:tcPr>
          <w:p w:rsidR="00225CF5" w:rsidRPr="00225CF5" w:rsidRDefault="00225CF5" w:rsidP="00385060">
            <w:pPr>
              <w:pStyle w:val="a3"/>
              <w:ind w:right="840" w:firstLineChars="0" w:firstLine="0"/>
              <w:rPr>
                <w:sz w:val="15"/>
                <w:szCs w:val="15"/>
              </w:rPr>
            </w:pPr>
            <w:r w:rsidRPr="00225CF5">
              <w:rPr>
                <w:sz w:val="15"/>
                <w:szCs w:val="15"/>
              </w:rPr>
              <w:t>8864.000000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29998.000000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30000.000000</w:t>
            </w:r>
          </w:p>
        </w:tc>
      </w:tr>
      <w:tr w:rsidR="00225CF5" w:rsidRPr="00225CF5" w:rsidTr="00225CF5">
        <w:tc>
          <w:tcPr>
            <w:tcW w:w="1000" w:type="dxa"/>
          </w:tcPr>
          <w:p w:rsidR="00225CF5" w:rsidRPr="00225CF5" w:rsidRDefault="00225CF5" w:rsidP="00385060">
            <w:pPr>
              <w:pStyle w:val="a3"/>
              <w:ind w:right="840" w:firstLineChars="0" w:firstLine="0"/>
              <w:rPr>
                <w:sz w:val="15"/>
                <w:szCs w:val="15"/>
              </w:rPr>
            </w:pPr>
            <w:r w:rsidRPr="00225CF5">
              <w:rPr>
                <w:sz w:val="15"/>
                <w:szCs w:val="15"/>
              </w:rPr>
              <w:t>me</w:t>
            </w:r>
            <w:r w:rsidRPr="00225CF5">
              <w:rPr>
                <w:sz w:val="15"/>
                <w:szCs w:val="15"/>
              </w:rPr>
              <w:lastRenderedPageBreak/>
              <w:t>an</w:t>
            </w:r>
          </w:p>
        </w:tc>
        <w:tc>
          <w:tcPr>
            <w:tcW w:w="1360" w:type="dxa"/>
          </w:tcPr>
          <w:p w:rsidR="00225CF5" w:rsidRPr="00225CF5" w:rsidRDefault="00225CF5" w:rsidP="00385060">
            <w:pPr>
              <w:pStyle w:val="a3"/>
              <w:ind w:right="840" w:firstLineChars="0" w:firstLine="0"/>
              <w:rPr>
                <w:sz w:val="15"/>
                <w:szCs w:val="15"/>
              </w:rPr>
            </w:pPr>
            <w:r w:rsidRPr="00225CF5">
              <w:rPr>
                <w:sz w:val="15"/>
                <w:szCs w:val="15"/>
              </w:rPr>
              <w:lastRenderedPageBreak/>
              <w:t>3.25891</w:t>
            </w:r>
            <w:r w:rsidRPr="00225CF5">
              <w:rPr>
                <w:sz w:val="15"/>
                <w:szCs w:val="15"/>
              </w:rPr>
              <w:lastRenderedPageBreak/>
              <w:t>0e+06</w:t>
            </w:r>
          </w:p>
        </w:tc>
        <w:tc>
          <w:tcPr>
            <w:tcW w:w="1523" w:type="dxa"/>
          </w:tcPr>
          <w:p w:rsidR="00225CF5" w:rsidRPr="00225CF5" w:rsidRDefault="00225CF5" w:rsidP="00385060">
            <w:pPr>
              <w:pStyle w:val="a3"/>
              <w:ind w:right="840" w:firstLineChars="0" w:firstLine="0"/>
              <w:rPr>
                <w:sz w:val="15"/>
                <w:szCs w:val="15"/>
              </w:rPr>
            </w:pPr>
            <w:r w:rsidRPr="00225CF5">
              <w:rPr>
                <w:sz w:val="15"/>
                <w:szCs w:val="15"/>
              </w:rPr>
              <w:lastRenderedPageBreak/>
              <w:t>308176.4141</w:t>
            </w:r>
            <w:r w:rsidRPr="00225CF5">
              <w:rPr>
                <w:sz w:val="15"/>
                <w:szCs w:val="15"/>
              </w:rPr>
              <w:lastRenderedPageBreak/>
              <w:t>37</w:t>
            </w:r>
          </w:p>
        </w:tc>
        <w:tc>
          <w:tcPr>
            <w:tcW w:w="1297" w:type="dxa"/>
          </w:tcPr>
          <w:p w:rsidR="00225CF5" w:rsidRPr="00225CF5" w:rsidRDefault="00225CF5" w:rsidP="00385060">
            <w:pPr>
              <w:pStyle w:val="a3"/>
              <w:ind w:right="840" w:firstLineChars="0" w:firstLine="0"/>
              <w:rPr>
                <w:sz w:val="15"/>
                <w:szCs w:val="15"/>
              </w:rPr>
            </w:pPr>
            <w:r w:rsidRPr="00225CF5">
              <w:rPr>
                <w:sz w:val="15"/>
                <w:szCs w:val="15"/>
              </w:rPr>
              <w:lastRenderedPageBreak/>
              <w:t>3.6186</w:t>
            </w:r>
            <w:r w:rsidRPr="00225CF5">
              <w:rPr>
                <w:sz w:val="15"/>
                <w:szCs w:val="15"/>
              </w:rPr>
              <w:lastRenderedPageBreak/>
              <w:t>82</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lastRenderedPageBreak/>
              <w:t>0.45536</w:t>
            </w:r>
            <w:r w:rsidRPr="00225CF5">
              <w:rPr>
                <w:sz w:val="15"/>
                <w:szCs w:val="15"/>
              </w:rPr>
              <w:lastRenderedPageBreak/>
              <w:t>4</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lastRenderedPageBreak/>
              <w:t>0.06250</w:t>
            </w:r>
            <w:r w:rsidRPr="00225CF5">
              <w:rPr>
                <w:sz w:val="15"/>
                <w:szCs w:val="15"/>
              </w:rPr>
              <w:lastRenderedPageBreak/>
              <w:t>0</w:t>
            </w:r>
          </w:p>
        </w:tc>
      </w:tr>
      <w:tr w:rsidR="00225CF5" w:rsidRPr="00225CF5" w:rsidTr="00225CF5">
        <w:tc>
          <w:tcPr>
            <w:tcW w:w="1000" w:type="dxa"/>
          </w:tcPr>
          <w:p w:rsidR="00225CF5" w:rsidRPr="00225CF5" w:rsidRDefault="00225CF5" w:rsidP="00385060">
            <w:pPr>
              <w:pStyle w:val="a3"/>
              <w:ind w:right="840" w:firstLineChars="0" w:firstLine="0"/>
              <w:rPr>
                <w:sz w:val="15"/>
                <w:szCs w:val="15"/>
              </w:rPr>
            </w:pPr>
            <w:proofErr w:type="spellStart"/>
            <w:r w:rsidRPr="00225CF5">
              <w:rPr>
                <w:sz w:val="15"/>
                <w:szCs w:val="15"/>
              </w:rPr>
              <w:lastRenderedPageBreak/>
              <w:t>std</w:t>
            </w:r>
            <w:proofErr w:type="spellEnd"/>
          </w:p>
        </w:tc>
        <w:tc>
          <w:tcPr>
            <w:tcW w:w="1360" w:type="dxa"/>
          </w:tcPr>
          <w:p w:rsidR="00225CF5" w:rsidRPr="00225CF5" w:rsidRDefault="00225CF5" w:rsidP="00385060">
            <w:pPr>
              <w:pStyle w:val="a3"/>
              <w:ind w:right="840" w:firstLineChars="0" w:firstLine="0"/>
              <w:rPr>
                <w:sz w:val="15"/>
                <w:szCs w:val="15"/>
              </w:rPr>
            </w:pPr>
            <w:r w:rsidRPr="00225CF5">
              <w:rPr>
                <w:sz w:val="15"/>
                <w:szCs w:val="15"/>
              </w:rPr>
              <w:t>1.563711e+06</w:t>
            </w:r>
          </w:p>
        </w:tc>
        <w:tc>
          <w:tcPr>
            <w:tcW w:w="1523" w:type="dxa"/>
          </w:tcPr>
          <w:p w:rsidR="00225CF5" w:rsidRPr="00225CF5" w:rsidRDefault="00225CF5" w:rsidP="00385060">
            <w:pPr>
              <w:pStyle w:val="a3"/>
              <w:ind w:right="840" w:firstLineChars="0" w:firstLine="0"/>
              <w:rPr>
                <w:sz w:val="15"/>
                <w:szCs w:val="15"/>
              </w:rPr>
            </w:pPr>
            <w:r w:rsidRPr="00225CF5">
              <w:rPr>
                <w:sz w:val="15"/>
                <w:szCs w:val="15"/>
              </w:rPr>
              <w:t>101940.879912</w:t>
            </w:r>
          </w:p>
        </w:tc>
        <w:tc>
          <w:tcPr>
            <w:tcW w:w="1297" w:type="dxa"/>
          </w:tcPr>
          <w:p w:rsidR="00225CF5" w:rsidRPr="00225CF5" w:rsidRDefault="00225CF5" w:rsidP="00385060">
            <w:pPr>
              <w:pStyle w:val="a3"/>
              <w:ind w:right="840" w:firstLineChars="0" w:firstLine="0"/>
              <w:rPr>
                <w:sz w:val="15"/>
                <w:szCs w:val="15"/>
              </w:rPr>
            </w:pPr>
            <w:r w:rsidRPr="00225CF5">
              <w:rPr>
                <w:sz w:val="15"/>
                <w:szCs w:val="15"/>
              </w:rPr>
              <w:t>1.415137</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0.498012</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0.242065</w:t>
            </w:r>
          </w:p>
        </w:tc>
      </w:tr>
      <w:tr w:rsidR="00225CF5" w:rsidRPr="00225CF5" w:rsidTr="00225CF5">
        <w:tc>
          <w:tcPr>
            <w:tcW w:w="1000" w:type="dxa"/>
          </w:tcPr>
          <w:p w:rsidR="00225CF5" w:rsidRPr="00225CF5" w:rsidRDefault="00225CF5" w:rsidP="00385060">
            <w:pPr>
              <w:pStyle w:val="a3"/>
              <w:ind w:right="840" w:firstLineChars="0" w:firstLine="0"/>
              <w:rPr>
                <w:sz w:val="15"/>
                <w:szCs w:val="15"/>
              </w:rPr>
            </w:pPr>
            <w:r w:rsidRPr="00225CF5">
              <w:rPr>
                <w:sz w:val="15"/>
                <w:szCs w:val="15"/>
              </w:rPr>
              <w:t>min</w:t>
            </w:r>
          </w:p>
        </w:tc>
        <w:tc>
          <w:tcPr>
            <w:tcW w:w="1360" w:type="dxa"/>
          </w:tcPr>
          <w:p w:rsidR="00225CF5" w:rsidRPr="00225CF5" w:rsidRDefault="00225CF5" w:rsidP="00385060">
            <w:pPr>
              <w:pStyle w:val="a3"/>
              <w:ind w:right="840" w:firstLineChars="0" w:firstLine="0"/>
              <w:rPr>
                <w:sz w:val="15"/>
                <w:szCs w:val="15"/>
              </w:rPr>
            </w:pPr>
            <w:r w:rsidRPr="00225CF5">
              <w:rPr>
                <w:sz w:val="15"/>
                <w:szCs w:val="15"/>
              </w:rPr>
              <w:t>8.787000e+03</w:t>
            </w:r>
          </w:p>
        </w:tc>
        <w:tc>
          <w:tcPr>
            <w:tcW w:w="1523" w:type="dxa"/>
          </w:tcPr>
          <w:p w:rsidR="00225CF5" w:rsidRPr="00225CF5" w:rsidRDefault="00225CF5" w:rsidP="00385060">
            <w:pPr>
              <w:pStyle w:val="a3"/>
              <w:ind w:right="840" w:firstLineChars="0" w:firstLine="0"/>
              <w:rPr>
                <w:sz w:val="15"/>
                <w:szCs w:val="15"/>
              </w:rPr>
            </w:pPr>
            <w:r w:rsidRPr="00225CF5">
              <w:rPr>
                <w:sz w:val="15"/>
                <w:szCs w:val="15"/>
              </w:rPr>
              <w:t>110000.000000</w:t>
            </w:r>
          </w:p>
        </w:tc>
        <w:tc>
          <w:tcPr>
            <w:tcW w:w="1297" w:type="dxa"/>
          </w:tcPr>
          <w:p w:rsidR="00225CF5" w:rsidRPr="00225CF5" w:rsidRDefault="00225CF5" w:rsidP="00385060">
            <w:pPr>
              <w:pStyle w:val="a3"/>
              <w:ind w:right="840" w:firstLineChars="0" w:firstLine="0"/>
              <w:rPr>
                <w:sz w:val="15"/>
                <w:szCs w:val="15"/>
              </w:rPr>
            </w:pPr>
            <w:r w:rsidRPr="00225CF5">
              <w:rPr>
                <w:sz w:val="15"/>
                <w:szCs w:val="15"/>
              </w:rPr>
              <w:t>1.000000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0.000000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0.000000</w:t>
            </w:r>
          </w:p>
        </w:tc>
      </w:tr>
      <w:tr w:rsidR="00225CF5" w:rsidRPr="00225CF5" w:rsidTr="00225CF5">
        <w:tc>
          <w:tcPr>
            <w:tcW w:w="1000" w:type="dxa"/>
          </w:tcPr>
          <w:p w:rsidR="00225CF5" w:rsidRPr="00225CF5" w:rsidRDefault="00225CF5" w:rsidP="00385060">
            <w:pPr>
              <w:pStyle w:val="a3"/>
              <w:ind w:right="840" w:firstLineChars="0" w:firstLine="0"/>
              <w:rPr>
                <w:sz w:val="15"/>
                <w:szCs w:val="15"/>
              </w:rPr>
            </w:pPr>
            <w:r w:rsidRPr="00225CF5">
              <w:rPr>
                <w:sz w:val="15"/>
                <w:szCs w:val="15"/>
              </w:rPr>
              <w:t>25%</w:t>
            </w:r>
          </w:p>
        </w:tc>
        <w:tc>
          <w:tcPr>
            <w:tcW w:w="1360" w:type="dxa"/>
          </w:tcPr>
          <w:p w:rsidR="00225CF5" w:rsidRPr="00225CF5" w:rsidRDefault="00225CF5" w:rsidP="00385060">
            <w:pPr>
              <w:pStyle w:val="a3"/>
              <w:ind w:right="840" w:firstLineChars="0" w:firstLine="0"/>
              <w:rPr>
                <w:sz w:val="15"/>
                <w:szCs w:val="15"/>
              </w:rPr>
            </w:pPr>
            <w:r w:rsidRPr="00225CF5">
              <w:rPr>
                <w:sz w:val="15"/>
                <w:szCs w:val="15"/>
              </w:rPr>
              <w:t>2.021495e+06</w:t>
            </w:r>
          </w:p>
        </w:tc>
        <w:tc>
          <w:tcPr>
            <w:tcW w:w="1523" w:type="dxa"/>
          </w:tcPr>
          <w:p w:rsidR="00225CF5" w:rsidRPr="00225CF5" w:rsidRDefault="00225CF5" w:rsidP="00385060">
            <w:pPr>
              <w:pStyle w:val="a3"/>
              <w:ind w:right="840" w:firstLineChars="0" w:firstLine="0"/>
              <w:rPr>
                <w:sz w:val="15"/>
                <w:szCs w:val="15"/>
              </w:rPr>
            </w:pPr>
            <w:r w:rsidRPr="00225CF5">
              <w:rPr>
                <w:sz w:val="15"/>
                <w:szCs w:val="15"/>
              </w:rPr>
              <w:t>230000.000000</w:t>
            </w:r>
          </w:p>
        </w:tc>
        <w:tc>
          <w:tcPr>
            <w:tcW w:w="1297" w:type="dxa"/>
          </w:tcPr>
          <w:p w:rsidR="00225CF5" w:rsidRPr="00225CF5" w:rsidRDefault="00225CF5" w:rsidP="00385060">
            <w:pPr>
              <w:pStyle w:val="a3"/>
              <w:ind w:right="840" w:firstLineChars="0" w:firstLine="0"/>
              <w:rPr>
                <w:sz w:val="15"/>
                <w:szCs w:val="15"/>
              </w:rPr>
            </w:pPr>
            <w:r w:rsidRPr="00225CF5">
              <w:rPr>
                <w:sz w:val="15"/>
                <w:szCs w:val="15"/>
              </w:rPr>
              <w:t>3.000000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0.000000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0.000000</w:t>
            </w:r>
          </w:p>
        </w:tc>
      </w:tr>
      <w:tr w:rsidR="00225CF5" w:rsidRPr="00225CF5" w:rsidTr="00225CF5">
        <w:tc>
          <w:tcPr>
            <w:tcW w:w="1000" w:type="dxa"/>
          </w:tcPr>
          <w:p w:rsidR="00225CF5" w:rsidRPr="00225CF5" w:rsidRDefault="00225CF5" w:rsidP="00385060">
            <w:pPr>
              <w:pStyle w:val="a3"/>
              <w:ind w:right="840" w:firstLineChars="0" w:firstLine="0"/>
              <w:rPr>
                <w:sz w:val="15"/>
                <w:szCs w:val="15"/>
              </w:rPr>
            </w:pPr>
            <w:r w:rsidRPr="00225CF5">
              <w:rPr>
                <w:sz w:val="15"/>
                <w:szCs w:val="15"/>
              </w:rPr>
              <w:t>50%</w:t>
            </w:r>
          </w:p>
        </w:tc>
        <w:tc>
          <w:tcPr>
            <w:tcW w:w="1360" w:type="dxa"/>
          </w:tcPr>
          <w:p w:rsidR="00225CF5" w:rsidRPr="00225CF5" w:rsidRDefault="00225CF5" w:rsidP="00385060">
            <w:pPr>
              <w:pStyle w:val="a3"/>
              <w:ind w:right="840" w:firstLineChars="0" w:firstLine="0"/>
              <w:rPr>
                <w:sz w:val="15"/>
                <w:szCs w:val="15"/>
              </w:rPr>
            </w:pPr>
            <w:r w:rsidRPr="00225CF5">
              <w:rPr>
                <w:sz w:val="15"/>
                <w:szCs w:val="15"/>
              </w:rPr>
              <w:t>3.436337e+06</w:t>
            </w:r>
          </w:p>
        </w:tc>
        <w:tc>
          <w:tcPr>
            <w:tcW w:w="1523" w:type="dxa"/>
          </w:tcPr>
          <w:p w:rsidR="00225CF5" w:rsidRPr="00225CF5" w:rsidRDefault="00225CF5" w:rsidP="00385060">
            <w:pPr>
              <w:pStyle w:val="a3"/>
              <w:ind w:right="840" w:firstLineChars="0" w:firstLine="0"/>
              <w:rPr>
                <w:sz w:val="15"/>
                <w:szCs w:val="15"/>
              </w:rPr>
            </w:pPr>
            <w:r w:rsidRPr="00225CF5">
              <w:rPr>
                <w:sz w:val="15"/>
                <w:szCs w:val="15"/>
              </w:rPr>
              <w:t>330100.000000</w:t>
            </w:r>
          </w:p>
        </w:tc>
        <w:tc>
          <w:tcPr>
            <w:tcW w:w="1297" w:type="dxa"/>
          </w:tcPr>
          <w:p w:rsidR="00225CF5" w:rsidRPr="00225CF5" w:rsidRDefault="00225CF5" w:rsidP="00385060">
            <w:pPr>
              <w:pStyle w:val="a3"/>
              <w:ind w:right="840" w:firstLineChars="0" w:firstLine="0"/>
              <w:rPr>
                <w:sz w:val="15"/>
                <w:szCs w:val="15"/>
              </w:rPr>
            </w:pPr>
            <w:r w:rsidRPr="00225CF5">
              <w:rPr>
                <w:sz w:val="15"/>
                <w:szCs w:val="15"/>
              </w:rPr>
              <w:t>3.000000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0.000000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0.000000</w:t>
            </w:r>
          </w:p>
        </w:tc>
      </w:tr>
      <w:tr w:rsidR="00225CF5" w:rsidRPr="00225CF5" w:rsidTr="00225CF5">
        <w:tc>
          <w:tcPr>
            <w:tcW w:w="1000" w:type="dxa"/>
          </w:tcPr>
          <w:p w:rsidR="00225CF5" w:rsidRPr="00225CF5" w:rsidRDefault="00225CF5" w:rsidP="00385060">
            <w:pPr>
              <w:pStyle w:val="a3"/>
              <w:ind w:right="840" w:firstLineChars="0" w:firstLine="0"/>
              <w:rPr>
                <w:sz w:val="15"/>
                <w:szCs w:val="15"/>
              </w:rPr>
            </w:pPr>
            <w:r w:rsidRPr="00225CF5">
              <w:rPr>
                <w:sz w:val="15"/>
                <w:szCs w:val="15"/>
              </w:rPr>
              <w:t>75%</w:t>
            </w:r>
          </w:p>
        </w:tc>
        <w:tc>
          <w:tcPr>
            <w:tcW w:w="1360" w:type="dxa"/>
          </w:tcPr>
          <w:p w:rsidR="00225CF5" w:rsidRPr="00225CF5" w:rsidRDefault="00225CF5" w:rsidP="00385060">
            <w:pPr>
              <w:pStyle w:val="a3"/>
              <w:ind w:right="840" w:firstLineChars="0" w:firstLine="0"/>
              <w:rPr>
                <w:sz w:val="15"/>
                <w:szCs w:val="15"/>
              </w:rPr>
            </w:pPr>
            <w:r w:rsidRPr="00225CF5">
              <w:rPr>
                <w:sz w:val="15"/>
                <w:szCs w:val="15"/>
              </w:rPr>
              <w:t>4.634978e+06</w:t>
            </w:r>
          </w:p>
        </w:tc>
        <w:tc>
          <w:tcPr>
            <w:tcW w:w="1523" w:type="dxa"/>
          </w:tcPr>
          <w:p w:rsidR="00225CF5" w:rsidRPr="00225CF5" w:rsidRDefault="00225CF5" w:rsidP="00385060">
            <w:pPr>
              <w:pStyle w:val="a3"/>
              <w:ind w:right="840" w:firstLineChars="0" w:firstLine="0"/>
              <w:rPr>
                <w:sz w:val="15"/>
                <w:szCs w:val="15"/>
              </w:rPr>
            </w:pPr>
            <w:r w:rsidRPr="00225CF5">
              <w:rPr>
                <w:sz w:val="15"/>
                <w:szCs w:val="15"/>
              </w:rPr>
              <w:t>370000.000000</w:t>
            </w:r>
          </w:p>
        </w:tc>
        <w:tc>
          <w:tcPr>
            <w:tcW w:w="1297" w:type="dxa"/>
          </w:tcPr>
          <w:p w:rsidR="00225CF5" w:rsidRPr="00225CF5" w:rsidRDefault="00225CF5" w:rsidP="00385060">
            <w:pPr>
              <w:pStyle w:val="a3"/>
              <w:ind w:right="840" w:firstLineChars="0" w:firstLine="0"/>
              <w:rPr>
                <w:sz w:val="15"/>
                <w:szCs w:val="15"/>
              </w:rPr>
            </w:pPr>
            <w:r w:rsidRPr="00225CF5">
              <w:rPr>
                <w:sz w:val="15"/>
                <w:szCs w:val="15"/>
              </w:rPr>
              <w:t>4.000000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1.000000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0.000000</w:t>
            </w:r>
          </w:p>
        </w:tc>
      </w:tr>
      <w:tr w:rsidR="00225CF5" w:rsidRPr="00225CF5" w:rsidTr="00225CF5">
        <w:tc>
          <w:tcPr>
            <w:tcW w:w="1000" w:type="dxa"/>
          </w:tcPr>
          <w:p w:rsidR="00225CF5" w:rsidRPr="00225CF5" w:rsidRDefault="00225CF5" w:rsidP="00385060">
            <w:pPr>
              <w:pStyle w:val="a3"/>
              <w:ind w:right="840" w:firstLineChars="0" w:firstLine="0"/>
              <w:rPr>
                <w:sz w:val="15"/>
                <w:szCs w:val="15"/>
              </w:rPr>
            </w:pPr>
            <w:r w:rsidRPr="00225CF5">
              <w:rPr>
                <w:sz w:val="15"/>
                <w:szCs w:val="15"/>
              </w:rPr>
              <w:t>max</w:t>
            </w:r>
          </w:p>
        </w:tc>
        <w:tc>
          <w:tcPr>
            <w:tcW w:w="1360" w:type="dxa"/>
          </w:tcPr>
          <w:p w:rsidR="00225CF5" w:rsidRPr="00225CF5" w:rsidRDefault="00225CF5" w:rsidP="00385060">
            <w:pPr>
              <w:pStyle w:val="a3"/>
              <w:ind w:right="840" w:firstLineChars="0" w:firstLine="0"/>
              <w:rPr>
                <w:sz w:val="15"/>
                <w:szCs w:val="15"/>
              </w:rPr>
            </w:pPr>
            <w:r w:rsidRPr="00225CF5">
              <w:rPr>
                <w:sz w:val="15"/>
                <w:szCs w:val="15"/>
              </w:rPr>
              <w:t>5.631528e+06</w:t>
            </w:r>
          </w:p>
        </w:tc>
        <w:tc>
          <w:tcPr>
            <w:tcW w:w="1523" w:type="dxa"/>
          </w:tcPr>
          <w:p w:rsidR="00225CF5" w:rsidRPr="00225CF5" w:rsidRDefault="00225CF5" w:rsidP="00385060">
            <w:pPr>
              <w:pStyle w:val="a3"/>
              <w:ind w:right="840" w:firstLineChars="0" w:firstLine="0"/>
              <w:rPr>
                <w:sz w:val="15"/>
                <w:szCs w:val="15"/>
              </w:rPr>
            </w:pPr>
            <w:r w:rsidRPr="00225CF5">
              <w:rPr>
                <w:sz w:val="15"/>
                <w:szCs w:val="15"/>
              </w:rPr>
              <w:t>650000.000000</w:t>
            </w:r>
          </w:p>
        </w:tc>
        <w:tc>
          <w:tcPr>
            <w:tcW w:w="1297" w:type="dxa"/>
          </w:tcPr>
          <w:p w:rsidR="00225CF5" w:rsidRPr="00225CF5" w:rsidRDefault="00225CF5" w:rsidP="00385060">
            <w:pPr>
              <w:pStyle w:val="a3"/>
              <w:ind w:right="840" w:firstLineChars="0" w:firstLine="0"/>
              <w:rPr>
                <w:sz w:val="15"/>
                <w:szCs w:val="15"/>
              </w:rPr>
            </w:pPr>
            <w:r w:rsidRPr="00225CF5">
              <w:rPr>
                <w:sz w:val="15"/>
                <w:szCs w:val="15"/>
              </w:rPr>
              <w:t>7.000000</w:t>
            </w:r>
          </w:p>
        </w:tc>
        <w:tc>
          <w:tcPr>
            <w:tcW w:w="1348" w:type="dxa"/>
          </w:tcPr>
          <w:p w:rsidR="00225CF5" w:rsidRPr="00225CF5" w:rsidRDefault="00225CF5" w:rsidP="00385060">
            <w:pPr>
              <w:pStyle w:val="a3"/>
              <w:ind w:right="840" w:firstLineChars="0" w:firstLine="0"/>
              <w:rPr>
                <w:sz w:val="15"/>
                <w:szCs w:val="15"/>
              </w:rPr>
            </w:pPr>
            <w:r w:rsidRPr="00225CF5">
              <w:rPr>
                <w:sz w:val="15"/>
                <w:szCs w:val="15"/>
              </w:rPr>
              <w:t>1.000000</w:t>
            </w:r>
          </w:p>
        </w:tc>
        <w:tc>
          <w:tcPr>
            <w:tcW w:w="1348" w:type="dxa"/>
          </w:tcPr>
          <w:p w:rsidR="00225CF5" w:rsidRPr="00225CF5" w:rsidRDefault="00225CF5" w:rsidP="00385060">
            <w:pPr>
              <w:pStyle w:val="a3"/>
              <w:ind w:right="840" w:firstLineChars="0" w:firstLine="0"/>
              <w:rPr>
                <w:rFonts w:hint="eastAsia"/>
                <w:sz w:val="15"/>
                <w:szCs w:val="15"/>
              </w:rPr>
            </w:pPr>
            <w:r w:rsidRPr="00225CF5">
              <w:rPr>
                <w:sz w:val="15"/>
                <w:szCs w:val="15"/>
              </w:rPr>
              <w:t>1.000000</w:t>
            </w:r>
          </w:p>
        </w:tc>
      </w:tr>
    </w:tbl>
    <w:p w:rsidR="006B6572" w:rsidRDefault="006B6572" w:rsidP="006B6572">
      <w:pPr>
        <w:ind w:right="840"/>
      </w:pPr>
      <w:r>
        <w:rPr>
          <w:rFonts w:hint="eastAsia"/>
        </w:rPr>
        <w:t xml:space="preserve"> </w:t>
      </w:r>
      <w:r>
        <w:t xml:space="preserve">   </w:t>
      </w:r>
    </w:p>
    <w:p w:rsidR="006B6572" w:rsidRDefault="006B6572" w:rsidP="006B6572">
      <w:pPr>
        <w:ind w:right="840"/>
      </w:pPr>
      <w:r>
        <w:rPr>
          <w:rFonts w:hint="eastAsia"/>
        </w:rPr>
        <w:t>由上图可知，tr</w:t>
      </w:r>
      <w:r>
        <w:t>ain</w:t>
      </w:r>
      <w:r>
        <w:rPr>
          <w:rFonts w:hint="eastAsia"/>
        </w:rPr>
        <w:t>集一共</w:t>
      </w:r>
      <w:r>
        <w:t>30000</w:t>
      </w:r>
      <w:r>
        <w:rPr>
          <w:rFonts w:hint="eastAsia"/>
        </w:rPr>
        <w:t>行数据，其中AGENT</w:t>
      </w:r>
      <w:r>
        <w:t>,WORK_PROVINCE,EDU_LEVEL,SALAR</w:t>
      </w:r>
      <w:r>
        <w:rPr>
          <w:rFonts w:hint="eastAsia"/>
        </w:rPr>
        <w:t>，HAS_FUND出现缺失</w:t>
      </w:r>
      <w:r w:rsidR="00627301">
        <w:rPr>
          <w:rFonts w:hint="eastAsia"/>
        </w:rPr>
        <w:t>，同时，将表格中的字符串替换成相应的数字，如IS</w:t>
      </w:r>
      <w:r w:rsidR="00627301">
        <w:t>_LOCAL</w:t>
      </w:r>
      <w:r w:rsidR="00627301">
        <w:rPr>
          <w:rFonts w:hint="eastAsia"/>
        </w:rPr>
        <w:t>属性中本地籍设为1，非本地籍设为0，对于学历，</w:t>
      </w:r>
      <w:r w:rsidR="00627301" w:rsidRPr="006B6572">
        <w:rPr>
          <w:rFonts w:hint="eastAsia"/>
        </w:rPr>
        <w:t xml:space="preserve"> </w:t>
      </w:r>
      <w:r w:rsidR="00627301" w:rsidRPr="00627301">
        <w:rPr>
          <w:rFonts w:hint="eastAsia"/>
        </w:rPr>
        <w:t>其他</w:t>
      </w:r>
      <w:r w:rsidR="00627301" w:rsidRPr="00627301">
        <w:t>0 初中1 高中2 专科及以下3 专科 4 本科5 硕士研究生6 博士研究生7 硕士及以上8</w:t>
      </w:r>
      <w:r w:rsidR="00627301">
        <w:rPr>
          <w:rFonts w:hint="eastAsia"/>
        </w:rPr>
        <w:t>，等等如此处理。</w:t>
      </w:r>
    </w:p>
    <w:p w:rsidR="00627301" w:rsidRPr="006B6572" w:rsidRDefault="00627301" w:rsidP="006B6572">
      <w:pPr>
        <w:ind w:right="840"/>
      </w:pPr>
    </w:p>
    <w:p w:rsidR="006B6572" w:rsidRDefault="006B6572" w:rsidP="006B6572">
      <w:pPr>
        <w:pStyle w:val="a3"/>
        <w:numPr>
          <w:ilvl w:val="0"/>
          <w:numId w:val="1"/>
        </w:numPr>
        <w:ind w:right="840" w:firstLineChars="0"/>
        <w:rPr>
          <w:b/>
        </w:rPr>
      </w:pPr>
      <w:r>
        <w:rPr>
          <w:rFonts w:hint="eastAsia"/>
          <w:b/>
        </w:rPr>
        <w:t>数据</w:t>
      </w:r>
      <w:r w:rsidR="00627301">
        <w:rPr>
          <w:rFonts w:hint="eastAsia"/>
          <w:b/>
        </w:rPr>
        <w:t>可视化</w:t>
      </w:r>
    </w:p>
    <w:p w:rsidR="00627301" w:rsidRDefault="00627301" w:rsidP="00627301">
      <w:pPr>
        <w:pStyle w:val="a3"/>
        <w:ind w:left="420" w:right="840" w:firstLineChars="0" w:firstLine="0"/>
      </w:pPr>
      <w:r w:rsidRPr="00627301">
        <w:rPr>
          <w:rFonts w:hint="eastAsia"/>
        </w:rPr>
        <w:t>用ma</w:t>
      </w:r>
      <w:r w:rsidRPr="00627301">
        <w:t>tplotlib</w:t>
      </w:r>
      <w:r>
        <w:rPr>
          <w:rFonts w:hint="eastAsia"/>
        </w:rPr>
        <w:t>画出</w:t>
      </w:r>
      <w:r w:rsidR="00F4715A">
        <w:rPr>
          <w:rFonts w:hint="eastAsia"/>
        </w:rPr>
        <w:t>训练集</w:t>
      </w:r>
      <w:r>
        <w:rPr>
          <w:rFonts w:hint="eastAsia"/>
        </w:rPr>
        <w:t>各属性与Y值之间的关系，用于初步数据分类。</w:t>
      </w:r>
    </w:p>
    <w:p w:rsidR="00627301" w:rsidRDefault="00627301" w:rsidP="00627301">
      <w:pPr>
        <w:pStyle w:val="a3"/>
        <w:ind w:left="420" w:right="840" w:firstLineChars="0" w:firstLine="0"/>
      </w:pPr>
      <w:r>
        <w:rPr>
          <w:rFonts w:hint="eastAsia"/>
        </w:rPr>
        <w:t>（压缩包内有图）</w:t>
      </w:r>
    </w:p>
    <w:p w:rsidR="007837ED" w:rsidRPr="00627301" w:rsidRDefault="007837ED" w:rsidP="00627301">
      <w:pPr>
        <w:pStyle w:val="a3"/>
        <w:ind w:left="420" w:right="840" w:firstLineChars="0" w:firstLine="0"/>
      </w:pPr>
      <w:r>
        <w:rPr>
          <w:rFonts w:hint="eastAsia"/>
          <w:noProof/>
        </w:rPr>
        <w:lastRenderedPageBreak/>
        <w:drawing>
          <wp:inline distT="0" distB="0" distL="0" distR="0">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drawing>
          <wp:inline distT="0" distB="0" distL="0" distR="0">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lastRenderedPageBreak/>
        <w:drawing>
          <wp:inline distT="0" distB="0" distL="0" distR="0">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drawing>
          <wp:inline distT="0" distB="0" distL="0" distR="0">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lastRenderedPageBreak/>
        <w:drawing>
          <wp:inline distT="0" distB="0" distL="0" distR="0">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drawing>
          <wp:inline distT="0" distB="0" distL="0" distR="0">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rPr>
        <w:lastRenderedPageBreak/>
        <w:drawing>
          <wp:inline distT="0" distB="0" distL="0" distR="0">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7.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6B6572" w:rsidRDefault="00627301" w:rsidP="006B6572">
      <w:pPr>
        <w:pStyle w:val="a3"/>
        <w:numPr>
          <w:ilvl w:val="0"/>
          <w:numId w:val="1"/>
        </w:numPr>
        <w:ind w:right="840" w:firstLineChars="0"/>
        <w:rPr>
          <w:b/>
        </w:rPr>
      </w:pPr>
      <w:proofErr w:type="gramStart"/>
      <w:r>
        <w:rPr>
          <w:rFonts w:hint="eastAsia"/>
          <w:b/>
        </w:rPr>
        <w:t>缺失值</w:t>
      </w:r>
      <w:proofErr w:type="gramEnd"/>
      <w:r>
        <w:rPr>
          <w:rFonts w:hint="eastAsia"/>
          <w:b/>
        </w:rPr>
        <w:t>处理</w:t>
      </w:r>
    </w:p>
    <w:p w:rsidR="007837ED" w:rsidRDefault="007837ED" w:rsidP="007837ED">
      <w:pPr>
        <w:pStyle w:val="a3"/>
        <w:ind w:left="420" w:right="840" w:firstLineChars="0" w:firstLine="0"/>
        <w:rPr>
          <w:b/>
        </w:rPr>
      </w:pPr>
    </w:p>
    <w:p w:rsidR="00F4715A" w:rsidRPr="007837ED" w:rsidRDefault="00F4715A" w:rsidP="00F4715A">
      <w:pPr>
        <w:pStyle w:val="a3"/>
        <w:ind w:left="420" w:right="840" w:firstLineChars="0" w:firstLine="0"/>
        <w:rPr>
          <w:color w:val="FF0000"/>
        </w:rPr>
      </w:pPr>
      <w:r>
        <w:rPr>
          <w:rFonts w:hint="eastAsia"/>
        </w:rPr>
        <w:t>（</w:t>
      </w:r>
      <w:r w:rsidRPr="007837ED">
        <w:rPr>
          <w:rFonts w:hint="eastAsia"/>
          <w:color w:val="FF0000"/>
        </w:rPr>
        <w:t>随机森林算法（</w:t>
      </w:r>
      <w:r w:rsidRPr="007837ED">
        <w:rPr>
          <w:color w:val="FF0000"/>
        </w:rPr>
        <w:t>Random forest algorithm）是对 bagging 算法的扩展。除了仍然根据从训练数据样本建立复合模型之外，随机森林对用做构建树（tree）的数据特征做了一定限制，使得生成的决策树之间没有关联，从而提升算法效果。</w:t>
      </w:r>
    </w:p>
    <w:p w:rsidR="00F4715A" w:rsidRPr="007837ED" w:rsidRDefault="00F4715A" w:rsidP="00F4715A">
      <w:pPr>
        <w:pStyle w:val="a3"/>
        <w:ind w:left="420" w:right="840"/>
        <w:rPr>
          <w:color w:val="FF0000"/>
        </w:rPr>
      </w:pPr>
      <w:r w:rsidRPr="007837ED">
        <w:rPr>
          <w:rFonts w:hint="eastAsia"/>
          <w:color w:val="FF0000"/>
        </w:rPr>
        <w:t>随机森林算法</w:t>
      </w:r>
    </w:p>
    <w:p w:rsidR="00F4715A" w:rsidRPr="007837ED" w:rsidRDefault="00F4715A" w:rsidP="00F4715A">
      <w:pPr>
        <w:pStyle w:val="a3"/>
        <w:ind w:left="420" w:right="840"/>
        <w:rPr>
          <w:color w:val="FF0000"/>
        </w:rPr>
      </w:pPr>
    </w:p>
    <w:p w:rsidR="00F4715A" w:rsidRPr="007837ED" w:rsidRDefault="00F4715A" w:rsidP="00F4715A">
      <w:pPr>
        <w:pStyle w:val="a3"/>
        <w:ind w:left="420" w:right="840"/>
        <w:rPr>
          <w:color w:val="FF0000"/>
        </w:rPr>
      </w:pPr>
      <w:r w:rsidRPr="007837ED">
        <w:rPr>
          <w:rFonts w:hint="eastAsia"/>
          <w:color w:val="FF0000"/>
        </w:rPr>
        <w:t>决策树运行的每一步都涉及到对数据集中的最优分裂点（</w:t>
      </w:r>
      <w:r w:rsidRPr="007837ED">
        <w:rPr>
          <w:color w:val="FF0000"/>
        </w:rPr>
        <w:t>best split point）进行贪婪选择（greedy selection）。</w:t>
      </w:r>
    </w:p>
    <w:p w:rsidR="00F4715A" w:rsidRPr="007837ED" w:rsidRDefault="00F4715A" w:rsidP="00F4715A">
      <w:pPr>
        <w:pStyle w:val="a3"/>
        <w:ind w:left="420" w:right="840"/>
        <w:rPr>
          <w:color w:val="FF0000"/>
        </w:rPr>
      </w:pPr>
    </w:p>
    <w:p w:rsidR="00F4715A" w:rsidRPr="007837ED" w:rsidRDefault="00F4715A" w:rsidP="00F4715A">
      <w:pPr>
        <w:pStyle w:val="a3"/>
        <w:ind w:left="420" w:right="840"/>
        <w:rPr>
          <w:color w:val="FF0000"/>
        </w:rPr>
      </w:pPr>
      <w:r w:rsidRPr="007837ED">
        <w:rPr>
          <w:rFonts w:hint="eastAsia"/>
          <w:color w:val="FF0000"/>
        </w:rPr>
        <w:t>这个机制使得决策树在没有被剪枝的情况下易产生较高的方差。整合通过提取训练数据库中不同样本（某一问题的不同表现形式）构建的复合树及其生成的预测</w:t>
      </w:r>
      <w:proofErr w:type="gramStart"/>
      <w:r w:rsidRPr="007837ED">
        <w:rPr>
          <w:rFonts w:hint="eastAsia"/>
          <w:color w:val="FF0000"/>
        </w:rPr>
        <w:t>值能够</w:t>
      </w:r>
      <w:proofErr w:type="gramEnd"/>
      <w:r w:rsidRPr="007837ED">
        <w:rPr>
          <w:rFonts w:hint="eastAsia"/>
          <w:color w:val="FF0000"/>
        </w:rPr>
        <w:t>稳定并降低这样的高方差。这种方法被称作引导聚集算法（</w:t>
      </w:r>
      <w:r w:rsidRPr="007837ED">
        <w:rPr>
          <w:color w:val="FF0000"/>
        </w:rPr>
        <w:t>bootstrap aggregating），其简称 bagging 正好是装进口袋，袋子的意思，所以被称为「装袋算法」。该算法的局限在于，由于生成每一棵树的贪婪算法是相同的，那么有可能造成每棵树选取的分裂点（split point）相同或者极其相似，最终导致不同树之间的趋同（树与树相关联）。相应地，反过来说，这</w:t>
      </w:r>
      <w:r w:rsidRPr="007837ED">
        <w:rPr>
          <w:rFonts w:hint="eastAsia"/>
          <w:color w:val="FF0000"/>
        </w:rPr>
        <w:t>也使得其会产生相似的预测值，降低原本要求的方差。</w:t>
      </w:r>
    </w:p>
    <w:p w:rsidR="00F4715A" w:rsidRPr="007837ED" w:rsidRDefault="00F4715A" w:rsidP="00F4715A">
      <w:pPr>
        <w:pStyle w:val="a3"/>
        <w:ind w:left="420" w:right="840"/>
        <w:rPr>
          <w:color w:val="FF0000"/>
        </w:rPr>
      </w:pPr>
    </w:p>
    <w:p w:rsidR="00F4715A" w:rsidRPr="007837ED" w:rsidRDefault="00F4715A" w:rsidP="00F4715A">
      <w:pPr>
        <w:pStyle w:val="a3"/>
        <w:ind w:left="420" w:right="840"/>
        <w:rPr>
          <w:color w:val="FF0000"/>
        </w:rPr>
      </w:pPr>
      <w:r w:rsidRPr="007837ED">
        <w:rPr>
          <w:rFonts w:hint="eastAsia"/>
          <w:color w:val="FF0000"/>
        </w:rPr>
        <w:t>我们可以采用限制特征的方法来创建不一样的决策树，使贪婪算法能够在建树的同时评估每一个分裂点。这就是随机森林算法（</w:t>
      </w:r>
      <w:r w:rsidRPr="007837ED">
        <w:rPr>
          <w:color w:val="FF0000"/>
        </w:rPr>
        <w:t>Random Forest algorithm）。</w:t>
      </w:r>
    </w:p>
    <w:p w:rsidR="00F4715A" w:rsidRPr="007837ED" w:rsidRDefault="00F4715A" w:rsidP="00F4715A">
      <w:pPr>
        <w:pStyle w:val="a3"/>
        <w:ind w:left="420" w:right="840"/>
        <w:rPr>
          <w:color w:val="FF0000"/>
        </w:rPr>
      </w:pPr>
    </w:p>
    <w:p w:rsidR="00F4715A" w:rsidRDefault="00F4715A" w:rsidP="00F4715A">
      <w:pPr>
        <w:pStyle w:val="a3"/>
        <w:ind w:left="420" w:right="840" w:firstLineChars="0" w:firstLine="0"/>
      </w:pPr>
      <w:r w:rsidRPr="007837ED">
        <w:rPr>
          <w:rFonts w:hint="eastAsia"/>
          <w:color w:val="FF0000"/>
        </w:rPr>
        <w:t>与装袋算法一样，随机森林算法从训练集里撷取复合样本并训练。其不同之处在于，数据在每个分裂点处完全分裂并添加到相应的那棵决策树当中，且可以只考虑用于存储属性的某一固定子集</w:t>
      </w:r>
      <w:r>
        <w:rPr>
          <w:rFonts w:hint="eastAsia"/>
        </w:rPr>
        <w:t>。</w:t>
      </w:r>
    </w:p>
    <w:p w:rsidR="00F4715A" w:rsidRDefault="00F4715A" w:rsidP="00F4715A">
      <w:pPr>
        <w:pStyle w:val="a3"/>
        <w:ind w:left="420" w:right="840" w:firstLineChars="0" w:firstLine="0"/>
      </w:pPr>
      <w:r>
        <w:rPr>
          <w:rFonts w:hint="eastAsia"/>
        </w:rPr>
        <w:t>）</w:t>
      </w:r>
    </w:p>
    <w:p w:rsidR="00F4715A" w:rsidRPr="00F4715A" w:rsidRDefault="00F4715A" w:rsidP="007837ED">
      <w:pPr>
        <w:pStyle w:val="a3"/>
        <w:ind w:left="420" w:right="840" w:firstLineChars="0" w:firstLine="0"/>
        <w:rPr>
          <w:b/>
        </w:rPr>
      </w:pPr>
    </w:p>
    <w:p w:rsidR="007837ED" w:rsidRDefault="00F4715A" w:rsidP="007837ED">
      <w:pPr>
        <w:pStyle w:val="a3"/>
        <w:ind w:left="420" w:right="840" w:firstLineChars="0" w:firstLine="0"/>
      </w:pPr>
      <w:proofErr w:type="gramStart"/>
      <w:r>
        <w:rPr>
          <w:rFonts w:hint="eastAsia"/>
        </w:rPr>
        <w:t>缺失值</w:t>
      </w:r>
      <w:r w:rsidR="007837ED">
        <w:rPr>
          <w:rFonts w:hint="eastAsia"/>
        </w:rPr>
        <w:t>这种</w:t>
      </w:r>
      <w:proofErr w:type="gramEnd"/>
      <w:r w:rsidR="007837ED">
        <w:rPr>
          <w:rFonts w:hint="eastAsia"/>
        </w:rPr>
        <w:t>情况在现实问题中非常普遍，这会导致一些不能处理</w:t>
      </w:r>
      <w:proofErr w:type="gramStart"/>
      <w:r w:rsidR="007837ED">
        <w:rPr>
          <w:rFonts w:hint="eastAsia"/>
        </w:rPr>
        <w:t>缺失</w:t>
      </w:r>
      <w:proofErr w:type="gramEnd"/>
      <w:r w:rsidR="007837ED">
        <w:rPr>
          <w:rFonts w:hint="eastAsia"/>
        </w:rPr>
        <w:t>值的分析方法无法应用，因此，在信用风险评级模型开发的第一步我们就要进行</w:t>
      </w:r>
      <w:proofErr w:type="gramStart"/>
      <w:r w:rsidR="007837ED">
        <w:rPr>
          <w:rFonts w:hint="eastAsia"/>
        </w:rPr>
        <w:t>缺失</w:t>
      </w:r>
      <w:proofErr w:type="gramEnd"/>
      <w:r w:rsidR="007837ED">
        <w:rPr>
          <w:rFonts w:hint="eastAsia"/>
        </w:rPr>
        <w:t>值处理。</w:t>
      </w:r>
      <w:proofErr w:type="gramStart"/>
      <w:r w:rsidR="007837ED">
        <w:rPr>
          <w:rFonts w:hint="eastAsia"/>
        </w:rPr>
        <w:t>缺失值处理</w:t>
      </w:r>
      <w:proofErr w:type="gramEnd"/>
      <w:r w:rsidR="007837ED">
        <w:rPr>
          <w:rFonts w:hint="eastAsia"/>
        </w:rPr>
        <w:t>的方法，包括如下几种。</w:t>
      </w:r>
    </w:p>
    <w:p w:rsidR="007837ED" w:rsidRDefault="007837ED" w:rsidP="007837ED">
      <w:pPr>
        <w:pStyle w:val="a3"/>
        <w:ind w:left="420" w:right="840"/>
      </w:pPr>
      <w:r>
        <w:rPr>
          <w:rFonts w:hint="eastAsia"/>
        </w:rPr>
        <w:t>（</w:t>
      </w:r>
      <w:r>
        <w:t>1） 直接删除含有</w:t>
      </w:r>
      <w:proofErr w:type="gramStart"/>
      <w:r>
        <w:t>缺失值</w:t>
      </w:r>
      <w:proofErr w:type="gramEnd"/>
      <w:r>
        <w:t>的样本。</w:t>
      </w:r>
    </w:p>
    <w:p w:rsidR="007837ED" w:rsidRDefault="007837ED" w:rsidP="007837ED">
      <w:pPr>
        <w:pStyle w:val="a3"/>
        <w:ind w:left="420" w:right="840"/>
      </w:pPr>
      <w:r>
        <w:rPr>
          <w:rFonts w:hint="eastAsia"/>
        </w:rPr>
        <w:t>（</w:t>
      </w:r>
      <w:r>
        <w:t>2） 根据样本之间的相似性填补缺失值。</w:t>
      </w:r>
    </w:p>
    <w:p w:rsidR="007837ED" w:rsidRDefault="007837ED" w:rsidP="007837ED">
      <w:pPr>
        <w:pStyle w:val="a3"/>
        <w:ind w:left="420" w:right="840"/>
      </w:pPr>
      <w:r>
        <w:rPr>
          <w:rFonts w:hint="eastAsia"/>
        </w:rPr>
        <w:t>（</w:t>
      </w:r>
      <w:r>
        <w:t>3） 根据变量之间的相关关系填补缺失值。</w:t>
      </w:r>
    </w:p>
    <w:p w:rsidR="00627301" w:rsidRDefault="007837ED" w:rsidP="007837ED">
      <w:pPr>
        <w:pStyle w:val="a3"/>
        <w:ind w:left="420" w:right="840" w:firstLineChars="0" w:firstLine="0"/>
      </w:pPr>
      <w:r>
        <w:rPr>
          <w:rFonts w:hint="eastAsia"/>
        </w:rPr>
        <w:t>在本案例中，</w:t>
      </w:r>
      <w:r w:rsidR="00627301">
        <w:rPr>
          <w:rFonts w:hint="eastAsia"/>
        </w:rPr>
        <w:t>对于AGENT</w:t>
      </w:r>
      <w:r w:rsidR="00627301">
        <w:t>,</w:t>
      </w:r>
      <w:r w:rsidR="00627301">
        <w:rPr>
          <w:rFonts w:hint="eastAsia"/>
        </w:rPr>
        <w:t>由第二步的数据可视化发现与Y值关系程度很低，并且</w:t>
      </w:r>
      <w:proofErr w:type="gramStart"/>
      <w:r w:rsidR="00627301">
        <w:rPr>
          <w:rFonts w:hint="eastAsia"/>
        </w:rPr>
        <w:t>缺失值</w:t>
      </w:r>
      <w:proofErr w:type="gramEnd"/>
      <w:r w:rsidR="00627301">
        <w:rPr>
          <w:rFonts w:hint="eastAsia"/>
        </w:rPr>
        <w:t>太多，考虑舍弃。</w:t>
      </w:r>
      <w:r w:rsidR="00627301" w:rsidRPr="007837ED">
        <w:rPr>
          <w:rFonts w:hint="eastAsia"/>
          <w:color w:val="FF0000"/>
        </w:rPr>
        <w:t>参考其他表格的数据，填补出HAS_FUND和</w:t>
      </w:r>
      <w:r w:rsidR="00627301" w:rsidRPr="007837ED">
        <w:rPr>
          <w:color w:val="FF0000"/>
        </w:rPr>
        <w:t>EDU_LEVEL</w:t>
      </w:r>
      <w:r w:rsidR="00627301" w:rsidRPr="007837ED">
        <w:rPr>
          <w:rFonts w:hint="eastAsia"/>
          <w:color w:val="FF0000"/>
        </w:rPr>
        <w:t>的数据</w:t>
      </w:r>
      <w:r w:rsidRPr="007837ED">
        <w:rPr>
          <w:rFonts w:hint="eastAsia"/>
          <w:color w:val="FF0000"/>
        </w:rPr>
        <w:t>（别人做的，我不清楚）</w:t>
      </w:r>
      <w:r w:rsidR="00627301">
        <w:rPr>
          <w:rFonts w:hint="eastAsia"/>
        </w:rPr>
        <w:t>，</w:t>
      </w:r>
      <w:r w:rsidR="00C421BF">
        <w:rPr>
          <w:rFonts w:hint="eastAsia"/>
        </w:rPr>
        <w:t>WORK_PRIVINCE无法从其他表格获取，且用</w:t>
      </w:r>
      <w:r w:rsidR="00C421BF" w:rsidRPr="00C421BF">
        <w:t>LASSO原理</w:t>
      </w:r>
      <w:r w:rsidR="00C421BF">
        <w:rPr>
          <w:rFonts w:hint="eastAsia"/>
        </w:rPr>
        <w:t>进行特征</w:t>
      </w:r>
      <w:r>
        <w:rPr>
          <w:rFonts w:hint="eastAsia"/>
        </w:rPr>
        <w:t>关联</w:t>
      </w:r>
      <w:proofErr w:type="gramStart"/>
      <w:r>
        <w:rPr>
          <w:rFonts w:hint="eastAsia"/>
        </w:rPr>
        <w:t>度分析</w:t>
      </w:r>
      <w:proofErr w:type="gramEnd"/>
      <w:r>
        <w:rPr>
          <w:rFonts w:hint="eastAsia"/>
        </w:rPr>
        <w:t>时，发现work-</w:t>
      </w:r>
      <w:proofErr w:type="spellStart"/>
      <w:r>
        <w:rPr>
          <w:rFonts w:hint="eastAsia"/>
        </w:rPr>
        <w:t>privince</w:t>
      </w:r>
      <w:proofErr w:type="spellEnd"/>
      <w:r>
        <w:rPr>
          <w:rFonts w:hint="eastAsia"/>
        </w:rPr>
        <w:t>与Y值得</w:t>
      </w:r>
      <w:proofErr w:type="spellStart"/>
      <w:r>
        <w:rPr>
          <w:rFonts w:hint="eastAsia"/>
        </w:rPr>
        <w:t>c</w:t>
      </w:r>
      <w:r>
        <w:t>oef</w:t>
      </w:r>
      <w:proofErr w:type="spellEnd"/>
      <w:r>
        <w:rPr>
          <w:rFonts w:hint="eastAsia"/>
        </w:rPr>
        <w:t>系数为0，故舍弃，从其他表格提取出</w:t>
      </w:r>
      <w:proofErr w:type="spellStart"/>
      <w:r>
        <w:rPr>
          <w:rFonts w:hint="eastAsia"/>
        </w:rPr>
        <w:t>de</w:t>
      </w:r>
      <w:r>
        <w:t>velopment_leve</w:t>
      </w:r>
      <w:r>
        <w:rPr>
          <w:rFonts w:hint="eastAsia"/>
        </w:rPr>
        <w:t>l</w:t>
      </w:r>
      <w:proofErr w:type="spellEnd"/>
      <w:r>
        <w:rPr>
          <w:rFonts w:hint="eastAsia"/>
        </w:rPr>
        <w:t>属性。</w:t>
      </w:r>
    </w:p>
    <w:p w:rsidR="007837ED" w:rsidRDefault="007837ED" w:rsidP="00627301">
      <w:pPr>
        <w:pStyle w:val="a3"/>
        <w:ind w:left="420" w:right="840" w:firstLineChars="0" w:firstLine="0"/>
      </w:pPr>
      <w:r>
        <w:rPr>
          <w:rFonts w:hint="eastAsia"/>
        </w:rPr>
        <w:t>随后对于s</w:t>
      </w:r>
      <w:r>
        <w:t xml:space="preserve">alary </w:t>
      </w:r>
      <w:r>
        <w:rPr>
          <w:rFonts w:hint="eastAsia"/>
        </w:rPr>
        <w:t>用随机森林算法进行填补。</w:t>
      </w:r>
    </w:p>
    <w:p w:rsidR="007837ED" w:rsidRDefault="007837ED" w:rsidP="00627301">
      <w:pPr>
        <w:pStyle w:val="a3"/>
        <w:ind w:left="420" w:right="840" w:firstLineChars="0" w:firstLine="0"/>
      </w:pPr>
      <w:r>
        <w:rPr>
          <w:rFonts w:hint="eastAsia"/>
        </w:rPr>
        <w:t>代码如下：</w:t>
      </w:r>
    </w:p>
    <w:p w:rsidR="007837ED" w:rsidRPr="00627301" w:rsidRDefault="007837ED" w:rsidP="00627301">
      <w:pPr>
        <w:pStyle w:val="a3"/>
        <w:ind w:left="420" w:right="840" w:firstLineChars="0" w:firstLine="0"/>
      </w:pPr>
      <w:r>
        <w:rPr>
          <w:noProof/>
        </w:rPr>
        <w:drawing>
          <wp:inline distT="0" distB="0" distL="0" distR="0" wp14:anchorId="1D0E81F8" wp14:editId="0FCAE9F7">
            <wp:extent cx="5274310" cy="18872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87220"/>
                    </a:xfrm>
                    <a:prstGeom prst="rect">
                      <a:avLst/>
                    </a:prstGeom>
                  </pic:spPr>
                </pic:pic>
              </a:graphicData>
            </a:graphic>
          </wp:inline>
        </w:drawing>
      </w:r>
    </w:p>
    <w:p w:rsidR="006B6572" w:rsidRDefault="00627301" w:rsidP="006B6572">
      <w:pPr>
        <w:pStyle w:val="a3"/>
        <w:numPr>
          <w:ilvl w:val="0"/>
          <w:numId w:val="1"/>
        </w:numPr>
        <w:ind w:right="840" w:firstLineChars="0"/>
        <w:rPr>
          <w:b/>
        </w:rPr>
      </w:pPr>
      <w:r>
        <w:rPr>
          <w:rFonts w:hint="eastAsia"/>
          <w:b/>
        </w:rPr>
        <w:t>特征选择</w:t>
      </w:r>
    </w:p>
    <w:p w:rsidR="007837ED" w:rsidRDefault="007837ED" w:rsidP="007837ED">
      <w:pPr>
        <w:pStyle w:val="a3"/>
        <w:numPr>
          <w:ilvl w:val="0"/>
          <w:numId w:val="2"/>
        </w:numPr>
        <w:ind w:right="840" w:firstLineChars="0"/>
        <w:rPr>
          <w:b/>
        </w:rPr>
      </w:pPr>
      <w:proofErr w:type="spellStart"/>
      <w:r w:rsidRPr="007837ED">
        <w:rPr>
          <w:b/>
        </w:rPr>
        <w:t>LassoCV</w:t>
      </w:r>
      <w:proofErr w:type="spellEnd"/>
      <w:r>
        <w:rPr>
          <w:rFonts w:hint="eastAsia"/>
          <w:b/>
        </w:rPr>
        <w:t>初步特征选择</w:t>
      </w:r>
    </w:p>
    <w:p w:rsidR="00F4715A" w:rsidRDefault="00F4715A" w:rsidP="00F4715A">
      <w:pPr>
        <w:pStyle w:val="a3"/>
        <w:numPr>
          <w:ilvl w:val="1"/>
          <w:numId w:val="2"/>
        </w:numPr>
        <w:ind w:right="840" w:firstLineChars="0"/>
        <w:rPr>
          <w:b/>
        </w:rPr>
      </w:pPr>
      <w:proofErr w:type="spellStart"/>
      <w:r>
        <w:rPr>
          <w:rFonts w:hint="eastAsia"/>
          <w:b/>
        </w:rPr>
        <w:t>L</w:t>
      </w:r>
      <w:r>
        <w:rPr>
          <w:b/>
        </w:rPr>
        <w:t>assoCV</w:t>
      </w:r>
      <w:proofErr w:type="spellEnd"/>
      <w:r>
        <w:rPr>
          <w:rFonts w:hint="eastAsia"/>
          <w:b/>
        </w:rPr>
        <w:t>原理</w:t>
      </w:r>
    </w:p>
    <w:p w:rsidR="00F4715A" w:rsidRDefault="00F4715A" w:rsidP="00F4715A">
      <w:pPr>
        <w:pStyle w:val="a3"/>
        <w:ind w:left="1140" w:right="840" w:firstLineChars="0" w:firstLine="0"/>
        <w:rPr>
          <w:b/>
        </w:rPr>
      </w:pPr>
      <w:r w:rsidRPr="00F4715A">
        <w:t>LASSO（ least absolute shrinkage and selection operator，最小绝对值收缩和选择算子）方法与岭回归和LARS（least angle regression，最小角回归）很类似。与岭回归类似，它也是通过增加惩罚函数来判断、消除特征间的共线性。与LARS相似的是它也可以用作参数选择，通常得出一个相关系数的稀疏向量</w:t>
      </w:r>
      <w:r w:rsidRPr="00F4715A">
        <w:rPr>
          <w:b/>
        </w:rPr>
        <w:t>。</w:t>
      </w:r>
    </w:p>
    <w:p w:rsidR="00F4715A" w:rsidRDefault="00F4715A" w:rsidP="00F4715A">
      <w:pPr>
        <w:pStyle w:val="a3"/>
        <w:ind w:left="1140" w:right="840" w:firstLineChars="0" w:firstLine="0"/>
      </w:pPr>
      <w:r w:rsidRPr="00F4715A">
        <w:rPr>
          <w:b/>
        </w:rPr>
        <w:t>L</w:t>
      </w:r>
      <w:r w:rsidRPr="00F4715A">
        <w:t>asso 是一种估计稀疏线性模型的方法.由于它倾向具有少量参数值的情况，对于给定解决方案是相关情况下，有效的减少了变量数量。 因此，Lasso及其变种是压缩感知(压缩采样)的基础。在约束条件下，它可以回复一组</w:t>
      </w:r>
      <w:proofErr w:type="gramStart"/>
      <w:r w:rsidRPr="00F4715A">
        <w:t>非零精确</w:t>
      </w:r>
      <w:proofErr w:type="gramEnd"/>
      <w:r w:rsidRPr="00F4715A">
        <w:t>的权重系数</w:t>
      </w:r>
      <w:r>
        <w:rPr>
          <w:rFonts w:hint="eastAsia"/>
        </w:rPr>
        <w:t>。</w:t>
      </w:r>
      <w:r w:rsidRPr="00F4715A">
        <w:rPr>
          <w:rFonts w:hint="eastAsia"/>
        </w:rPr>
        <w:t>用数学形式表达，</w:t>
      </w:r>
      <w:r w:rsidRPr="00F4715A">
        <w:t>Lasso 包含一个使用 ell_1 先验作为正则化因子的线性模型。其目标函数是最小化:</w:t>
      </w:r>
    </w:p>
    <w:p w:rsidR="00F4715A" w:rsidRDefault="00F4715A" w:rsidP="00F4715A">
      <w:pPr>
        <w:pStyle w:val="a3"/>
        <w:ind w:left="1140" w:right="840" w:firstLineChars="0" w:firstLine="0"/>
        <w:rPr>
          <w:b/>
        </w:rPr>
      </w:pPr>
      <w:r>
        <w:rPr>
          <w:noProof/>
        </w:rPr>
        <w:lastRenderedPageBreak/>
        <w:drawing>
          <wp:inline distT="0" distB="0" distL="0" distR="0" wp14:anchorId="644B30BF" wp14:editId="24D7299B">
            <wp:extent cx="3060857" cy="488975"/>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0857" cy="488975"/>
                    </a:xfrm>
                    <a:prstGeom prst="rect">
                      <a:avLst/>
                    </a:prstGeom>
                  </pic:spPr>
                </pic:pic>
              </a:graphicData>
            </a:graphic>
          </wp:inline>
        </w:drawing>
      </w:r>
    </w:p>
    <w:p w:rsidR="00F4715A" w:rsidRPr="00F4715A" w:rsidRDefault="00F4715A" w:rsidP="00F4715A">
      <w:pPr>
        <w:pStyle w:val="a3"/>
        <w:ind w:left="1140" w:right="840"/>
      </w:pPr>
      <w:r w:rsidRPr="00F4715A">
        <w:t>lasso 解决带 </w:t>
      </w:r>
      <w:r w:rsidRPr="00F4715A">
        <w:rPr>
          <w:noProof/>
        </w:rPr>
        <w:drawing>
          <wp:inline distT="0" distB="0" distL="0" distR="0">
            <wp:extent cx="482600" cy="184150"/>
            <wp:effectExtent l="0" t="0" r="0" b="6350"/>
            <wp:docPr id="17" name="图片 17" descr="\alpha ||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w||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00" cy="184150"/>
                    </a:xfrm>
                    <a:prstGeom prst="rect">
                      <a:avLst/>
                    </a:prstGeom>
                    <a:noFill/>
                    <a:ln>
                      <a:noFill/>
                    </a:ln>
                  </pic:spPr>
                </pic:pic>
              </a:graphicData>
            </a:graphic>
          </wp:inline>
        </w:drawing>
      </w:r>
      <w:r w:rsidRPr="00F4715A">
        <w:t> 惩罚项的最小平方和，其中 </w:t>
      </w:r>
      <w:r w:rsidRPr="00F4715A">
        <w:rPr>
          <w:noProof/>
        </w:rPr>
        <w:drawing>
          <wp:inline distT="0" distB="0" distL="0" distR="0">
            <wp:extent cx="101600" cy="76200"/>
            <wp:effectExtent l="0" t="0" r="0" b="0"/>
            <wp:docPr id="16" name="图片 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76200"/>
                    </a:xfrm>
                    <a:prstGeom prst="rect">
                      <a:avLst/>
                    </a:prstGeom>
                    <a:noFill/>
                    <a:ln>
                      <a:noFill/>
                    </a:ln>
                  </pic:spPr>
                </pic:pic>
              </a:graphicData>
            </a:graphic>
          </wp:inline>
        </w:drawing>
      </w:r>
      <w:r w:rsidRPr="00F4715A">
        <w:t> 是一个常量，</w:t>
      </w:r>
      <w:r w:rsidRPr="00F4715A">
        <w:rPr>
          <w:noProof/>
        </w:rPr>
        <w:drawing>
          <wp:inline distT="0" distB="0" distL="0" distR="0">
            <wp:extent cx="361950" cy="184150"/>
            <wp:effectExtent l="0" t="0" r="0" b="6350"/>
            <wp:docPr id="15" name="图片 15"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 cy="184150"/>
                    </a:xfrm>
                    <a:prstGeom prst="rect">
                      <a:avLst/>
                    </a:prstGeom>
                    <a:noFill/>
                    <a:ln>
                      <a:noFill/>
                    </a:ln>
                  </pic:spPr>
                </pic:pic>
              </a:graphicData>
            </a:graphic>
          </wp:inline>
        </w:drawing>
      </w:r>
      <w:r w:rsidRPr="00F4715A">
        <w:t> 是参数向量的 </w:t>
      </w:r>
      <w:r w:rsidRPr="00F4715A">
        <w:rPr>
          <w:noProof/>
        </w:rPr>
        <w:drawing>
          <wp:inline distT="0" distB="0" distL="0" distR="0">
            <wp:extent cx="133350" cy="158750"/>
            <wp:effectExtent l="0" t="0" r="0" b="0"/>
            <wp:docPr id="14" name="图片 14" descr="\el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l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58750"/>
                    </a:xfrm>
                    <a:prstGeom prst="rect">
                      <a:avLst/>
                    </a:prstGeom>
                    <a:noFill/>
                    <a:ln>
                      <a:noFill/>
                    </a:ln>
                  </pic:spPr>
                </pic:pic>
              </a:graphicData>
            </a:graphic>
          </wp:inline>
        </w:drawing>
      </w:r>
      <w:r w:rsidRPr="00F4715A">
        <w:t>-norm</w:t>
      </w:r>
      <w:r>
        <w:rPr>
          <w:rFonts w:hint="eastAsia"/>
        </w:rPr>
        <w:t>。</w:t>
      </w:r>
      <w:r w:rsidRPr="00F4715A">
        <w:t xml:space="preserve">Lasso </w:t>
      </w:r>
      <w:proofErr w:type="gramStart"/>
      <w:r w:rsidRPr="00F4715A">
        <w:t>类实现</w:t>
      </w:r>
      <w:proofErr w:type="gramEnd"/>
      <w:r w:rsidRPr="00F4715A">
        <w:t>使用了坐标下降法(一种非梯度优化算法)来拟合系数</w:t>
      </w:r>
    </w:p>
    <w:p w:rsidR="00F4715A" w:rsidRPr="00F4715A" w:rsidRDefault="00F4715A" w:rsidP="00F4715A">
      <w:pPr>
        <w:pStyle w:val="a3"/>
        <w:ind w:left="1140" w:right="840" w:firstLineChars="0" w:firstLine="0"/>
        <w:rPr>
          <w:b/>
        </w:rPr>
      </w:pPr>
    </w:p>
    <w:p w:rsidR="00F4715A" w:rsidRDefault="00F4715A" w:rsidP="00F4715A">
      <w:pPr>
        <w:pStyle w:val="a3"/>
        <w:ind w:left="1140" w:right="840" w:firstLineChars="0" w:firstLine="0"/>
        <w:rPr>
          <w:b/>
        </w:rPr>
      </w:pPr>
    </w:p>
    <w:p w:rsidR="00F4715A" w:rsidRDefault="00F4715A" w:rsidP="00F4715A">
      <w:pPr>
        <w:pStyle w:val="a3"/>
        <w:numPr>
          <w:ilvl w:val="1"/>
          <w:numId w:val="2"/>
        </w:numPr>
        <w:ind w:right="840" w:firstLineChars="0"/>
        <w:rPr>
          <w:b/>
        </w:rPr>
      </w:pPr>
      <w:r>
        <w:rPr>
          <w:rFonts w:hint="eastAsia"/>
          <w:b/>
        </w:rPr>
        <w:t>合并表格并标准化</w:t>
      </w:r>
    </w:p>
    <w:p w:rsidR="00F4715A" w:rsidRPr="00AA0C5F" w:rsidRDefault="00F4715A" w:rsidP="00F4715A">
      <w:pPr>
        <w:pStyle w:val="a3"/>
        <w:ind w:left="1140" w:right="840" w:firstLineChars="0" w:firstLine="0"/>
      </w:pPr>
      <w:r w:rsidRPr="00AA0C5F">
        <w:rPr>
          <w:rFonts w:hint="eastAsia"/>
        </w:rPr>
        <w:t>将</w:t>
      </w:r>
      <w:r w:rsidR="00AA0C5F" w:rsidRPr="00AA0C5F">
        <w:rPr>
          <w:rFonts w:hint="eastAsia"/>
        </w:rPr>
        <w:t>训练集与所有其他非测试集的表格合并，去掉缺失值，用剩下的数据进行第一步的数据预处理，字符串转化成数字</w:t>
      </w:r>
      <w:r w:rsidR="00AA0C5F">
        <w:rPr>
          <w:rFonts w:hint="eastAsia"/>
        </w:rPr>
        <w:t>。</w:t>
      </w:r>
    </w:p>
    <w:p w:rsidR="00F4715A" w:rsidRDefault="00F4715A" w:rsidP="00F4715A">
      <w:pPr>
        <w:pStyle w:val="a3"/>
        <w:numPr>
          <w:ilvl w:val="1"/>
          <w:numId w:val="2"/>
        </w:numPr>
        <w:ind w:right="840" w:firstLineChars="0"/>
        <w:rPr>
          <w:b/>
        </w:rPr>
      </w:pPr>
      <w:r>
        <w:rPr>
          <w:rFonts w:hint="eastAsia"/>
          <w:b/>
        </w:rPr>
        <w:t>特征选择</w:t>
      </w:r>
    </w:p>
    <w:p w:rsidR="00AA0C5F" w:rsidRPr="00AA0C5F" w:rsidRDefault="00AA0C5F" w:rsidP="00AA0C5F">
      <w:pPr>
        <w:pStyle w:val="a3"/>
        <w:ind w:left="1140" w:right="840" w:firstLineChars="0" w:firstLine="0"/>
      </w:pPr>
      <w:r w:rsidRPr="00AA0C5F">
        <w:rPr>
          <w:rFonts w:hint="eastAsia"/>
        </w:rPr>
        <w:t>采用</w:t>
      </w:r>
      <w:proofErr w:type="spellStart"/>
      <w:r w:rsidRPr="00AA0C5F">
        <w:rPr>
          <w:rFonts w:hint="eastAsia"/>
        </w:rPr>
        <w:t>LassoCV</w:t>
      </w:r>
      <w:proofErr w:type="spellEnd"/>
      <w:r w:rsidRPr="00AA0C5F">
        <w:rPr>
          <w:rFonts w:hint="eastAsia"/>
        </w:rPr>
        <w:t>模型</w:t>
      </w:r>
      <w:r>
        <w:rPr>
          <w:rFonts w:hint="eastAsia"/>
        </w:rPr>
        <w:t>，</w:t>
      </w:r>
      <w:proofErr w:type="gramStart"/>
      <w:r>
        <w:rPr>
          <w:rFonts w:hint="eastAsia"/>
        </w:rPr>
        <w:t>以除了</w:t>
      </w:r>
      <w:proofErr w:type="gramEnd"/>
      <w:r>
        <w:rPr>
          <w:rFonts w:hint="eastAsia"/>
        </w:rPr>
        <w:t>‘Y’之外的特征作为X</w:t>
      </w:r>
      <w:r>
        <w:t>,’Y’</w:t>
      </w:r>
      <w:r>
        <w:rPr>
          <w:rFonts w:hint="eastAsia"/>
        </w:rPr>
        <w:t>作为目标</w:t>
      </w:r>
      <w:r>
        <w:t>y,</w:t>
      </w:r>
      <w:r>
        <w:rPr>
          <w:rFonts w:hint="eastAsia"/>
        </w:rPr>
        <w:t>选择出</w:t>
      </w:r>
      <w:proofErr w:type="spellStart"/>
      <w:r>
        <w:rPr>
          <w:rFonts w:hint="eastAsia"/>
        </w:rPr>
        <w:t>c</w:t>
      </w:r>
      <w:r>
        <w:t>oef</w:t>
      </w:r>
      <w:proofErr w:type="spellEnd"/>
      <w:r>
        <w:rPr>
          <w:rFonts w:hint="eastAsia"/>
        </w:rPr>
        <w:t>不是0的特征，作为第一步的粗选特征。</w:t>
      </w:r>
    </w:p>
    <w:p w:rsidR="00F4715A" w:rsidRDefault="00F4715A" w:rsidP="00F4715A">
      <w:pPr>
        <w:pStyle w:val="a3"/>
        <w:ind w:left="780" w:right="840" w:firstLineChars="0" w:firstLine="0"/>
        <w:rPr>
          <w:b/>
        </w:rPr>
      </w:pPr>
    </w:p>
    <w:p w:rsidR="007837ED" w:rsidRPr="00AA0C5F" w:rsidRDefault="007837ED" w:rsidP="007837ED">
      <w:pPr>
        <w:pStyle w:val="a3"/>
        <w:numPr>
          <w:ilvl w:val="0"/>
          <w:numId w:val="2"/>
        </w:numPr>
        <w:ind w:right="840" w:firstLineChars="0"/>
        <w:rPr>
          <w:b/>
        </w:rPr>
      </w:pPr>
      <w:r w:rsidRPr="007837ED">
        <w:rPr>
          <w:rFonts w:ascii="Arial" w:hAnsi="Arial" w:cs="Arial"/>
          <w:b/>
          <w:color w:val="2F2F2F"/>
          <w:shd w:val="clear" w:color="auto" w:fill="FFFFFF"/>
        </w:rPr>
        <w:t>信用评分模型的变量选择方法</w:t>
      </w:r>
    </w:p>
    <w:p w:rsidR="00AA0C5F" w:rsidRDefault="00AA0C5F" w:rsidP="00AA0C5F">
      <w:pPr>
        <w:ind w:leftChars="400" w:left="840" w:right="840"/>
      </w:pPr>
      <w:r w:rsidRPr="00AA0C5F">
        <w:rPr>
          <w:rFonts w:hint="eastAsia"/>
        </w:rPr>
        <w:t>用上一步的</w:t>
      </w:r>
      <w:r>
        <w:rPr>
          <w:rFonts w:hint="eastAsia"/>
        </w:rPr>
        <w:t>得到的粗选特征，我们进行</w:t>
      </w:r>
      <w:r w:rsidRPr="00AA0C5F">
        <w:t>WOE分析方法，即是通过比较指标分箱和对应分箱的违约概率来确定指标是否符合经济意义</w:t>
      </w:r>
      <w:r>
        <w:rPr>
          <w:rFonts w:hint="eastAsia"/>
        </w:rPr>
        <w:t>。</w:t>
      </w:r>
    </w:p>
    <w:p w:rsidR="00AA0C5F" w:rsidRDefault="00AA0C5F" w:rsidP="00AA0C5F">
      <w:pPr>
        <w:pStyle w:val="a3"/>
        <w:numPr>
          <w:ilvl w:val="1"/>
          <w:numId w:val="2"/>
        </w:numPr>
        <w:ind w:right="840" w:firstLineChars="0"/>
      </w:pPr>
      <w:r>
        <w:rPr>
          <w:rFonts w:hint="eastAsia"/>
        </w:rPr>
        <w:t>分箱处理</w:t>
      </w:r>
    </w:p>
    <w:p w:rsidR="00AA0C5F" w:rsidRDefault="00AA0C5F" w:rsidP="00AA0C5F">
      <w:pPr>
        <w:pStyle w:val="a3"/>
        <w:ind w:left="1140" w:right="840"/>
      </w:pPr>
      <w:r>
        <w:rPr>
          <w:rFonts w:hint="eastAsia"/>
        </w:rPr>
        <w:t>变量分箱（</w:t>
      </w:r>
      <w:r>
        <w:t>binning）是对连续变量离散化（discretization）的一种称呼。信用</w:t>
      </w:r>
      <w:proofErr w:type="gramStart"/>
      <w:r>
        <w:t>评分卡</w:t>
      </w:r>
      <w:proofErr w:type="gramEnd"/>
      <w:r>
        <w:t>开发中一般有常用的等距分段、等深分段、最优分段。其中等距分段（</w:t>
      </w:r>
      <w:proofErr w:type="spellStart"/>
      <w:r>
        <w:t>Equval</w:t>
      </w:r>
      <w:proofErr w:type="spellEnd"/>
      <w:r>
        <w:t xml:space="preserve"> length intervals）是指分段的区间是一致的，比如年龄以十年作为一个分段；等深分段（Equal frequency intervals）是先确定分段数量，然后令每个分段中数据数量大致相等；最优分段（Optimal Binning）又叫监督离散化（supervised </w:t>
      </w:r>
      <w:proofErr w:type="spellStart"/>
      <w:r>
        <w:t>discretizaion</w:t>
      </w:r>
      <w:proofErr w:type="spellEnd"/>
      <w:r>
        <w:t>），使用递归划分（Recursive Partitioning）将连续变量分为分段，背后是一种基于条件推断查找较佳分组的算法。</w:t>
      </w:r>
    </w:p>
    <w:p w:rsidR="00AA0C5F" w:rsidRDefault="00AA0C5F" w:rsidP="00AA0C5F">
      <w:pPr>
        <w:pStyle w:val="a3"/>
        <w:ind w:left="1140" w:right="840"/>
      </w:pPr>
      <w:r>
        <w:rPr>
          <w:rFonts w:hint="eastAsia"/>
        </w:rPr>
        <w:t>我们首先选择对连续变量进行最优分段，在连续变量的分布不满足最优分段的要求时，再考虑对连续变量进行等距分段。最优分箱的代码如下:</w:t>
      </w:r>
    </w:p>
    <w:p w:rsidR="00AA0C5F" w:rsidRDefault="00AA0C5F" w:rsidP="00AA0C5F">
      <w:pPr>
        <w:pStyle w:val="a3"/>
        <w:ind w:left="1140" w:right="840"/>
        <w:jc w:val="center"/>
      </w:pPr>
      <w:r>
        <w:rPr>
          <w:noProof/>
        </w:rPr>
        <w:lastRenderedPageBreak/>
        <w:drawing>
          <wp:inline distT="0" distB="0" distL="0" distR="0" wp14:anchorId="4C09F40D" wp14:editId="7CFEA09F">
            <wp:extent cx="4578350" cy="259840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6031" cy="2602763"/>
                    </a:xfrm>
                    <a:prstGeom prst="rect">
                      <a:avLst/>
                    </a:prstGeom>
                  </pic:spPr>
                </pic:pic>
              </a:graphicData>
            </a:graphic>
          </wp:inline>
        </w:drawing>
      </w:r>
    </w:p>
    <w:p w:rsidR="00AA0C5F" w:rsidRDefault="00AA0C5F" w:rsidP="00AA0C5F">
      <w:pPr>
        <w:pStyle w:val="a3"/>
        <w:ind w:left="1140" w:right="840"/>
      </w:pPr>
    </w:p>
    <w:p w:rsidR="00AA0C5F" w:rsidRDefault="00AA0C5F" w:rsidP="00AA0C5F">
      <w:pPr>
        <w:pStyle w:val="a3"/>
        <w:numPr>
          <w:ilvl w:val="1"/>
          <w:numId w:val="2"/>
        </w:numPr>
        <w:ind w:right="840" w:firstLineChars="0"/>
      </w:pPr>
      <w:r>
        <w:rPr>
          <w:rFonts w:hint="eastAsia"/>
        </w:rPr>
        <w:t>WOE</w:t>
      </w:r>
    </w:p>
    <w:p w:rsidR="00AA0C5F" w:rsidRDefault="00AA0C5F" w:rsidP="00AA0C5F">
      <w:pPr>
        <w:pStyle w:val="a3"/>
        <w:ind w:left="1140" w:right="840" w:firstLineChars="0" w:firstLine="0"/>
      </w:pPr>
      <w:proofErr w:type="spellStart"/>
      <w:r>
        <w:t>WoE</w:t>
      </w:r>
      <w:proofErr w:type="spellEnd"/>
      <w:r>
        <w:t>分析， 是对指标分箱、计算各个档位的</w:t>
      </w:r>
      <w:proofErr w:type="spellStart"/>
      <w:r>
        <w:t>WoE</w:t>
      </w:r>
      <w:proofErr w:type="spellEnd"/>
      <w:r>
        <w:t>值并观察</w:t>
      </w:r>
      <w:proofErr w:type="spellStart"/>
      <w:r>
        <w:t>WoE</w:t>
      </w:r>
      <w:proofErr w:type="spellEnd"/>
      <w:r>
        <w:t>值</w:t>
      </w:r>
      <w:proofErr w:type="gramStart"/>
      <w:r>
        <w:t>随指标</w:t>
      </w:r>
      <w:proofErr w:type="gramEnd"/>
      <w:r>
        <w:t>变化的趋势。其中</w:t>
      </w:r>
      <w:proofErr w:type="spellStart"/>
      <w:r>
        <w:t>WoE</w:t>
      </w:r>
      <w:proofErr w:type="spellEnd"/>
      <w:r>
        <w:t>的数学定义是:woe=ln(</w:t>
      </w:r>
      <w:proofErr w:type="spellStart"/>
      <w:r>
        <w:t>goodattribute</w:t>
      </w:r>
      <w:proofErr w:type="spellEnd"/>
      <w:r>
        <w:t>/</w:t>
      </w:r>
      <w:proofErr w:type="spellStart"/>
      <w:r>
        <w:t>badattribute</w:t>
      </w:r>
      <w:proofErr w:type="spellEnd"/>
      <w:r>
        <w:t>)</w:t>
      </w:r>
      <w:r>
        <w:rPr>
          <w:rFonts w:hint="eastAsia"/>
        </w:rPr>
        <w:t>在进行分析时，我们需要对各指标从小到大排列，并计算出相应分档的</w:t>
      </w:r>
      <w:proofErr w:type="spellStart"/>
      <w:r>
        <w:t>WoE</w:t>
      </w:r>
      <w:proofErr w:type="spellEnd"/>
      <w:r>
        <w:t>值。其中正向指标越大，</w:t>
      </w:r>
      <w:proofErr w:type="spellStart"/>
      <w:r>
        <w:t>WoE</w:t>
      </w:r>
      <w:proofErr w:type="spellEnd"/>
      <w:r>
        <w:t>值越小；反向指标越大，</w:t>
      </w:r>
      <w:proofErr w:type="spellStart"/>
      <w:r>
        <w:t>WoE</w:t>
      </w:r>
      <w:proofErr w:type="spellEnd"/>
      <w:r>
        <w:t>值越大。正向指标的</w:t>
      </w:r>
      <w:proofErr w:type="spellStart"/>
      <w:r>
        <w:t>WoE</w:t>
      </w:r>
      <w:proofErr w:type="spellEnd"/>
      <w:proofErr w:type="gramStart"/>
      <w:r>
        <w:t>值负斜率</w:t>
      </w:r>
      <w:proofErr w:type="gramEnd"/>
      <w:r>
        <w:t>越大，反响指标的正斜率越大，则说明指标区分能力好。</w:t>
      </w:r>
      <w:proofErr w:type="spellStart"/>
      <w:r>
        <w:t>WoE</w:t>
      </w:r>
      <w:proofErr w:type="spellEnd"/>
      <w:proofErr w:type="gramStart"/>
      <w:r>
        <w:t>值趋近于</w:t>
      </w:r>
      <w:proofErr w:type="gramEnd"/>
      <w:r>
        <w:t>直线，则意味指标判断能力较弱。若正向指标和</w:t>
      </w:r>
      <w:proofErr w:type="spellStart"/>
      <w:r>
        <w:t>WoE</w:t>
      </w:r>
      <w:proofErr w:type="spellEnd"/>
      <w:r>
        <w:t>正相关趋势、反向指标同</w:t>
      </w:r>
      <w:proofErr w:type="spellStart"/>
      <w:r>
        <w:t>WoE</w:t>
      </w:r>
      <w:proofErr w:type="spellEnd"/>
      <w:r>
        <w:t>出现负相关趋势，则说明此指标不符合经济意义，则应当予以去除。</w:t>
      </w:r>
    </w:p>
    <w:p w:rsidR="00AA0C5F" w:rsidRDefault="00AA0C5F" w:rsidP="00AA0C5F">
      <w:pPr>
        <w:pStyle w:val="a3"/>
        <w:ind w:left="1140" w:right="840"/>
      </w:pPr>
      <w:r>
        <w:t>woe函数实现在上一节的</w:t>
      </w:r>
      <w:proofErr w:type="spellStart"/>
      <w:r>
        <w:t>mono_bin</w:t>
      </w:r>
      <w:proofErr w:type="spellEnd"/>
      <w:r>
        <w:t>()函数里面已经包含，这里不再重复</w:t>
      </w:r>
    </w:p>
    <w:p w:rsidR="00AA0C5F" w:rsidRDefault="00AA0C5F" w:rsidP="00AA0C5F">
      <w:pPr>
        <w:pStyle w:val="a3"/>
        <w:ind w:left="1140" w:right="840"/>
      </w:pPr>
    </w:p>
    <w:p w:rsidR="00AA0C5F" w:rsidRDefault="00AA0C5F" w:rsidP="00AA0C5F">
      <w:pPr>
        <w:pStyle w:val="a3"/>
        <w:numPr>
          <w:ilvl w:val="1"/>
          <w:numId w:val="2"/>
        </w:numPr>
        <w:ind w:right="840" w:firstLineChars="0"/>
      </w:pPr>
      <w:r w:rsidRPr="00AA0C5F">
        <w:rPr>
          <w:rFonts w:hint="eastAsia"/>
        </w:rPr>
        <w:t>相关性分析和</w:t>
      </w:r>
      <w:r w:rsidRPr="00AA0C5F">
        <w:t>IV筛选</w:t>
      </w:r>
    </w:p>
    <w:p w:rsidR="00E66212" w:rsidRDefault="00E66212" w:rsidP="00E66212">
      <w:pPr>
        <w:pStyle w:val="a3"/>
        <w:ind w:left="1140" w:right="840" w:firstLineChars="0" w:firstLine="0"/>
      </w:pPr>
      <w:r w:rsidRPr="00E66212">
        <w:rPr>
          <w:rFonts w:hint="eastAsia"/>
        </w:rPr>
        <w:t>接下来，我们会用经过清洗后的数据看一下变量间的相关性。注意，这里的相关性分析只是初步的检查，进一步检查模型的</w:t>
      </w:r>
      <w:r w:rsidRPr="00E66212">
        <w:t>VI（证据权重）作为变量筛选的依据。</w:t>
      </w:r>
    </w:p>
    <w:p w:rsidR="00E66212" w:rsidRDefault="00E66212" w:rsidP="00E66212">
      <w:pPr>
        <w:pStyle w:val="a3"/>
        <w:ind w:left="1140" w:right="840" w:firstLineChars="0" w:firstLine="0"/>
      </w:pPr>
    </w:p>
    <w:p w:rsidR="00E66212" w:rsidRDefault="00E66212" w:rsidP="00E66212">
      <w:pPr>
        <w:pStyle w:val="a3"/>
        <w:ind w:left="1140" w:right="840" w:firstLineChars="0" w:firstLine="0"/>
      </w:pPr>
      <w:r>
        <w:rPr>
          <w:rFonts w:hint="eastAsia"/>
          <w:noProof/>
        </w:rPr>
        <w:lastRenderedPageBreak/>
        <w:drawing>
          <wp:inline distT="0" distB="0" distL="0" distR="0">
            <wp:extent cx="4616450" cy="3462615"/>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关联性图withoutY.png"/>
                    <pic:cNvPicPr/>
                  </pic:nvPicPr>
                  <pic:blipFill>
                    <a:blip r:embed="rId20">
                      <a:extLst>
                        <a:ext uri="{28A0092B-C50C-407E-A947-70E740481C1C}">
                          <a14:useLocalDpi xmlns:a14="http://schemas.microsoft.com/office/drawing/2010/main" val="0"/>
                        </a:ext>
                      </a:extLst>
                    </a:blip>
                    <a:stretch>
                      <a:fillRect/>
                    </a:stretch>
                  </pic:blipFill>
                  <pic:spPr>
                    <a:xfrm>
                      <a:off x="0" y="0"/>
                      <a:ext cx="4632445" cy="3474612"/>
                    </a:xfrm>
                    <a:prstGeom prst="rect">
                      <a:avLst/>
                    </a:prstGeom>
                  </pic:spPr>
                </pic:pic>
              </a:graphicData>
            </a:graphic>
          </wp:inline>
        </w:drawing>
      </w:r>
    </w:p>
    <w:p w:rsidR="00E66212" w:rsidRDefault="00E66212" w:rsidP="00E66212">
      <w:pPr>
        <w:pStyle w:val="a3"/>
        <w:ind w:left="1140" w:right="840" w:firstLineChars="0" w:firstLine="0"/>
        <w:jc w:val="center"/>
      </w:pPr>
      <w:r>
        <w:rPr>
          <w:rFonts w:hint="eastAsia"/>
        </w:rPr>
        <w:t>变量之间相关性图</w:t>
      </w:r>
    </w:p>
    <w:p w:rsidR="00E66212" w:rsidRDefault="00E66212" w:rsidP="00E66212">
      <w:pPr>
        <w:pStyle w:val="a3"/>
        <w:ind w:left="1140" w:right="840"/>
      </w:pPr>
      <w:r w:rsidRPr="00E66212">
        <w:t>接下来，我进一步计算每个变量的</w:t>
      </w:r>
      <w:proofErr w:type="spellStart"/>
      <w:r w:rsidRPr="00E66212">
        <w:t>Infomation</w:t>
      </w:r>
      <w:proofErr w:type="spellEnd"/>
      <w:r w:rsidRPr="00E66212">
        <w:t xml:space="preserve"> Value（IV）。IV指标是一般用来确定自变量的预测能力。 其公式为：</w:t>
      </w:r>
      <w:r w:rsidRPr="00E66212">
        <w:br/>
        <w:t>IV=sum((goodattribute-</w:t>
      </w:r>
      <w:proofErr w:type="gramStart"/>
      <w:r w:rsidRPr="00E66212">
        <w:t>badattribute)*</w:t>
      </w:r>
      <w:proofErr w:type="gramEnd"/>
      <w:r w:rsidRPr="00E66212">
        <w:t>ln(goodattribute/badattribute))</w:t>
      </w:r>
    </w:p>
    <w:p w:rsidR="00E66212" w:rsidRDefault="00E66212" w:rsidP="00E66212">
      <w:pPr>
        <w:pStyle w:val="a3"/>
        <w:ind w:left="1140" w:right="840"/>
      </w:pPr>
      <w:r>
        <w:rPr>
          <w:rFonts w:hint="eastAsia"/>
        </w:rPr>
        <w:t>如下图：</w:t>
      </w:r>
    </w:p>
    <w:p w:rsidR="00E66212" w:rsidRPr="00E66212" w:rsidRDefault="00E66212" w:rsidP="00E66212">
      <w:pPr>
        <w:pStyle w:val="a3"/>
        <w:ind w:left="1140" w:right="840"/>
      </w:pPr>
      <w:r>
        <w:rPr>
          <w:rFonts w:hint="eastAsia"/>
          <w:noProof/>
        </w:rPr>
        <w:drawing>
          <wp:inline distT="0" distB="0" distL="0" distR="0">
            <wp:extent cx="4613719" cy="3460568"/>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值图withoutY.png"/>
                    <pic:cNvPicPr/>
                  </pic:nvPicPr>
                  <pic:blipFill>
                    <a:blip r:embed="rId21">
                      <a:extLst>
                        <a:ext uri="{28A0092B-C50C-407E-A947-70E740481C1C}">
                          <a14:useLocalDpi xmlns:a14="http://schemas.microsoft.com/office/drawing/2010/main" val="0"/>
                        </a:ext>
                      </a:extLst>
                    </a:blip>
                    <a:stretch>
                      <a:fillRect/>
                    </a:stretch>
                  </pic:blipFill>
                  <pic:spPr>
                    <a:xfrm>
                      <a:off x="0" y="0"/>
                      <a:ext cx="4634257" cy="3475973"/>
                    </a:xfrm>
                    <a:prstGeom prst="rect">
                      <a:avLst/>
                    </a:prstGeom>
                  </pic:spPr>
                </pic:pic>
              </a:graphicData>
            </a:graphic>
          </wp:inline>
        </w:drawing>
      </w:r>
    </w:p>
    <w:p w:rsidR="00E66212" w:rsidRPr="00E66212" w:rsidRDefault="00E66212" w:rsidP="00E66212">
      <w:pPr>
        <w:pStyle w:val="a3"/>
        <w:numPr>
          <w:ilvl w:val="0"/>
          <w:numId w:val="2"/>
        </w:numPr>
        <w:ind w:right="840" w:firstLineChars="0"/>
        <w:rPr>
          <w:b/>
        </w:rPr>
      </w:pPr>
      <w:r w:rsidRPr="00E66212">
        <w:rPr>
          <w:rFonts w:hint="eastAsia"/>
          <w:b/>
        </w:rPr>
        <w:t>WOE转换</w:t>
      </w:r>
    </w:p>
    <w:p w:rsidR="00E66212" w:rsidRPr="00E66212" w:rsidRDefault="00E66212" w:rsidP="00E66212">
      <w:pPr>
        <w:pStyle w:val="a3"/>
        <w:ind w:left="780" w:right="840" w:firstLineChars="0" w:firstLine="0"/>
        <w:rPr>
          <w:b/>
        </w:rPr>
      </w:pPr>
    </w:p>
    <w:p w:rsidR="00E66212" w:rsidRPr="00E66212" w:rsidRDefault="00E66212" w:rsidP="00E66212">
      <w:pPr>
        <w:ind w:right="840"/>
      </w:pPr>
      <w:r w:rsidRPr="00E66212">
        <w:t xml:space="preserve">证据权重（Weight of </w:t>
      </w:r>
      <w:proofErr w:type="spellStart"/>
      <w:r w:rsidRPr="00E66212">
        <w:t>Evidence,WOE</w:t>
      </w:r>
      <w:proofErr w:type="spellEnd"/>
      <w:r w:rsidRPr="00E66212">
        <w:t>）转换可以将</w:t>
      </w:r>
      <w:proofErr w:type="spellStart"/>
      <w:r>
        <w:rPr>
          <w:rFonts w:hint="eastAsia"/>
        </w:rPr>
        <w:t>sk</w:t>
      </w:r>
      <w:r>
        <w:t>learn</w:t>
      </w:r>
      <w:proofErr w:type="spellEnd"/>
      <w:r>
        <w:rPr>
          <w:rFonts w:hint="eastAsia"/>
        </w:rPr>
        <w:t>中的各种</w:t>
      </w:r>
      <w:r w:rsidRPr="00E66212">
        <w:t>回归模型转变</w:t>
      </w:r>
      <w:r w:rsidRPr="00E66212">
        <w:lastRenderedPageBreak/>
        <w:t>为标准</w:t>
      </w:r>
      <w:proofErr w:type="gramStart"/>
      <w:r w:rsidRPr="00E66212">
        <w:t>评分卡格式</w:t>
      </w:r>
      <w:proofErr w:type="gramEnd"/>
      <w:r w:rsidRPr="00E66212">
        <w:t>。引入WOE转换的目的并不是为了提高模型质量，只是一些变量不应该被纳入模型，这或者是因为它们不能增加模型值，或者是因为与其模型相关系数有关的误差较大，其实建立标准信用</w:t>
      </w:r>
      <w:proofErr w:type="gramStart"/>
      <w:r w:rsidRPr="00E66212">
        <w:t>评分卡</w:t>
      </w:r>
      <w:proofErr w:type="gramEnd"/>
      <w:r w:rsidRPr="00E66212">
        <w:t>也可以不采用</w:t>
      </w:r>
      <w:proofErr w:type="spellStart"/>
      <w:r w:rsidRPr="00E66212">
        <w:t>WOE</w:t>
      </w:r>
      <w:proofErr w:type="spellEnd"/>
      <w:r w:rsidRPr="00E66212">
        <w:t>转换。这种情况下，</w:t>
      </w:r>
      <w:proofErr w:type="spellStart"/>
      <w:r>
        <w:rPr>
          <w:rFonts w:hint="eastAsia"/>
        </w:rPr>
        <w:t>sk</w:t>
      </w:r>
      <w:r>
        <w:t>learn</w:t>
      </w:r>
      <w:proofErr w:type="spellEnd"/>
      <w:r>
        <w:rPr>
          <w:rFonts w:hint="eastAsia"/>
        </w:rPr>
        <w:t>中的各种</w:t>
      </w:r>
      <w:r w:rsidRPr="00E66212">
        <w:t>回归模型需要处理更大数量的自变量。尽管这样会增加建模程序的复杂性，但最终得到的</w:t>
      </w:r>
      <w:proofErr w:type="gramStart"/>
      <w:r w:rsidRPr="00E66212">
        <w:t>评分卡</w:t>
      </w:r>
      <w:proofErr w:type="gramEnd"/>
      <w:r w:rsidRPr="00E66212">
        <w:t>都是一样的。</w:t>
      </w:r>
      <w:r w:rsidRPr="00E66212">
        <w:br/>
        <w:t>在建立模型之前，我们需要将筛选后的变量转换为</w:t>
      </w:r>
      <w:proofErr w:type="spellStart"/>
      <w:r w:rsidRPr="00E66212">
        <w:t>WoE</w:t>
      </w:r>
      <w:proofErr w:type="spellEnd"/>
      <w:r w:rsidRPr="00E66212">
        <w:t>值，便于信用评分。</w:t>
      </w:r>
    </w:p>
    <w:p w:rsidR="00AA0C5F" w:rsidRPr="00E66212" w:rsidRDefault="00AA0C5F" w:rsidP="00E66212">
      <w:pPr>
        <w:ind w:right="840"/>
      </w:pPr>
    </w:p>
    <w:p w:rsidR="00AA0C5F" w:rsidRPr="00AA0C5F" w:rsidRDefault="00AA0C5F" w:rsidP="00AA0C5F">
      <w:pPr>
        <w:ind w:left="420" w:right="840" w:firstLineChars="400" w:firstLine="840"/>
      </w:pPr>
    </w:p>
    <w:p w:rsidR="00E66212" w:rsidRDefault="000F7C95" w:rsidP="006B6572">
      <w:pPr>
        <w:pStyle w:val="a3"/>
        <w:numPr>
          <w:ilvl w:val="0"/>
          <w:numId w:val="1"/>
        </w:numPr>
        <w:ind w:right="840" w:firstLineChars="0"/>
        <w:rPr>
          <w:b/>
        </w:rPr>
      </w:pPr>
      <w:r>
        <w:rPr>
          <w:rFonts w:hint="eastAsia"/>
          <w:b/>
        </w:rPr>
        <w:t>划分train集</w:t>
      </w:r>
    </w:p>
    <w:p w:rsidR="000F7C95" w:rsidRDefault="000F7C95" w:rsidP="00E66212">
      <w:pPr>
        <w:pStyle w:val="a3"/>
        <w:ind w:left="420" w:right="840" w:firstLineChars="0" w:firstLine="0"/>
      </w:pPr>
      <w:r>
        <w:rPr>
          <w:rFonts w:hint="eastAsia"/>
        </w:rPr>
        <w:t>由于官方发布的test文件没有Y值，预测结果无法评价，于是采用</w:t>
      </w:r>
      <w:proofErr w:type="spellStart"/>
      <w:r w:rsidRPr="000F7C95">
        <w:t>train_test_split</w:t>
      </w:r>
      <w:proofErr w:type="spellEnd"/>
      <w:r>
        <w:rPr>
          <w:rFonts w:hint="eastAsia"/>
        </w:rPr>
        <w:t>方法随机切分</w:t>
      </w:r>
      <w:r w:rsidR="00453719">
        <w:rPr>
          <w:rFonts w:hint="eastAsia"/>
        </w:rPr>
        <w:t>第四步形成的</w:t>
      </w:r>
      <w:proofErr w:type="spellStart"/>
      <w:r w:rsidR="00453719">
        <w:rPr>
          <w:rFonts w:hint="eastAsia"/>
        </w:rPr>
        <w:t>WoE</w:t>
      </w:r>
      <w:proofErr w:type="spellEnd"/>
      <w:r w:rsidR="00453719">
        <w:rPr>
          <w:rFonts w:hint="eastAsia"/>
        </w:rPr>
        <w:t>数据</w:t>
      </w:r>
      <w:r>
        <w:rPr>
          <w:rFonts w:hint="eastAsia"/>
        </w:rPr>
        <w:t>，将1/</w:t>
      </w:r>
      <w:r>
        <w:t>4</w:t>
      </w:r>
      <w:r>
        <w:rPr>
          <w:rFonts w:hint="eastAsia"/>
        </w:rPr>
        <w:t>的数据作为测试集，3/</w:t>
      </w:r>
      <w:r>
        <w:t>4</w:t>
      </w:r>
      <w:r>
        <w:rPr>
          <w:rFonts w:hint="eastAsia"/>
        </w:rPr>
        <w:t>的数据作为训练集。</w:t>
      </w:r>
    </w:p>
    <w:p w:rsidR="000F7C95" w:rsidRDefault="000F7C95" w:rsidP="00E66212">
      <w:pPr>
        <w:pStyle w:val="a3"/>
        <w:ind w:left="420" w:right="840" w:firstLineChars="0" w:firstLine="0"/>
      </w:pPr>
      <w:r>
        <w:rPr>
          <w:rFonts w:hint="eastAsia"/>
        </w:rPr>
        <w:t>代码如下：</w:t>
      </w:r>
    </w:p>
    <w:p w:rsidR="000F7C95" w:rsidRDefault="000F7C95" w:rsidP="00E66212">
      <w:pPr>
        <w:pStyle w:val="a3"/>
        <w:ind w:left="420" w:right="840" w:firstLineChars="0" w:firstLine="0"/>
      </w:pPr>
      <w:proofErr w:type="spellStart"/>
      <w:r w:rsidRPr="000F7C95">
        <w:t>X_train</w:t>
      </w:r>
      <w:proofErr w:type="spellEnd"/>
      <w:r w:rsidRPr="000F7C95">
        <w:t xml:space="preserve">, </w:t>
      </w:r>
      <w:proofErr w:type="spellStart"/>
      <w:r w:rsidRPr="000F7C95">
        <w:t>X_test</w:t>
      </w:r>
      <w:proofErr w:type="spellEnd"/>
      <w:r w:rsidRPr="000F7C95">
        <w:t xml:space="preserve">, </w:t>
      </w:r>
      <w:proofErr w:type="spellStart"/>
      <w:r w:rsidRPr="000F7C95">
        <w:t>y_train</w:t>
      </w:r>
      <w:proofErr w:type="spellEnd"/>
      <w:r w:rsidRPr="000F7C95">
        <w:t xml:space="preserve">, </w:t>
      </w:r>
      <w:proofErr w:type="spellStart"/>
      <w:r w:rsidRPr="000F7C95">
        <w:t>y_test</w:t>
      </w:r>
      <w:proofErr w:type="spellEnd"/>
      <w:r w:rsidRPr="000F7C95">
        <w:t xml:space="preserve"> = </w:t>
      </w:r>
      <w:proofErr w:type="spellStart"/>
      <w:r w:rsidRPr="000F7C95">
        <w:t>train_test_</w:t>
      </w:r>
      <w:proofErr w:type="gramStart"/>
      <w:r w:rsidRPr="000F7C95">
        <w:t>split</w:t>
      </w:r>
      <w:proofErr w:type="spellEnd"/>
      <w:r w:rsidRPr="000F7C95">
        <w:t>(</w:t>
      </w:r>
      <w:proofErr w:type="gramEnd"/>
      <w:r w:rsidRPr="000F7C95">
        <w:t xml:space="preserve">X, y, </w:t>
      </w:r>
      <w:proofErr w:type="spellStart"/>
      <w:r w:rsidRPr="000F7C95">
        <w:t>random_state</w:t>
      </w:r>
      <w:proofErr w:type="spellEnd"/>
      <w:r w:rsidRPr="000F7C95">
        <w:t>=1)</w:t>
      </w:r>
    </w:p>
    <w:p w:rsidR="000F7C95" w:rsidRPr="000F7C95" w:rsidRDefault="000F7C95" w:rsidP="000F7C95">
      <w:pPr>
        <w:pStyle w:val="a3"/>
        <w:numPr>
          <w:ilvl w:val="0"/>
          <w:numId w:val="1"/>
        </w:numPr>
        <w:ind w:right="840" w:firstLineChars="0"/>
        <w:rPr>
          <w:b/>
        </w:rPr>
      </w:pPr>
      <w:r w:rsidRPr="000F7C95">
        <w:rPr>
          <w:rFonts w:hint="eastAsia"/>
          <w:b/>
        </w:rPr>
        <w:t>建立模型</w:t>
      </w:r>
    </w:p>
    <w:p w:rsidR="000F7C95" w:rsidRDefault="000F7C95" w:rsidP="000F7C95">
      <w:pPr>
        <w:pStyle w:val="a3"/>
        <w:ind w:left="420" w:right="840" w:firstLineChars="0" w:firstLine="0"/>
        <w:rPr>
          <w:b/>
        </w:rPr>
      </w:pPr>
      <w:r>
        <w:rPr>
          <w:rFonts w:hint="eastAsia"/>
          <w:b/>
        </w:rPr>
        <w:t>采用四种模型，分别是</w:t>
      </w:r>
      <w:proofErr w:type="spellStart"/>
      <w:r w:rsidRPr="000F7C95">
        <w:rPr>
          <w:b/>
        </w:rPr>
        <w:t>LogisticRegression</w:t>
      </w:r>
      <w:proofErr w:type="spellEnd"/>
      <w:r>
        <w:rPr>
          <w:rFonts w:hint="eastAsia"/>
          <w:b/>
        </w:rPr>
        <w:t>模型，</w:t>
      </w:r>
      <w:proofErr w:type="spellStart"/>
      <w:r w:rsidRPr="000F7C95">
        <w:rPr>
          <w:b/>
        </w:rPr>
        <w:t>DecisionTreeClassifier</w:t>
      </w:r>
      <w:proofErr w:type="spellEnd"/>
      <w:r>
        <w:rPr>
          <w:rFonts w:hint="eastAsia"/>
          <w:b/>
        </w:rPr>
        <w:t>模型，</w:t>
      </w:r>
      <w:proofErr w:type="spellStart"/>
      <w:r w:rsidRPr="000F7C95">
        <w:rPr>
          <w:b/>
        </w:rPr>
        <w:t>RidgeClassifier</w:t>
      </w:r>
      <w:proofErr w:type="spellEnd"/>
      <w:r>
        <w:rPr>
          <w:rFonts w:hint="eastAsia"/>
          <w:b/>
        </w:rPr>
        <w:t>模型，</w:t>
      </w:r>
      <w:proofErr w:type="spellStart"/>
      <w:r w:rsidRPr="000F7C95">
        <w:rPr>
          <w:b/>
        </w:rPr>
        <w:t>SGDClassifier</w:t>
      </w:r>
      <w:proofErr w:type="spellEnd"/>
      <w:r>
        <w:rPr>
          <w:rFonts w:hint="eastAsia"/>
          <w:b/>
        </w:rPr>
        <w:t>模型</w:t>
      </w:r>
      <w:r w:rsidR="00453719">
        <w:rPr>
          <w:rFonts w:hint="eastAsia"/>
          <w:b/>
        </w:rPr>
        <w:t>。并且分别用上一步得出的训练集代入模型中，训练，得出模型，保存。</w:t>
      </w:r>
    </w:p>
    <w:p w:rsidR="00453719" w:rsidRPr="000F7C95" w:rsidRDefault="00453719" w:rsidP="000F7C95">
      <w:pPr>
        <w:pStyle w:val="a3"/>
        <w:ind w:left="420" w:right="840" w:firstLineChars="0" w:firstLine="0"/>
        <w:rPr>
          <w:b/>
        </w:rPr>
      </w:pPr>
      <w:r>
        <w:rPr>
          <w:rFonts w:hint="eastAsia"/>
          <w:b/>
        </w:rPr>
        <w:t>（百度，写具体一点）</w:t>
      </w:r>
    </w:p>
    <w:p w:rsidR="00627301" w:rsidRDefault="000F7C95" w:rsidP="006B6572">
      <w:pPr>
        <w:pStyle w:val="a3"/>
        <w:numPr>
          <w:ilvl w:val="0"/>
          <w:numId w:val="1"/>
        </w:numPr>
        <w:ind w:right="840" w:firstLineChars="0"/>
        <w:rPr>
          <w:b/>
        </w:rPr>
      </w:pPr>
      <w:r>
        <w:rPr>
          <w:rFonts w:hint="eastAsia"/>
          <w:b/>
        </w:rPr>
        <w:t>模型融合</w:t>
      </w:r>
    </w:p>
    <w:p w:rsidR="00453719" w:rsidRDefault="00453719" w:rsidP="00453719">
      <w:pPr>
        <w:pStyle w:val="a3"/>
        <w:ind w:left="420" w:right="840"/>
      </w:pPr>
      <w:r w:rsidRPr="00453719">
        <w:rPr>
          <w:rFonts w:hint="eastAsia"/>
        </w:rPr>
        <w:t>用ba</w:t>
      </w:r>
      <w:r w:rsidRPr="00453719">
        <w:t>gging</w:t>
      </w:r>
      <w:r w:rsidRPr="00453719">
        <w:rPr>
          <w:rFonts w:hint="eastAsia"/>
        </w:rPr>
        <w:t>方法。</w:t>
      </w:r>
      <w:r w:rsidRPr="00453719">
        <w:t>Bagging是并行式集成学习代表方法。基于“自助采样法”（bootstrap sampling）。自助采样法机制：给定包含m</w:t>
      </w:r>
      <w:proofErr w:type="gramStart"/>
      <w:r w:rsidRPr="00453719">
        <w:t>个</w:t>
      </w:r>
      <w:proofErr w:type="gramEnd"/>
      <w:r w:rsidRPr="00453719">
        <w:t>样本的数据集，我们先随机取出一个样本放入采样集中，再把该样本放回初始数据集，使得下一次采样时该样本还会被采到。这样，经过m次样本采集，我们得到包含m</w:t>
      </w:r>
      <w:proofErr w:type="gramStart"/>
      <w:r w:rsidRPr="00453719">
        <w:t>个</w:t>
      </w:r>
      <w:proofErr w:type="gramEnd"/>
      <w:r w:rsidRPr="00453719">
        <w:t>样本的采样集。采样集中，有的样本出现过很多次，有的没有出现过。Bagging机制：我们采样出T</w:t>
      </w:r>
      <w:proofErr w:type="gramStart"/>
      <w:r w:rsidRPr="00453719">
        <w:t>个</w:t>
      </w:r>
      <w:proofErr w:type="gramEnd"/>
      <w:r w:rsidRPr="00453719">
        <w:t>含m个样本的采样集。然后基于每个采样集训练出一个学习器，再将</w:t>
      </w:r>
      <w:proofErr w:type="gramStart"/>
      <w:r w:rsidRPr="00453719">
        <w:t>学习器</w:t>
      </w:r>
      <w:proofErr w:type="gramEnd"/>
      <w:r w:rsidRPr="00453719">
        <w:t>进行结合。对分类任务使用投票法，对回归任务采用平均值法。</w:t>
      </w:r>
      <w:r w:rsidRPr="00453719">
        <w:br/>
      </w:r>
      <w:r>
        <w:rPr>
          <w:rFonts w:hint="eastAsia"/>
        </w:rPr>
        <w:t>代码如下：</w:t>
      </w:r>
    </w:p>
    <w:p w:rsidR="00453719" w:rsidRPr="00453719" w:rsidRDefault="00453719" w:rsidP="00453719">
      <w:pPr>
        <w:pStyle w:val="a3"/>
        <w:ind w:left="420" w:right="840"/>
      </w:pPr>
      <w:r>
        <w:rPr>
          <w:noProof/>
        </w:rPr>
        <w:drawing>
          <wp:inline distT="0" distB="0" distL="0" distR="0" wp14:anchorId="5EF6748B" wp14:editId="1C98B71E">
            <wp:extent cx="5274310" cy="5505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50545"/>
                    </a:xfrm>
                    <a:prstGeom prst="rect">
                      <a:avLst/>
                    </a:prstGeom>
                  </pic:spPr>
                </pic:pic>
              </a:graphicData>
            </a:graphic>
          </wp:inline>
        </w:drawing>
      </w:r>
    </w:p>
    <w:p w:rsidR="00453719" w:rsidRDefault="00453719" w:rsidP="00453719">
      <w:pPr>
        <w:pStyle w:val="a3"/>
        <w:ind w:left="420" w:right="840" w:firstLineChars="0" w:firstLine="0"/>
        <w:rPr>
          <w:b/>
        </w:rPr>
      </w:pPr>
    </w:p>
    <w:p w:rsidR="00E66212" w:rsidRDefault="000F7C95" w:rsidP="006B6572">
      <w:pPr>
        <w:pStyle w:val="a3"/>
        <w:numPr>
          <w:ilvl w:val="0"/>
          <w:numId w:val="1"/>
        </w:numPr>
        <w:ind w:right="840" w:firstLineChars="0"/>
        <w:rPr>
          <w:b/>
        </w:rPr>
      </w:pPr>
      <w:r>
        <w:rPr>
          <w:rFonts w:hint="eastAsia"/>
          <w:b/>
        </w:rPr>
        <w:t>交叉验证</w:t>
      </w:r>
    </w:p>
    <w:p w:rsidR="00453719" w:rsidRDefault="00453719" w:rsidP="00453719">
      <w:pPr>
        <w:pStyle w:val="a3"/>
        <w:ind w:left="420" w:right="840" w:firstLineChars="0" w:firstLine="0"/>
        <w:rPr>
          <w:b/>
        </w:rPr>
      </w:pPr>
      <w:r>
        <w:rPr>
          <w:rFonts w:hint="eastAsia"/>
          <w:b/>
        </w:rPr>
        <w:t>用第</w:t>
      </w:r>
      <w:r>
        <w:rPr>
          <w:b/>
        </w:rPr>
        <w:t>6</w:t>
      </w:r>
      <w:r>
        <w:rPr>
          <w:rFonts w:hint="eastAsia"/>
          <w:b/>
        </w:rPr>
        <w:t>步划分出的模型，预测第五步得出的测试集，得出准确率如下：</w:t>
      </w:r>
    </w:p>
    <w:p w:rsidR="00453719" w:rsidRDefault="00453719" w:rsidP="00453719">
      <w:pPr>
        <w:pStyle w:val="a3"/>
        <w:ind w:left="420" w:right="840" w:firstLineChars="0" w:firstLine="0"/>
        <w:rPr>
          <w:b/>
        </w:rPr>
      </w:pPr>
    </w:p>
    <w:tbl>
      <w:tblPr>
        <w:tblStyle w:val="a5"/>
        <w:tblW w:w="0" w:type="auto"/>
        <w:tblInd w:w="420" w:type="dxa"/>
        <w:tblLook w:val="04A0" w:firstRow="1" w:lastRow="0" w:firstColumn="1" w:lastColumn="0" w:noHBand="0" w:noVBand="1"/>
      </w:tblPr>
      <w:tblGrid>
        <w:gridCol w:w="1317"/>
        <w:gridCol w:w="1590"/>
        <w:gridCol w:w="1726"/>
        <w:gridCol w:w="1607"/>
        <w:gridCol w:w="1590"/>
      </w:tblGrid>
      <w:tr w:rsidR="00225CF5" w:rsidTr="00225CF5">
        <w:trPr>
          <w:trHeight w:val="381"/>
        </w:trPr>
        <w:tc>
          <w:tcPr>
            <w:tcW w:w="1317" w:type="dxa"/>
          </w:tcPr>
          <w:p w:rsidR="00225CF5" w:rsidRDefault="00225CF5" w:rsidP="00453719">
            <w:pPr>
              <w:pStyle w:val="a3"/>
              <w:ind w:right="840" w:firstLineChars="0" w:firstLine="0"/>
              <w:rPr>
                <w:rFonts w:hint="eastAsia"/>
                <w:b/>
              </w:rPr>
            </w:pPr>
            <w:r>
              <w:rPr>
                <w:rFonts w:hint="eastAsia"/>
                <w:b/>
              </w:rPr>
              <w:t>模型</w:t>
            </w:r>
          </w:p>
        </w:tc>
        <w:tc>
          <w:tcPr>
            <w:tcW w:w="1585" w:type="dxa"/>
          </w:tcPr>
          <w:p w:rsidR="00225CF5" w:rsidRPr="00225CF5" w:rsidRDefault="00225CF5" w:rsidP="00453719">
            <w:pPr>
              <w:pStyle w:val="a3"/>
              <w:ind w:right="840" w:firstLineChars="0" w:firstLine="0"/>
              <w:rPr>
                <w:rFonts w:hint="eastAsia"/>
                <w:b/>
                <w:sz w:val="18"/>
                <w:szCs w:val="18"/>
              </w:rPr>
            </w:pPr>
            <w:r w:rsidRPr="00225CF5">
              <w:rPr>
                <w:rFonts w:hint="eastAsia"/>
                <w:b/>
                <w:sz w:val="18"/>
                <w:szCs w:val="18"/>
              </w:rPr>
              <w:t>逻辑回归</w:t>
            </w:r>
          </w:p>
        </w:tc>
        <w:tc>
          <w:tcPr>
            <w:tcW w:w="1713" w:type="dxa"/>
          </w:tcPr>
          <w:p w:rsidR="00225CF5" w:rsidRDefault="00225CF5" w:rsidP="00453719">
            <w:pPr>
              <w:pStyle w:val="a3"/>
              <w:ind w:right="840" w:firstLineChars="0" w:firstLine="0"/>
              <w:rPr>
                <w:rFonts w:hint="eastAsia"/>
                <w:b/>
              </w:rPr>
            </w:pPr>
            <w:r>
              <w:rPr>
                <w:rFonts w:hint="eastAsia"/>
                <w:b/>
              </w:rPr>
              <w:t>决策树</w:t>
            </w:r>
          </w:p>
        </w:tc>
        <w:tc>
          <w:tcPr>
            <w:tcW w:w="1600" w:type="dxa"/>
          </w:tcPr>
          <w:p w:rsidR="00225CF5" w:rsidRDefault="00225CF5" w:rsidP="00453719">
            <w:pPr>
              <w:pStyle w:val="a3"/>
              <w:ind w:right="840" w:firstLineChars="0" w:firstLine="0"/>
              <w:rPr>
                <w:rFonts w:hint="eastAsia"/>
                <w:b/>
              </w:rPr>
            </w:pPr>
            <w:r>
              <w:rPr>
                <w:rFonts w:hint="eastAsia"/>
                <w:b/>
              </w:rPr>
              <w:t>R</w:t>
            </w:r>
            <w:r>
              <w:rPr>
                <w:b/>
              </w:rPr>
              <w:t>idge</w:t>
            </w:r>
          </w:p>
        </w:tc>
        <w:tc>
          <w:tcPr>
            <w:tcW w:w="1586" w:type="dxa"/>
          </w:tcPr>
          <w:p w:rsidR="00225CF5" w:rsidRDefault="00225CF5" w:rsidP="00453719">
            <w:pPr>
              <w:pStyle w:val="a3"/>
              <w:ind w:right="840" w:firstLineChars="0" w:firstLine="0"/>
              <w:rPr>
                <w:rFonts w:hint="eastAsia"/>
                <w:b/>
              </w:rPr>
            </w:pPr>
            <w:r>
              <w:rPr>
                <w:rFonts w:hint="eastAsia"/>
                <w:b/>
              </w:rPr>
              <w:t>S</w:t>
            </w:r>
            <w:r>
              <w:rPr>
                <w:b/>
              </w:rPr>
              <w:t>GD</w:t>
            </w:r>
          </w:p>
        </w:tc>
      </w:tr>
      <w:tr w:rsidR="00225CF5" w:rsidTr="00225CF5">
        <w:trPr>
          <w:trHeight w:val="564"/>
        </w:trPr>
        <w:tc>
          <w:tcPr>
            <w:tcW w:w="1317" w:type="dxa"/>
          </w:tcPr>
          <w:p w:rsidR="00225CF5" w:rsidRPr="00225CF5" w:rsidRDefault="00225CF5" w:rsidP="00453719">
            <w:pPr>
              <w:pStyle w:val="a3"/>
              <w:ind w:right="840" w:firstLineChars="0" w:firstLine="0"/>
              <w:rPr>
                <w:rFonts w:hint="eastAsia"/>
                <w:b/>
                <w:sz w:val="18"/>
                <w:szCs w:val="18"/>
              </w:rPr>
            </w:pPr>
            <w:r w:rsidRPr="00225CF5">
              <w:rPr>
                <w:rFonts w:hint="eastAsia"/>
                <w:b/>
                <w:sz w:val="18"/>
                <w:szCs w:val="18"/>
              </w:rPr>
              <w:t>准确率</w:t>
            </w:r>
          </w:p>
        </w:tc>
        <w:tc>
          <w:tcPr>
            <w:tcW w:w="1585" w:type="dxa"/>
          </w:tcPr>
          <w:p w:rsidR="00225CF5" w:rsidRPr="00225CF5" w:rsidRDefault="00225CF5" w:rsidP="00453719">
            <w:pPr>
              <w:pStyle w:val="a3"/>
              <w:ind w:right="840" w:firstLineChars="0" w:firstLine="0"/>
              <w:rPr>
                <w:rFonts w:hint="eastAsia"/>
                <w:b/>
                <w:sz w:val="18"/>
                <w:szCs w:val="18"/>
              </w:rPr>
            </w:pPr>
            <w:r w:rsidRPr="00225CF5">
              <w:rPr>
                <w:rFonts w:hint="eastAsia"/>
                <w:b/>
                <w:sz w:val="18"/>
                <w:szCs w:val="18"/>
              </w:rPr>
              <w:t>9</w:t>
            </w:r>
            <w:r w:rsidRPr="00225CF5">
              <w:rPr>
                <w:b/>
                <w:sz w:val="18"/>
                <w:szCs w:val="18"/>
              </w:rPr>
              <w:t>3.80</w:t>
            </w:r>
            <w:r w:rsidRPr="00225CF5">
              <w:rPr>
                <w:rFonts w:hint="eastAsia"/>
                <w:b/>
                <w:sz w:val="18"/>
                <w:szCs w:val="18"/>
              </w:rPr>
              <w:t>%</w:t>
            </w:r>
          </w:p>
        </w:tc>
        <w:tc>
          <w:tcPr>
            <w:tcW w:w="1713" w:type="dxa"/>
          </w:tcPr>
          <w:p w:rsidR="00225CF5" w:rsidRPr="00225CF5" w:rsidRDefault="00225CF5" w:rsidP="00453719">
            <w:pPr>
              <w:pStyle w:val="a3"/>
              <w:ind w:right="840" w:firstLineChars="0" w:firstLine="0"/>
              <w:rPr>
                <w:rFonts w:hint="eastAsia"/>
                <w:b/>
                <w:sz w:val="18"/>
                <w:szCs w:val="18"/>
              </w:rPr>
            </w:pPr>
            <w:r w:rsidRPr="00225CF5">
              <w:rPr>
                <w:rFonts w:hint="eastAsia"/>
                <w:b/>
                <w:sz w:val="18"/>
                <w:szCs w:val="18"/>
              </w:rPr>
              <w:t>9</w:t>
            </w:r>
            <w:r w:rsidRPr="00225CF5">
              <w:rPr>
                <w:b/>
                <w:sz w:val="18"/>
                <w:szCs w:val="18"/>
              </w:rPr>
              <w:t>6</w:t>
            </w:r>
            <w:r w:rsidRPr="00225CF5">
              <w:rPr>
                <w:rFonts w:hint="eastAsia"/>
                <w:b/>
                <w:sz w:val="18"/>
                <w:szCs w:val="18"/>
              </w:rPr>
              <w:t>．8</w:t>
            </w:r>
            <w:r w:rsidRPr="00225CF5">
              <w:rPr>
                <w:b/>
                <w:sz w:val="18"/>
                <w:szCs w:val="18"/>
              </w:rPr>
              <w:t>7</w:t>
            </w:r>
            <w:r w:rsidRPr="00225CF5">
              <w:rPr>
                <w:rFonts w:hint="eastAsia"/>
                <w:b/>
                <w:sz w:val="18"/>
                <w:szCs w:val="18"/>
              </w:rPr>
              <w:t>%</w:t>
            </w:r>
          </w:p>
        </w:tc>
        <w:tc>
          <w:tcPr>
            <w:tcW w:w="1600" w:type="dxa"/>
          </w:tcPr>
          <w:p w:rsidR="00225CF5" w:rsidRPr="00225CF5" w:rsidRDefault="00225CF5" w:rsidP="00453719">
            <w:pPr>
              <w:pStyle w:val="a3"/>
              <w:ind w:right="840" w:firstLineChars="0" w:firstLine="0"/>
              <w:rPr>
                <w:rFonts w:hint="eastAsia"/>
                <w:b/>
                <w:sz w:val="18"/>
                <w:szCs w:val="18"/>
              </w:rPr>
            </w:pPr>
            <w:r w:rsidRPr="00225CF5">
              <w:rPr>
                <w:rFonts w:hint="eastAsia"/>
                <w:b/>
                <w:sz w:val="18"/>
                <w:szCs w:val="18"/>
              </w:rPr>
              <w:t>9</w:t>
            </w:r>
            <w:r w:rsidRPr="00225CF5">
              <w:rPr>
                <w:b/>
                <w:sz w:val="18"/>
                <w:szCs w:val="18"/>
              </w:rPr>
              <w:t>3.80</w:t>
            </w:r>
            <w:r w:rsidRPr="00225CF5">
              <w:rPr>
                <w:rFonts w:hint="eastAsia"/>
                <w:b/>
                <w:sz w:val="18"/>
                <w:szCs w:val="18"/>
              </w:rPr>
              <w:t>%</w:t>
            </w:r>
          </w:p>
        </w:tc>
        <w:tc>
          <w:tcPr>
            <w:tcW w:w="1586" w:type="dxa"/>
          </w:tcPr>
          <w:p w:rsidR="00225CF5" w:rsidRPr="00225CF5" w:rsidRDefault="00225CF5" w:rsidP="00453719">
            <w:pPr>
              <w:pStyle w:val="a3"/>
              <w:ind w:right="840" w:firstLineChars="0" w:firstLine="0"/>
              <w:rPr>
                <w:rFonts w:hint="eastAsia"/>
                <w:b/>
                <w:sz w:val="18"/>
                <w:szCs w:val="18"/>
              </w:rPr>
            </w:pPr>
            <w:r w:rsidRPr="00225CF5">
              <w:rPr>
                <w:rFonts w:hint="eastAsia"/>
                <w:b/>
                <w:sz w:val="18"/>
                <w:szCs w:val="18"/>
              </w:rPr>
              <w:t>9</w:t>
            </w:r>
            <w:r w:rsidRPr="00225CF5">
              <w:rPr>
                <w:b/>
                <w:sz w:val="18"/>
                <w:szCs w:val="18"/>
              </w:rPr>
              <w:t>3.80</w:t>
            </w:r>
            <w:r w:rsidRPr="00225CF5">
              <w:rPr>
                <w:rFonts w:hint="eastAsia"/>
                <w:b/>
                <w:sz w:val="18"/>
                <w:szCs w:val="18"/>
              </w:rPr>
              <w:t>%</w:t>
            </w:r>
          </w:p>
        </w:tc>
      </w:tr>
    </w:tbl>
    <w:p w:rsidR="00225CF5" w:rsidRDefault="00225CF5" w:rsidP="00453719">
      <w:pPr>
        <w:pStyle w:val="a3"/>
        <w:ind w:left="420" w:right="840" w:firstLineChars="0" w:firstLine="0"/>
        <w:rPr>
          <w:rFonts w:hint="eastAsia"/>
          <w:b/>
        </w:rPr>
      </w:pPr>
    </w:p>
    <w:p w:rsidR="00453719" w:rsidRDefault="00453719" w:rsidP="00453719">
      <w:pPr>
        <w:pStyle w:val="a3"/>
        <w:ind w:left="420" w:right="840" w:firstLineChars="0" w:firstLine="0"/>
        <w:rPr>
          <w:b/>
        </w:rPr>
      </w:pPr>
      <w:r>
        <w:rPr>
          <w:rFonts w:hint="eastAsia"/>
          <w:b/>
        </w:rPr>
        <w:t>得出决策树模型的准确率最高，即是在此四类中的最佳模型</w:t>
      </w:r>
    </w:p>
    <w:p w:rsidR="00225CF5" w:rsidRDefault="00225CF5" w:rsidP="00453719">
      <w:pPr>
        <w:pStyle w:val="a3"/>
        <w:ind w:left="420" w:right="840" w:firstLineChars="0" w:firstLine="0"/>
        <w:rPr>
          <w:rFonts w:hint="eastAsia"/>
          <w:b/>
        </w:rPr>
      </w:pPr>
    </w:p>
    <w:p w:rsidR="00E66212" w:rsidRDefault="00E66212" w:rsidP="006B6572">
      <w:pPr>
        <w:pStyle w:val="a3"/>
        <w:numPr>
          <w:ilvl w:val="0"/>
          <w:numId w:val="1"/>
        </w:numPr>
        <w:ind w:right="840" w:firstLineChars="0"/>
        <w:rPr>
          <w:b/>
        </w:rPr>
      </w:pPr>
      <w:r>
        <w:rPr>
          <w:rFonts w:hint="eastAsia"/>
          <w:b/>
        </w:rPr>
        <w:lastRenderedPageBreak/>
        <w:t>模型预测</w:t>
      </w:r>
    </w:p>
    <w:p w:rsidR="00453719" w:rsidRPr="00453719" w:rsidRDefault="00453719" w:rsidP="00453719">
      <w:pPr>
        <w:ind w:left="420" w:right="840"/>
        <w:rPr>
          <w:b/>
        </w:rPr>
      </w:pPr>
      <w:r>
        <w:rPr>
          <w:rFonts w:hint="eastAsia"/>
          <w:b/>
        </w:rPr>
        <w:t>test集合同上书步骤一样，预处理，缺失值处理，</w:t>
      </w:r>
      <w:proofErr w:type="spellStart"/>
      <w:r>
        <w:rPr>
          <w:rFonts w:hint="eastAsia"/>
          <w:b/>
        </w:rPr>
        <w:t>WoE</w:t>
      </w:r>
      <w:proofErr w:type="spellEnd"/>
      <w:r>
        <w:rPr>
          <w:rFonts w:hint="eastAsia"/>
          <w:b/>
        </w:rPr>
        <w:t>转化后将数据代</w:t>
      </w:r>
      <w:r w:rsidR="00E74D59">
        <w:rPr>
          <w:rFonts w:hint="eastAsia"/>
          <w:b/>
        </w:rPr>
        <w:t>最佳</w:t>
      </w:r>
      <w:r>
        <w:rPr>
          <w:rFonts w:hint="eastAsia"/>
          <w:b/>
        </w:rPr>
        <w:t>模型中预测出Y值</w:t>
      </w:r>
      <w:r w:rsidR="00E74D59">
        <w:rPr>
          <w:rFonts w:hint="eastAsia"/>
          <w:b/>
        </w:rPr>
        <w:t>。</w:t>
      </w:r>
    </w:p>
    <w:sectPr w:rsidR="00453719" w:rsidRPr="004537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214F4"/>
    <w:multiLevelType w:val="hybridMultilevel"/>
    <w:tmpl w:val="5EAA24F4"/>
    <w:lvl w:ilvl="0" w:tplc="C5BAE8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A25CEA"/>
    <w:multiLevelType w:val="multilevel"/>
    <w:tmpl w:val="3AF679D2"/>
    <w:lvl w:ilvl="0">
      <w:start w:val="1"/>
      <w:numFmt w:val="decimal"/>
      <w:lvlText w:val="%1."/>
      <w:lvlJc w:val="left"/>
      <w:pPr>
        <w:ind w:left="78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72"/>
    <w:rsid w:val="000F7C95"/>
    <w:rsid w:val="001A1AF8"/>
    <w:rsid w:val="00225CF5"/>
    <w:rsid w:val="002465E3"/>
    <w:rsid w:val="00453719"/>
    <w:rsid w:val="00455B42"/>
    <w:rsid w:val="00627301"/>
    <w:rsid w:val="006B6572"/>
    <w:rsid w:val="007837ED"/>
    <w:rsid w:val="00AA0C5F"/>
    <w:rsid w:val="00C421BF"/>
    <w:rsid w:val="00E66212"/>
    <w:rsid w:val="00E74D59"/>
    <w:rsid w:val="00F47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C053"/>
  <w15:chartTrackingRefBased/>
  <w15:docId w15:val="{C42BBA39-8890-44E8-A1F6-B86E07F0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572"/>
    <w:pPr>
      <w:ind w:firstLineChars="200" w:firstLine="420"/>
    </w:pPr>
  </w:style>
  <w:style w:type="paragraph" w:styleId="a4">
    <w:name w:val="Normal (Web)"/>
    <w:basedOn w:val="a"/>
    <w:uiPriority w:val="99"/>
    <w:semiHidden/>
    <w:unhideWhenUsed/>
    <w:rsid w:val="00453719"/>
    <w:rPr>
      <w:rFonts w:ascii="Times New Roman" w:hAnsi="Times New Roman" w:cs="Times New Roman"/>
      <w:sz w:val="24"/>
      <w:szCs w:val="24"/>
    </w:rPr>
  </w:style>
  <w:style w:type="table" w:styleId="a5">
    <w:name w:val="Table Grid"/>
    <w:basedOn w:val="a1"/>
    <w:uiPriority w:val="39"/>
    <w:rsid w:val="00225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225C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225CF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206220">
      <w:bodyDiv w:val="1"/>
      <w:marLeft w:val="0"/>
      <w:marRight w:val="0"/>
      <w:marTop w:val="0"/>
      <w:marBottom w:val="0"/>
      <w:divBdr>
        <w:top w:val="none" w:sz="0" w:space="0" w:color="auto"/>
        <w:left w:val="none" w:sz="0" w:space="0" w:color="auto"/>
        <w:bottom w:val="none" w:sz="0" w:space="0" w:color="auto"/>
        <w:right w:val="none" w:sz="0" w:space="0" w:color="auto"/>
      </w:divBdr>
      <w:divsChild>
        <w:div w:id="795174053">
          <w:marLeft w:val="0"/>
          <w:marRight w:val="0"/>
          <w:marTop w:val="0"/>
          <w:marBottom w:val="0"/>
          <w:divBdr>
            <w:top w:val="none" w:sz="0" w:space="0" w:color="auto"/>
            <w:left w:val="none" w:sz="0" w:space="0" w:color="auto"/>
            <w:bottom w:val="none" w:sz="0" w:space="0" w:color="auto"/>
            <w:right w:val="none" w:sz="0" w:space="0" w:color="auto"/>
          </w:divBdr>
          <w:divsChild>
            <w:div w:id="19164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857">
      <w:bodyDiv w:val="1"/>
      <w:marLeft w:val="0"/>
      <w:marRight w:val="0"/>
      <w:marTop w:val="0"/>
      <w:marBottom w:val="0"/>
      <w:divBdr>
        <w:top w:val="none" w:sz="0" w:space="0" w:color="auto"/>
        <w:left w:val="none" w:sz="0" w:space="0" w:color="auto"/>
        <w:bottom w:val="none" w:sz="0" w:space="0" w:color="auto"/>
        <w:right w:val="none" w:sz="0" w:space="0" w:color="auto"/>
      </w:divBdr>
    </w:div>
    <w:div w:id="988173517">
      <w:bodyDiv w:val="1"/>
      <w:marLeft w:val="0"/>
      <w:marRight w:val="0"/>
      <w:marTop w:val="0"/>
      <w:marBottom w:val="0"/>
      <w:divBdr>
        <w:top w:val="none" w:sz="0" w:space="0" w:color="auto"/>
        <w:left w:val="none" w:sz="0" w:space="0" w:color="auto"/>
        <w:bottom w:val="none" w:sz="0" w:space="0" w:color="auto"/>
        <w:right w:val="none" w:sz="0" w:space="0" w:color="auto"/>
      </w:divBdr>
    </w:div>
    <w:div w:id="1523205832">
      <w:bodyDiv w:val="1"/>
      <w:marLeft w:val="0"/>
      <w:marRight w:val="0"/>
      <w:marTop w:val="0"/>
      <w:marBottom w:val="0"/>
      <w:divBdr>
        <w:top w:val="none" w:sz="0" w:space="0" w:color="auto"/>
        <w:left w:val="none" w:sz="0" w:space="0" w:color="auto"/>
        <w:bottom w:val="none" w:sz="0" w:space="0" w:color="auto"/>
        <w:right w:val="none" w:sz="0" w:space="0" w:color="auto"/>
      </w:divBdr>
      <w:divsChild>
        <w:div w:id="985939684">
          <w:marLeft w:val="0"/>
          <w:marRight w:val="0"/>
          <w:marTop w:val="0"/>
          <w:marBottom w:val="0"/>
          <w:divBdr>
            <w:top w:val="none" w:sz="0" w:space="0" w:color="auto"/>
            <w:left w:val="none" w:sz="0" w:space="0" w:color="auto"/>
            <w:bottom w:val="none" w:sz="0" w:space="0" w:color="auto"/>
            <w:right w:val="none" w:sz="0" w:space="0" w:color="auto"/>
          </w:divBdr>
          <w:divsChild>
            <w:div w:id="16881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5817">
      <w:bodyDiv w:val="1"/>
      <w:marLeft w:val="0"/>
      <w:marRight w:val="0"/>
      <w:marTop w:val="0"/>
      <w:marBottom w:val="0"/>
      <w:divBdr>
        <w:top w:val="none" w:sz="0" w:space="0" w:color="auto"/>
        <w:left w:val="none" w:sz="0" w:space="0" w:color="auto"/>
        <w:bottom w:val="none" w:sz="0" w:space="0" w:color="auto"/>
        <w:right w:val="none" w:sz="0" w:space="0" w:color="auto"/>
      </w:divBdr>
    </w:div>
    <w:div w:id="1993562414">
      <w:bodyDiv w:val="1"/>
      <w:marLeft w:val="0"/>
      <w:marRight w:val="0"/>
      <w:marTop w:val="0"/>
      <w:marBottom w:val="0"/>
      <w:divBdr>
        <w:top w:val="none" w:sz="0" w:space="0" w:color="auto"/>
        <w:left w:val="none" w:sz="0" w:space="0" w:color="auto"/>
        <w:bottom w:val="none" w:sz="0" w:space="0" w:color="auto"/>
        <w:right w:val="none" w:sz="0" w:space="0" w:color="auto"/>
      </w:divBdr>
    </w:div>
    <w:div w:id="204061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帅李</dc:creator>
  <cp:keywords/>
  <dc:description/>
  <cp:lastModifiedBy>帅李</cp:lastModifiedBy>
  <cp:revision>4</cp:revision>
  <dcterms:created xsi:type="dcterms:W3CDTF">2018-02-27T08:59:00Z</dcterms:created>
  <dcterms:modified xsi:type="dcterms:W3CDTF">2018-02-27T12:07:00Z</dcterms:modified>
</cp:coreProperties>
</file>