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7F4CD" w14:textId="78A4D33F" w:rsidR="0059134F" w:rsidRPr="00E05495" w:rsidRDefault="00C03105" w:rsidP="00120631">
      <w:pPr>
        <w:rPr>
          <w:rFonts w:ascii="Times New Roman" w:eastAsia="宋体" w:hAnsi="Times New Roman" w:cs="Times New Roman"/>
          <w:b/>
          <w:bCs/>
          <w:szCs w:val="21"/>
        </w:rPr>
      </w:pPr>
      <w:r w:rsidRPr="00E05495">
        <w:rPr>
          <w:rFonts w:ascii="Times New Roman" w:eastAsia="宋体" w:hAnsi="Times New Roman" w:cs="Times New Roman"/>
          <w:b/>
          <w:bCs/>
          <w:szCs w:val="21"/>
        </w:rPr>
        <w:t>相关工作：</w:t>
      </w:r>
    </w:p>
    <w:p w14:paraId="6649171D" w14:textId="1B8E39E2" w:rsidR="00F534C4" w:rsidRPr="00347658" w:rsidRDefault="00F534C4" w:rsidP="00120631">
      <w:pPr>
        <w:rPr>
          <w:rFonts w:ascii="Times New Roman" w:eastAsia="宋体" w:hAnsi="Times New Roman" w:cs="Times New Roman"/>
          <w:b/>
          <w:bCs/>
          <w:szCs w:val="21"/>
        </w:rPr>
      </w:pPr>
      <w:r w:rsidRPr="00347658">
        <w:rPr>
          <w:rFonts w:ascii="Times New Roman" w:eastAsia="宋体" w:hAnsi="Times New Roman" w:cs="Times New Roman"/>
          <w:b/>
          <w:bCs/>
          <w:szCs w:val="21"/>
        </w:rPr>
        <w:t>交通流量预测</w:t>
      </w:r>
    </w:p>
    <w:p w14:paraId="4A510825" w14:textId="310964A8" w:rsidR="00AA5C1C" w:rsidRPr="00E05495" w:rsidRDefault="00F534C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交通流量预测</w:t>
      </w:r>
      <w:r w:rsidR="00F730FE" w:rsidRPr="00E05495">
        <w:rPr>
          <w:rFonts w:ascii="Times New Roman" w:eastAsia="宋体" w:hAnsi="Times New Roman" w:cs="Times New Roman"/>
          <w:szCs w:val="21"/>
        </w:rPr>
        <w:t>是智慧交通系统中的一个重要研究方向，旨在基于历史数据对未来一段时间的交通信息进行预测。</w:t>
      </w:r>
      <w:r w:rsidR="005173B6" w:rsidRPr="00E05495">
        <w:rPr>
          <w:rFonts w:ascii="Times New Roman" w:eastAsia="宋体" w:hAnsi="Times New Roman" w:cs="Times New Roman"/>
          <w:szCs w:val="21"/>
        </w:rPr>
        <w:t>基于图学习的相关方法近年来被广泛应用于交通预测领域。</w:t>
      </w:r>
      <w:r w:rsidR="005173B6" w:rsidRPr="00E05495">
        <w:rPr>
          <w:rFonts w:ascii="Times New Roman" w:eastAsia="宋体" w:hAnsi="Times New Roman" w:cs="Times New Roman"/>
          <w:szCs w:val="21"/>
        </w:rPr>
        <w:t xml:space="preserve">DCRNN[25] </w:t>
      </w:r>
      <w:r w:rsidR="005173B6" w:rsidRPr="00E05495">
        <w:rPr>
          <w:rFonts w:ascii="Times New Roman" w:eastAsia="宋体" w:hAnsi="Times New Roman" w:cs="Times New Roman"/>
          <w:szCs w:val="21"/>
        </w:rPr>
        <w:t>通过扩散卷积网络建模空间关系，并利用循环神经网络捕捉时间依赖性，从而实现对交通数据的时空特性进行有效表征</w:t>
      </w:r>
      <w:r w:rsidR="00206448" w:rsidRPr="00E05495">
        <w:rPr>
          <w:rFonts w:ascii="Times New Roman" w:eastAsia="宋体" w:hAnsi="Times New Roman" w:cs="Times New Roman"/>
          <w:szCs w:val="21"/>
        </w:rPr>
        <w:t>。</w:t>
      </w:r>
      <w:r w:rsidR="005173B6" w:rsidRPr="00E05495">
        <w:rPr>
          <w:rFonts w:ascii="Times New Roman" w:eastAsia="宋体" w:hAnsi="Times New Roman" w:cs="Times New Roman"/>
          <w:szCs w:val="21"/>
        </w:rPr>
        <w:t>一些研究</w:t>
      </w:r>
      <w:r w:rsidR="005173B6" w:rsidRPr="00E05495">
        <w:rPr>
          <w:rFonts w:ascii="Times New Roman" w:eastAsia="宋体" w:hAnsi="Times New Roman" w:cs="Times New Roman"/>
          <w:szCs w:val="21"/>
        </w:rPr>
        <w:t xml:space="preserve">[30-32] </w:t>
      </w:r>
      <w:r w:rsidR="005173B6" w:rsidRPr="00E05495">
        <w:rPr>
          <w:rFonts w:ascii="Times New Roman" w:eastAsia="宋体" w:hAnsi="Times New Roman" w:cs="Times New Roman"/>
          <w:szCs w:val="21"/>
        </w:rPr>
        <w:t>使用节点间的欧氏距离来度量空间相关性，这种方法虽然能够直观地反映交通节点在地理空间中的分布关系，但仍存在局限性。因此，研究</w:t>
      </w:r>
      <w:r w:rsidR="005173B6" w:rsidRPr="00E05495">
        <w:rPr>
          <w:rFonts w:ascii="Times New Roman" w:eastAsia="宋体" w:hAnsi="Times New Roman" w:cs="Times New Roman"/>
          <w:szCs w:val="21"/>
        </w:rPr>
        <w:t xml:space="preserve">[33-38] </w:t>
      </w:r>
      <w:r w:rsidR="005173B6" w:rsidRPr="00E05495">
        <w:rPr>
          <w:rFonts w:ascii="Times New Roman" w:eastAsia="宋体" w:hAnsi="Times New Roman" w:cs="Times New Roman"/>
          <w:szCs w:val="21"/>
        </w:rPr>
        <w:t>利用节点特征去构建动态交通网络，并通过图神经网络</w:t>
      </w:r>
      <w:r w:rsidR="005173B6" w:rsidRPr="00E05495">
        <w:rPr>
          <w:rFonts w:ascii="Times New Roman" w:eastAsia="宋体" w:hAnsi="Times New Roman" w:cs="Times New Roman"/>
          <w:szCs w:val="21"/>
        </w:rPr>
        <w:t xml:space="preserve"> (GNNs) </w:t>
      </w:r>
      <w:r w:rsidR="005173B6" w:rsidRPr="00E05495">
        <w:rPr>
          <w:rFonts w:ascii="Times New Roman" w:eastAsia="宋体" w:hAnsi="Times New Roman" w:cs="Times New Roman"/>
          <w:szCs w:val="21"/>
        </w:rPr>
        <w:t>在动态交通图上进行建模，从而更加灵活地捕获时空关系。在深层</w:t>
      </w:r>
      <w:r w:rsidR="005173B6" w:rsidRPr="00E05495">
        <w:rPr>
          <w:rFonts w:ascii="Times New Roman" w:eastAsia="宋体" w:hAnsi="Times New Roman" w:cs="Times New Roman"/>
          <w:szCs w:val="21"/>
        </w:rPr>
        <w:t xml:space="preserve"> GNN</w:t>
      </w:r>
      <w:r w:rsidR="005173B6" w:rsidRPr="00E05495">
        <w:rPr>
          <w:rFonts w:ascii="Times New Roman" w:eastAsia="宋体" w:hAnsi="Times New Roman" w:cs="Times New Roman"/>
          <w:szCs w:val="21"/>
        </w:rPr>
        <w:t>中，多次迭代的消息传递会导致节点特征趋同，导致过平滑现象</w:t>
      </w:r>
      <w:r w:rsidR="005173B6" w:rsidRPr="00E05495">
        <w:rPr>
          <w:rFonts w:ascii="Times New Roman" w:eastAsia="宋体" w:hAnsi="Times New Roman" w:cs="Times New Roman"/>
          <w:szCs w:val="21"/>
        </w:rPr>
        <w:t xml:space="preserve">[39-40] </w:t>
      </w:r>
      <w:r w:rsidR="005173B6" w:rsidRPr="00E05495">
        <w:rPr>
          <w:rFonts w:ascii="Times New Roman" w:eastAsia="宋体" w:hAnsi="Times New Roman" w:cs="Times New Roman"/>
          <w:szCs w:val="21"/>
        </w:rPr>
        <w:t>。为解决这些问题，基于注意力机制的交通预测模型</w:t>
      </w:r>
      <w:r w:rsidR="005173B6" w:rsidRPr="00E05495">
        <w:rPr>
          <w:rFonts w:ascii="Times New Roman" w:eastAsia="宋体" w:hAnsi="Times New Roman" w:cs="Times New Roman"/>
          <w:szCs w:val="21"/>
        </w:rPr>
        <w:t xml:space="preserve">[41-46] </w:t>
      </w:r>
      <w:r w:rsidR="005173B6" w:rsidRPr="00E05495">
        <w:rPr>
          <w:rFonts w:ascii="Times New Roman" w:eastAsia="宋体" w:hAnsi="Times New Roman" w:cs="Times New Roman"/>
          <w:szCs w:val="21"/>
        </w:rPr>
        <w:t>受到研究者的广泛关注，显著提升了模型对远距离时空依赖关系的建模能力。</w:t>
      </w:r>
    </w:p>
    <w:p w14:paraId="120B586F" w14:textId="04839100" w:rsidR="005173B6" w:rsidRPr="00E05495" w:rsidRDefault="00206448"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同时，</w:t>
      </w:r>
      <w:r w:rsidR="005173B6" w:rsidRPr="00E05495">
        <w:rPr>
          <w:rFonts w:ascii="Times New Roman" w:eastAsia="宋体" w:hAnsi="Times New Roman" w:cs="Times New Roman"/>
          <w:szCs w:val="21"/>
        </w:rPr>
        <w:t>研究者们探索了多层感知机（</w:t>
      </w:r>
      <w:r w:rsidR="005173B6" w:rsidRPr="00E05495">
        <w:rPr>
          <w:rFonts w:ascii="Times New Roman" w:eastAsia="宋体" w:hAnsi="Times New Roman" w:cs="Times New Roman"/>
          <w:szCs w:val="21"/>
        </w:rPr>
        <w:t>MLP</w:t>
      </w:r>
      <w:r w:rsidR="005173B6" w:rsidRPr="00E05495">
        <w:rPr>
          <w:rFonts w:ascii="Times New Roman" w:eastAsia="宋体" w:hAnsi="Times New Roman" w:cs="Times New Roman"/>
          <w:szCs w:val="21"/>
        </w:rPr>
        <w:t>）在交通预测领域的应用</w:t>
      </w:r>
      <w:r w:rsidR="005173B6" w:rsidRPr="00E05495">
        <w:rPr>
          <w:rFonts w:ascii="Times New Roman" w:eastAsia="宋体" w:hAnsi="Times New Roman" w:cs="Times New Roman"/>
          <w:szCs w:val="21"/>
        </w:rPr>
        <w:t xml:space="preserve">[47-49] </w:t>
      </w:r>
      <w:r w:rsidR="005173B6" w:rsidRPr="00E05495">
        <w:rPr>
          <w:rFonts w:ascii="Times New Roman" w:eastAsia="宋体" w:hAnsi="Times New Roman" w:cs="Times New Roman"/>
          <w:szCs w:val="21"/>
        </w:rPr>
        <w:t>，旨在降低模型复杂度并减少训练开销。类似地，基于神经架构搜索的交通预测模型</w:t>
      </w:r>
      <w:r w:rsidR="005173B6" w:rsidRPr="00E05495">
        <w:rPr>
          <w:rFonts w:ascii="Times New Roman" w:eastAsia="宋体" w:hAnsi="Times New Roman" w:cs="Times New Roman"/>
          <w:szCs w:val="21"/>
        </w:rPr>
        <w:t xml:space="preserve">[50-53] </w:t>
      </w:r>
      <w:r w:rsidR="005173B6" w:rsidRPr="00E05495">
        <w:rPr>
          <w:rFonts w:ascii="Times New Roman" w:eastAsia="宋体" w:hAnsi="Times New Roman" w:cs="Times New Roman"/>
          <w:szCs w:val="21"/>
        </w:rPr>
        <w:t>通过自动化搜索最优模型架构，进一步节省了人工设计成本，同时保证了预测结果的准确性。近年来，面向复杂交通场景的预测问题（如少样本交通预测和跨城市交通预测）也受到广泛关注，研究者致力于提升模型在复杂交通场景的预测鲁棒性和准确性。其中，少样本交通预测问题聚焦于在数据稀缺的条件下实现准确的流量预测，常通过迁移学习</w:t>
      </w:r>
      <w:r w:rsidR="005173B6" w:rsidRPr="00E05495">
        <w:rPr>
          <w:rFonts w:ascii="Times New Roman" w:eastAsia="宋体" w:hAnsi="Times New Roman" w:cs="Times New Roman"/>
          <w:szCs w:val="21"/>
        </w:rPr>
        <w:t xml:space="preserve">[54-56] </w:t>
      </w:r>
      <w:r w:rsidR="005173B6" w:rsidRPr="00E05495">
        <w:rPr>
          <w:rFonts w:ascii="Times New Roman" w:eastAsia="宋体" w:hAnsi="Times New Roman" w:cs="Times New Roman"/>
          <w:szCs w:val="21"/>
        </w:rPr>
        <w:t>和元学习</w:t>
      </w:r>
      <w:r w:rsidR="005173B6" w:rsidRPr="00E05495">
        <w:rPr>
          <w:rFonts w:ascii="Times New Roman" w:eastAsia="宋体" w:hAnsi="Times New Roman" w:cs="Times New Roman"/>
          <w:szCs w:val="21"/>
        </w:rPr>
        <w:t xml:space="preserve">[57] </w:t>
      </w:r>
      <w:r w:rsidR="005173B6" w:rsidRPr="00E05495">
        <w:rPr>
          <w:rFonts w:ascii="Times New Roman" w:eastAsia="宋体" w:hAnsi="Times New Roman" w:cs="Times New Roman"/>
          <w:szCs w:val="21"/>
        </w:rPr>
        <w:t>等技术来提升模型的泛化能力。跨城市预测模型</w:t>
      </w:r>
      <w:r w:rsidR="005173B6" w:rsidRPr="00E05495">
        <w:rPr>
          <w:rFonts w:ascii="Times New Roman" w:eastAsia="宋体" w:hAnsi="Times New Roman" w:cs="Times New Roman"/>
          <w:szCs w:val="21"/>
        </w:rPr>
        <w:t xml:space="preserve">[58-62] </w:t>
      </w:r>
      <w:r w:rsidR="005173B6" w:rsidRPr="00E05495">
        <w:rPr>
          <w:rFonts w:ascii="Times New Roman" w:eastAsia="宋体" w:hAnsi="Times New Roman" w:cs="Times New Roman"/>
          <w:szCs w:val="21"/>
        </w:rPr>
        <w:t>则关注如何将已训练的模型迁移到新的城市场景，其核心挑战在于如何有效应对不同城市间交通模式的差异性。由此可见，城市交通预测作为智慧城市建设的核心环节，已吸引了众多研究者的广泛关注。随着交通数据的多样性和复杂性不断增加，构建鲁棒性强、泛化能力优异的交通预测模型已成为当前的重点研究方法。</w:t>
      </w:r>
    </w:p>
    <w:p w14:paraId="31C8D7AB" w14:textId="01067AF7" w:rsidR="00717D0F" w:rsidRPr="00E05495" w:rsidRDefault="00717D0F" w:rsidP="00120631">
      <w:pPr>
        <w:rPr>
          <w:rFonts w:ascii="Times New Roman" w:eastAsia="宋体" w:hAnsi="Times New Roman" w:cs="Times New Roman"/>
          <w:szCs w:val="21"/>
        </w:rPr>
      </w:pPr>
    </w:p>
    <w:p w14:paraId="70A7FFEA" w14:textId="781197F6" w:rsidR="00717D0F" w:rsidRPr="00E05495" w:rsidRDefault="00717D0F" w:rsidP="00120631">
      <w:pPr>
        <w:rPr>
          <w:rFonts w:ascii="Times New Roman" w:eastAsia="宋体" w:hAnsi="Times New Roman" w:cs="Times New Roman"/>
          <w:szCs w:val="21"/>
        </w:rPr>
      </w:pPr>
    </w:p>
    <w:p w14:paraId="55FFA995" w14:textId="1A40CA4D" w:rsidR="00717D0F" w:rsidRPr="00E05495" w:rsidRDefault="00717D0F" w:rsidP="00120631">
      <w:pPr>
        <w:rPr>
          <w:rFonts w:ascii="Times New Roman" w:eastAsia="宋体" w:hAnsi="Times New Roman" w:cs="Times New Roman"/>
          <w:szCs w:val="21"/>
        </w:rPr>
      </w:pPr>
      <w:r w:rsidRPr="00E05495">
        <w:rPr>
          <w:rFonts w:ascii="Times New Roman" w:eastAsia="宋体" w:hAnsi="Times New Roman" w:cs="Times New Roman"/>
          <w:szCs w:val="21"/>
        </w:rPr>
        <w:t>研究方法：</w:t>
      </w:r>
    </w:p>
    <w:p w14:paraId="429D9E40" w14:textId="453919E8" w:rsidR="00717D0F" w:rsidRPr="00347658" w:rsidRDefault="00717D0F" w:rsidP="00120631">
      <w:pPr>
        <w:rPr>
          <w:rFonts w:ascii="Times New Roman" w:eastAsia="宋体" w:hAnsi="Times New Roman" w:cs="Times New Roman"/>
          <w:b/>
          <w:bCs/>
          <w:szCs w:val="21"/>
        </w:rPr>
      </w:pPr>
      <w:r w:rsidRPr="00347658">
        <w:rPr>
          <w:rFonts w:ascii="Times New Roman" w:eastAsia="宋体" w:hAnsi="Times New Roman" w:cs="Times New Roman"/>
          <w:b/>
          <w:bCs/>
          <w:szCs w:val="21"/>
        </w:rPr>
        <w:t>基于自适应时空上下文学习的交通流量预测</w:t>
      </w:r>
      <w:r w:rsidR="00F76C09" w:rsidRPr="00347658">
        <w:rPr>
          <w:rFonts w:ascii="Times New Roman" w:eastAsia="宋体" w:hAnsi="Times New Roman" w:cs="Times New Roman"/>
          <w:b/>
          <w:bCs/>
          <w:szCs w:val="21"/>
        </w:rPr>
        <w:t>模型</w:t>
      </w:r>
    </w:p>
    <w:p w14:paraId="3AA3B572" w14:textId="5A138052" w:rsidR="00AE1C88" w:rsidRPr="00E05495" w:rsidRDefault="00351593" w:rsidP="00120631">
      <w:pPr>
        <w:pStyle w:val="a3"/>
        <w:numPr>
          <w:ilvl w:val="0"/>
          <w:numId w:val="1"/>
        </w:numPr>
        <w:ind w:firstLineChars="0"/>
        <w:rPr>
          <w:rFonts w:ascii="Times New Roman" w:eastAsia="宋体" w:hAnsi="Times New Roman" w:cs="Times New Roman"/>
          <w:b/>
          <w:bCs/>
          <w:szCs w:val="21"/>
        </w:rPr>
      </w:pPr>
      <w:r w:rsidRPr="00E05495">
        <w:rPr>
          <w:rFonts w:ascii="Times New Roman" w:eastAsia="宋体" w:hAnsi="Times New Roman" w:cs="Times New Roman"/>
          <w:b/>
          <w:bCs/>
          <w:szCs w:val="21"/>
        </w:rPr>
        <w:t>引言</w:t>
      </w:r>
    </w:p>
    <w:p w14:paraId="2F10520B" w14:textId="77777777" w:rsidR="00B72EA8" w:rsidRPr="00E05495" w:rsidRDefault="00B72EA8" w:rsidP="00120631">
      <w:pPr>
        <w:ind w:firstLine="360"/>
        <w:rPr>
          <w:rFonts w:ascii="Times New Roman" w:eastAsia="宋体" w:hAnsi="Times New Roman" w:cs="Times New Roman"/>
          <w:szCs w:val="21"/>
        </w:rPr>
      </w:pPr>
      <w:r w:rsidRPr="00E05495">
        <w:rPr>
          <w:rFonts w:ascii="Times New Roman" w:eastAsia="宋体" w:hAnsi="Times New Roman" w:cs="Times New Roman"/>
          <w:szCs w:val="21"/>
        </w:rPr>
        <w:t>随着现代城市的快速发展和城市化进程的推进，交通预测已成为智能交通系统和智慧城市建设中的关键要素。精准的交通预测对于拥堵管理、路径规划及应急响应等应用场景至关重要。通过分析历史数据，城市交通系统旨在预测路网未来状态（如流量、速度与密度等指标）</w:t>
      </w:r>
      <w:r w:rsidRPr="00E05495">
        <w:rPr>
          <w:rFonts w:ascii="Times New Roman" w:eastAsia="宋体" w:hAnsi="Times New Roman" w:cs="Times New Roman"/>
          <w:szCs w:val="21"/>
        </w:rPr>
        <w:t>[1]</w:t>
      </w:r>
      <w:r w:rsidRPr="00E05495">
        <w:rPr>
          <w:rFonts w:ascii="Times New Roman" w:eastAsia="宋体" w:hAnsi="Times New Roman" w:cs="Times New Roman"/>
          <w:szCs w:val="21"/>
        </w:rPr>
        <w:t>。有效的交通预测能显著提升城市交通系统运行效率、缩短出行时间，并改善居民整体生活质量。</w:t>
      </w:r>
    </w:p>
    <w:p w14:paraId="3F4BCD65" w14:textId="616366A3" w:rsidR="0077359F" w:rsidRPr="00E05495" w:rsidRDefault="00B72EA8" w:rsidP="00120631">
      <w:pPr>
        <w:ind w:firstLine="360"/>
        <w:rPr>
          <w:rFonts w:ascii="Times New Roman" w:eastAsia="宋体" w:hAnsi="Times New Roman" w:cs="Times New Roman"/>
          <w:szCs w:val="21"/>
        </w:rPr>
      </w:pPr>
      <w:r w:rsidRPr="00E05495">
        <w:rPr>
          <w:rFonts w:ascii="Times New Roman" w:eastAsia="宋体" w:hAnsi="Times New Roman" w:cs="Times New Roman"/>
          <w:szCs w:val="21"/>
        </w:rPr>
        <w:t>近年来，随着城市交通系统复杂度的持续提升，交通预测研究呈现爆发式增长。这类研究通常将交通网络建模为时空图结构：交通传感器对应图中的节点，节点间的相互依赖关系则构成边</w:t>
      </w:r>
      <w:r w:rsidRPr="00E05495">
        <w:rPr>
          <w:rFonts w:ascii="Times New Roman" w:eastAsia="宋体" w:hAnsi="Times New Roman" w:cs="Times New Roman"/>
          <w:szCs w:val="21"/>
        </w:rPr>
        <w:t>[2]</w:t>
      </w:r>
      <w:r w:rsidRPr="00E05495">
        <w:rPr>
          <w:rFonts w:ascii="Times New Roman" w:eastAsia="宋体" w:hAnsi="Times New Roman" w:cs="Times New Roman"/>
          <w:szCs w:val="21"/>
        </w:rPr>
        <w:t>。图神经网络（</w:t>
      </w:r>
      <w:r w:rsidRPr="00E05495">
        <w:rPr>
          <w:rFonts w:ascii="Times New Roman" w:eastAsia="宋体" w:hAnsi="Times New Roman" w:cs="Times New Roman"/>
          <w:szCs w:val="21"/>
        </w:rPr>
        <w:t>GNN</w:t>
      </w:r>
      <w:r w:rsidRPr="00E05495">
        <w:rPr>
          <w:rFonts w:ascii="Times New Roman" w:eastAsia="宋体" w:hAnsi="Times New Roman" w:cs="Times New Roman"/>
          <w:szCs w:val="21"/>
        </w:rPr>
        <w:t>）因其能通过消息传递机制聚合邻域节点信息的特点</w:t>
      </w:r>
      <w:r w:rsidRPr="00E05495">
        <w:rPr>
          <w:rFonts w:ascii="Times New Roman" w:eastAsia="宋体" w:hAnsi="Times New Roman" w:cs="Times New Roman"/>
          <w:szCs w:val="21"/>
        </w:rPr>
        <w:t>[1][3][4]</w:t>
      </w:r>
      <w:r w:rsidRPr="00E05495">
        <w:rPr>
          <w:rFonts w:ascii="Times New Roman" w:eastAsia="宋体" w:hAnsi="Times New Roman" w:cs="Times New Roman"/>
          <w:szCs w:val="21"/>
        </w:rPr>
        <w:t>，已成为交通预测的主流方法。但基于</w:t>
      </w:r>
      <w:r w:rsidRPr="00E05495">
        <w:rPr>
          <w:rFonts w:ascii="Times New Roman" w:eastAsia="宋体" w:hAnsi="Times New Roman" w:cs="Times New Roman"/>
          <w:szCs w:val="21"/>
        </w:rPr>
        <w:t>GNN</w:t>
      </w:r>
      <w:r w:rsidRPr="00E05495">
        <w:rPr>
          <w:rFonts w:ascii="Times New Roman" w:eastAsia="宋体" w:hAnsi="Times New Roman" w:cs="Times New Roman"/>
          <w:szCs w:val="21"/>
        </w:rPr>
        <w:t>的模型存在过度平滑问题，可能导致节点表征趋同</w:t>
      </w:r>
      <w:r w:rsidRPr="00E05495">
        <w:rPr>
          <w:rFonts w:ascii="Times New Roman" w:eastAsia="宋体" w:hAnsi="Times New Roman" w:cs="Times New Roman"/>
          <w:szCs w:val="21"/>
        </w:rPr>
        <w:t>[5][6]</w:t>
      </w:r>
      <w:r w:rsidRPr="00E05495">
        <w:rPr>
          <w:rFonts w:ascii="Times New Roman" w:eastAsia="宋体" w:hAnsi="Times New Roman" w:cs="Times New Roman"/>
          <w:szCs w:val="21"/>
        </w:rPr>
        <w:t>；同时由于处理复杂图结构时的高计算与内存开销，其效率瓶颈也备受诟病</w:t>
      </w:r>
      <w:r w:rsidRPr="00E05495">
        <w:rPr>
          <w:rFonts w:ascii="Times New Roman" w:eastAsia="宋体" w:hAnsi="Times New Roman" w:cs="Times New Roman"/>
          <w:szCs w:val="21"/>
        </w:rPr>
        <w:t>[7]</w:t>
      </w:r>
      <w:r w:rsidRPr="00E05495">
        <w:rPr>
          <w:rFonts w:ascii="Times New Roman" w:eastAsia="宋体" w:hAnsi="Times New Roman" w:cs="Times New Roman"/>
          <w:szCs w:val="21"/>
        </w:rPr>
        <w:t>。此外，受注意力机制在时空建模中成功应用的启发，学界相继提出多种基于注意力的模型</w:t>
      </w:r>
      <w:r w:rsidRPr="00E05495">
        <w:rPr>
          <w:rFonts w:ascii="Times New Roman" w:eastAsia="宋体" w:hAnsi="Times New Roman" w:cs="Times New Roman"/>
          <w:szCs w:val="21"/>
        </w:rPr>
        <w:t>[8][9]</w:t>
      </w:r>
      <w:r w:rsidRPr="00E05495">
        <w:rPr>
          <w:rFonts w:ascii="Times New Roman" w:eastAsia="宋体" w:hAnsi="Times New Roman" w:cs="Times New Roman"/>
          <w:szCs w:val="21"/>
        </w:rPr>
        <w:t>。这些方法通过加权时空特征的重要性，利用注意力机制来提升模型性能。</w:t>
      </w:r>
    </w:p>
    <w:p w14:paraId="59B69732" w14:textId="0C446294" w:rsidR="001F3C16" w:rsidRPr="00E05495" w:rsidRDefault="001F3C16" w:rsidP="00120631">
      <w:pPr>
        <w:ind w:firstLine="360"/>
        <w:rPr>
          <w:rFonts w:ascii="Times New Roman" w:eastAsia="宋体" w:hAnsi="Times New Roman" w:cs="Times New Roman"/>
          <w:szCs w:val="21"/>
        </w:rPr>
      </w:pPr>
      <w:r w:rsidRPr="00E05495">
        <w:rPr>
          <w:rFonts w:ascii="Times New Roman" w:eastAsia="宋体" w:hAnsi="Times New Roman" w:cs="Times New Roman"/>
          <w:szCs w:val="21"/>
        </w:rPr>
        <w:t>现有交通预测方法通常基于大规模数据集中存在隐含不变时空模式的假设。然而，由于时空数据固有的动态特性，历史训练数据与未来测试数据之间可能出现不可预见的分布偏移</w:t>
      </w:r>
      <w:r w:rsidRPr="00E05495">
        <w:rPr>
          <w:rFonts w:ascii="Times New Roman" w:eastAsia="宋体" w:hAnsi="Times New Roman" w:cs="Times New Roman"/>
          <w:szCs w:val="21"/>
        </w:rPr>
        <w:t>[10]</w:t>
      </w:r>
      <w:r w:rsidRPr="00E05495">
        <w:rPr>
          <w:rFonts w:ascii="Times New Roman" w:eastAsia="宋体" w:hAnsi="Times New Roman" w:cs="Times New Roman"/>
          <w:szCs w:val="21"/>
        </w:rPr>
        <w:t>。交通模式极易受多种外部因素影响，包括不可预测的社会事件、气候变化导致的天气异常、区域建设规划以及城市经济发展等。例如在</w:t>
      </w:r>
      <w:r w:rsidR="00A72AED" w:rsidRPr="00E05495">
        <w:rPr>
          <w:rFonts w:ascii="Times New Roman" w:eastAsia="宋体" w:hAnsi="Times New Roman" w:cs="Times New Roman"/>
          <w:szCs w:val="21"/>
        </w:rPr>
        <w:t>某些意外</w:t>
      </w:r>
      <w:r w:rsidRPr="00E05495">
        <w:rPr>
          <w:rFonts w:ascii="Times New Roman" w:eastAsia="宋体" w:hAnsi="Times New Roman" w:cs="Times New Roman"/>
          <w:szCs w:val="21"/>
        </w:rPr>
        <w:t>期间，大规模封锁政策导致交通流量骤减，这类突发情况可能引发交通模式的剧烈变化，从而显著降低预测模型的有效性。</w:t>
      </w:r>
    </w:p>
    <w:p w14:paraId="3D656CBB" w14:textId="6ED3759D" w:rsidR="003B4C4D" w:rsidRPr="00E05495" w:rsidRDefault="001F3C16" w:rsidP="00120631">
      <w:pPr>
        <w:ind w:firstLine="360"/>
        <w:rPr>
          <w:rFonts w:ascii="Times New Roman" w:eastAsia="宋体" w:hAnsi="Times New Roman" w:cs="Times New Roman"/>
          <w:szCs w:val="21"/>
        </w:rPr>
      </w:pPr>
      <w:r w:rsidRPr="00E05495">
        <w:rPr>
          <w:rFonts w:ascii="Times New Roman" w:eastAsia="宋体" w:hAnsi="Times New Roman" w:cs="Times New Roman"/>
          <w:szCs w:val="21"/>
        </w:rPr>
        <w:t>为应对这一挑战，我们从一个新颖的视角探索交通预测问题，强调以快速自适应方式学习有效时空表征的重要性。我们提出基于日粒度数据的自适应交通预测方法，仅利用单日数据即可训练出适应动态交通场景的模型。这种每日自适应机制使模型能够快速响应由外部因素引起的交通模式变化。通过每日增量训练，模型既能捕捉最新交通趋势，又能及时应对特殊事件或极端天气等突发状况。这种实时响应能力对于维持动态环境中交通预测的准确性与可靠性至关重要。如图</w:t>
      </w:r>
      <w:r w:rsidRPr="00E05495">
        <w:rPr>
          <w:rFonts w:ascii="Times New Roman" w:eastAsia="宋体" w:hAnsi="Times New Roman" w:cs="Times New Roman"/>
          <w:szCs w:val="21"/>
        </w:rPr>
        <w:t>1</w:t>
      </w:r>
      <w:r w:rsidRPr="00E05495">
        <w:rPr>
          <w:rFonts w:ascii="Times New Roman" w:eastAsia="宋体" w:hAnsi="Times New Roman" w:cs="Times New Roman"/>
          <w:szCs w:val="21"/>
        </w:rPr>
        <w:t>所示，该方法不仅达到了理想的预测精度，还能灵活适应跨城市、跨领域等多种应用场景。</w:t>
      </w:r>
    </w:p>
    <w:p w14:paraId="4153EB64" w14:textId="0F472524" w:rsidR="0091273C" w:rsidRPr="00E05495" w:rsidRDefault="0091273C" w:rsidP="00D96EC1">
      <w:pPr>
        <w:ind w:firstLine="360"/>
        <w:jc w:val="center"/>
        <w:rPr>
          <w:rFonts w:ascii="Times New Roman" w:eastAsia="宋体" w:hAnsi="Times New Roman" w:cs="Times New Roman"/>
          <w:szCs w:val="21"/>
        </w:rPr>
      </w:pPr>
      <w:r w:rsidRPr="00E05495">
        <w:rPr>
          <w:rFonts w:ascii="Times New Roman" w:eastAsia="宋体" w:hAnsi="Times New Roman" w:cs="Times New Roman"/>
          <w:noProof/>
          <w:szCs w:val="21"/>
        </w:rPr>
        <w:lastRenderedPageBreak/>
        <w:drawing>
          <wp:inline distT="0" distB="0" distL="0" distR="0" wp14:anchorId="3EA35071" wp14:editId="03783210">
            <wp:extent cx="3395406" cy="2158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3158" cy="2163337"/>
                    </a:xfrm>
                    <a:prstGeom prst="rect">
                      <a:avLst/>
                    </a:prstGeom>
                  </pic:spPr>
                </pic:pic>
              </a:graphicData>
            </a:graphic>
          </wp:inline>
        </w:drawing>
      </w:r>
    </w:p>
    <w:p w14:paraId="37689252" w14:textId="72392254" w:rsidR="00B94050" w:rsidRPr="00E05495" w:rsidRDefault="0054393F" w:rsidP="00D96EC1">
      <w:pPr>
        <w:ind w:firstLine="360"/>
        <w:jc w:val="center"/>
        <w:rPr>
          <w:rFonts w:ascii="Times New Roman" w:eastAsia="宋体" w:hAnsi="Times New Roman" w:cs="Times New Roman"/>
          <w:szCs w:val="21"/>
        </w:rPr>
      </w:pPr>
      <w:r w:rsidRPr="00E05495">
        <w:rPr>
          <w:rFonts w:ascii="Times New Roman" w:eastAsia="宋体" w:hAnsi="Times New Roman" w:cs="Times New Roman"/>
          <w:szCs w:val="21"/>
        </w:rPr>
        <w:t>图</w:t>
      </w:r>
      <w:r w:rsidRPr="00E05495">
        <w:rPr>
          <w:rFonts w:ascii="Times New Roman" w:eastAsia="宋体" w:hAnsi="Times New Roman" w:cs="Times New Roman"/>
          <w:szCs w:val="21"/>
        </w:rPr>
        <w:t>1</w:t>
      </w:r>
      <w:r w:rsidRPr="00E05495">
        <w:rPr>
          <w:rFonts w:ascii="Times New Roman" w:eastAsia="宋体" w:hAnsi="Times New Roman" w:cs="Times New Roman"/>
          <w:szCs w:val="21"/>
        </w:rPr>
        <w:t>、</w:t>
      </w:r>
      <w:r w:rsidR="00993C46" w:rsidRPr="00E05495">
        <w:rPr>
          <w:rFonts w:ascii="Times New Roman" w:eastAsia="宋体" w:hAnsi="Times New Roman" w:cs="Times New Roman"/>
          <w:szCs w:val="21"/>
        </w:rPr>
        <w:t>交通预测框架</w:t>
      </w:r>
    </w:p>
    <w:p w14:paraId="6DBFC7E4" w14:textId="786457A9" w:rsidR="004F4857" w:rsidRPr="00E05495" w:rsidRDefault="004F4857" w:rsidP="00120631">
      <w:pPr>
        <w:ind w:firstLine="360"/>
        <w:rPr>
          <w:rFonts w:ascii="Times New Roman" w:eastAsia="宋体" w:hAnsi="Times New Roman" w:cs="Times New Roman"/>
          <w:szCs w:val="21"/>
        </w:rPr>
      </w:pPr>
      <w:r w:rsidRPr="00E05495">
        <w:rPr>
          <w:rFonts w:ascii="Times New Roman" w:eastAsia="宋体" w:hAnsi="Times New Roman" w:cs="Times New Roman"/>
          <w:szCs w:val="21"/>
        </w:rPr>
        <w:t>与传统方法依赖长期历史数据挖掘不变时空模式不同，本研究聚焦实时交通信息与应用场景特性，提出了一种新型自适应时空上下文学习方法（</w:t>
      </w:r>
      <w:r w:rsidRPr="00E05495">
        <w:rPr>
          <w:rFonts w:ascii="Times New Roman" w:eastAsia="宋体" w:hAnsi="Times New Roman" w:cs="Times New Roman"/>
          <w:szCs w:val="21"/>
        </w:rPr>
        <w:t>ASTCL</w:t>
      </w:r>
      <w:r w:rsidRPr="00E05495">
        <w:rPr>
          <w:rFonts w:ascii="Times New Roman" w:eastAsia="宋体" w:hAnsi="Times New Roman" w:cs="Times New Roman"/>
          <w:szCs w:val="21"/>
        </w:rPr>
        <w:t>），可实现高精度的日粒度交通预测。本方法创新性地设计了节点级预测任务</w:t>
      </w:r>
      <w:r w:rsidRPr="00E05495">
        <w:rPr>
          <w:rFonts w:ascii="Times New Roman" w:eastAsia="宋体" w:hAnsi="Times New Roman" w:cs="Times New Roman"/>
          <w:szCs w:val="21"/>
        </w:rPr>
        <w:t>——</w:t>
      </w:r>
      <w:r w:rsidRPr="00E05495">
        <w:rPr>
          <w:rFonts w:ascii="Times New Roman" w:eastAsia="宋体" w:hAnsi="Times New Roman" w:cs="Times New Roman"/>
          <w:szCs w:val="21"/>
        </w:rPr>
        <w:t>以目标节点（如单个交通传感器）的信息聚合作为模型输入，而非全路网数据。这种设计具有三重优势：精准定位</w:t>
      </w:r>
      <w:r w:rsidRPr="00E05495">
        <w:rPr>
          <w:rFonts w:ascii="Times New Roman" w:eastAsia="MS Mincho" w:hAnsi="Times New Roman" w:cs="Times New Roman"/>
          <w:szCs w:val="21"/>
        </w:rPr>
        <w:t>​</w:t>
      </w:r>
      <w:r w:rsidRPr="00E05495">
        <w:rPr>
          <w:rFonts w:ascii="Times New Roman" w:eastAsia="宋体" w:hAnsi="Times New Roman" w:cs="Times New Roman"/>
          <w:szCs w:val="21"/>
        </w:rPr>
        <w:t>：针对特定关注区域进行定向预测，相比城市级路网预测更具成本效益；</w:t>
      </w:r>
      <w:r w:rsidRPr="00E05495">
        <w:rPr>
          <w:rFonts w:ascii="Times New Roman" w:eastAsia="MS Mincho" w:hAnsi="Times New Roman" w:cs="Times New Roman"/>
          <w:szCs w:val="21"/>
        </w:rPr>
        <w:t>​</w:t>
      </w:r>
      <w:r w:rsidRPr="00E05495">
        <w:rPr>
          <w:rFonts w:ascii="Times New Roman" w:eastAsia="宋体" w:hAnsi="Times New Roman" w:cs="Times New Roman"/>
          <w:szCs w:val="21"/>
        </w:rPr>
        <w:t>强迁移性</w:t>
      </w:r>
      <w:r w:rsidRPr="00E05495">
        <w:rPr>
          <w:rFonts w:ascii="Times New Roman" w:eastAsia="MS Mincho" w:hAnsi="Times New Roman" w:cs="Times New Roman"/>
          <w:szCs w:val="21"/>
        </w:rPr>
        <w:t>​</w:t>
      </w:r>
      <w:r w:rsidRPr="00E05495">
        <w:rPr>
          <w:rFonts w:ascii="Times New Roman" w:eastAsia="宋体" w:hAnsi="Times New Roman" w:cs="Times New Roman"/>
          <w:szCs w:val="21"/>
        </w:rPr>
        <w:t>：训练完成的模型可突破特定路网结构限制，适用于城市内部其他区域或跨城市应用；数据增效</w:t>
      </w:r>
      <w:r w:rsidRPr="00E05495">
        <w:rPr>
          <w:rFonts w:ascii="Times New Roman" w:eastAsia="MS Mincho" w:hAnsi="Times New Roman" w:cs="Times New Roman"/>
          <w:szCs w:val="21"/>
        </w:rPr>
        <w:t>​</w:t>
      </w:r>
      <w:r w:rsidRPr="00E05495">
        <w:rPr>
          <w:rFonts w:ascii="Times New Roman" w:eastAsia="宋体" w:hAnsi="Times New Roman" w:cs="Times New Roman"/>
          <w:szCs w:val="21"/>
        </w:rPr>
        <w:t>：基于图结构的节点级预测使训练样本量与交通节点数量成正比，有效缓解日粒度预测中的数据稀缺问题。</w:t>
      </w:r>
    </w:p>
    <w:p w14:paraId="6F803DFA" w14:textId="479EB207" w:rsidR="00FA20ED" w:rsidRPr="00E05495" w:rsidRDefault="004F4857" w:rsidP="00120631">
      <w:pPr>
        <w:ind w:firstLine="360"/>
        <w:rPr>
          <w:rFonts w:ascii="Times New Roman" w:eastAsia="宋体" w:hAnsi="Times New Roman" w:cs="Times New Roman"/>
          <w:szCs w:val="21"/>
        </w:rPr>
      </w:pPr>
      <w:r w:rsidRPr="00E05495">
        <w:rPr>
          <w:rFonts w:ascii="Times New Roman" w:eastAsia="宋体" w:hAnsi="Times New Roman" w:cs="Times New Roman"/>
          <w:szCs w:val="21"/>
        </w:rPr>
        <w:t>针对单一节点数据存在的单调性与稀疏性缺陷，本研究通过构建自适应时空上下文进行全局信息补偿：基于语义相似度，为每个目标节点动态整合相同时段内其他传感器的历史数据。这种上下文增强机制通过聚合具有时空语义关联的节点信息，显著提升了数据多样性与时序覆盖度。为建模动态上下文中的节点关系，本工作提出动态序列图结构，其边权重随时间序列动态演化。在此基础上，创新性地设计了时空联合模块，通过联合注意力机制与联合卷积操作，同步捕捉空间、时间及时空交叉维度的复杂关联。</w:t>
      </w:r>
      <w:r w:rsidRPr="00E05495">
        <w:rPr>
          <w:rFonts w:ascii="Times New Roman" w:eastAsia="宋体" w:hAnsi="Times New Roman" w:cs="Times New Roman"/>
          <w:szCs w:val="21"/>
        </w:rPr>
        <w:t>ASTCL</w:t>
      </w:r>
      <w:r w:rsidRPr="00E05495">
        <w:rPr>
          <w:rFonts w:ascii="Times New Roman" w:eastAsia="宋体" w:hAnsi="Times New Roman" w:cs="Times New Roman"/>
          <w:szCs w:val="21"/>
        </w:rPr>
        <w:t>仅包含数千参数，模型复杂度与计算需求显著低于主流方法</w:t>
      </w:r>
      <w:r w:rsidR="00CB06CD" w:rsidRPr="00E05495">
        <w:rPr>
          <w:rFonts w:ascii="Times New Roman" w:eastAsia="宋体" w:hAnsi="Times New Roman" w:cs="Times New Roman"/>
          <w:szCs w:val="21"/>
        </w:rPr>
        <w:t>，</w:t>
      </w:r>
      <w:r w:rsidRPr="00E05495">
        <w:rPr>
          <w:rFonts w:ascii="Times New Roman" w:eastAsia="宋体" w:hAnsi="Times New Roman" w:cs="Times New Roman"/>
          <w:szCs w:val="21"/>
        </w:rPr>
        <w:t>四个真实交通数据集上的实验表明，</w:t>
      </w:r>
      <w:r w:rsidRPr="00E05495">
        <w:rPr>
          <w:rFonts w:ascii="Times New Roman" w:eastAsia="宋体" w:hAnsi="Times New Roman" w:cs="Times New Roman"/>
          <w:szCs w:val="21"/>
        </w:rPr>
        <w:t>ASTCL</w:t>
      </w:r>
      <w:r w:rsidRPr="00E05495">
        <w:rPr>
          <w:rFonts w:ascii="Times New Roman" w:eastAsia="宋体" w:hAnsi="Times New Roman" w:cs="Times New Roman"/>
          <w:szCs w:val="21"/>
        </w:rPr>
        <w:t>均稳定超越现有最优基线模型，各项指标提升幅度达</w:t>
      </w:r>
      <w:r w:rsidRPr="00E05495">
        <w:rPr>
          <w:rFonts w:ascii="Times New Roman" w:eastAsia="宋体" w:hAnsi="Times New Roman" w:cs="Times New Roman"/>
          <w:szCs w:val="21"/>
        </w:rPr>
        <w:t>1.2%-5.7%</w:t>
      </w:r>
    </w:p>
    <w:p w14:paraId="2F55941E" w14:textId="01200943" w:rsidR="00DC37CF" w:rsidRPr="00E05495" w:rsidRDefault="00DC37CF" w:rsidP="00120631">
      <w:pPr>
        <w:rPr>
          <w:rFonts w:ascii="Times New Roman" w:eastAsia="宋体" w:hAnsi="Times New Roman" w:cs="Times New Roman"/>
          <w:szCs w:val="21"/>
        </w:rPr>
      </w:pPr>
    </w:p>
    <w:p w14:paraId="450FF1F5" w14:textId="3699700F" w:rsidR="00DC37CF" w:rsidRPr="00E05495" w:rsidRDefault="00656FFB" w:rsidP="00120631">
      <w:pPr>
        <w:rPr>
          <w:rFonts w:ascii="Times New Roman" w:eastAsia="宋体" w:hAnsi="Times New Roman" w:cs="Times New Roman"/>
          <w:szCs w:val="21"/>
        </w:rPr>
      </w:pPr>
      <w:r w:rsidRPr="00E05495">
        <w:rPr>
          <w:rFonts w:ascii="Times New Roman" w:eastAsia="宋体" w:hAnsi="Times New Roman" w:cs="Times New Roman"/>
          <w:b/>
          <w:bCs/>
          <w:szCs w:val="21"/>
        </w:rPr>
        <w:t>方法描述</w:t>
      </w:r>
      <w:r w:rsidRPr="00E05495">
        <w:rPr>
          <w:rFonts w:ascii="Times New Roman" w:eastAsia="宋体" w:hAnsi="Times New Roman" w:cs="Times New Roman"/>
          <w:szCs w:val="21"/>
        </w:rPr>
        <w:t>：</w:t>
      </w:r>
    </w:p>
    <w:p w14:paraId="376CCEE9" w14:textId="77777777" w:rsidR="00656FFB" w:rsidRPr="00E05495" w:rsidRDefault="00656FFB" w:rsidP="00120631">
      <w:pPr>
        <w:rPr>
          <w:rFonts w:ascii="Times New Roman" w:eastAsia="宋体" w:hAnsi="Times New Roman" w:cs="Times New Roman"/>
          <w:szCs w:val="21"/>
        </w:rPr>
      </w:pPr>
    </w:p>
    <w:p w14:paraId="1C952BF8" w14:textId="2CE475CD" w:rsidR="007A2604" w:rsidRPr="00E05495" w:rsidRDefault="00D25EB2" w:rsidP="00120631">
      <w:pPr>
        <w:rPr>
          <w:rFonts w:ascii="Times New Roman" w:eastAsia="宋体" w:hAnsi="Times New Roman" w:cs="Times New Roman"/>
          <w:szCs w:val="21"/>
        </w:rPr>
      </w:pPr>
      <w:r w:rsidRPr="00E05495">
        <w:rPr>
          <w:rFonts w:ascii="Times New Roman" w:eastAsia="宋体" w:hAnsi="Times New Roman" w:cs="Times New Roman"/>
          <w:szCs w:val="21"/>
        </w:rPr>
        <w:tab/>
      </w:r>
      <w:r w:rsidR="00724869" w:rsidRPr="00E05495">
        <w:rPr>
          <w:rFonts w:ascii="Times New Roman" w:eastAsia="宋体" w:hAnsi="Times New Roman" w:cs="Times New Roman"/>
          <w:szCs w:val="21"/>
        </w:rPr>
        <w:t>本研究</w:t>
      </w:r>
      <w:r w:rsidR="007A2604" w:rsidRPr="00E05495">
        <w:rPr>
          <w:rFonts w:ascii="Times New Roman" w:eastAsia="宋体" w:hAnsi="Times New Roman" w:cs="Times New Roman"/>
          <w:szCs w:val="21"/>
        </w:rPr>
        <w:t>将由交通传感器收集的历史交通数据表示为</w:t>
      </w:r>
      <w:r w:rsidR="007A2604" w:rsidRPr="00E05495">
        <w:rPr>
          <w:rFonts w:ascii="Times New Roman" w:eastAsia="宋体" w:hAnsi="Times New Roman" w:cs="Times New Roman"/>
          <w:szCs w:val="21"/>
        </w:rPr>
        <w:t xml:space="preserve"> </w:t>
      </w:r>
      <w:r w:rsidR="006F3118" w:rsidRPr="00E05495">
        <w:rPr>
          <w:rFonts w:ascii="Times New Roman" w:eastAsia="宋体" w:hAnsi="Times New Roman" w:cs="Times New Roman"/>
          <w:position w:val="-11"/>
          <w:szCs w:val="21"/>
        </w:rPr>
        <w:object w:dxaOrig="1197" w:dyaOrig="332" w14:anchorId="5F406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2pt;height:16.65pt" o:ole="">
            <v:imagedata r:id="rId8" o:title=""/>
          </v:shape>
          <o:OLEObject Type="Embed" ProgID="Equation.AxMath" ShapeID="_x0000_i1025" DrawAspect="Content" ObjectID="_1809609147" r:id="rId9"/>
        </w:object>
      </w:r>
      <w:r w:rsidR="007A2604" w:rsidRPr="00E05495">
        <w:rPr>
          <w:rFonts w:ascii="Times New Roman" w:eastAsia="宋体" w:hAnsi="Times New Roman" w:cs="Times New Roman"/>
          <w:szCs w:val="21"/>
        </w:rPr>
        <w:t>，其中，</w:t>
      </w:r>
      <w:r w:rsidR="006F3118" w:rsidRPr="00E05495">
        <w:rPr>
          <w:rFonts w:ascii="Times New Roman" w:eastAsia="宋体" w:hAnsi="Times New Roman" w:cs="Times New Roman"/>
          <w:position w:val="-10"/>
          <w:szCs w:val="21"/>
        </w:rPr>
        <w:object w:dxaOrig="236" w:dyaOrig="316" w14:anchorId="51B7B379">
          <v:shape id="_x0000_i1026" type="#_x0000_t75" style="width:11.8pt;height:16.1pt" o:ole="">
            <v:imagedata r:id="rId10" o:title=""/>
          </v:shape>
          <o:OLEObject Type="Embed" ProgID="Equation.AxMath" ShapeID="_x0000_i1026" DrawAspect="Content" ObjectID="_1809609148" r:id="rId11"/>
        </w:object>
      </w:r>
      <w:r w:rsidR="007A2604" w:rsidRPr="00E05495">
        <w:rPr>
          <w:rFonts w:ascii="Times New Roman" w:eastAsia="宋体" w:hAnsi="Times New Roman" w:cs="Times New Roman"/>
          <w:szCs w:val="21"/>
        </w:rPr>
        <w:t>代表可用传感器的数量，</w:t>
      </w:r>
      <w:r w:rsidR="006F3118" w:rsidRPr="00E05495">
        <w:rPr>
          <w:rFonts w:ascii="Times New Roman" w:eastAsia="宋体" w:hAnsi="Times New Roman" w:cs="Times New Roman"/>
          <w:position w:val="-10"/>
          <w:szCs w:val="21"/>
        </w:rPr>
        <w:object w:dxaOrig="201" w:dyaOrig="316" w14:anchorId="54003EA0">
          <v:shape id="_x0000_i1027" type="#_x0000_t75" style="width:10.2pt;height:16.1pt" o:ole="">
            <v:imagedata r:id="rId12" o:title=""/>
          </v:shape>
          <o:OLEObject Type="Embed" ProgID="Equation.AxMath" ShapeID="_x0000_i1027" DrawAspect="Content" ObjectID="_1809609149" r:id="rId13"/>
        </w:object>
      </w:r>
      <w:r w:rsidR="007A2604" w:rsidRPr="00E05495">
        <w:rPr>
          <w:rFonts w:ascii="Times New Roman" w:eastAsia="宋体" w:hAnsi="Times New Roman" w:cs="Times New Roman"/>
          <w:szCs w:val="21"/>
        </w:rPr>
        <w:t>表示时间范围，</w:t>
      </w:r>
      <w:r w:rsidR="006F3118" w:rsidRPr="00E05495">
        <w:rPr>
          <w:rFonts w:ascii="Times New Roman" w:eastAsia="宋体" w:hAnsi="Times New Roman" w:cs="Times New Roman"/>
          <w:position w:val="-10"/>
          <w:szCs w:val="21"/>
        </w:rPr>
        <w:object w:dxaOrig="209" w:dyaOrig="316" w14:anchorId="0D300289">
          <v:shape id="_x0000_i1028" type="#_x0000_t75" style="width:10.2pt;height:16.1pt" o:ole="">
            <v:imagedata r:id="rId14" o:title=""/>
          </v:shape>
          <o:OLEObject Type="Embed" ProgID="Equation.AxMath" ShapeID="_x0000_i1028" DrawAspect="Content" ObjectID="_1809609150" r:id="rId15"/>
        </w:object>
      </w:r>
      <w:r w:rsidR="007A2604" w:rsidRPr="00E05495">
        <w:rPr>
          <w:rFonts w:ascii="Times New Roman" w:eastAsia="宋体" w:hAnsi="Times New Roman" w:cs="Times New Roman"/>
          <w:szCs w:val="21"/>
        </w:rPr>
        <w:t>代表所研究的交通特征。在此基础上，采用滑动窗口机制将数据序列划分为多个时间区间，每个窗口大小为</w:t>
      </w:r>
      <w:r w:rsidR="007A2604" w:rsidRPr="00E05495">
        <w:rPr>
          <w:rFonts w:ascii="Times New Roman" w:eastAsia="宋体" w:hAnsi="Times New Roman" w:cs="Times New Roman"/>
          <w:szCs w:val="21"/>
        </w:rPr>
        <w:t xml:space="preserve"> </w:t>
      </w:r>
      <w:r w:rsidR="006F3118" w:rsidRPr="00E05495">
        <w:rPr>
          <w:rFonts w:ascii="Times New Roman" w:eastAsia="宋体" w:hAnsi="Times New Roman" w:cs="Times New Roman"/>
          <w:position w:val="-10"/>
          <w:szCs w:val="21"/>
        </w:rPr>
        <w:object w:dxaOrig="293" w:dyaOrig="318" w14:anchorId="61FCDE05">
          <v:shape id="_x0000_i1029" type="#_x0000_t75" style="width:14.5pt;height:16.1pt" o:ole="">
            <v:imagedata r:id="rId16" o:title=""/>
          </v:shape>
          <o:OLEObject Type="Embed" ProgID="Equation.AxMath" ShapeID="_x0000_i1029" DrawAspect="Content" ObjectID="_1809609151" r:id="rId17"/>
        </w:object>
      </w:r>
      <w:r w:rsidR="007A2604" w:rsidRPr="00E05495">
        <w:rPr>
          <w:rFonts w:ascii="Times New Roman" w:eastAsia="宋体" w:hAnsi="Times New Roman" w:cs="Times New Roman"/>
          <w:szCs w:val="21"/>
        </w:rPr>
        <w:t>，从而得到</w:t>
      </w:r>
      <w:r w:rsidR="007A2604" w:rsidRPr="00E05495">
        <w:rPr>
          <w:rFonts w:ascii="Times New Roman" w:eastAsia="宋体" w:hAnsi="Times New Roman" w:cs="Times New Roman"/>
          <w:szCs w:val="21"/>
        </w:rPr>
        <w:t xml:space="preserve"> </w:t>
      </w:r>
      <w:r w:rsidR="004F15D3" w:rsidRPr="00E05495">
        <w:rPr>
          <w:rFonts w:ascii="Times New Roman" w:eastAsia="宋体" w:hAnsi="Times New Roman" w:cs="Times New Roman"/>
          <w:position w:val="-11"/>
          <w:szCs w:val="21"/>
        </w:rPr>
        <w:object w:dxaOrig="2947" w:dyaOrig="336" w14:anchorId="3EE83DB1">
          <v:shape id="_x0000_i1030" type="#_x0000_t75" style="width:147.75pt;height:16.65pt" o:ole="">
            <v:imagedata r:id="rId18" o:title=""/>
          </v:shape>
          <o:OLEObject Type="Embed" ProgID="Equation.AxMath" ShapeID="_x0000_i1030" DrawAspect="Content" ObjectID="_1809609152" r:id="rId19"/>
        </w:object>
      </w:r>
      <w:r w:rsidR="007A2604" w:rsidRPr="00E05495">
        <w:rPr>
          <w:rFonts w:ascii="Times New Roman" w:eastAsia="宋体" w:hAnsi="Times New Roman" w:cs="Times New Roman"/>
          <w:szCs w:val="21"/>
        </w:rPr>
        <w:t>。通常情况下，</w:t>
      </w:r>
      <w:r w:rsidR="00A62933" w:rsidRPr="00E05495">
        <w:rPr>
          <w:rFonts w:ascii="Times New Roman" w:eastAsia="宋体" w:hAnsi="Times New Roman" w:cs="Times New Roman"/>
          <w:position w:val="-11"/>
          <w:szCs w:val="21"/>
        </w:rPr>
        <w:object w:dxaOrig="211" w:dyaOrig="332" w14:anchorId="70A6D575">
          <v:shape id="_x0000_i1031" type="#_x0000_t75" style="width:10.2pt;height:16.65pt" o:ole="">
            <v:imagedata r:id="rId20" o:title=""/>
          </v:shape>
          <o:OLEObject Type="Embed" ProgID="Equation.AxMath" ShapeID="_x0000_i1031" DrawAspect="Content" ObjectID="_1809609153" r:id="rId21"/>
        </w:object>
      </w:r>
      <w:r w:rsidR="007A2604" w:rsidRPr="00E05495">
        <w:rPr>
          <w:rFonts w:ascii="Times New Roman" w:eastAsia="宋体" w:hAnsi="Times New Roman" w:cs="Times New Roman"/>
          <w:szCs w:val="21"/>
        </w:rPr>
        <w:t>直接作为模型输入，并依据</w:t>
      </w:r>
      <w:r w:rsidR="00A62933" w:rsidRPr="00E05495">
        <w:rPr>
          <w:rFonts w:ascii="Times New Roman" w:eastAsia="宋体" w:hAnsi="Times New Roman" w:cs="Times New Roman"/>
          <w:position w:val="-10"/>
          <w:szCs w:val="21"/>
        </w:rPr>
        <w:object w:dxaOrig="201" w:dyaOrig="316" w14:anchorId="18CEF75E">
          <v:shape id="_x0000_i1032" type="#_x0000_t75" style="width:10.2pt;height:16.1pt" o:ole="">
            <v:imagedata r:id="rId12" o:title=""/>
          </v:shape>
          <o:OLEObject Type="Embed" ProgID="Equation.AxMath" ShapeID="_x0000_i1032" DrawAspect="Content" ObjectID="_1809609154" r:id="rId22"/>
        </w:object>
      </w:r>
      <w:r w:rsidR="007A2604" w:rsidRPr="00E05495">
        <w:rPr>
          <w:rFonts w:ascii="Times New Roman" w:eastAsia="宋体" w:hAnsi="Times New Roman" w:cs="Times New Roman"/>
          <w:szCs w:val="21"/>
        </w:rPr>
        <w:t>的大小进行多轮训练。然而，在基于单日数据的交通预测场景中，由于每天的数据量有限，</w:t>
      </w:r>
      <w:r w:rsidR="00A62933" w:rsidRPr="00E05495">
        <w:rPr>
          <w:rFonts w:ascii="Times New Roman" w:eastAsia="宋体" w:hAnsi="Times New Roman" w:cs="Times New Roman"/>
          <w:position w:val="-10"/>
          <w:szCs w:val="21"/>
        </w:rPr>
        <w:object w:dxaOrig="201" w:dyaOrig="316" w14:anchorId="203FAA9A">
          <v:shape id="_x0000_i1033" type="#_x0000_t75" style="width:10.2pt;height:16.1pt" o:ole="">
            <v:imagedata r:id="rId12" o:title=""/>
          </v:shape>
          <o:OLEObject Type="Embed" ProgID="Equation.AxMath" ShapeID="_x0000_i1033" DrawAspect="Content" ObjectID="_1809609155" r:id="rId23"/>
        </w:object>
      </w:r>
      <w:r w:rsidR="007A2604" w:rsidRPr="00E05495">
        <w:rPr>
          <w:rFonts w:ascii="Times New Roman" w:eastAsia="宋体" w:hAnsi="Times New Roman" w:cs="Times New Roman"/>
          <w:szCs w:val="21"/>
        </w:rPr>
        <w:t>的取值通常仅为数百，导致生成的训练样本数量显著受限。</w:t>
      </w:r>
    </w:p>
    <w:p w14:paraId="21C49260" w14:textId="77777777" w:rsidR="007A2604" w:rsidRPr="00E05495" w:rsidRDefault="007A2604" w:rsidP="00120631">
      <w:pPr>
        <w:rPr>
          <w:rFonts w:ascii="Times New Roman" w:eastAsia="宋体" w:hAnsi="Times New Roman" w:cs="Times New Roman"/>
          <w:szCs w:val="21"/>
        </w:rPr>
      </w:pPr>
    </w:p>
    <w:p w14:paraId="1698A89C" w14:textId="0A796CCB" w:rsidR="00A62933" w:rsidRPr="00E05495" w:rsidRDefault="007A260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为应对这一挑战，本</w:t>
      </w:r>
      <w:r w:rsidR="00B53327" w:rsidRPr="00E05495">
        <w:rPr>
          <w:rFonts w:ascii="Times New Roman" w:eastAsia="宋体" w:hAnsi="Times New Roman" w:cs="Times New Roman"/>
          <w:szCs w:val="21"/>
        </w:rPr>
        <w:t>研究</w:t>
      </w:r>
      <w:r w:rsidRPr="00E05495">
        <w:rPr>
          <w:rFonts w:ascii="Times New Roman" w:eastAsia="宋体" w:hAnsi="Times New Roman" w:cs="Times New Roman"/>
          <w:szCs w:val="21"/>
        </w:rPr>
        <w:t>提出一种基于节点级预测的训练任务。具体而言，对于交通网络中的目标节点（即交通传感器）</w:t>
      </w:r>
      <w:r w:rsidR="00A62933" w:rsidRPr="00E05495">
        <w:rPr>
          <w:rFonts w:ascii="Times New Roman" w:eastAsia="宋体" w:hAnsi="Times New Roman" w:cs="Times New Roman"/>
          <w:position w:val="-11"/>
          <w:szCs w:val="21"/>
        </w:rPr>
        <w:object w:dxaOrig="979" w:dyaOrig="332" w14:anchorId="03A0285D">
          <v:shape id="_x0000_i1034" type="#_x0000_t75" style="width:48.9pt;height:16.65pt" o:ole="">
            <v:imagedata r:id="rId24" o:title=""/>
          </v:shape>
          <o:OLEObject Type="Embed" ProgID="Equation.AxMath" ShapeID="_x0000_i1034" DrawAspect="Content" ObjectID="_1809609156" r:id="rId25"/>
        </w:object>
      </w:r>
      <w:r w:rsidRPr="00E05495">
        <w:rPr>
          <w:rFonts w:ascii="Times New Roman" w:eastAsia="宋体" w:hAnsi="Times New Roman" w:cs="Times New Roman"/>
          <w:szCs w:val="21"/>
        </w:rPr>
        <w:t>，模型以其自适应时空上下文</w:t>
      </w:r>
      <w:r w:rsidR="00A62933" w:rsidRPr="00E05495">
        <w:rPr>
          <w:rFonts w:ascii="Times New Roman" w:eastAsia="宋体" w:hAnsi="Times New Roman" w:cs="Times New Roman"/>
          <w:position w:val="-10"/>
          <w:szCs w:val="21"/>
        </w:rPr>
        <w:object w:dxaOrig="207" w:dyaOrig="316" w14:anchorId="023B0FFA">
          <v:shape id="_x0000_i1035" type="#_x0000_t75" style="width:10.2pt;height:16.1pt" o:ole="">
            <v:imagedata r:id="rId26" o:title=""/>
          </v:shape>
          <o:OLEObject Type="Embed" ProgID="Equation.AxMath" ShapeID="_x0000_i1035" DrawAspect="Content" ObjectID="_1809609157" r:id="rId27"/>
        </w:object>
      </w:r>
      <w:r w:rsidRPr="00E05495">
        <w:rPr>
          <w:rFonts w:ascii="Times New Roman" w:eastAsia="宋体" w:hAnsi="Times New Roman" w:cs="Times New Roman"/>
          <w:szCs w:val="21"/>
        </w:rPr>
        <w:t>作为输入，预测其未来</w:t>
      </w:r>
      <w:r w:rsidR="00A62933" w:rsidRPr="00E05495">
        <w:rPr>
          <w:rFonts w:ascii="Times New Roman" w:eastAsia="宋体" w:hAnsi="Times New Roman" w:cs="Times New Roman"/>
          <w:position w:val="-10"/>
          <w:szCs w:val="21"/>
        </w:rPr>
        <w:object w:dxaOrig="355" w:dyaOrig="318" w14:anchorId="4E731620">
          <v:shape id="_x0000_i1036" type="#_x0000_t75" style="width:17.75pt;height:16.1pt" o:ole="">
            <v:imagedata r:id="rId28" o:title=""/>
          </v:shape>
          <o:OLEObject Type="Embed" ProgID="Equation.AxMath" ShapeID="_x0000_i1036" DrawAspect="Content" ObjectID="_1809609158" r:id="rId29"/>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个时间步的交通状态，而非整个交通图的状态。通过这一设计，训练样本数量将随着交通传感器数量的增加而成倍增长，从而有效缓解数据稀缺问题。该预测任务的定义如下：</w:t>
      </w:r>
      <w:r w:rsidR="00A62933" w:rsidRPr="00E05495">
        <w:rPr>
          <w:rFonts w:ascii="Times New Roman" w:eastAsia="宋体" w:hAnsi="Times New Roman" w:cs="Times New Roman"/>
          <w:szCs w:val="21"/>
        </w:rPr>
        <w:tab/>
      </w:r>
    </w:p>
    <w:p w14:paraId="3E5E5C3C" w14:textId="550FD346" w:rsidR="0048404F" w:rsidRPr="00E05495" w:rsidRDefault="0048404F" w:rsidP="00120631">
      <w:pPr>
        <w:pStyle w:val="AMDisplayEquation"/>
        <w:rPr>
          <w:rFonts w:ascii="Times New Roman" w:eastAsia="宋体" w:hAnsi="Times New Roman" w:cs="Times New Roman"/>
          <w:szCs w:val="21"/>
        </w:rPr>
      </w:pPr>
      <w:r w:rsidRPr="00E05495">
        <w:rPr>
          <w:rFonts w:ascii="Times New Roman" w:eastAsia="宋体" w:hAnsi="Times New Roman" w:cs="Times New Roman"/>
          <w:szCs w:val="21"/>
        </w:rPr>
        <w:tab/>
      </w:r>
      <w:r w:rsidRPr="00E05495">
        <w:rPr>
          <w:rFonts w:ascii="Times New Roman" w:eastAsia="宋体" w:hAnsi="Times New Roman" w:cs="Times New Roman"/>
          <w:position w:val="-17"/>
          <w:szCs w:val="21"/>
        </w:rPr>
        <w:object w:dxaOrig="4572" w:dyaOrig="446" w14:anchorId="7B79F4DC">
          <v:shape id="_x0000_i1037" type="#_x0000_t75" style="width:228.35pt;height:22.05pt" o:ole="">
            <v:imagedata r:id="rId30" o:title=""/>
          </v:shape>
          <o:OLEObject Type="Embed" ProgID="Equation.AxMath" ShapeID="_x0000_i1037" DrawAspect="Content" ObjectID="_1809609159" r:id="rId31"/>
        </w:object>
      </w:r>
    </w:p>
    <w:p w14:paraId="75388DF1" w14:textId="48D94CAD" w:rsidR="007A2604" w:rsidRPr="00E05495" w:rsidRDefault="007A2604"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A62933" w:rsidRPr="00E05495">
        <w:rPr>
          <w:rFonts w:ascii="Times New Roman" w:eastAsia="宋体" w:hAnsi="Times New Roman" w:cs="Times New Roman"/>
          <w:position w:val="-10"/>
          <w:szCs w:val="21"/>
        </w:rPr>
        <w:object w:dxaOrig="210" w:dyaOrig="374" w14:anchorId="59D33631">
          <v:shape id="_x0000_i1038" type="#_x0000_t75" style="width:10.2pt;height:18.8pt" o:ole="">
            <v:imagedata r:id="rId32" o:title=""/>
          </v:shape>
          <o:OLEObject Type="Embed" ProgID="Equation.AxMath" ShapeID="_x0000_i1038" DrawAspect="Content" ObjectID="_1809609160" r:id="rId33"/>
        </w:object>
      </w:r>
      <w:r w:rsidRPr="00E05495">
        <w:rPr>
          <w:rFonts w:ascii="Times New Roman" w:eastAsia="宋体" w:hAnsi="Times New Roman" w:cs="Times New Roman"/>
          <w:szCs w:val="21"/>
        </w:rPr>
        <w:t>为预测结果。</w:t>
      </w:r>
    </w:p>
    <w:p w14:paraId="15AA3F74" w14:textId="77777777" w:rsidR="007A2604" w:rsidRPr="00E05495" w:rsidRDefault="007A2604" w:rsidP="00120631">
      <w:pPr>
        <w:rPr>
          <w:rFonts w:ascii="Times New Roman" w:eastAsia="宋体" w:hAnsi="Times New Roman" w:cs="Times New Roman"/>
          <w:szCs w:val="21"/>
        </w:rPr>
      </w:pPr>
    </w:p>
    <w:p w14:paraId="3F510401" w14:textId="3390952A" w:rsidR="007A2604" w:rsidRPr="00E05495" w:rsidRDefault="007A260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尽管节点级预测能够扩充训练样本数量，但单个节点的交通数据往往缺乏多样性，难以提供足够的信息支持模型的稳定训练。近期研究表明，节点的交通状态主要受到其局部邻域的影响，因此通过融合相邻节点的信息构建目标节点的局部或区域上下文。然而，这些方法未能充分考虑全局空间的影响，限制了模型的预测能力。为此，本研究提出自适应时空上下</w:t>
      </w:r>
      <w:r w:rsidRPr="00E05495">
        <w:rPr>
          <w:rFonts w:ascii="Times New Roman" w:eastAsia="宋体" w:hAnsi="Times New Roman" w:cs="Times New Roman"/>
          <w:szCs w:val="21"/>
        </w:rPr>
        <w:lastRenderedPageBreak/>
        <w:t>文的概念，旨在从全局视角为目标节点引入更加多样化的数据，使模型能够捕捉更广泛的交通环境及其对目标节点的影响模式。在时间窗口</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293" w:dyaOrig="318" w14:anchorId="099D8057">
          <v:shape id="_x0000_i1039" type="#_x0000_t75" style="width:14.5pt;height:16.1pt" o:ole="">
            <v:imagedata r:id="rId16" o:title=""/>
          </v:shape>
          <o:OLEObject Type="Embed" ProgID="Equation.AxMath" ShapeID="_x0000_i1039" DrawAspect="Content" ObjectID="_1809609161" r:id="rId34"/>
        </w:object>
      </w:r>
      <w:r w:rsidRPr="00E05495">
        <w:rPr>
          <w:rFonts w:ascii="Times New Roman" w:eastAsia="宋体" w:hAnsi="Times New Roman" w:cs="Times New Roman"/>
          <w:szCs w:val="21"/>
        </w:rPr>
        <w:t>内，目标节点</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194" w:dyaOrig="318" w14:anchorId="6760F4EF">
          <v:shape id="_x0000_i1040" type="#_x0000_t75" style="width:9.65pt;height:16.1pt" o:ole="">
            <v:imagedata r:id="rId35" o:title=""/>
          </v:shape>
          <o:OLEObject Type="Embed" ProgID="Equation.AxMath" ShapeID="_x0000_i1040" DrawAspect="Content" ObjectID="_1809609162" r:id="rId36"/>
        </w:object>
      </w:r>
      <w:r w:rsidRPr="00E05495">
        <w:rPr>
          <w:rFonts w:ascii="Times New Roman" w:eastAsia="宋体" w:hAnsi="Times New Roman" w:cs="Times New Roman"/>
          <w:szCs w:val="21"/>
        </w:rPr>
        <w:t>的特征可表示为：</w:t>
      </w:r>
      <w:r w:rsidR="00F67056" w:rsidRPr="00E05495">
        <w:rPr>
          <w:rFonts w:ascii="Times New Roman" w:eastAsia="宋体" w:hAnsi="Times New Roman" w:cs="Times New Roman"/>
          <w:position w:val="-11"/>
          <w:szCs w:val="21"/>
        </w:rPr>
        <w:object w:dxaOrig="2823" w:dyaOrig="336" w14:anchorId="590CD54C">
          <v:shape id="_x0000_i1041" type="#_x0000_t75" style="width:141.3pt;height:16.65pt" o:ole="">
            <v:imagedata r:id="rId37" o:title=""/>
          </v:shape>
          <o:OLEObject Type="Embed" ProgID="Equation.AxMath" ShapeID="_x0000_i1041" DrawAspect="Content" ObjectID="_1809609163" r:id="rId38"/>
        </w:object>
      </w:r>
      <w:r w:rsidRPr="00E05495">
        <w:rPr>
          <w:rFonts w:ascii="Times New Roman" w:eastAsia="宋体" w:hAnsi="Times New Roman" w:cs="Times New Roman"/>
          <w:szCs w:val="21"/>
        </w:rPr>
        <w:t>。本文的目标是自适应地识别对目标节点相关性强的节点集合，并将这些节点聚合为自适应时空上下文。</w:t>
      </w:r>
      <w:r w:rsidRPr="00E05495">
        <w:rPr>
          <w:rFonts w:ascii="Times New Roman" w:eastAsia="宋体" w:hAnsi="Times New Roman" w:cs="Times New Roman"/>
          <w:szCs w:val="21"/>
        </w:rPr>
        <w:t xml:space="preserve">  </w:t>
      </w:r>
    </w:p>
    <w:p w14:paraId="2213836A" w14:textId="77777777" w:rsidR="007A2604" w:rsidRPr="00E05495" w:rsidRDefault="007A2604" w:rsidP="00120631">
      <w:pPr>
        <w:rPr>
          <w:rFonts w:ascii="Times New Roman" w:eastAsia="宋体" w:hAnsi="Times New Roman" w:cs="Times New Roman"/>
          <w:szCs w:val="21"/>
        </w:rPr>
      </w:pPr>
    </w:p>
    <w:p w14:paraId="61A5464F" w14:textId="0BDB7E9D" w:rsidR="007A2604" w:rsidRPr="00E05495" w:rsidRDefault="007A260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为了量化不同节点间交通状态的相关性，本</w:t>
      </w:r>
      <w:r w:rsidR="00B71894" w:rsidRPr="00E05495">
        <w:rPr>
          <w:rFonts w:ascii="Times New Roman" w:eastAsia="宋体" w:hAnsi="Times New Roman" w:cs="Times New Roman"/>
          <w:szCs w:val="21"/>
        </w:rPr>
        <w:t>研究</w:t>
      </w:r>
      <w:r w:rsidRPr="00E05495">
        <w:rPr>
          <w:rFonts w:ascii="Times New Roman" w:eastAsia="宋体" w:hAnsi="Times New Roman" w:cs="Times New Roman"/>
          <w:szCs w:val="21"/>
        </w:rPr>
        <w:t>采用快速动态时间规整（</w:t>
      </w:r>
      <w:r w:rsidRPr="00E05495">
        <w:rPr>
          <w:rFonts w:ascii="Times New Roman" w:eastAsia="宋体" w:hAnsi="Times New Roman" w:cs="Times New Roman"/>
          <w:szCs w:val="21"/>
        </w:rPr>
        <w:t>fastDTW</w:t>
      </w:r>
      <w:r w:rsidRPr="00E05495">
        <w:rPr>
          <w:rFonts w:ascii="Times New Roman" w:eastAsia="宋体" w:hAnsi="Times New Roman" w:cs="Times New Roman"/>
          <w:szCs w:val="21"/>
        </w:rPr>
        <w:t>）算法</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，该方法基于经典的动态时间规整（</w:t>
      </w:r>
      <w:r w:rsidRPr="00E05495">
        <w:rPr>
          <w:rFonts w:ascii="Times New Roman" w:eastAsia="宋体" w:hAnsi="Times New Roman" w:cs="Times New Roman"/>
          <w:szCs w:val="21"/>
        </w:rPr>
        <w:t>DTW</w:t>
      </w:r>
      <w:r w:rsidRPr="00E05495">
        <w:rPr>
          <w:rFonts w:ascii="Times New Roman" w:eastAsia="宋体" w:hAnsi="Times New Roman" w:cs="Times New Roman"/>
          <w:szCs w:val="21"/>
        </w:rPr>
        <w:t>）技术，通过</w:t>
      </w:r>
      <w:r w:rsidRPr="00E05495">
        <w:rPr>
          <w:rFonts w:ascii="Times New Roman" w:eastAsia="宋体" w:hAnsi="Times New Roman" w:cs="Times New Roman"/>
          <w:szCs w:val="21"/>
        </w:rPr>
        <w:t>fastDTW</w:t>
      </w:r>
      <w:r w:rsidRPr="00E05495">
        <w:rPr>
          <w:rFonts w:ascii="Times New Roman" w:eastAsia="宋体" w:hAnsi="Times New Roman" w:cs="Times New Roman"/>
          <w:szCs w:val="21"/>
        </w:rPr>
        <w:t>计算得到的数值可用于衡量节点间交通模式的相似程度，从而有效评估两个节点在相同时段内的序列相似性。节点</w:t>
      </w:r>
      <w:r w:rsidR="00F67056" w:rsidRPr="00E05495">
        <w:rPr>
          <w:rFonts w:ascii="Times New Roman" w:eastAsia="宋体" w:hAnsi="Times New Roman" w:cs="Times New Roman"/>
          <w:position w:val="-10"/>
          <w:szCs w:val="21"/>
        </w:rPr>
        <w:object w:dxaOrig="223" w:dyaOrig="318" w14:anchorId="252B138B">
          <v:shape id="_x0000_i1042" type="#_x0000_t75" style="width:11.3pt;height:16.1pt" o:ole="">
            <v:imagedata r:id="rId39" o:title=""/>
          </v:shape>
          <o:OLEObject Type="Embed" ProgID="Equation.AxMath" ShapeID="_x0000_i1042" DrawAspect="Content" ObjectID="_1809609164" r:id="rId40"/>
        </w:object>
      </w:r>
      <w:r w:rsidRPr="00E05495">
        <w:rPr>
          <w:rFonts w:ascii="Times New Roman" w:eastAsia="宋体" w:hAnsi="Times New Roman" w:cs="Times New Roman"/>
          <w:szCs w:val="21"/>
        </w:rPr>
        <w:t>与</w:t>
      </w:r>
      <w:r w:rsidR="00F67056" w:rsidRPr="00E05495">
        <w:rPr>
          <w:rFonts w:ascii="Times New Roman" w:eastAsia="宋体" w:hAnsi="Times New Roman" w:cs="Times New Roman"/>
          <w:position w:val="-10"/>
          <w:szCs w:val="21"/>
        </w:rPr>
        <w:object w:dxaOrig="243" w:dyaOrig="318" w14:anchorId="0C675498">
          <v:shape id="_x0000_i1043" type="#_x0000_t75" style="width:11.8pt;height:16.1pt" o:ole="">
            <v:imagedata r:id="rId41" o:title=""/>
          </v:shape>
          <o:OLEObject Type="Embed" ProgID="Equation.AxMath" ShapeID="_x0000_i1043" DrawAspect="Content" ObjectID="_1809609165" r:id="rId42"/>
        </w:object>
      </w:r>
      <w:r w:rsidRPr="00E05495">
        <w:rPr>
          <w:rFonts w:ascii="Times New Roman" w:eastAsia="宋体" w:hAnsi="Times New Roman" w:cs="Times New Roman"/>
          <w:szCs w:val="21"/>
        </w:rPr>
        <w:t>之间的相关性权重通过高斯核函数定义如下：</w:t>
      </w:r>
    </w:p>
    <w:p w14:paraId="35AA6A3F" w14:textId="11CC74BC" w:rsidR="00F4195C" w:rsidRPr="00E05495" w:rsidRDefault="005D1278" w:rsidP="00120631">
      <w:pPr>
        <w:pStyle w:val="AMDisplayEquation"/>
        <w:rPr>
          <w:rFonts w:ascii="Times New Roman" w:eastAsia="宋体" w:hAnsi="Times New Roman" w:cs="Times New Roman"/>
          <w:szCs w:val="21"/>
        </w:rPr>
      </w:pPr>
      <w:r w:rsidRPr="00E05495">
        <w:rPr>
          <w:rFonts w:ascii="Times New Roman" w:eastAsia="宋体" w:hAnsi="Times New Roman" w:cs="Times New Roman"/>
          <w:szCs w:val="21"/>
        </w:rPr>
        <w:tab/>
      </w:r>
    </w:p>
    <w:p w14:paraId="162D574D" w14:textId="74F3489D" w:rsidR="00F4195C" w:rsidRPr="00E05495" w:rsidRDefault="00F4195C" w:rsidP="00120631">
      <w:pPr>
        <w:pStyle w:val="AMDisplayEquation"/>
        <w:rPr>
          <w:rFonts w:ascii="Times New Roman" w:eastAsia="宋体" w:hAnsi="Times New Roman" w:cs="Times New Roman"/>
          <w:szCs w:val="21"/>
        </w:rPr>
      </w:pPr>
      <w:r w:rsidRPr="00E05495">
        <w:rPr>
          <w:rFonts w:ascii="Times New Roman" w:eastAsia="宋体" w:hAnsi="Times New Roman" w:cs="Times New Roman"/>
          <w:szCs w:val="21"/>
        </w:rPr>
        <w:tab/>
      </w:r>
      <w:r w:rsidRPr="00E05495">
        <w:rPr>
          <w:rFonts w:ascii="Times New Roman" w:eastAsia="宋体" w:hAnsi="Times New Roman" w:cs="Times New Roman"/>
          <w:position w:val="-26"/>
          <w:szCs w:val="21"/>
        </w:rPr>
        <w:object w:dxaOrig="3534" w:dyaOrig="626" w14:anchorId="095F9A66">
          <v:shape id="_x0000_i1044" type="#_x0000_t75" style="width:176.8pt;height:31.15pt" o:ole="">
            <v:imagedata r:id="rId43" o:title=""/>
          </v:shape>
          <o:OLEObject Type="Embed" ProgID="Equation.AxMath" ShapeID="_x0000_i1044" DrawAspect="Content" ObjectID="_1809609166" r:id="rId44"/>
        </w:object>
      </w:r>
    </w:p>
    <w:p w14:paraId="369C00AE" w14:textId="1138A2B9" w:rsidR="007A2604" w:rsidRPr="00E05495" w:rsidRDefault="007A2604"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F67056" w:rsidRPr="00E05495">
        <w:rPr>
          <w:rFonts w:ascii="Times New Roman" w:eastAsia="宋体" w:hAnsi="Times New Roman" w:cs="Times New Roman"/>
          <w:position w:val="-10"/>
          <w:szCs w:val="21"/>
        </w:rPr>
        <w:object w:dxaOrig="327" w:dyaOrig="318" w14:anchorId="45D02763">
          <v:shape id="_x0000_i1045" type="#_x0000_t75" style="width:16.1pt;height:16.1pt" o:ole="">
            <v:imagedata r:id="rId45" o:title=""/>
          </v:shape>
          <o:OLEObject Type="Embed" ProgID="Equation.AxMath" ShapeID="_x0000_i1045" DrawAspect="Content" ObjectID="_1809609167" r:id="rId46"/>
        </w:object>
      </w:r>
      <w:r w:rsidRPr="00E05495">
        <w:rPr>
          <w:rFonts w:ascii="Times New Roman" w:eastAsia="宋体" w:hAnsi="Times New Roman" w:cs="Times New Roman"/>
          <w:szCs w:val="21"/>
        </w:rPr>
        <w:t>表示</w:t>
      </w:r>
      <w:r w:rsidR="00F67056" w:rsidRPr="00E05495">
        <w:rPr>
          <w:rFonts w:ascii="Times New Roman" w:eastAsia="宋体" w:hAnsi="Times New Roman" w:cs="Times New Roman"/>
          <w:position w:val="-10"/>
          <w:szCs w:val="21"/>
        </w:rPr>
        <w:object w:dxaOrig="223" w:dyaOrig="318" w14:anchorId="45F30C90">
          <v:shape id="_x0000_i1046" type="#_x0000_t75" style="width:11.3pt;height:16.1pt" o:ole="">
            <v:imagedata r:id="rId39" o:title=""/>
          </v:shape>
          <o:OLEObject Type="Embed" ProgID="Equation.AxMath" ShapeID="_x0000_i1046" DrawAspect="Content" ObjectID="_1809609168" r:id="rId47"/>
        </w:object>
      </w:r>
      <w:r w:rsidRPr="00E05495">
        <w:rPr>
          <w:rFonts w:ascii="Times New Roman" w:eastAsia="宋体" w:hAnsi="Times New Roman" w:cs="Times New Roman"/>
          <w:szCs w:val="21"/>
        </w:rPr>
        <w:t>与</w:t>
      </w:r>
      <w:r w:rsidR="00F67056" w:rsidRPr="00E05495">
        <w:rPr>
          <w:rFonts w:ascii="Times New Roman" w:eastAsia="宋体" w:hAnsi="Times New Roman" w:cs="Times New Roman"/>
          <w:position w:val="-10"/>
          <w:szCs w:val="21"/>
        </w:rPr>
        <w:object w:dxaOrig="243" w:dyaOrig="318" w14:anchorId="1C25AA08">
          <v:shape id="_x0000_i1047" type="#_x0000_t75" style="width:11.8pt;height:16.1pt" o:ole="">
            <v:imagedata r:id="rId41" o:title=""/>
          </v:shape>
          <o:OLEObject Type="Embed" ProgID="Equation.AxMath" ShapeID="_x0000_i1047" DrawAspect="Content" ObjectID="_1809609169" r:id="rId48"/>
        </w:object>
      </w:r>
      <w:r w:rsidRPr="00E05495">
        <w:rPr>
          <w:rFonts w:ascii="Times New Roman" w:eastAsia="宋体" w:hAnsi="Times New Roman" w:cs="Times New Roman"/>
          <w:szCs w:val="21"/>
        </w:rPr>
        <w:t>之间的相关性权重，权重值越高表明二者关系越密切；</w:t>
      </w:r>
      <w:r w:rsidR="00F67056" w:rsidRPr="00E05495">
        <w:rPr>
          <w:rFonts w:ascii="Times New Roman" w:eastAsia="宋体" w:hAnsi="Times New Roman" w:cs="Times New Roman"/>
          <w:position w:val="-11"/>
          <w:szCs w:val="21"/>
        </w:rPr>
        <w:object w:dxaOrig="896" w:dyaOrig="328" w14:anchorId="234A88E1">
          <v:shape id="_x0000_i1048" type="#_x0000_t75" style="width:44.6pt;height:16.1pt" o:ole="">
            <v:imagedata r:id="rId49" o:title=""/>
          </v:shape>
          <o:OLEObject Type="Embed" ProgID="Equation.AxMath" ShapeID="_x0000_i1048" DrawAspect="Content" ObjectID="_1809609170" r:id="rId50"/>
        </w:object>
      </w:r>
      <w:r w:rsidRPr="00E05495">
        <w:rPr>
          <w:rFonts w:ascii="Times New Roman" w:eastAsia="宋体" w:hAnsi="Times New Roman" w:cs="Times New Roman"/>
          <w:szCs w:val="21"/>
        </w:rPr>
        <w:t>表示</w:t>
      </w:r>
      <w:r w:rsidRPr="00E05495">
        <w:rPr>
          <w:rFonts w:ascii="Times New Roman" w:eastAsia="宋体" w:hAnsi="Times New Roman" w:cs="Times New Roman"/>
          <w:szCs w:val="21"/>
        </w:rPr>
        <w:t>fastDTW</w:t>
      </w:r>
      <w:r w:rsidRPr="00E05495">
        <w:rPr>
          <w:rFonts w:ascii="Times New Roman" w:eastAsia="宋体" w:hAnsi="Times New Roman" w:cs="Times New Roman"/>
          <w:szCs w:val="21"/>
        </w:rPr>
        <w:t>计算；</w:t>
      </w:r>
      <w:r w:rsidR="00F67056" w:rsidRPr="00E05495">
        <w:rPr>
          <w:rFonts w:ascii="Times New Roman" w:eastAsia="宋体" w:hAnsi="Times New Roman" w:cs="Times New Roman"/>
          <w:position w:val="-10"/>
          <w:szCs w:val="21"/>
        </w:rPr>
        <w:object w:dxaOrig="179" w:dyaOrig="316" w14:anchorId="6CEE7EE2">
          <v:shape id="_x0000_i1049" type="#_x0000_t75" style="width:8.6pt;height:16.1pt" o:ole="">
            <v:imagedata r:id="rId51" o:title=""/>
          </v:shape>
          <o:OLEObject Type="Embed" ProgID="Equation.AxMath" ShapeID="_x0000_i1049" DrawAspect="Content" ObjectID="_1809609171" r:id="rId52"/>
        </w:object>
      </w:r>
      <w:r w:rsidRPr="00E05495">
        <w:rPr>
          <w:rFonts w:ascii="Times New Roman" w:eastAsia="宋体" w:hAnsi="Times New Roman" w:cs="Times New Roman"/>
          <w:szCs w:val="21"/>
        </w:rPr>
        <w:t>为所有</w:t>
      </w:r>
      <w:r w:rsidR="00F67056" w:rsidRPr="00E05495">
        <w:rPr>
          <w:rFonts w:ascii="Times New Roman" w:eastAsia="宋体" w:hAnsi="Times New Roman" w:cs="Times New Roman"/>
          <w:position w:val="-11"/>
          <w:szCs w:val="21"/>
        </w:rPr>
        <w:object w:dxaOrig="1279" w:dyaOrig="333" w14:anchorId="7FECA9D7">
          <v:shape id="_x0000_i1050" type="#_x0000_t75" style="width:63.95pt;height:16.65pt" o:ole="">
            <v:imagedata r:id="rId53" o:title=""/>
          </v:shape>
          <o:OLEObject Type="Embed" ProgID="Equation.AxMath" ShapeID="_x0000_i1050" DrawAspect="Content" ObjectID="_1809609172" r:id="rId54"/>
        </w:object>
      </w:r>
      <w:r w:rsidRPr="00E05495">
        <w:rPr>
          <w:rFonts w:ascii="Times New Roman" w:eastAsia="宋体" w:hAnsi="Times New Roman" w:cs="Times New Roman"/>
          <w:szCs w:val="21"/>
        </w:rPr>
        <w:t>值的标准差。基于</w:t>
      </w:r>
      <w:r w:rsidR="00F67056" w:rsidRPr="00E05495">
        <w:rPr>
          <w:rFonts w:ascii="Times New Roman" w:eastAsia="宋体" w:hAnsi="Times New Roman" w:cs="Times New Roman"/>
          <w:position w:val="-10"/>
          <w:szCs w:val="21"/>
        </w:rPr>
        <w:object w:dxaOrig="346" w:dyaOrig="318" w14:anchorId="5C1DC87F">
          <v:shape id="_x0000_i1051" type="#_x0000_t75" style="width:17.2pt;height:16.1pt" o:ole="">
            <v:imagedata r:id="rId55" o:title=""/>
          </v:shape>
          <o:OLEObject Type="Embed" ProgID="Equation.AxMath" ShapeID="_x0000_i1051" DrawAspect="Content" ObjectID="_1809609173" r:id="rId56"/>
        </w:object>
      </w:r>
      <w:r w:rsidRPr="00E05495">
        <w:rPr>
          <w:rFonts w:ascii="Times New Roman" w:eastAsia="宋体" w:hAnsi="Times New Roman" w:cs="Times New Roman"/>
          <w:szCs w:val="21"/>
        </w:rPr>
        <w:t>的值，本</w:t>
      </w:r>
      <w:r w:rsidR="00B71894" w:rsidRPr="00E05495">
        <w:rPr>
          <w:rFonts w:ascii="Times New Roman" w:eastAsia="宋体" w:hAnsi="Times New Roman" w:cs="Times New Roman"/>
          <w:szCs w:val="21"/>
        </w:rPr>
        <w:t>研究</w:t>
      </w:r>
      <w:r w:rsidRPr="00E05495">
        <w:rPr>
          <w:rFonts w:ascii="Times New Roman" w:eastAsia="宋体" w:hAnsi="Times New Roman" w:cs="Times New Roman"/>
          <w:szCs w:val="21"/>
        </w:rPr>
        <w:t>选择与目标节点交通模式最相似的</w:t>
      </w:r>
      <w:r w:rsidR="00F67056" w:rsidRPr="00E05495">
        <w:rPr>
          <w:rFonts w:ascii="Times New Roman" w:eastAsia="宋体" w:hAnsi="Times New Roman" w:cs="Times New Roman"/>
          <w:position w:val="-10"/>
          <w:szCs w:val="21"/>
        </w:rPr>
        <w:object w:dxaOrig="267" w:dyaOrig="316" w14:anchorId="0F8EE110">
          <v:shape id="_x0000_i1052" type="#_x0000_t75" style="width:13.45pt;height:16.1pt" o:ole="">
            <v:imagedata r:id="rId57" o:title=""/>
          </v:shape>
          <o:OLEObject Type="Embed" ProgID="Equation.AxMath" ShapeID="_x0000_i1052" DrawAspect="Content" ObjectID="_1809609174" r:id="rId58"/>
        </w:object>
      </w:r>
      <w:r w:rsidRPr="00E05495">
        <w:rPr>
          <w:rFonts w:ascii="Times New Roman" w:eastAsia="宋体" w:hAnsi="Times New Roman" w:cs="Times New Roman"/>
          <w:szCs w:val="21"/>
        </w:rPr>
        <w:t>个节点，并将其特征拼接以构建自适应时空上下文</w:t>
      </w:r>
      <w:r w:rsidR="00F67056" w:rsidRPr="00E05495">
        <w:rPr>
          <w:rFonts w:ascii="Times New Roman" w:eastAsia="宋体" w:hAnsi="Times New Roman" w:cs="Times New Roman"/>
          <w:position w:val="-11"/>
          <w:szCs w:val="21"/>
        </w:rPr>
        <w:object w:dxaOrig="1247" w:dyaOrig="332" w14:anchorId="1F49A8FB">
          <v:shape id="_x0000_i1053" type="#_x0000_t75" style="width:62.35pt;height:16.65pt" o:ole="">
            <v:imagedata r:id="rId59" o:title=""/>
          </v:shape>
          <o:OLEObject Type="Embed" ProgID="Equation.AxMath" ShapeID="_x0000_i1053" DrawAspect="Content" ObjectID="_1809609175" r:id="rId60"/>
        </w:object>
      </w:r>
      <w:r w:rsidRPr="00E05495">
        <w:rPr>
          <w:rFonts w:ascii="Times New Roman" w:eastAsia="宋体" w:hAnsi="Times New Roman" w:cs="Times New Roman"/>
          <w:szCs w:val="21"/>
        </w:rPr>
        <w:t>。目标节点本身也被包含在该自适应上下文中，以确保其自身的时空模式得到保留。这种方法使模型能够动态地从全局交通网络中选择相关信息，从而增强预测的鲁棒性和准确性。</w:t>
      </w:r>
    </w:p>
    <w:p w14:paraId="76FD229F" w14:textId="77777777" w:rsidR="007A2604" w:rsidRPr="00E05495" w:rsidRDefault="007A2604" w:rsidP="00120631">
      <w:pPr>
        <w:rPr>
          <w:rFonts w:ascii="Times New Roman" w:eastAsia="宋体" w:hAnsi="Times New Roman" w:cs="Times New Roman"/>
          <w:szCs w:val="21"/>
        </w:rPr>
      </w:pPr>
    </w:p>
    <w:p w14:paraId="68261C94" w14:textId="55F1FC52" w:rsidR="007A2604" w:rsidRPr="00E05495" w:rsidRDefault="00B7189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ASTCL</w:t>
      </w:r>
      <w:r w:rsidRPr="00E05495">
        <w:rPr>
          <w:rFonts w:ascii="Times New Roman" w:eastAsia="宋体" w:hAnsi="Times New Roman" w:cs="Times New Roman"/>
          <w:szCs w:val="21"/>
        </w:rPr>
        <w:t>的模型设计与实现，主要包括时空联合学习、动态序列建模和模型预测三个方面的内容，</w:t>
      </w:r>
      <w:r w:rsidRPr="00E05495">
        <w:rPr>
          <w:rFonts w:ascii="Times New Roman" w:eastAsia="宋体" w:hAnsi="Times New Roman" w:cs="Times New Roman"/>
          <w:szCs w:val="21"/>
        </w:rPr>
        <w:t>ASTCL</w:t>
      </w:r>
      <w:r w:rsidRPr="00E05495">
        <w:rPr>
          <w:rFonts w:ascii="Times New Roman" w:eastAsia="宋体" w:hAnsi="Times New Roman" w:cs="Times New Roman"/>
          <w:szCs w:val="21"/>
        </w:rPr>
        <w:t>模型的整体架构如图</w:t>
      </w:r>
      <w:r w:rsidR="00A72AED" w:rsidRPr="00E05495">
        <w:rPr>
          <w:rFonts w:ascii="Times New Roman" w:eastAsia="宋体" w:hAnsi="Times New Roman" w:cs="Times New Roman"/>
          <w:szCs w:val="21"/>
        </w:rPr>
        <w:t>2</w:t>
      </w:r>
      <w:r w:rsidRPr="00E05495">
        <w:rPr>
          <w:rFonts w:ascii="Times New Roman" w:eastAsia="宋体" w:hAnsi="Times New Roman" w:cs="Times New Roman"/>
          <w:szCs w:val="21"/>
        </w:rPr>
        <w:t>所示。</w:t>
      </w:r>
      <w:r w:rsidR="007A2604" w:rsidRPr="00E05495">
        <w:rPr>
          <w:rFonts w:ascii="Times New Roman" w:eastAsia="宋体" w:hAnsi="Times New Roman" w:cs="Times New Roman"/>
          <w:szCs w:val="21"/>
        </w:rPr>
        <w:t>ASTCL</w:t>
      </w:r>
      <w:r w:rsidR="007A2604" w:rsidRPr="00E05495">
        <w:rPr>
          <w:rFonts w:ascii="Times New Roman" w:eastAsia="宋体" w:hAnsi="Times New Roman" w:cs="Times New Roman"/>
          <w:szCs w:val="21"/>
        </w:rPr>
        <w:t>的核心任务是从自适应时空上下文中捕捉复杂的时空相关性，并预测交通状态的未来趋势。在时间维度上，历史交通数据揭示了随时间推移不断重复的模式和趋势；在空间维度上，目标节点的交通状况通常受到自适应上下文中其他节点的影响，这种影响源于交通节点间的语义相似性。以往的研究通常采用独立的空间、时间和时空编码器，并将它们按序堆叠以提取各维度的特征。然而，这种堆叠策略不仅增加了模型的深度和复杂性，还可能导致不同维度之间交互信息的丢失。本</w:t>
      </w:r>
      <w:r w:rsidR="00A72AED" w:rsidRPr="00E05495">
        <w:rPr>
          <w:rFonts w:ascii="Times New Roman" w:eastAsia="宋体" w:hAnsi="Times New Roman" w:cs="Times New Roman"/>
          <w:szCs w:val="21"/>
        </w:rPr>
        <w:t>研究</w:t>
      </w:r>
      <w:r w:rsidR="007A2604" w:rsidRPr="00E05495">
        <w:rPr>
          <w:rFonts w:ascii="Times New Roman" w:eastAsia="宋体" w:hAnsi="Times New Roman" w:cs="Times New Roman"/>
          <w:szCs w:val="21"/>
        </w:rPr>
        <w:t>提出了两种联合时空学习方法：联合注意力机制和联合卷积。这两种操作能够在单层编码器中同时学习空间、时间和时空表示，同时保持较低的计算复杂度。</w:t>
      </w:r>
    </w:p>
    <w:p w14:paraId="36A774E3" w14:textId="573A9FF2" w:rsidR="007A2604" w:rsidRPr="00E05495" w:rsidRDefault="007A260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给定自适应时空上下文</w:t>
      </w:r>
      <w:r w:rsidR="00F67056" w:rsidRPr="00E05495">
        <w:rPr>
          <w:rFonts w:ascii="Times New Roman" w:eastAsia="宋体" w:hAnsi="Times New Roman" w:cs="Times New Roman"/>
          <w:position w:val="-10"/>
          <w:szCs w:val="21"/>
        </w:rPr>
        <w:object w:dxaOrig="207" w:dyaOrig="316" w14:anchorId="14450931">
          <v:shape id="_x0000_i1054" type="#_x0000_t75" style="width:10.2pt;height:16.1pt" o:ole="">
            <v:imagedata r:id="rId26" o:title=""/>
          </v:shape>
          <o:OLEObject Type="Embed" ProgID="Equation.AxMath" ShapeID="_x0000_i1054" DrawAspect="Content" ObjectID="_1809609176" r:id="rId61"/>
        </w:object>
      </w:r>
      <w:r w:rsidRPr="00E05495">
        <w:rPr>
          <w:rFonts w:ascii="Times New Roman" w:eastAsia="宋体" w:hAnsi="Times New Roman" w:cs="Times New Roman"/>
          <w:szCs w:val="21"/>
        </w:rPr>
        <w:t>作为输入，</w:t>
      </w:r>
      <w:r w:rsidRPr="00E05495">
        <w:rPr>
          <w:rFonts w:ascii="Times New Roman" w:eastAsia="宋体" w:hAnsi="Times New Roman" w:cs="Times New Roman"/>
          <w:szCs w:val="21"/>
        </w:rPr>
        <w:t>ASTCL</w:t>
      </w:r>
      <w:r w:rsidRPr="00E05495">
        <w:rPr>
          <w:rFonts w:ascii="Times New Roman" w:eastAsia="宋体" w:hAnsi="Times New Roman" w:cs="Times New Roman"/>
          <w:szCs w:val="21"/>
        </w:rPr>
        <w:t>首先对输入数据应用实例归一化，归一化后的数据将在模型的最终预测阶段进行反归一化。如图</w:t>
      </w:r>
      <w:r w:rsidR="00B71894" w:rsidRPr="00E05495">
        <w:rPr>
          <w:rFonts w:ascii="Times New Roman" w:eastAsia="宋体" w:hAnsi="Times New Roman" w:cs="Times New Roman"/>
          <w:szCs w:val="21"/>
        </w:rPr>
        <w:t>2</w:t>
      </w:r>
      <w:r w:rsidRPr="00E05495">
        <w:rPr>
          <w:rFonts w:ascii="Times New Roman" w:eastAsia="宋体" w:hAnsi="Times New Roman" w:cs="Times New Roman"/>
          <w:szCs w:val="21"/>
        </w:rPr>
        <w:t>所示，归一化后的时空上下文</w:t>
      </w:r>
      <w:r w:rsidR="00F67056" w:rsidRPr="00E05495">
        <w:rPr>
          <w:rFonts w:ascii="Times New Roman" w:eastAsia="宋体" w:hAnsi="Times New Roman" w:cs="Times New Roman"/>
          <w:position w:val="-10"/>
          <w:szCs w:val="21"/>
        </w:rPr>
        <w:object w:dxaOrig="207" w:dyaOrig="374" w14:anchorId="2AABB346">
          <v:shape id="_x0000_i1055" type="#_x0000_t75" style="width:10.2pt;height:18.8pt" o:ole="">
            <v:imagedata r:id="rId62" o:title=""/>
          </v:shape>
          <o:OLEObject Type="Embed" ProgID="Equation.AxMath" ShapeID="_x0000_i1055" DrawAspect="Content" ObjectID="_1809609177" r:id="rId63"/>
        </w:object>
      </w:r>
      <w:r w:rsidRPr="00E05495">
        <w:rPr>
          <w:rFonts w:ascii="Times New Roman" w:eastAsia="宋体" w:hAnsi="Times New Roman" w:cs="Times New Roman"/>
          <w:szCs w:val="21"/>
        </w:rPr>
        <w:t>经过一层卷积神经网络得到自适应时空上下文的初始特征嵌入，特征维度从</w:t>
      </w:r>
      <w:r w:rsidR="00F67056" w:rsidRPr="00E05495">
        <w:rPr>
          <w:rFonts w:ascii="Times New Roman" w:eastAsia="宋体" w:hAnsi="Times New Roman" w:cs="Times New Roman"/>
          <w:position w:val="-10"/>
          <w:szCs w:val="21"/>
        </w:rPr>
        <w:object w:dxaOrig="209" w:dyaOrig="316" w14:anchorId="3BB82D3E">
          <v:shape id="_x0000_i1056" type="#_x0000_t75" style="width:10.2pt;height:16.1pt" o:ole="">
            <v:imagedata r:id="rId14" o:title=""/>
          </v:shape>
          <o:OLEObject Type="Embed" ProgID="Equation.AxMath" ShapeID="_x0000_i1056" DrawAspect="Content" ObjectID="_1809609178" r:id="rId64"/>
        </w:object>
      </w:r>
      <w:r w:rsidRPr="00E05495">
        <w:rPr>
          <w:rFonts w:ascii="Times New Roman" w:eastAsia="宋体" w:hAnsi="Times New Roman" w:cs="Times New Roman"/>
          <w:szCs w:val="21"/>
        </w:rPr>
        <w:t>转换为</w:t>
      </w:r>
      <w:r w:rsidR="00F67056" w:rsidRPr="00E05495">
        <w:rPr>
          <w:rFonts w:ascii="Times New Roman" w:eastAsia="宋体" w:hAnsi="Times New Roman" w:cs="Times New Roman"/>
          <w:position w:val="-10"/>
          <w:szCs w:val="21"/>
        </w:rPr>
        <w:object w:dxaOrig="273" w:dyaOrig="318" w14:anchorId="578D6CA2">
          <v:shape id="_x0000_i1057" type="#_x0000_t75" style="width:13.45pt;height:16.1pt" o:ole="">
            <v:imagedata r:id="rId65" o:title=""/>
          </v:shape>
          <o:OLEObject Type="Embed" ProgID="Equation.AxMath" ShapeID="_x0000_i1057" DrawAspect="Content" ObjectID="_1809609179" r:id="rId66"/>
        </w:object>
      </w:r>
      <w:r w:rsidRPr="00E05495">
        <w:rPr>
          <w:rFonts w:ascii="Times New Roman" w:eastAsia="宋体" w:hAnsi="Times New Roman" w:cs="Times New Roman"/>
          <w:szCs w:val="21"/>
        </w:rPr>
        <w:t>，得到特征张量</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1"/>
          <w:szCs w:val="21"/>
        </w:rPr>
        <w:object w:dxaOrig="1394" w:dyaOrig="332" w14:anchorId="5068EA6B">
          <v:shape id="_x0000_i1058" type="#_x0000_t75" style="width:69.85pt;height:16.65pt" o:ole="">
            <v:imagedata r:id="rId67" o:title=""/>
          </v:shape>
          <o:OLEObject Type="Embed" ProgID="Equation.AxMath" ShapeID="_x0000_i1058" DrawAspect="Content" ObjectID="_1809609180" r:id="rId68"/>
        </w:object>
      </w:r>
      <w:r w:rsidRPr="00E05495">
        <w:rPr>
          <w:rFonts w:ascii="Times New Roman" w:eastAsia="宋体" w:hAnsi="Times New Roman" w:cs="Times New Roman"/>
          <w:szCs w:val="21"/>
        </w:rPr>
        <w:t>。为了学习更高层次的时空表示，本文将特征提取模块进行了</w:t>
      </w:r>
      <w:r w:rsidR="006346AC" w:rsidRPr="00E05495">
        <w:rPr>
          <w:rFonts w:ascii="Times New Roman" w:eastAsia="宋体" w:hAnsi="Times New Roman" w:cs="Times New Roman"/>
          <w:position w:val="-10"/>
          <w:szCs w:val="21"/>
        </w:rPr>
        <w:object w:dxaOrig="186" w:dyaOrig="316" w14:anchorId="5BF573E2">
          <v:shape id="_x0000_i1059" type="#_x0000_t75" style="width:9.15pt;height:16.1pt" o:ole="">
            <v:imagedata r:id="rId69" o:title=""/>
          </v:shape>
          <o:OLEObject Type="Embed" ProgID="Equation.AxMath" ShapeID="_x0000_i1059" DrawAspect="Content" ObjectID="_1809609181" r:id="rId70"/>
        </w:object>
      </w:r>
      <w:r w:rsidRPr="00E05495">
        <w:rPr>
          <w:rFonts w:ascii="Times New Roman" w:eastAsia="宋体" w:hAnsi="Times New Roman" w:cs="Times New Roman"/>
          <w:szCs w:val="21"/>
        </w:rPr>
        <w:t>次堆叠，对于第</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456" w:dyaOrig="316" w14:anchorId="431962FA">
          <v:shape id="_x0000_i1060" type="#_x0000_t75" style="width:23.1pt;height:16.1pt" o:ole="">
            <v:imagedata r:id="rId71" o:title=""/>
          </v:shape>
          <o:OLEObject Type="Embed" ProgID="Equation.AxMath" ShapeID="_x0000_i1060" DrawAspect="Content" ObjectID="_1809609182" r:id="rId72"/>
        </w:object>
      </w:r>
      <w:r w:rsidRPr="00E05495">
        <w:rPr>
          <w:rFonts w:ascii="Times New Roman" w:eastAsia="宋体" w:hAnsi="Times New Roman" w:cs="Times New Roman"/>
          <w:szCs w:val="21"/>
        </w:rPr>
        <w:t>层的输出，第一步的卷积计算过程如下：</w:t>
      </w:r>
    </w:p>
    <w:p w14:paraId="30897EC3" w14:textId="77777777" w:rsidR="00FB23C8" w:rsidRPr="00E05495" w:rsidRDefault="00F67056" w:rsidP="00D96EC1">
      <w:pPr>
        <w:jc w:val="center"/>
        <w:rPr>
          <w:rFonts w:ascii="Times New Roman" w:eastAsia="宋体" w:hAnsi="Times New Roman" w:cs="Times New Roman"/>
          <w:szCs w:val="21"/>
        </w:rPr>
      </w:pPr>
      <w:r w:rsidRPr="00E05495">
        <w:rPr>
          <w:rFonts w:ascii="Times New Roman" w:eastAsia="宋体" w:hAnsi="Times New Roman" w:cs="Times New Roman"/>
          <w:position w:val="-32"/>
          <w:szCs w:val="21"/>
        </w:rPr>
        <w:object w:dxaOrig="1591" w:dyaOrig="759" w14:anchorId="21FCB03C">
          <v:shape id="_x0000_i1061" type="#_x0000_t75" style="width:79.5pt;height:38.15pt" o:ole="">
            <v:imagedata r:id="rId73" o:title=""/>
          </v:shape>
          <o:OLEObject Type="Embed" ProgID="Equation.AxMath" ShapeID="_x0000_i1061" DrawAspect="Content" ObjectID="_1809609183" r:id="rId74"/>
        </w:object>
      </w:r>
    </w:p>
    <w:p w14:paraId="2F3A7D86" w14:textId="166BB3E0" w:rsidR="007A2604" w:rsidRPr="00E05495" w:rsidRDefault="007A2604"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F67056" w:rsidRPr="00E05495">
        <w:rPr>
          <w:rFonts w:ascii="Times New Roman" w:eastAsia="宋体" w:hAnsi="Times New Roman" w:cs="Times New Roman"/>
          <w:position w:val="-11"/>
          <w:szCs w:val="21"/>
        </w:rPr>
        <w:object w:dxaOrig="1366" w:dyaOrig="332" w14:anchorId="3C044171">
          <v:shape id="_x0000_i1062" type="#_x0000_t75" style="width:68.25pt;height:16.65pt" o:ole="">
            <v:imagedata r:id="rId75" o:title=""/>
          </v:shape>
          <o:OLEObject Type="Embed" ProgID="Equation.AxMath" ShapeID="_x0000_i1062" DrawAspect="Content" ObjectID="_1809609184" r:id="rId76"/>
        </w:object>
      </w:r>
      <w:r w:rsidRPr="00E05495">
        <w:rPr>
          <w:rFonts w:ascii="Times New Roman" w:eastAsia="宋体" w:hAnsi="Times New Roman" w:cs="Times New Roman"/>
          <w:szCs w:val="21"/>
        </w:rPr>
        <w:t>是学习到的特征嵌入；</w:t>
      </w:r>
      <w:r w:rsidR="00F67056" w:rsidRPr="00E05495">
        <w:rPr>
          <w:rFonts w:ascii="Times New Roman" w:eastAsia="宋体" w:hAnsi="Times New Roman" w:cs="Times New Roman"/>
          <w:position w:val="-10"/>
          <w:szCs w:val="21"/>
        </w:rPr>
        <w:object w:dxaOrig="291" w:dyaOrig="531" w14:anchorId="7419E094">
          <v:shape id="_x0000_i1063" type="#_x0000_t75" style="width:14.5pt;height:26.35pt" o:ole="">
            <v:imagedata r:id="rId77" o:title=""/>
          </v:shape>
          <o:OLEObject Type="Embed" ProgID="Equation.AxMath" ShapeID="_x0000_i1063" DrawAspect="Content" ObjectID="_1809609185" r:id="rId78"/>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是第</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456" w:dyaOrig="316" w14:anchorId="48B61261">
          <v:shape id="_x0000_i1064" type="#_x0000_t75" style="width:23.1pt;height:16.1pt" o:ole="">
            <v:imagedata r:id="rId71" o:title=""/>
          </v:shape>
          <o:OLEObject Type="Embed" ProgID="Equation.AxMath" ShapeID="_x0000_i1064" DrawAspect="Content" ObjectID="_1809609186" r:id="rId79"/>
        </w:object>
      </w:r>
      <w:r w:rsidRPr="00E05495">
        <w:rPr>
          <w:rFonts w:ascii="Times New Roman" w:eastAsia="宋体" w:hAnsi="Times New Roman" w:cs="Times New Roman"/>
          <w:szCs w:val="21"/>
        </w:rPr>
        <w:t>层的输出；</w:t>
      </w:r>
      <w:r w:rsidR="00F67056" w:rsidRPr="00E05495">
        <w:rPr>
          <w:rFonts w:ascii="Times New Roman" w:eastAsia="宋体" w:hAnsi="Times New Roman" w:cs="Times New Roman"/>
          <w:position w:val="-10"/>
          <w:szCs w:val="21"/>
        </w:rPr>
        <w:object w:dxaOrig="145" w:dyaOrig="316" w14:anchorId="0441B8B3">
          <v:shape id="_x0000_i1065" type="#_x0000_t75" style="width:7.5pt;height:16.1pt" o:ole="">
            <v:imagedata r:id="rId80" o:title=""/>
          </v:shape>
          <o:OLEObject Type="Embed" ProgID="Equation.AxMath" ShapeID="_x0000_i1065" DrawAspect="Content" ObjectID="_1809609187" r:id="rId81"/>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表示卷积操作；</w:t>
      </w:r>
      <w:r w:rsidR="00F67056" w:rsidRPr="00E05495">
        <w:rPr>
          <w:rFonts w:ascii="Times New Roman" w:eastAsia="宋体" w:hAnsi="Times New Roman" w:cs="Times New Roman"/>
          <w:position w:val="-11"/>
          <w:szCs w:val="21"/>
        </w:rPr>
        <w:object w:dxaOrig="405" w:dyaOrig="328" w14:anchorId="7CE0AF26">
          <v:shape id="_x0000_i1066" type="#_x0000_t75" style="width:20.4pt;height:16.1pt" o:ole="">
            <v:imagedata r:id="rId82" o:title=""/>
          </v:shape>
          <o:OLEObject Type="Embed" ProgID="Equation.AxMath" ShapeID="_x0000_i1066" DrawAspect="Content" ObjectID="_1809609188" r:id="rId83"/>
        </w:object>
      </w:r>
      <w:r w:rsidRPr="00E05495">
        <w:rPr>
          <w:rFonts w:ascii="Times New Roman" w:eastAsia="宋体" w:hAnsi="Times New Roman" w:cs="Times New Roman"/>
          <w:szCs w:val="21"/>
        </w:rPr>
        <w:t>是激活函数；</w:t>
      </w:r>
      <w:r w:rsidR="00F67056" w:rsidRPr="00E05495">
        <w:rPr>
          <w:rFonts w:ascii="Times New Roman" w:eastAsia="宋体" w:hAnsi="Times New Roman" w:cs="Times New Roman"/>
          <w:position w:val="-10"/>
          <w:szCs w:val="21"/>
        </w:rPr>
        <w:object w:dxaOrig="320" w:dyaOrig="318" w14:anchorId="6F7D8F5E">
          <v:shape id="_x0000_i1067" type="#_x0000_t75" style="width:16.1pt;height:16.1pt" o:ole="">
            <v:imagedata r:id="rId84" o:title=""/>
          </v:shape>
          <o:OLEObject Type="Embed" ProgID="Equation.AxMath" ShapeID="_x0000_i1067" DrawAspect="Content" ObjectID="_1809609189" r:id="rId85"/>
        </w:object>
      </w:r>
      <w:r w:rsidRPr="00E05495">
        <w:rPr>
          <w:rFonts w:ascii="Times New Roman" w:eastAsia="宋体" w:hAnsi="Times New Roman" w:cs="Times New Roman"/>
          <w:szCs w:val="21"/>
        </w:rPr>
        <w:t>是可学习参数。</w:t>
      </w:r>
    </w:p>
    <w:p w14:paraId="71EE466F" w14:textId="77777777" w:rsidR="007A2604" w:rsidRPr="00E05495" w:rsidRDefault="007A2604" w:rsidP="00120631">
      <w:pPr>
        <w:rPr>
          <w:rFonts w:ascii="Times New Roman" w:eastAsia="宋体" w:hAnsi="Times New Roman" w:cs="Times New Roman"/>
          <w:szCs w:val="21"/>
        </w:rPr>
      </w:pPr>
    </w:p>
    <w:p w14:paraId="22CE0B37" w14:textId="085D3114" w:rsidR="0046790B" w:rsidRPr="00E05495" w:rsidRDefault="007A2604" w:rsidP="00D96EC1">
      <w:pPr>
        <w:ind w:firstLine="420"/>
        <w:rPr>
          <w:rFonts w:ascii="Times New Roman" w:eastAsia="宋体" w:hAnsi="Times New Roman" w:cs="Times New Roman"/>
          <w:szCs w:val="21"/>
        </w:rPr>
      </w:pPr>
      <w:r w:rsidRPr="00E05495">
        <w:rPr>
          <w:rFonts w:ascii="Times New Roman" w:eastAsia="宋体" w:hAnsi="Times New Roman" w:cs="Times New Roman"/>
          <w:szCs w:val="21"/>
        </w:rPr>
        <w:t>为了充分利用自注意力机制在捕捉长距离依赖关系方面的优势，本</w:t>
      </w:r>
      <w:r w:rsidR="00A72AED" w:rsidRPr="00E05495">
        <w:rPr>
          <w:rFonts w:ascii="Times New Roman" w:eastAsia="宋体" w:hAnsi="Times New Roman" w:cs="Times New Roman"/>
          <w:szCs w:val="21"/>
        </w:rPr>
        <w:t>研究</w:t>
      </w:r>
      <w:r w:rsidRPr="00E05495">
        <w:rPr>
          <w:rFonts w:ascii="Times New Roman" w:eastAsia="宋体" w:hAnsi="Times New Roman" w:cs="Times New Roman"/>
          <w:szCs w:val="21"/>
        </w:rPr>
        <w:t>设计了一种联合时空注意力机制，旨在单阶段内高效建模空间、时间和时空相关性。具体而言，首先将</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293" w:dyaOrig="318" w14:anchorId="5009C35C">
          <v:shape id="_x0000_i1068" type="#_x0000_t75" style="width:14.5pt;height:16.1pt" o:ole="">
            <v:imagedata r:id="rId86" o:title=""/>
          </v:shape>
          <o:OLEObject Type="Embed" ProgID="Equation.AxMath" ShapeID="_x0000_i1068" DrawAspect="Content" ObjectID="_1809609190" r:id="rId87"/>
        </w:object>
      </w:r>
      <w:r w:rsidRPr="00E05495">
        <w:rPr>
          <w:rFonts w:ascii="Times New Roman" w:eastAsia="宋体" w:hAnsi="Times New Roman" w:cs="Times New Roman"/>
          <w:szCs w:val="21"/>
        </w:rPr>
        <w:t>根据特征通道均匀地划分为四部分，得到</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324" w:dyaOrig="319" w14:anchorId="5F7C2D41">
          <v:shape id="_x0000_i1069" type="#_x0000_t75" style="width:16.1pt;height:16.1pt" o:ole="">
            <v:imagedata r:id="rId88" o:title=""/>
          </v:shape>
          <o:OLEObject Type="Embed" ProgID="Equation.AxMath" ShapeID="_x0000_i1069" DrawAspect="Content" ObjectID="_1809609191" r:id="rId89"/>
        </w:object>
      </w:r>
      <w:r w:rsidRPr="00E05495">
        <w:rPr>
          <w:rFonts w:ascii="Times New Roman" w:eastAsia="宋体" w:hAnsi="Times New Roman" w:cs="Times New Roman"/>
          <w:szCs w:val="21"/>
        </w:rPr>
        <w:t>、</w:t>
      </w:r>
      <w:r w:rsidR="00F67056" w:rsidRPr="00E05495">
        <w:rPr>
          <w:rFonts w:ascii="Times New Roman" w:eastAsia="宋体" w:hAnsi="Times New Roman" w:cs="Times New Roman"/>
          <w:position w:val="-10"/>
          <w:szCs w:val="21"/>
        </w:rPr>
        <w:object w:dxaOrig="329" w:dyaOrig="319" w14:anchorId="04A84DC1">
          <v:shape id="_x0000_i1070" type="#_x0000_t75" style="width:16.1pt;height:16.1pt" o:ole="">
            <v:imagedata r:id="rId90" o:title=""/>
          </v:shape>
          <o:OLEObject Type="Embed" ProgID="Equation.AxMath" ShapeID="_x0000_i1070" DrawAspect="Content" ObjectID="_1809609192" r:id="rId91"/>
        </w:object>
      </w:r>
      <w:r w:rsidRPr="00E05495">
        <w:rPr>
          <w:rFonts w:ascii="Times New Roman" w:eastAsia="宋体" w:hAnsi="Times New Roman" w:cs="Times New Roman"/>
          <w:szCs w:val="21"/>
        </w:rPr>
        <w:t>、</w:t>
      </w:r>
      <w:r w:rsidR="00F67056" w:rsidRPr="00E05495">
        <w:rPr>
          <w:rFonts w:ascii="Times New Roman" w:eastAsia="宋体" w:hAnsi="Times New Roman" w:cs="Times New Roman"/>
          <w:position w:val="-10"/>
          <w:szCs w:val="21"/>
        </w:rPr>
        <w:object w:dxaOrig="331" w:dyaOrig="319" w14:anchorId="0F5FFA86">
          <v:shape id="_x0000_i1071" type="#_x0000_t75" style="width:16.65pt;height:16.1pt" o:ole="">
            <v:imagedata r:id="rId92" o:title=""/>
          </v:shape>
          <o:OLEObject Type="Embed" ProgID="Equation.AxMath" ShapeID="_x0000_i1071" DrawAspect="Content" ObjectID="_1809609193" r:id="rId93"/>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333" w:dyaOrig="319" w14:anchorId="037FA078">
          <v:shape id="_x0000_i1072" type="#_x0000_t75" style="width:16.65pt;height:16.1pt" o:ole="">
            <v:imagedata r:id="rId94" o:title=""/>
          </v:shape>
          <o:OLEObject Type="Embed" ProgID="Equation.AxMath" ShapeID="_x0000_i1072" DrawAspect="Content" ObjectID="_1809609194" r:id="rId95"/>
        </w:object>
      </w:r>
      <w:r w:rsidRPr="00E05495">
        <w:rPr>
          <w:rFonts w:ascii="Times New Roman" w:eastAsia="宋体" w:hAnsi="Times New Roman" w:cs="Times New Roman"/>
          <w:szCs w:val="21"/>
        </w:rPr>
        <w:t>，每部分都是具有相同特征维度的张量。然后，针对每个特征划分利用不同的注意力机制来捕捉各种依赖关系。对于</w:t>
      </w:r>
      <w:r w:rsidR="00F67056" w:rsidRPr="00E05495">
        <w:rPr>
          <w:rFonts w:ascii="Times New Roman" w:eastAsia="宋体" w:hAnsi="Times New Roman" w:cs="Times New Roman"/>
          <w:position w:val="-11"/>
          <w:szCs w:val="21"/>
        </w:rPr>
        <w:object w:dxaOrig="1537" w:dyaOrig="332" w14:anchorId="6FCAEEDF">
          <v:shape id="_x0000_i1073" type="#_x0000_t75" style="width:76.3pt;height:16.65pt" o:ole="">
            <v:imagedata r:id="rId96" o:title=""/>
          </v:shape>
          <o:OLEObject Type="Embed" ProgID="Equation.AxMath" ShapeID="_x0000_i1073" DrawAspect="Content" ObjectID="_1809609195" r:id="rId97"/>
        </w:object>
      </w:r>
      <w:r w:rsidRPr="00E05495">
        <w:rPr>
          <w:rFonts w:ascii="Times New Roman" w:eastAsia="宋体" w:hAnsi="Times New Roman" w:cs="Times New Roman"/>
          <w:szCs w:val="21"/>
        </w:rPr>
        <w:t>，本</w:t>
      </w:r>
      <w:r w:rsidR="00A72AED" w:rsidRPr="00E05495">
        <w:rPr>
          <w:rFonts w:ascii="Times New Roman" w:eastAsia="宋体" w:hAnsi="Times New Roman" w:cs="Times New Roman"/>
          <w:szCs w:val="21"/>
        </w:rPr>
        <w:t>项目</w:t>
      </w:r>
      <w:r w:rsidRPr="00E05495">
        <w:rPr>
          <w:rFonts w:ascii="Times New Roman" w:eastAsia="宋体" w:hAnsi="Times New Roman" w:cs="Times New Roman"/>
          <w:szCs w:val="21"/>
        </w:rPr>
        <w:t>利用多头空间自注意力机制来捕捉同一时间步内节点之间的空间</w:t>
      </w:r>
    </w:p>
    <w:p w14:paraId="30345E1F" w14:textId="77777777" w:rsidR="0046790B" w:rsidRPr="00E05495" w:rsidRDefault="0046790B" w:rsidP="0046790B">
      <w:pPr>
        <w:jc w:val="center"/>
        <w:rPr>
          <w:rFonts w:ascii="Times New Roman" w:eastAsia="宋体" w:hAnsi="Times New Roman" w:cs="Times New Roman"/>
          <w:szCs w:val="21"/>
        </w:rPr>
      </w:pPr>
      <w:r w:rsidRPr="00E05495">
        <w:rPr>
          <w:rFonts w:ascii="Times New Roman" w:eastAsia="宋体" w:hAnsi="Times New Roman" w:cs="Times New Roman"/>
          <w:noProof/>
          <w:szCs w:val="21"/>
        </w:rPr>
        <w:lastRenderedPageBreak/>
        <w:drawing>
          <wp:inline distT="0" distB="0" distL="0" distR="0" wp14:anchorId="2BAD406F" wp14:editId="308D9CD8">
            <wp:extent cx="5274310" cy="23799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379980"/>
                    </a:xfrm>
                    <a:prstGeom prst="rect">
                      <a:avLst/>
                    </a:prstGeom>
                  </pic:spPr>
                </pic:pic>
              </a:graphicData>
            </a:graphic>
          </wp:inline>
        </w:drawing>
      </w:r>
    </w:p>
    <w:p w14:paraId="7A307639" w14:textId="43C6DEFD" w:rsidR="0046790B" w:rsidRPr="00E05495" w:rsidRDefault="0046790B" w:rsidP="0046790B">
      <w:pPr>
        <w:jc w:val="center"/>
        <w:rPr>
          <w:rFonts w:ascii="Times New Roman" w:eastAsia="宋体" w:hAnsi="Times New Roman" w:cs="Times New Roman"/>
          <w:szCs w:val="21"/>
        </w:rPr>
      </w:pPr>
      <w:r w:rsidRPr="00E05495">
        <w:rPr>
          <w:rFonts w:ascii="Times New Roman" w:eastAsia="宋体" w:hAnsi="Times New Roman" w:cs="Times New Roman"/>
          <w:szCs w:val="21"/>
        </w:rPr>
        <w:t>图、</w:t>
      </w:r>
      <w:r w:rsidRPr="00E05495">
        <w:rPr>
          <w:rFonts w:ascii="Times New Roman" w:eastAsia="宋体" w:hAnsi="Times New Roman" w:cs="Times New Roman"/>
          <w:szCs w:val="21"/>
        </w:rPr>
        <w:t>ASTCL</w:t>
      </w:r>
      <w:r w:rsidRPr="00E05495">
        <w:rPr>
          <w:rFonts w:ascii="Times New Roman" w:eastAsia="宋体" w:hAnsi="Times New Roman" w:cs="Times New Roman"/>
          <w:szCs w:val="21"/>
        </w:rPr>
        <w:t>模型框架图</w:t>
      </w:r>
    </w:p>
    <w:p w14:paraId="5D10F879" w14:textId="1FFB579F" w:rsidR="007A2604" w:rsidRPr="00E05495" w:rsidRDefault="007A2604" w:rsidP="0046790B">
      <w:pPr>
        <w:rPr>
          <w:rFonts w:ascii="Times New Roman" w:eastAsia="宋体" w:hAnsi="Times New Roman" w:cs="Times New Roman"/>
          <w:szCs w:val="21"/>
        </w:rPr>
      </w:pPr>
      <w:r w:rsidRPr="00E05495">
        <w:rPr>
          <w:rFonts w:ascii="Times New Roman" w:eastAsia="宋体" w:hAnsi="Times New Roman" w:cs="Times New Roman"/>
          <w:szCs w:val="21"/>
        </w:rPr>
        <w:t>依赖关系。具体地，对于时间戳</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125" w:dyaOrig="316" w14:anchorId="78F1AB76">
          <v:shape id="_x0000_i1074" type="#_x0000_t75" style="width:5.9pt;height:16.1pt" o:ole="">
            <v:imagedata r:id="rId99" o:title=""/>
          </v:shape>
          <o:OLEObject Type="Embed" ProgID="Equation.AxMath" ShapeID="_x0000_i1074" DrawAspect="Content" ObjectID="_1809609196" r:id="rId100"/>
        </w:object>
      </w:r>
      <w:r w:rsidRPr="00E05495">
        <w:rPr>
          <w:rFonts w:ascii="Times New Roman" w:eastAsia="宋体" w:hAnsi="Times New Roman" w:cs="Times New Roman"/>
          <w:szCs w:val="21"/>
        </w:rPr>
        <w:t>，首先通过特征变换得到查询（</w:t>
      </w:r>
      <w:r w:rsidRPr="00E05495">
        <w:rPr>
          <w:rFonts w:ascii="Times New Roman" w:eastAsia="宋体" w:hAnsi="Times New Roman" w:cs="Times New Roman"/>
          <w:szCs w:val="21"/>
        </w:rPr>
        <w:t>Q</w:t>
      </w:r>
      <w:r w:rsidRPr="00E05495">
        <w:rPr>
          <w:rFonts w:ascii="Times New Roman" w:eastAsia="宋体" w:hAnsi="Times New Roman" w:cs="Times New Roman"/>
          <w:szCs w:val="21"/>
        </w:rPr>
        <w:t>）、键（</w:t>
      </w:r>
      <w:r w:rsidRPr="00E05495">
        <w:rPr>
          <w:rFonts w:ascii="Times New Roman" w:eastAsia="宋体" w:hAnsi="Times New Roman" w:cs="Times New Roman"/>
          <w:szCs w:val="21"/>
        </w:rPr>
        <w:t>K</w:t>
      </w:r>
      <w:r w:rsidRPr="00E05495">
        <w:rPr>
          <w:rFonts w:ascii="Times New Roman" w:eastAsia="宋体" w:hAnsi="Times New Roman" w:cs="Times New Roman"/>
          <w:szCs w:val="21"/>
        </w:rPr>
        <w:t>）和值（</w:t>
      </w:r>
      <w:r w:rsidRPr="00E05495">
        <w:rPr>
          <w:rFonts w:ascii="Times New Roman" w:eastAsia="宋体" w:hAnsi="Times New Roman" w:cs="Times New Roman"/>
          <w:szCs w:val="21"/>
        </w:rPr>
        <w:t>V</w:t>
      </w:r>
      <w:r w:rsidRPr="00E05495">
        <w:rPr>
          <w:rFonts w:ascii="Times New Roman" w:eastAsia="宋体" w:hAnsi="Times New Roman" w:cs="Times New Roman"/>
          <w:szCs w:val="21"/>
        </w:rPr>
        <w:t>）矩阵，公式如下：</w:t>
      </w:r>
    </w:p>
    <w:p w14:paraId="6DDAFB4D" w14:textId="77777777" w:rsidR="00FB23C8" w:rsidRPr="00E05495" w:rsidRDefault="00F67056" w:rsidP="0046790B">
      <w:pPr>
        <w:jc w:val="center"/>
        <w:rPr>
          <w:rFonts w:ascii="Times New Roman" w:eastAsia="宋体" w:hAnsi="Times New Roman" w:cs="Times New Roman"/>
          <w:szCs w:val="21"/>
        </w:rPr>
      </w:pPr>
      <w:r w:rsidRPr="00E05495">
        <w:rPr>
          <w:rFonts w:ascii="Times New Roman" w:eastAsia="宋体" w:hAnsi="Times New Roman" w:cs="Times New Roman"/>
          <w:position w:val="-10"/>
          <w:szCs w:val="21"/>
        </w:rPr>
        <w:object w:dxaOrig="3415" w:dyaOrig="321" w14:anchorId="6B5F52CE">
          <v:shape id="_x0000_i1075" type="#_x0000_t75" style="width:170.85pt;height:16.1pt" o:ole="">
            <v:imagedata r:id="rId101" o:title=""/>
          </v:shape>
          <o:OLEObject Type="Embed" ProgID="Equation.AxMath" ShapeID="_x0000_i1075" DrawAspect="Content" ObjectID="_1809609197" r:id="rId102"/>
        </w:object>
      </w:r>
    </w:p>
    <w:p w14:paraId="2C39709D" w14:textId="45DC8C28" w:rsidR="007A2604" w:rsidRPr="00E05495" w:rsidRDefault="007A2604"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F67056" w:rsidRPr="00E05495">
        <w:rPr>
          <w:rFonts w:ascii="Times New Roman" w:eastAsia="宋体" w:hAnsi="Times New Roman" w:cs="Times New Roman"/>
          <w:position w:val="-10"/>
          <w:szCs w:val="21"/>
        </w:rPr>
        <w:object w:dxaOrig="331" w:dyaOrig="318" w14:anchorId="3534809A">
          <v:shape id="_x0000_i1076" type="#_x0000_t75" style="width:16.65pt;height:16.1pt" o:ole="">
            <v:imagedata r:id="rId103" o:title=""/>
          </v:shape>
          <o:OLEObject Type="Embed" ProgID="Equation.AxMath" ShapeID="_x0000_i1076" DrawAspect="Content" ObjectID="_1809609198" r:id="rId104"/>
        </w:object>
      </w:r>
      <w:r w:rsidRPr="00E05495">
        <w:rPr>
          <w:rFonts w:ascii="Times New Roman" w:eastAsia="宋体" w:hAnsi="Times New Roman" w:cs="Times New Roman"/>
          <w:szCs w:val="21"/>
        </w:rPr>
        <w:t>、</w:t>
      </w:r>
      <w:r w:rsidR="00F67056" w:rsidRPr="00E05495">
        <w:rPr>
          <w:rFonts w:ascii="Times New Roman" w:eastAsia="宋体" w:hAnsi="Times New Roman" w:cs="Times New Roman"/>
          <w:position w:val="-10"/>
          <w:szCs w:val="21"/>
        </w:rPr>
        <w:object w:dxaOrig="353" w:dyaOrig="318" w14:anchorId="773692D8">
          <v:shape id="_x0000_i1077" type="#_x0000_t75" style="width:17.2pt;height:16.1pt" o:ole="">
            <v:imagedata r:id="rId105" o:title=""/>
          </v:shape>
          <o:OLEObject Type="Embed" ProgID="Equation.AxMath" ShapeID="_x0000_i1077" DrawAspect="Content" ObjectID="_1809609199" r:id="rId106"/>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1"/>
          <w:szCs w:val="21"/>
        </w:rPr>
        <w:object w:dxaOrig="1274" w:dyaOrig="332" w14:anchorId="5966EAA6">
          <v:shape id="_x0000_i1078" type="#_x0000_t75" style="width:63.95pt;height:16.65pt" o:ole="">
            <v:imagedata r:id="rId107" o:title=""/>
          </v:shape>
          <o:OLEObject Type="Embed" ProgID="Equation.AxMath" ShapeID="_x0000_i1078" DrawAspect="Content" ObjectID="_1809609200" r:id="rId108"/>
        </w:object>
      </w:r>
      <w:r w:rsidRPr="00E05495">
        <w:rPr>
          <w:rFonts w:ascii="Times New Roman" w:eastAsia="宋体" w:hAnsi="Times New Roman" w:cs="Times New Roman"/>
          <w:szCs w:val="21"/>
        </w:rPr>
        <w:t>是可学习参数。接着，通过自注意力操作获得时间步</w:t>
      </w:r>
      <w:r w:rsidRPr="00E05495">
        <w:rPr>
          <w:rFonts w:ascii="Times New Roman" w:eastAsia="宋体" w:hAnsi="Times New Roman" w:cs="Times New Roman"/>
          <w:szCs w:val="21"/>
        </w:rPr>
        <w:t xml:space="preserve"> </w:t>
      </w:r>
      <w:r w:rsidR="00FB23C8" w:rsidRPr="00E05495">
        <w:rPr>
          <w:rFonts w:ascii="Times New Roman" w:eastAsia="宋体" w:hAnsi="Times New Roman" w:cs="Times New Roman"/>
          <w:position w:val="-10"/>
          <w:szCs w:val="21"/>
        </w:rPr>
        <w:object w:dxaOrig="125" w:dyaOrig="316" w14:anchorId="151DB138">
          <v:shape id="_x0000_i1079" type="#_x0000_t75" style="width:5.9pt;height:16.1pt" o:ole="">
            <v:imagedata r:id="rId99" o:title=""/>
          </v:shape>
          <o:OLEObject Type="Embed" ProgID="Equation.AxMath" ShapeID="_x0000_i1079" DrawAspect="Content" ObjectID="_1809609201" r:id="rId109"/>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上所有节点的注意力图。空间注意力图通过计算同一时间步内不同节点之间的成对关系，揭示了沿时间维度不变的空间属性。最终，空间自注意力的输出通过以下公式计算：</w:t>
      </w:r>
    </w:p>
    <w:p w14:paraId="0E16CBE3" w14:textId="38F9BC50" w:rsidR="007A2604" w:rsidRPr="00E05495" w:rsidRDefault="00F67056" w:rsidP="0046790B">
      <w:pPr>
        <w:jc w:val="center"/>
        <w:rPr>
          <w:rFonts w:ascii="Times New Roman" w:eastAsia="宋体" w:hAnsi="Times New Roman" w:cs="Times New Roman"/>
          <w:szCs w:val="21"/>
        </w:rPr>
      </w:pPr>
      <w:r w:rsidRPr="00E05495">
        <w:rPr>
          <w:rFonts w:ascii="Times New Roman" w:eastAsia="宋体" w:hAnsi="Times New Roman" w:cs="Times New Roman"/>
          <w:position w:val="-29"/>
          <w:szCs w:val="21"/>
        </w:rPr>
        <w:object w:dxaOrig="2378" w:dyaOrig="688" w14:anchorId="637CFFB7">
          <v:shape id="_x0000_i1080" type="#_x0000_t75" style="width:119.3pt;height:34.4pt" o:ole="">
            <v:imagedata r:id="rId110" o:title=""/>
          </v:shape>
          <o:OLEObject Type="Embed" ProgID="Equation.AxMath" ShapeID="_x0000_i1080" DrawAspect="Content" ObjectID="_1809609202" r:id="rId111"/>
        </w:object>
      </w:r>
    </w:p>
    <w:p w14:paraId="1B9875E5" w14:textId="7DBBF65E" w:rsidR="007A2604" w:rsidRPr="00E05495" w:rsidRDefault="007A2604" w:rsidP="00120631">
      <w:pPr>
        <w:rPr>
          <w:rFonts w:ascii="Times New Roman" w:eastAsia="宋体" w:hAnsi="Times New Roman" w:cs="Times New Roman"/>
          <w:szCs w:val="21"/>
        </w:rPr>
      </w:pPr>
      <w:r w:rsidRPr="00E05495">
        <w:rPr>
          <w:rFonts w:ascii="Times New Roman" w:eastAsia="宋体" w:hAnsi="Times New Roman" w:cs="Times New Roman"/>
          <w:szCs w:val="21"/>
        </w:rPr>
        <w:t>对于</w:t>
      </w:r>
      <w:r w:rsidR="00F67056" w:rsidRPr="00E05495">
        <w:rPr>
          <w:rFonts w:ascii="Times New Roman" w:eastAsia="宋体" w:hAnsi="Times New Roman" w:cs="Times New Roman"/>
          <w:position w:val="-10"/>
          <w:szCs w:val="21"/>
        </w:rPr>
        <w:object w:dxaOrig="329" w:dyaOrig="319" w14:anchorId="51409F57">
          <v:shape id="_x0000_i1081" type="#_x0000_t75" style="width:16.1pt;height:16.1pt" o:ole="">
            <v:imagedata r:id="rId90" o:title=""/>
          </v:shape>
          <o:OLEObject Type="Embed" ProgID="Equation.AxMath" ShapeID="_x0000_i1081" DrawAspect="Content" ObjectID="_1809609203" r:id="rId112"/>
        </w:object>
      </w:r>
      <w:r w:rsidRPr="00E05495">
        <w:rPr>
          <w:rFonts w:ascii="Times New Roman" w:eastAsia="宋体" w:hAnsi="Times New Roman" w:cs="Times New Roman"/>
          <w:szCs w:val="21"/>
        </w:rPr>
        <w:t>，本方法应用时间自注意力机制来捕捉每个节点在时间维度上的相关性。对于</w:t>
      </w:r>
      <w:r w:rsidR="00F67056" w:rsidRPr="00E05495">
        <w:rPr>
          <w:rFonts w:ascii="Times New Roman" w:eastAsia="宋体" w:hAnsi="Times New Roman" w:cs="Times New Roman"/>
          <w:position w:val="-10"/>
          <w:szCs w:val="21"/>
        </w:rPr>
        <w:object w:dxaOrig="331" w:dyaOrig="319" w14:anchorId="56CC6A89">
          <v:shape id="_x0000_i1082" type="#_x0000_t75" style="width:16.65pt;height:16.1pt" o:ole="">
            <v:imagedata r:id="rId92" o:title=""/>
          </v:shape>
          <o:OLEObject Type="Embed" ProgID="Equation.AxMath" ShapeID="_x0000_i1082" DrawAspect="Content" ObjectID="_1809609204" r:id="rId113"/>
        </w:object>
      </w:r>
      <w:r w:rsidRPr="00E05495">
        <w:rPr>
          <w:rFonts w:ascii="Times New Roman" w:eastAsia="宋体" w:hAnsi="Times New Roman" w:cs="Times New Roman"/>
          <w:szCs w:val="21"/>
        </w:rPr>
        <w:t>则应用时空注意力机制来捕捉动态的时空相关性，全面理解交通模式在时间和空间上的演变规律。为了保持特征一致性并避免模型过度复杂化，对最后一个部分</w:t>
      </w:r>
      <w:r w:rsidR="00F67056" w:rsidRPr="00E05495">
        <w:rPr>
          <w:rFonts w:ascii="Times New Roman" w:eastAsia="宋体" w:hAnsi="Times New Roman" w:cs="Times New Roman"/>
          <w:position w:val="-10"/>
          <w:szCs w:val="21"/>
        </w:rPr>
        <w:object w:dxaOrig="333" w:dyaOrig="319" w14:anchorId="761811CC">
          <v:shape id="_x0000_i1083" type="#_x0000_t75" style="width:16.65pt;height:16.1pt" o:ole="">
            <v:imagedata r:id="rId94" o:title=""/>
          </v:shape>
          <o:OLEObject Type="Embed" ProgID="Equation.AxMath" ShapeID="_x0000_i1083" DrawAspect="Content" ObjectID="_1809609205" r:id="rId114"/>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应用恒等映射，直接保留其原始特征。随后将所有输出进行拼接，并通过通道重排操作重新排列学习到的特征，最终得到联合注意力模块的输出</w:t>
      </w:r>
      <w:r w:rsidR="00F67056" w:rsidRPr="00E05495">
        <w:rPr>
          <w:rFonts w:ascii="Times New Roman" w:eastAsia="宋体" w:hAnsi="Times New Roman" w:cs="Times New Roman"/>
          <w:position w:val="-10"/>
          <w:szCs w:val="21"/>
        </w:rPr>
        <w:object w:dxaOrig="293" w:dyaOrig="374" w14:anchorId="1CC26BF7">
          <v:shape id="_x0000_i1084" type="#_x0000_t75" style="width:14.5pt;height:18.8pt" o:ole="">
            <v:imagedata r:id="rId115" o:title=""/>
          </v:shape>
          <o:OLEObject Type="Embed" ProgID="Equation.AxMath" ShapeID="_x0000_i1084" DrawAspect="Content" ObjectID="_1809609206" r:id="rId116"/>
        </w:object>
      </w:r>
      <w:r w:rsidRPr="00E05495">
        <w:rPr>
          <w:rFonts w:ascii="Times New Roman" w:eastAsia="宋体" w:hAnsi="Times New Roman" w:cs="Times New Roman"/>
          <w:szCs w:val="21"/>
        </w:rPr>
        <w:t>。</w:t>
      </w:r>
    </w:p>
    <w:p w14:paraId="42EF8F09" w14:textId="77777777" w:rsidR="007A2604" w:rsidRPr="00E05495" w:rsidRDefault="007A2604" w:rsidP="00120631">
      <w:pPr>
        <w:rPr>
          <w:rFonts w:ascii="Times New Roman" w:eastAsia="宋体" w:hAnsi="Times New Roman" w:cs="Times New Roman"/>
          <w:szCs w:val="21"/>
        </w:rPr>
      </w:pPr>
    </w:p>
    <w:p w14:paraId="7B4F12A0" w14:textId="6E996DF2" w:rsidR="007A2604" w:rsidRPr="00E05495" w:rsidRDefault="007A260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在联合注意力模块之后，为了建模局部的时空相关性，本研究提出一种联合卷积操作。首先采用与联合注意力模块类似的分割策略将</w:t>
      </w:r>
      <w:r w:rsidR="00F67056" w:rsidRPr="00E05495">
        <w:rPr>
          <w:rFonts w:ascii="Times New Roman" w:eastAsia="宋体" w:hAnsi="Times New Roman" w:cs="Times New Roman"/>
          <w:position w:val="-10"/>
          <w:szCs w:val="21"/>
        </w:rPr>
        <w:object w:dxaOrig="293" w:dyaOrig="374" w14:anchorId="58B838B6">
          <v:shape id="_x0000_i1085" type="#_x0000_t75" style="width:14.5pt;height:18.8pt" o:ole="">
            <v:imagedata r:id="rId115" o:title=""/>
          </v:shape>
          <o:OLEObject Type="Embed" ProgID="Equation.AxMath" ShapeID="_x0000_i1085" DrawAspect="Content" ObjectID="_1809609207" r:id="rId117"/>
        </w:object>
      </w:r>
      <w:r w:rsidRPr="00E05495">
        <w:rPr>
          <w:rFonts w:ascii="Times New Roman" w:eastAsia="宋体" w:hAnsi="Times New Roman" w:cs="Times New Roman"/>
          <w:szCs w:val="21"/>
        </w:rPr>
        <w:t>划分为多个部分，并对每部分应用不同的卷积模块。这里使用三种不同的卷积核大小：</w:t>
      </w:r>
      <w:r w:rsidR="00F67056" w:rsidRPr="00E05495">
        <w:rPr>
          <w:rFonts w:ascii="Times New Roman" w:eastAsia="宋体" w:hAnsi="Times New Roman" w:cs="Times New Roman"/>
          <w:position w:val="-10"/>
          <w:szCs w:val="21"/>
        </w:rPr>
        <w:object w:dxaOrig="473" w:dyaOrig="316" w14:anchorId="38C0A3FD">
          <v:shape id="_x0000_i1086" type="#_x0000_t75" style="width:23.65pt;height:16.1pt" o:ole="">
            <v:imagedata r:id="rId118" o:title=""/>
          </v:shape>
          <o:OLEObject Type="Embed" ProgID="Equation.AxMath" ShapeID="_x0000_i1086" DrawAspect="Content" ObjectID="_1809609208" r:id="rId119"/>
        </w:object>
      </w:r>
      <w:r w:rsidRPr="00E05495">
        <w:rPr>
          <w:rFonts w:ascii="Times New Roman" w:eastAsia="宋体" w:hAnsi="Times New Roman" w:cs="Times New Roman"/>
          <w:szCs w:val="21"/>
        </w:rPr>
        <w:t>、</w:t>
      </w:r>
      <w:r w:rsidR="00F67056" w:rsidRPr="00E05495">
        <w:rPr>
          <w:rFonts w:ascii="Times New Roman" w:eastAsia="宋体" w:hAnsi="Times New Roman" w:cs="Times New Roman"/>
          <w:position w:val="-10"/>
          <w:szCs w:val="21"/>
        </w:rPr>
        <w:object w:dxaOrig="473" w:dyaOrig="316" w14:anchorId="590D67D0">
          <v:shape id="_x0000_i1087" type="#_x0000_t75" style="width:23.65pt;height:16.1pt" o:ole="">
            <v:imagedata r:id="rId120" o:title=""/>
          </v:shape>
          <o:OLEObject Type="Embed" ProgID="Equation.AxMath" ShapeID="_x0000_i1087" DrawAspect="Content" ObjectID="_1809609209" r:id="rId121"/>
        </w:objec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490" w:dyaOrig="316" w14:anchorId="3B7209C5">
          <v:shape id="_x0000_i1088" type="#_x0000_t75" style="width:24.7pt;height:16.1pt" o:ole="">
            <v:imagedata r:id="rId122" o:title=""/>
          </v:shape>
          <o:OLEObject Type="Embed" ProgID="Equation.AxMath" ShapeID="_x0000_i1088" DrawAspect="Content" ObjectID="_1809609210" r:id="rId123"/>
        </w:object>
      </w:r>
      <w:r w:rsidRPr="00E05495">
        <w:rPr>
          <w:rFonts w:ascii="Times New Roman" w:eastAsia="宋体" w:hAnsi="Times New Roman" w:cs="Times New Roman"/>
          <w:szCs w:val="21"/>
        </w:rPr>
        <w:t>，分别从空间、时间和时空视角提取特征。最后，联合卷积模块的输出通过残差连接与输入特征融合，其公式如下：</w:t>
      </w:r>
    </w:p>
    <w:p w14:paraId="7C76CF43" w14:textId="77777777" w:rsidR="00FB23C8" w:rsidRPr="00E05495" w:rsidRDefault="00F67056" w:rsidP="0046790B">
      <w:pPr>
        <w:jc w:val="center"/>
        <w:rPr>
          <w:rFonts w:ascii="Times New Roman" w:eastAsia="宋体" w:hAnsi="Times New Roman" w:cs="Times New Roman"/>
          <w:szCs w:val="21"/>
        </w:rPr>
      </w:pPr>
      <w:r w:rsidRPr="00E05495">
        <w:rPr>
          <w:rFonts w:ascii="Times New Roman" w:eastAsia="宋体" w:hAnsi="Times New Roman" w:cs="Times New Roman"/>
          <w:position w:val="-17"/>
          <w:szCs w:val="21"/>
        </w:rPr>
        <w:object w:dxaOrig="4261" w:dyaOrig="459" w14:anchorId="66247D34">
          <v:shape id="_x0000_i1089" type="#_x0000_t75" style="width:212.8pt;height:23.1pt" o:ole="">
            <v:imagedata r:id="rId124" o:title=""/>
          </v:shape>
          <o:OLEObject Type="Embed" ProgID="Equation.AxMath" ShapeID="_x0000_i1089" DrawAspect="Content" ObjectID="_1809609211" r:id="rId125"/>
        </w:object>
      </w:r>
    </w:p>
    <w:p w14:paraId="09C49E25" w14:textId="7FEE2A85" w:rsidR="007A2604" w:rsidRPr="00E05495" w:rsidRDefault="007A2604"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F67056" w:rsidRPr="00E05495">
        <w:rPr>
          <w:rFonts w:ascii="Times New Roman" w:eastAsia="宋体" w:hAnsi="Times New Roman" w:cs="Times New Roman"/>
          <w:position w:val="-10"/>
          <w:szCs w:val="21"/>
        </w:rPr>
        <w:object w:dxaOrig="292" w:dyaOrig="318" w14:anchorId="4FE67947">
          <v:shape id="_x0000_i1090" type="#_x0000_t75" style="width:14.5pt;height:16.1pt" o:ole="">
            <v:imagedata r:id="rId126" o:title=""/>
          </v:shape>
          <o:OLEObject Type="Embed" ProgID="Equation.AxMath" ShapeID="_x0000_i1090" DrawAspect="Content" ObjectID="_1809609212" r:id="rId127"/>
        </w:object>
      </w:r>
      <w:r w:rsidRPr="00E05495">
        <w:rPr>
          <w:rFonts w:ascii="Times New Roman" w:eastAsia="宋体" w:hAnsi="Times New Roman" w:cs="Times New Roman"/>
          <w:szCs w:val="21"/>
        </w:rPr>
        <w:t>、</w:t>
      </w:r>
      <w:r w:rsidR="00F67056" w:rsidRPr="00E05495">
        <w:rPr>
          <w:rFonts w:ascii="Times New Roman" w:eastAsia="宋体" w:hAnsi="Times New Roman" w:cs="Times New Roman"/>
          <w:position w:val="-10"/>
          <w:szCs w:val="21"/>
        </w:rPr>
        <w:object w:dxaOrig="302" w:dyaOrig="318" w14:anchorId="6BDFAB6B">
          <v:shape id="_x0000_i1091" type="#_x0000_t75" style="width:15.05pt;height:16.1pt" o:ole="">
            <v:imagedata r:id="rId128" o:title=""/>
          </v:shape>
          <o:OLEObject Type="Embed" ProgID="Equation.AxMath" ShapeID="_x0000_i1091" DrawAspect="Content" ObjectID="_1809609213" r:id="rId129"/>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w:t>
      </w:r>
      <w:r w:rsidR="00F67056" w:rsidRPr="00E05495">
        <w:rPr>
          <w:rFonts w:ascii="Times New Roman" w:eastAsia="宋体" w:hAnsi="Times New Roman" w:cs="Times New Roman"/>
          <w:position w:val="-10"/>
          <w:szCs w:val="21"/>
        </w:rPr>
        <w:object w:dxaOrig="304" w:dyaOrig="318" w14:anchorId="67DC42D8">
          <v:shape id="_x0000_i1092" type="#_x0000_t75" style="width:15.05pt;height:16.1pt" o:ole="">
            <v:imagedata r:id="rId130" o:title=""/>
          </v:shape>
          <o:OLEObject Type="Embed" ProgID="Equation.AxMath" ShapeID="_x0000_i1092" DrawAspect="Content" ObjectID="_1809609214" r:id="rId131"/>
        </w:object>
      </w:r>
      <w:r w:rsidRPr="00E05495">
        <w:rPr>
          <w:rFonts w:ascii="Times New Roman" w:eastAsia="宋体" w:hAnsi="Times New Roman" w:cs="Times New Roman"/>
          <w:szCs w:val="21"/>
        </w:rPr>
        <w:t>是不同卷积核的可学习参数；</w:t>
      </w:r>
      <w:r w:rsidR="00F67056" w:rsidRPr="00E05495">
        <w:rPr>
          <w:rFonts w:ascii="Times New Roman" w:eastAsia="宋体" w:hAnsi="Times New Roman" w:cs="Times New Roman"/>
          <w:position w:val="-10"/>
          <w:szCs w:val="21"/>
        </w:rPr>
        <w:object w:dxaOrig="145" w:dyaOrig="316" w14:anchorId="5C743C94">
          <v:shape id="_x0000_i1093" type="#_x0000_t75" style="width:7.5pt;height:16.1pt" o:ole="">
            <v:imagedata r:id="rId80" o:title=""/>
          </v:shape>
          <o:OLEObject Type="Embed" ProgID="Equation.AxMath" ShapeID="_x0000_i1093" DrawAspect="Content" ObjectID="_1809609215" r:id="rId132"/>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表示卷积操作；</w:t>
      </w:r>
      <w:r w:rsidR="00F67056" w:rsidRPr="00E05495">
        <w:rPr>
          <w:rFonts w:ascii="Times New Roman" w:eastAsia="宋体" w:hAnsi="Times New Roman" w:cs="Times New Roman"/>
          <w:position w:val="-11"/>
          <w:szCs w:val="21"/>
        </w:rPr>
        <w:object w:dxaOrig="300" w:dyaOrig="332" w14:anchorId="7E99BDB8">
          <v:shape id="_x0000_i1094" type="#_x0000_t75" style="width:15.05pt;height:16.65pt" o:ole="">
            <v:imagedata r:id="rId133" o:title=""/>
          </v:shape>
          <o:OLEObject Type="Embed" ProgID="Equation.AxMath" ShapeID="_x0000_i1094" DrawAspect="Content" ObjectID="_1809609216" r:id="rId134"/>
        </w:object>
      </w:r>
      <w:r w:rsidRPr="00E05495">
        <w:rPr>
          <w:rFonts w:ascii="Times New Roman" w:eastAsia="宋体" w:hAnsi="Times New Roman" w:cs="Times New Roman"/>
          <w:szCs w:val="21"/>
        </w:rPr>
        <w:t>是通道重排列；</w:t>
      </w:r>
      <w:r w:rsidR="00F67056" w:rsidRPr="00E05495">
        <w:rPr>
          <w:rFonts w:ascii="Times New Roman" w:eastAsia="宋体" w:hAnsi="Times New Roman" w:cs="Times New Roman"/>
          <w:position w:val="-10"/>
          <w:szCs w:val="21"/>
        </w:rPr>
        <w:object w:dxaOrig="293" w:dyaOrig="374" w14:anchorId="37AD1961">
          <v:shape id="_x0000_i1095" type="#_x0000_t75" style="width:14.5pt;height:18.8pt" o:ole="">
            <v:imagedata r:id="rId135" o:title=""/>
          </v:shape>
          <o:OLEObject Type="Embed" ProgID="Equation.AxMath" ShapeID="_x0000_i1095" DrawAspect="Content" ObjectID="_1809609217" r:id="rId136"/>
        </w:object>
      </w:r>
      <w:r w:rsidRPr="00E05495">
        <w:rPr>
          <w:rFonts w:ascii="Times New Roman" w:eastAsia="宋体" w:hAnsi="Times New Roman" w:cs="Times New Roman"/>
          <w:szCs w:val="21"/>
        </w:rPr>
        <w:t>学习到的时空表示。</w:t>
      </w:r>
    </w:p>
    <w:p w14:paraId="61092DA4" w14:textId="1401FCF0" w:rsidR="00DC37CF" w:rsidRPr="00E05495" w:rsidRDefault="007A2604"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图神经网络在交通预测中被广泛应用于捕捉空间依赖性。构建交通图的常见方法是通过相似度或距离度量预定义一个连接图，以这种方式生成的图通常是时间不变的，并应用于所有时间戳，如图</w:t>
      </w:r>
      <w:r w:rsidR="00A72AED" w:rsidRPr="00E05495">
        <w:rPr>
          <w:rFonts w:ascii="Times New Roman" w:eastAsia="宋体" w:hAnsi="Times New Roman" w:cs="Times New Roman"/>
          <w:szCs w:val="21"/>
        </w:rPr>
        <w:t>3</w:t>
      </w:r>
      <w:r w:rsidRPr="00E05495">
        <w:rPr>
          <w:rFonts w:ascii="Times New Roman" w:eastAsia="宋体" w:hAnsi="Times New Roman" w:cs="Times New Roman"/>
          <w:szCs w:val="21"/>
        </w:rPr>
        <w:t>所示。为了更好地捕捉交通动态，近期研究提出在每个时间戳构建动态图，如图</w:t>
      </w:r>
      <w:r w:rsidRPr="00E05495">
        <w:rPr>
          <w:rFonts w:ascii="Times New Roman" w:eastAsia="宋体" w:hAnsi="Times New Roman" w:cs="Times New Roman"/>
          <w:szCs w:val="21"/>
        </w:rPr>
        <w:t xml:space="preserve"> </w:t>
      </w:r>
      <w:r w:rsidR="00A72AED" w:rsidRPr="00E05495">
        <w:rPr>
          <w:rFonts w:ascii="Times New Roman" w:eastAsia="宋体" w:hAnsi="Times New Roman" w:cs="Times New Roman"/>
          <w:szCs w:val="21"/>
        </w:rPr>
        <w:t>3</w:t>
      </w:r>
      <w:r w:rsidRPr="00E05495">
        <w:rPr>
          <w:rFonts w:ascii="Times New Roman" w:eastAsia="宋体" w:hAnsi="Times New Roman" w:cs="Times New Roman"/>
          <w:szCs w:val="21"/>
        </w:rPr>
        <w:t>所示。然而，这种方式通常忽略了不同时间间隔之间的相互作用，从而限制了模型的预测性能。</w:t>
      </w:r>
    </w:p>
    <w:p w14:paraId="311746BC" w14:textId="2344DC9F" w:rsidR="007F1DF1" w:rsidRPr="00E05495" w:rsidRDefault="007F1DF1" w:rsidP="00D96EC1">
      <w:pPr>
        <w:jc w:val="center"/>
        <w:rPr>
          <w:rFonts w:ascii="Times New Roman" w:eastAsia="宋体" w:hAnsi="Times New Roman" w:cs="Times New Roman"/>
          <w:szCs w:val="21"/>
        </w:rPr>
      </w:pPr>
      <w:r w:rsidRPr="00E05495">
        <w:rPr>
          <w:rFonts w:ascii="Times New Roman" w:eastAsia="宋体" w:hAnsi="Times New Roman" w:cs="Times New Roman"/>
          <w:noProof/>
          <w:szCs w:val="21"/>
        </w:rPr>
        <w:lastRenderedPageBreak/>
        <w:drawing>
          <wp:inline distT="0" distB="0" distL="0" distR="0" wp14:anchorId="53465F95" wp14:editId="2D335911">
            <wp:extent cx="4330683" cy="16257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36517" cy="1627891"/>
                    </a:xfrm>
                    <a:prstGeom prst="rect">
                      <a:avLst/>
                    </a:prstGeom>
                  </pic:spPr>
                </pic:pic>
              </a:graphicData>
            </a:graphic>
          </wp:inline>
        </w:drawing>
      </w:r>
    </w:p>
    <w:p w14:paraId="23D07C3B" w14:textId="2D73D535" w:rsidR="00D5226B" w:rsidRPr="00E05495" w:rsidRDefault="00D5226B" w:rsidP="00D96EC1">
      <w:pPr>
        <w:jc w:val="center"/>
        <w:rPr>
          <w:rFonts w:ascii="Times New Roman" w:eastAsia="宋体" w:hAnsi="Times New Roman" w:cs="Times New Roman"/>
          <w:szCs w:val="21"/>
        </w:rPr>
      </w:pPr>
      <w:r w:rsidRPr="00E05495">
        <w:rPr>
          <w:rFonts w:ascii="Times New Roman" w:eastAsia="宋体" w:hAnsi="Times New Roman" w:cs="Times New Roman"/>
          <w:szCs w:val="21"/>
        </w:rPr>
        <w:t>图</w:t>
      </w:r>
      <w:r w:rsidR="00A72AED" w:rsidRPr="00E05495">
        <w:rPr>
          <w:rFonts w:ascii="Times New Roman" w:eastAsia="宋体" w:hAnsi="Times New Roman" w:cs="Times New Roman"/>
          <w:szCs w:val="21"/>
        </w:rPr>
        <w:t>3</w:t>
      </w:r>
      <w:r w:rsidR="008B65D9" w:rsidRPr="00E05495">
        <w:rPr>
          <w:rFonts w:ascii="Times New Roman" w:eastAsia="宋体" w:hAnsi="Times New Roman" w:cs="Times New Roman"/>
          <w:szCs w:val="21"/>
        </w:rPr>
        <w:t>、</w:t>
      </w:r>
      <w:r w:rsidRPr="00E05495">
        <w:rPr>
          <w:rFonts w:ascii="Times New Roman" w:eastAsia="宋体" w:hAnsi="Times New Roman" w:cs="Times New Roman"/>
          <w:szCs w:val="21"/>
        </w:rPr>
        <w:t>不同图的构建方式</w:t>
      </w:r>
    </w:p>
    <w:p w14:paraId="459D25D6" w14:textId="38C16294" w:rsidR="009E386A" w:rsidRPr="00E05495" w:rsidRDefault="009E386A" w:rsidP="00120631">
      <w:pPr>
        <w:rPr>
          <w:rFonts w:ascii="Times New Roman" w:eastAsia="宋体" w:hAnsi="Times New Roman" w:cs="Times New Roman"/>
          <w:szCs w:val="21"/>
        </w:rPr>
      </w:pPr>
    </w:p>
    <w:p w14:paraId="259D6732" w14:textId="1AE452ED" w:rsidR="009E386A" w:rsidRPr="00E05495" w:rsidRDefault="009E386A" w:rsidP="00120631">
      <w:pPr>
        <w:rPr>
          <w:rFonts w:ascii="Times New Roman" w:eastAsia="宋体" w:hAnsi="Times New Roman" w:cs="Times New Roman"/>
          <w:szCs w:val="21"/>
        </w:rPr>
      </w:pPr>
      <w:r w:rsidRPr="00E05495">
        <w:rPr>
          <w:rFonts w:ascii="Times New Roman" w:eastAsia="宋体" w:hAnsi="Times New Roman" w:cs="Times New Roman"/>
          <w:szCs w:val="21"/>
        </w:rPr>
        <w:t>针对上述问题，本</w:t>
      </w:r>
      <w:r w:rsidR="00A72AED" w:rsidRPr="00E05495">
        <w:rPr>
          <w:rFonts w:ascii="Times New Roman" w:eastAsia="宋体" w:hAnsi="Times New Roman" w:cs="Times New Roman"/>
          <w:szCs w:val="21"/>
        </w:rPr>
        <w:t>研究</w:t>
      </w:r>
      <w:r w:rsidRPr="00E05495">
        <w:rPr>
          <w:rFonts w:ascii="Times New Roman" w:eastAsia="宋体" w:hAnsi="Times New Roman" w:cs="Times New Roman"/>
          <w:szCs w:val="21"/>
        </w:rPr>
        <w:t>提出动态序列图（</w:t>
      </w:r>
      <w:r w:rsidRPr="00E05495">
        <w:rPr>
          <w:rFonts w:ascii="Times New Roman" w:eastAsia="宋体" w:hAnsi="Times New Roman" w:cs="Times New Roman"/>
          <w:szCs w:val="21"/>
        </w:rPr>
        <w:t>Dynamic Sequence Graph</w:t>
      </w:r>
      <w:r w:rsidRPr="00E05495">
        <w:rPr>
          <w:rFonts w:ascii="Times New Roman" w:eastAsia="宋体" w:hAnsi="Times New Roman" w:cs="Times New Roman"/>
          <w:szCs w:val="21"/>
        </w:rPr>
        <w:t>，</w:t>
      </w:r>
      <w:r w:rsidRPr="00E05495">
        <w:rPr>
          <w:rFonts w:ascii="Times New Roman" w:eastAsia="宋体" w:hAnsi="Times New Roman" w:cs="Times New Roman"/>
          <w:szCs w:val="21"/>
        </w:rPr>
        <w:t>DSG</w:t>
      </w:r>
      <w:r w:rsidRPr="00E05495">
        <w:rPr>
          <w:rFonts w:ascii="Times New Roman" w:eastAsia="宋体" w:hAnsi="Times New Roman" w:cs="Times New Roman"/>
          <w:szCs w:val="21"/>
        </w:rPr>
        <w:t>），旨在建模节点在整个输入序列中的复杂关系，动态捕捉空间和时间依赖性。</w:t>
      </w:r>
      <w:r w:rsidRPr="00E05495">
        <w:rPr>
          <w:rFonts w:ascii="Times New Roman" w:eastAsia="宋体" w:hAnsi="Times New Roman" w:cs="Times New Roman"/>
          <w:szCs w:val="21"/>
        </w:rPr>
        <w:t>DSG</w:t>
      </w:r>
      <w:r w:rsidRPr="00E05495">
        <w:rPr>
          <w:rFonts w:ascii="Times New Roman" w:eastAsia="宋体" w:hAnsi="Times New Roman" w:cs="Times New Roman"/>
          <w:szCs w:val="21"/>
        </w:rPr>
        <w:t>通过计算节点间的成对边权重，并设置阈值来限制图的密度，以确保边权重能够准确反映节点在空间和时间维度上的动态关系。</w:t>
      </w:r>
      <w:r w:rsidRPr="00E05495">
        <w:rPr>
          <w:rFonts w:ascii="Times New Roman" w:eastAsia="宋体" w:hAnsi="Times New Roman" w:cs="Times New Roman"/>
          <w:szCs w:val="21"/>
        </w:rPr>
        <w:t>DSG</w:t>
      </w:r>
      <w:r w:rsidRPr="00E05495">
        <w:rPr>
          <w:rFonts w:ascii="Times New Roman" w:eastAsia="宋体" w:hAnsi="Times New Roman" w:cs="Times New Roman"/>
          <w:szCs w:val="21"/>
        </w:rPr>
        <w:t>的构建在数据准备阶段完成，不会在训练过程中引入额外的计算开销。</w:t>
      </w:r>
    </w:p>
    <w:p w14:paraId="098CD84B" w14:textId="01AE5C42" w:rsidR="009E386A" w:rsidRPr="00E05495" w:rsidRDefault="009E386A"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基于</w:t>
      </w:r>
      <w:r w:rsidRPr="00E05495">
        <w:rPr>
          <w:rFonts w:ascii="Times New Roman" w:eastAsia="宋体" w:hAnsi="Times New Roman" w:cs="Times New Roman"/>
          <w:szCs w:val="21"/>
        </w:rPr>
        <w:t>DSG</w:t>
      </w:r>
      <w:r w:rsidRPr="00E05495">
        <w:rPr>
          <w:rFonts w:ascii="Times New Roman" w:eastAsia="宋体" w:hAnsi="Times New Roman" w:cs="Times New Roman"/>
          <w:szCs w:val="21"/>
        </w:rPr>
        <w:t>，本文为自适应时空上下文</w:t>
      </w:r>
      <w:r w:rsidR="007E7FD9" w:rsidRPr="00E05495">
        <w:rPr>
          <w:rFonts w:ascii="Times New Roman" w:eastAsia="宋体" w:hAnsi="Times New Roman" w:cs="Times New Roman"/>
          <w:position w:val="-10"/>
          <w:szCs w:val="21"/>
        </w:rPr>
        <w:object w:dxaOrig="207" w:dyaOrig="374" w14:anchorId="50D460D4">
          <v:shape id="_x0000_i1096" type="#_x0000_t75" style="width:10.2pt;height:18.8pt" o:ole="">
            <v:imagedata r:id="rId62" o:title=""/>
          </v:shape>
          <o:OLEObject Type="Embed" ProgID="Equation.AxMath" ShapeID="_x0000_i1096" DrawAspect="Content" ObjectID="_1809609218" r:id="rId138"/>
        </w:object>
      </w:r>
      <w:r w:rsidRPr="00E05495">
        <w:rPr>
          <w:rFonts w:ascii="Times New Roman" w:eastAsia="宋体" w:hAnsi="Times New Roman" w:cs="Times New Roman"/>
          <w:szCs w:val="21"/>
        </w:rPr>
        <w:t>生成相应的邻接矩阵</w:t>
      </w:r>
      <w:r w:rsidRPr="00E05495">
        <w:rPr>
          <w:rFonts w:ascii="Times New Roman" w:eastAsia="宋体" w:hAnsi="Times New Roman" w:cs="Times New Roman"/>
          <w:szCs w:val="21"/>
        </w:rPr>
        <w:t xml:space="preserve"> </w:t>
      </w:r>
      <w:r w:rsidR="007E7FD9" w:rsidRPr="00E05495">
        <w:rPr>
          <w:rFonts w:ascii="Times New Roman" w:eastAsia="宋体" w:hAnsi="Times New Roman" w:cs="Times New Roman"/>
          <w:position w:val="-11"/>
          <w:szCs w:val="21"/>
        </w:rPr>
        <w:object w:dxaOrig="1032" w:dyaOrig="332" w14:anchorId="1CF522A3">
          <v:shape id="_x0000_i1097" type="#_x0000_t75" style="width:51.6pt;height:16.65pt" o:ole="">
            <v:imagedata r:id="rId139" o:title=""/>
          </v:shape>
          <o:OLEObject Type="Embed" ProgID="Equation.AxMath" ShapeID="_x0000_i1097" DrawAspect="Content" ObjectID="_1809609219" r:id="rId140"/>
        </w:object>
      </w:r>
      <w:r w:rsidRPr="00E05495">
        <w:rPr>
          <w:rFonts w:ascii="Times New Roman" w:eastAsia="宋体" w:hAnsi="Times New Roman" w:cs="Times New Roman"/>
          <w:szCs w:val="21"/>
        </w:rPr>
        <w:t>并采用图卷积网络从图中提取特征。</w:t>
      </w:r>
      <w:r w:rsidRPr="00E05495">
        <w:rPr>
          <w:rFonts w:ascii="Times New Roman" w:eastAsia="宋体" w:hAnsi="Times New Roman" w:cs="Times New Roman"/>
          <w:szCs w:val="21"/>
        </w:rPr>
        <w:t>GNN</w:t>
      </w:r>
      <w:r w:rsidRPr="00E05495">
        <w:rPr>
          <w:rFonts w:ascii="Times New Roman" w:eastAsia="宋体" w:hAnsi="Times New Roman" w:cs="Times New Roman"/>
          <w:szCs w:val="21"/>
        </w:rPr>
        <w:t>通过聚合和转化邻域信息来平滑节点信息，给定跳数</w:t>
      </w:r>
      <w:r w:rsidR="007E7FD9" w:rsidRPr="00E05495">
        <w:rPr>
          <w:rFonts w:ascii="Times New Roman" w:eastAsia="宋体" w:hAnsi="Times New Roman" w:cs="Times New Roman"/>
          <w:position w:val="-10"/>
          <w:szCs w:val="21"/>
        </w:rPr>
        <w:object w:dxaOrig="237" w:dyaOrig="316" w14:anchorId="6364E21E">
          <v:shape id="_x0000_i1098" type="#_x0000_t75" style="width:11.8pt;height:16.1pt" o:ole="">
            <v:imagedata r:id="rId141" o:title=""/>
          </v:shape>
          <o:OLEObject Type="Embed" ProgID="Equation.AxMath" ShapeID="_x0000_i1098" DrawAspect="Content" ObjectID="_1809609220" r:id="rId142"/>
        </w:object>
      </w:r>
      <w:r w:rsidRPr="00E05495">
        <w:rPr>
          <w:rFonts w:ascii="Times New Roman" w:eastAsia="宋体" w:hAnsi="Times New Roman" w:cs="Times New Roman"/>
          <w:szCs w:val="21"/>
        </w:rPr>
        <w:t>，第</w:t>
      </w:r>
      <w:r w:rsidR="007E7FD9" w:rsidRPr="00E05495">
        <w:rPr>
          <w:rFonts w:ascii="Times New Roman" w:eastAsia="宋体" w:hAnsi="Times New Roman" w:cs="Times New Roman"/>
          <w:position w:val="-10"/>
          <w:szCs w:val="21"/>
        </w:rPr>
        <w:object w:dxaOrig="111" w:dyaOrig="316" w14:anchorId="3B2D6170">
          <v:shape id="_x0000_i1099" type="#_x0000_t75" style="width:5.35pt;height:16.1pt" o:ole="">
            <v:imagedata r:id="rId143" o:title=""/>
          </v:shape>
          <o:OLEObject Type="Embed" ProgID="Equation.AxMath" ShapeID="_x0000_i1099" DrawAspect="Content" ObjectID="_1809609221" r:id="rId144"/>
        </w:object>
      </w:r>
      <w:r w:rsidRPr="00E05495">
        <w:rPr>
          <w:rFonts w:ascii="Times New Roman" w:eastAsia="宋体" w:hAnsi="Times New Roman" w:cs="Times New Roman"/>
          <w:szCs w:val="21"/>
        </w:rPr>
        <w:t>层的计算如下：</w:t>
      </w:r>
    </w:p>
    <w:p w14:paraId="33809147" w14:textId="3E234465" w:rsidR="007E7FD9" w:rsidRPr="00E05495" w:rsidRDefault="007E7FD9" w:rsidP="00120631">
      <w:pPr>
        <w:pStyle w:val="AMDisplayEquation"/>
        <w:rPr>
          <w:rFonts w:ascii="Times New Roman" w:eastAsia="宋体" w:hAnsi="Times New Roman" w:cs="Times New Roman"/>
          <w:szCs w:val="21"/>
        </w:rPr>
      </w:pPr>
      <w:r w:rsidRPr="00E05495">
        <w:rPr>
          <w:rFonts w:ascii="Times New Roman" w:eastAsia="宋体" w:hAnsi="Times New Roman" w:cs="Times New Roman"/>
          <w:szCs w:val="21"/>
        </w:rPr>
        <w:tab/>
      </w:r>
      <w:r w:rsidRPr="00E05495">
        <w:rPr>
          <w:rFonts w:ascii="Times New Roman" w:eastAsia="宋体" w:hAnsi="Times New Roman" w:cs="Times New Roman"/>
          <w:position w:val="-28"/>
          <w:szCs w:val="21"/>
        </w:rPr>
        <w:object w:dxaOrig="1632" w:dyaOrig="673" w14:anchorId="26A5E462">
          <v:shape id="_x0000_i1100" type="#_x0000_t75" style="width:81.65pt;height:33.3pt" o:ole="">
            <v:imagedata r:id="rId145" o:title=""/>
          </v:shape>
          <o:OLEObject Type="Embed" ProgID="Equation.AxMath" ShapeID="_x0000_i1100" DrawAspect="Content" ObjectID="_1809609222" r:id="rId146"/>
        </w:object>
      </w:r>
    </w:p>
    <w:p w14:paraId="4D24B9A5" w14:textId="1036882D" w:rsidR="009E386A" w:rsidRPr="00E05495" w:rsidRDefault="009E386A"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7E7FD9" w:rsidRPr="00E05495">
        <w:rPr>
          <w:rFonts w:ascii="Times New Roman" w:eastAsia="宋体" w:hAnsi="Times New Roman" w:cs="Times New Roman"/>
          <w:position w:val="-10"/>
          <w:szCs w:val="21"/>
        </w:rPr>
        <w:object w:dxaOrig="257" w:dyaOrig="318" w14:anchorId="3F0D6787">
          <v:shape id="_x0000_i1101" type="#_x0000_t75" style="width:12.9pt;height:16.1pt" o:ole="">
            <v:imagedata r:id="rId147" o:title=""/>
          </v:shape>
          <o:OLEObject Type="Embed" ProgID="Equation.AxMath" ShapeID="_x0000_i1101" DrawAspect="Content" ObjectID="_1809609223" r:id="rId148"/>
        </w:object>
      </w:r>
      <w:r w:rsidRPr="00E05495">
        <w:rPr>
          <w:rFonts w:ascii="Times New Roman" w:eastAsia="宋体" w:hAnsi="Times New Roman" w:cs="Times New Roman"/>
          <w:szCs w:val="21"/>
        </w:rPr>
        <w:t>是经过图学习得到的特征，</w:t>
      </w:r>
      <w:r w:rsidRPr="00E05495">
        <w:rPr>
          <w:rFonts w:ascii="Times New Roman" w:eastAsia="宋体" w:hAnsi="Times New Roman" w:cs="Times New Roman"/>
          <w:szCs w:val="21"/>
        </w:rPr>
        <w:t xml:space="preserve"> </w:t>
      </w:r>
      <w:r w:rsidR="007E7FD9" w:rsidRPr="00E05495">
        <w:rPr>
          <w:rFonts w:ascii="Times New Roman" w:eastAsia="宋体" w:hAnsi="Times New Roman" w:cs="Times New Roman"/>
          <w:position w:val="-10"/>
          <w:szCs w:val="21"/>
        </w:rPr>
        <w:object w:dxaOrig="303" w:dyaOrig="318" w14:anchorId="77645838">
          <v:shape id="_x0000_i1102" type="#_x0000_t75" style="width:15.05pt;height:16.1pt" o:ole="">
            <v:imagedata r:id="rId149" o:title=""/>
          </v:shape>
          <o:OLEObject Type="Embed" ProgID="Equation.AxMath" ShapeID="_x0000_i1102" DrawAspect="Content" ObjectID="_1809609224" r:id="rId150"/>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是可学习的参数，</w:t>
      </w:r>
      <w:r w:rsidR="007E7FD9" w:rsidRPr="00E05495">
        <w:rPr>
          <w:rFonts w:ascii="Times New Roman" w:eastAsia="宋体" w:hAnsi="Times New Roman" w:cs="Times New Roman"/>
          <w:position w:val="-10"/>
          <w:szCs w:val="21"/>
        </w:rPr>
        <w:object w:dxaOrig="295" w:dyaOrig="318" w14:anchorId="3D3C0C7A">
          <v:shape id="_x0000_i1103" type="#_x0000_t75" style="width:14.5pt;height:16.1pt" o:ole="">
            <v:imagedata r:id="rId151" o:title=""/>
          </v:shape>
          <o:OLEObject Type="Embed" ProgID="Equation.AxMath" ShapeID="_x0000_i1103" DrawAspect="Content" ObjectID="_1809609225" r:id="rId152"/>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表示转移矩阵的幂级数，通过</w:t>
      </w:r>
      <w:r w:rsidRPr="00E05495">
        <w:rPr>
          <w:rFonts w:ascii="Times New Roman" w:eastAsia="宋体" w:hAnsi="Times New Roman" w:cs="Times New Roman"/>
          <w:szCs w:val="21"/>
        </w:rPr>
        <w:t xml:space="preserve"> </w:t>
      </w:r>
      <w:r w:rsidR="007E7FD9" w:rsidRPr="00E05495">
        <w:rPr>
          <w:rFonts w:ascii="Times New Roman" w:eastAsia="宋体" w:hAnsi="Times New Roman" w:cs="Times New Roman"/>
          <w:position w:val="-12"/>
          <w:szCs w:val="21"/>
        </w:rPr>
        <w:object w:dxaOrig="1823" w:dyaOrig="345" w14:anchorId="5D922B3C">
          <v:shape id="_x0000_i1104" type="#_x0000_t75" style="width:90.8pt;height:17.2pt" o:ole="">
            <v:imagedata r:id="rId153" o:title=""/>
          </v:shape>
          <o:OLEObject Type="Embed" ProgID="Equation.AxMath" ShapeID="_x0000_i1104" DrawAspect="Content" ObjectID="_1809609226" r:id="rId154"/>
        </w:object>
      </w:r>
      <w:r w:rsidRPr="00E05495">
        <w:rPr>
          <w:rFonts w:ascii="Times New Roman" w:eastAsia="宋体" w:hAnsi="Times New Roman" w:cs="Times New Roman"/>
          <w:szCs w:val="21"/>
        </w:rPr>
        <w:t>来生成。</w:t>
      </w:r>
    </w:p>
    <w:p w14:paraId="37EE4690" w14:textId="77777777" w:rsidR="009E386A" w:rsidRPr="00E05495" w:rsidRDefault="009E386A" w:rsidP="00120631">
      <w:pPr>
        <w:rPr>
          <w:rFonts w:ascii="Times New Roman" w:eastAsia="宋体" w:hAnsi="Times New Roman" w:cs="Times New Roman"/>
          <w:szCs w:val="21"/>
        </w:rPr>
      </w:pPr>
    </w:p>
    <w:p w14:paraId="4B15C4B3" w14:textId="77777777" w:rsidR="009E386A" w:rsidRPr="00E05495" w:rsidRDefault="009E386A" w:rsidP="00120631">
      <w:pPr>
        <w:ind w:firstLine="420"/>
        <w:rPr>
          <w:rFonts w:ascii="Times New Roman" w:eastAsia="宋体" w:hAnsi="Times New Roman" w:cs="Times New Roman"/>
          <w:szCs w:val="21"/>
        </w:rPr>
      </w:pPr>
      <w:r w:rsidRPr="00E05495">
        <w:rPr>
          <w:rFonts w:ascii="Times New Roman" w:eastAsia="宋体" w:hAnsi="Times New Roman" w:cs="Times New Roman"/>
          <w:szCs w:val="21"/>
        </w:rPr>
        <w:t>ASTCL</w:t>
      </w:r>
      <w:r w:rsidRPr="00E05495">
        <w:rPr>
          <w:rFonts w:ascii="Times New Roman" w:eastAsia="宋体" w:hAnsi="Times New Roman" w:cs="Times New Roman"/>
          <w:szCs w:val="21"/>
        </w:rPr>
        <w:t>的最后阶段是将来自动态序列图建模、联合时空学习和残差连接的特征结合起来，其公式如下：</w:t>
      </w:r>
    </w:p>
    <w:p w14:paraId="6DA4F92D" w14:textId="082F676B" w:rsidR="007E7FD9" w:rsidRPr="00E05495" w:rsidRDefault="007E7FD9" w:rsidP="00120631">
      <w:pPr>
        <w:pStyle w:val="AMDisplayEquation"/>
        <w:rPr>
          <w:rFonts w:ascii="Times New Roman" w:eastAsia="宋体" w:hAnsi="Times New Roman" w:cs="Times New Roman"/>
          <w:szCs w:val="21"/>
        </w:rPr>
      </w:pPr>
      <w:r w:rsidRPr="00E05495">
        <w:rPr>
          <w:rFonts w:ascii="Times New Roman" w:eastAsia="宋体" w:hAnsi="Times New Roman" w:cs="Times New Roman"/>
          <w:szCs w:val="21"/>
        </w:rPr>
        <w:tab/>
      </w:r>
      <w:r w:rsidRPr="00E05495">
        <w:rPr>
          <w:rFonts w:ascii="Times New Roman" w:eastAsia="宋体" w:hAnsi="Times New Roman" w:cs="Times New Roman"/>
          <w:position w:val="-10"/>
          <w:szCs w:val="21"/>
        </w:rPr>
        <w:object w:dxaOrig="1825" w:dyaOrig="531" w14:anchorId="26004538">
          <v:shape id="_x0000_i1105" type="#_x0000_t75" style="width:90.8pt;height:26.35pt" o:ole="">
            <v:imagedata r:id="rId155" o:title=""/>
          </v:shape>
          <o:OLEObject Type="Embed" ProgID="Equation.AxMath" ShapeID="_x0000_i1105" DrawAspect="Content" ObjectID="_1809609227" r:id="rId156"/>
        </w:object>
      </w:r>
    </w:p>
    <w:p w14:paraId="5E79690A" w14:textId="70825CF1" w:rsidR="009E386A" w:rsidRPr="00E05495" w:rsidRDefault="009E386A"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7E7FD9" w:rsidRPr="00E05495">
        <w:rPr>
          <w:rFonts w:ascii="Times New Roman" w:eastAsia="宋体" w:hAnsi="Times New Roman" w:cs="Times New Roman"/>
          <w:position w:val="-10"/>
          <w:szCs w:val="21"/>
        </w:rPr>
        <w:object w:dxaOrig="268" w:dyaOrig="531" w14:anchorId="491FECD9">
          <v:shape id="_x0000_i1106" type="#_x0000_t75" style="width:13.45pt;height:26.35pt" o:ole="">
            <v:imagedata r:id="rId157" o:title=""/>
          </v:shape>
          <o:OLEObject Type="Embed" ProgID="Equation.AxMath" ShapeID="_x0000_i1106" DrawAspect="Content" ObjectID="_1809609228" r:id="rId158"/>
        </w:object>
      </w:r>
      <w:r w:rsidRPr="00E05495">
        <w:rPr>
          <w:rFonts w:ascii="Times New Roman" w:eastAsia="宋体" w:hAnsi="Times New Roman" w:cs="Times New Roman"/>
          <w:szCs w:val="21"/>
        </w:rPr>
        <w:t>是第</w:t>
      </w:r>
      <w:r w:rsidRPr="00E05495">
        <w:rPr>
          <w:rFonts w:ascii="Times New Roman" w:eastAsia="宋体" w:hAnsi="Times New Roman" w:cs="Times New Roman"/>
          <w:szCs w:val="21"/>
        </w:rPr>
        <w:t xml:space="preserve"> </w:t>
      </w:r>
      <w:r w:rsidR="007E7FD9" w:rsidRPr="00E05495">
        <w:rPr>
          <w:rFonts w:ascii="Times New Roman" w:eastAsia="宋体" w:hAnsi="Times New Roman" w:cs="Times New Roman"/>
          <w:position w:val="-10"/>
          <w:szCs w:val="21"/>
        </w:rPr>
        <w:object w:dxaOrig="111" w:dyaOrig="316" w14:anchorId="7EDA7FCB">
          <v:shape id="_x0000_i1107" type="#_x0000_t75" style="width:5.35pt;height:16.1pt" o:ole="">
            <v:imagedata r:id="rId143" o:title=""/>
          </v:shape>
          <o:OLEObject Type="Embed" ProgID="Equation.AxMath" ShapeID="_x0000_i1107" DrawAspect="Content" ObjectID="_1809609229" r:id="rId159"/>
        </w:object>
      </w:r>
      <w:r w:rsidRPr="00E05495">
        <w:rPr>
          <w:rFonts w:ascii="Times New Roman" w:eastAsia="宋体" w:hAnsi="Times New Roman" w:cs="Times New Roman"/>
          <w:szCs w:val="21"/>
        </w:rPr>
        <w:t>层的输出，综合了空间、时间和时空维度的特征信息。在通过堆叠的</w:t>
      </w:r>
      <w:r w:rsidRPr="00E05495">
        <w:rPr>
          <w:rFonts w:ascii="Times New Roman" w:eastAsia="宋体" w:hAnsi="Times New Roman" w:cs="Times New Roman"/>
          <w:szCs w:val="21"/>
        </w:rPr>
        <w:t xml:space="preserve"> </w:t>
      </w:r>
      <w:r w:rsidR="007E7FD9" w:rsidRPr="00E05495">
        <w:rPr>
          <w:rFonts w:ascii="Times New Roman" w:eastAsia="宋体" w:hAnsi="Times New Roman" w:cs="Times New Roman"/>
          <w:position w:val="-10"/>
          <w:szCs w:val="21"/>
        </w:rPr>
        <w:object w:dxaOrig="186" w:dyaOrig="316" w14:anchorId="1A384073">
          <v:shape id="_x0000_i1108" type="#_x0000_t75" style="width:9.15pt;height:16.1pt" o:ole="">
            <v:imagedata r:id="rId69" o:title=""/>
          </v:shape>
          <o:OLEObject Type="Embed" ProgID="Equation.AxMath" ShapeID="_x0000_i1108" DrawAspect="Content" ObjectID="_1809609230" r:id="rId160"/>
        </w:object>
      </w:r>
      <w:r w:rsidRPr="00E05495">
        <w:rPr>
          <w:rFonts w:ascii="Times New Roman" w:eastAsia="宋体" w:hAnsi="Times New Roman" w:cs="Times New Roman"/>
          <w:szCs w:val="21"/>
        </w:rPr>
        <w:t>个学习阶段后，可以得到高层时空特征</w:t>
      </w:r>
      <w:r w:rsidRPr="00E05495">
        <w:rPr>
          <w:rFonts w:ascii="Times New Roman" w:eastAsia="宋体" w:hAnsi="Times New Roman" w:cs="Times New Roman"/>
          <w:szCs w:val="21"/>
        </w:rPr>
        <w:t xml:space="preserve"> </w:t>
      </w:r>
      <w:r w:rsidR="007E7FD9" w:rsidRPr="00E05495">
        <w:rPr>
          <w:rFonts w:ascii="Times New Roman" w:eastAsia="宋体" w:hAnsi="Times New Roman" w:cs="Times New Roman"/>
          <w:position w:val="-10"/>
          <w:szCs w:val="21"/>
        </w:rPr>
        <w:object w:dxaOrig="268" w:dyaOrig="531" w14:anchorId="0BA3C04D">
          <v:shape id="_x0000_i1109" type="#_x0000_t75" style="width:13.45pt;height:26.35pt" o:ole="">
            <v:imagedata r:id="rId161" o:title=""/>
          </v:shape>
          <o:OLEObject Type="Embed" ProgID="Equation.AxMath" ShapeID="_x0000_i1109" DrawAspect="Content" ObjectID="_1809609231" r:id="rId162"/>
        </w:object>
      </w:r>
      <w:r w:rsidRPr="00E05495">
        <w:rPr>
          <w:rFonts w:ascii="Times New Roman" w:eastAsia="宋体" w:hAnsi="Times New Roman" w:cs="Times New Roman"/>
          <w:szCs w:val="21"/>
        </w:rPr>
        <w:t>。为了生成多步交通预测，本研究应用一层</w:t>
      </w:r>
      <w:r w:rsidRPr="00E05495">
        <w:rPr>
          <w:rFonts w:ascii="Times New Roman" w:eastAsia="宋体" w:hAnsi="Times New Roman" w:cs="Times New Roman"/>
          <w:szCs w:val="21"/>
        </w:rPr>
        <w:t>MLP</w:t>
      </w:r>
      <w:r w:rsidRPr="00E05495">
        <w:rPr>
          <w:rFonts w:ascii="Times New Roman" w:eastAsia="宋体" w:hAnsi="Times New Roman" w:cs="Times New Roman"/>
          <w:szCs w:val="21"/>
        </w:rPr>
        <w:t>将时空特征映射为预测结果：</w:t>
      </w:r>
    </w:p>
    <w:p w14:paraId="2E3F35EA" w14:textId="703C7555" w:rsidR="007E7FD9" w:rsidRPr="00E05495" w:rsidRDefault="007E7FD9" w:rsidP="00120631">
      <w:pPr>
        <w:pStyle w:val="AMDisplayEquation"/>
        <w:rPr>
          <w:rFonts w:ascii="Times New Roman" w:eastAsia="宋体" w:hAnsi="Times New Roman" w:cs="Times New Roman"/>
          <w:szCs w:val="21"/>
        </w:rPr>
      </w:pPr>
      <w:r w:rsidRPr="00E05495">
        <w:rPr>
          <w:rFonts w:ascii="Times New Roman" w:eastAsia="宋体" w:hAnsi="Times New Roman" w:cs="Times New Roman"/>
          <w:szCs w:val="21"/>
        </w:rPr>
        <w:tab/>
      </w:r>
      <w:r w:rsidRPr="00E05495">
        <w:rPr>
          <w:rFonts w:ascii="Times New Roman" w:eastAsia="宋体" w:hAnsi="Times New Roman" w:cs="Times New Roman"/>
          <w:position w:val="-17"/>
          <w:szCs w:val="21"/>
        </w:rPr>
        <w:object w:dxaOrig="1776" w:dyaOrig="459" w14:anchorId="5931FCA4">
          <v:shape id="_x0000_i1110" type="#_x0000_t75" style="width:88.65pt;height:23.1pt" o:ole="">
            <v:imagedata r:id="rId163" o:title=""/>
          </v:shape>
          <o:OLEObject Type="Embed" ProgID="Equation.AxMath" ShapeID="_x0000_i1110" DrawAspect="Content" ObjectID="_1809609232" r:id="rId164"/>
        </w:object>
      </w:r>
    </w:p>
    <w:p w14:paraId="11852A3C" w14:textId="6ADA4E28" w:rsidR="009E386A" w:rsidRPr="00E05495" w:rsidRDefault="009E386A"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7E7FD9" w:rsidRPr="00E05495">
        <w:rPr>
          <w:rFonts w:ascii="Times New Roman" w:eastAsia="宋体" w:hAnsi="Times New Roman" w:cs="Times New Roman"/>
          <w:position w:val="-11"/>
          <w:szCs w:val="21"/>
        </w:rPr>
        <w:object w:dxaOrig="1022" w:dyaOrig="383" w14:anchorId="68F2BD51">
          <v:shape id="_x0000_i1111" type="#_x0000_t75" style="width:51.05pt;height:18.8pt" o:ole="">
            <v:imagedata r:id="rId165" o:title=""/>
          </v:shape>
          <o:OLEObject Type="Embed" ProgID="Equation.AxMath" ShapeID="_x0000_i1111" DrawAspect="Content" ObjectID="_1809609233" r:id="rId166"/>
        </w:object>
      </w:r>
      <w:r w:rsidRPr="00E05495">
        <w:rPr>
          <w:rFonts w:ascii="Times New Roman" w:eastAsia="宋体" w:hAnsi="Times New Roman" w:cs="Times New Roman"/>
          <w:szCs w:val="21"/>
        </w:rPr>
        <w:t>表示未来</w:t>
      </w:r>
      <w:r w:rsidR="007E7FD9" w:rsidRPr="00E05495">
        <w:rPr>
          <w:rFonts w:ascii="Times New Roman" w:eastAsia="宋体" w:hAnsi="Times New Roman" w:cs="Times New Roman"/>
          <w:position w:val="-10"/>
          <w:szCs w:val="21"/>
        </w:rPr>
        <w:object w:dxaOrig="355" w:dyaOrig="318" w14:anchorId="621CFF71">
          <v:shape id="_x0000_i1112" type="#_x0000_t75" style="width:17.75pt;height:16.1pt" o:ole="">
            <v:imagedata r:id="rId28" o:title=""/>
          </v:shape>
          <o:OLEObject Type="Embed" ProgID="Equation.AxMath" ShapeID="_x0000_i1112" DrawAspect="Content" ObjectID="_1809609234" r:id="rId167"/>
        </w:object>
      </w:r>
      <w:r w:rsidRPr="00E05495">
        <w:rPr>
          <w:rFonts w:ascii="Times New Roman" w:eastAsia="宋体" w:hAnsi="Times New Roman" w:cs="Times New Roman"/>
          <w:szCs w:val="21"/>
        </w:rPr>
        <w:t>步预测结果。该模型的训练目标是最小化预测结果</w:t>
      </w:r>
      <w:r w:rsidR="007E7FD9" w:rsidRPr="00E05495">
        <w:rPr>
          <w:rFonts w:ascii="Times New Roman" w:eastAsia="宋体" w:hAnsi="Times New Roman" w:cs="Times New Roman"/>
          <w:position w:val="-10"/>
          <w:szCs w:val="21"/>
        </w:rPr>
        <w:object w:dxaOrig="210" w:dyaOrig="374" w14:anchorId="3A385A79">
          <v:shape id="_x0000_i1113" type="#_x0000_t75" style="width:10.2pt;height:18.8pt" o:ole="">
            <v:imagedata r:id="rId32" o:title=""/>
          </v:shape>
          <o:OLEObject Type="Embed" ProgID="Equation.AxMath" ShapeID="_x0000_i1113" DrawAspect="Content" ObjectID="_1809609235" r:id="rId168"/>
        </w:object>
      </w:r>
      <w:r w:rsidRPr="00E05495">
        <w:rPr>
          <w:rFonts w:ascii="Times New Roman" w:eastAsia="宋体" w:hAnsi="Times New Roman" w:cs="Times New Roman"/>
          <w:szCs w:val="21"/>
        </w:rPr>
        <w:t>和真实交通信息</w:t>
      </w:r>
      <w:r w:rsidRPr="00E05495">
        <w:rPr>
          <w:rFonts w:ascii="Times New Roman" w:eastAsia="宋体" w:hAnsi="Times New Roman" w:cs="Times New Roman"/>
          <w:szCs w:val="21"/>
        </w:rPr>
        <w:t xml:space="preserve"> </w:t>
      </w:r>
      <w:r w:rsidR="007E7FD9" w:rsidRPr="00E05495">
        <w:rPr>
          <w:rFonts w:ascii="Times New Roman" w:eastAsia="宋体" w:hAnsi="Times New Roman" w:cs="Times New Roman"/>
          <w:position w:val="-10"/>
          <w:szCs w:val="21"/>
        </w:rPr>
        <w:object w:dxaOrig="210" w:dyaOrig="316" w14:anchorId="34E3F6C1">
          <v:shape id="_x0000_i1114" type="#_x0000_t75" style="width:10.2pt;height:16.1pt" o:ole="">
            <v:imagedata r:id="rId169" o:title=""/>
          </v:shape>
          <o:OLEObject Type="Embed" ProgID="Equation.AxMath" ShapeID="_x0000_i1114" DrawAspect="Content" ObjectID="_1809609236" r:id="rId170"/>
        </w:object>
      </w:r>
      <w:r w:rsidRPr="00E05495">
        <w:rPr>
          <w:rFonts w:ascii="Times New Roman" w:eastAsia="宋体" w:hAnsi="Times New Roman" w:cs="Times New Roman"/>
          <w:szCs w:val="21"/>
        </w:rPr>
        <w:t>之间的平均绝对误差，其损失函数定义为：</w:t>
      </w:r>
    </w:p>
    <w:p w14:paraId="030512DA" w14:textId="4CFF8B26" w:rsidR="007E7FD9" w:rsidRPr="00E05495" w:rsidRDefault="007E7FD9" w:rsidP="00120631">
      <w:pPr>
        <w:pStyle w:val="AMDisplayEquation"/>
        <w:rPr>
          <w:rFonts w:ascii="Times New Roman" w:eastAsia="宋体" w:hAnsi="Times New Roman" w:cs="Times New Roman"/>
          <w:szCs w:val="21"/>
        </w:rPr>
      </w:pPr>
      <w:r w:rsidRPr="00E05495">
        <w:rPr>
          <w:rFonts w:ascii="Times New Roman" w:eastAsia="宋体" w:hAnsi="Times New Roman" w:cs="Times New Roman"/>
          <w:szCs w:val="21"/>
        </w:rPr>
        <w:tab/>
      </w:r>
      <w:r w:rsidRPr="00E05495">
        <w:rPr>
          <w:rFonts w:ascii="Times New Roman" w:eastAsia="宋体" w:hAnsi="Times New Roman" w:cs="Times New Roman"/>
          <w:position w:val="-11"/>
          <w:szCs w:val="21"/>
        </w:rPr>
        <w:object w:dxaOrig="1487" w:dyaOrig="383" w14:anchorId="26C9894E">
          <v:shape id="_x0000_i1115" type="#_x0000_t75" style="width:74.7pt;height:18.8pt" o:ole="">
            <v:imagedata r:id="rId171" o:title=""/>
          </v:shape>
          <o:OLEObject Type="Embed" ProgID="Equation.AxMath" ShapeID="_x0000_i1115" DrawAspect="Content" ObjectID="_1809609237" r:id="rId172"/>
        </w:object>
      </w:r>
    </w:p>
    <w:p w14:paraId="6DEF8774" w14:textId="55578089" w:rsidR="009E386A" w:rsidRPr="00E05495" w:rsidRDefault="009E386A" w:rsidP="00120631">
      <w:pPr>
        <w:rPr>
          <w:rFonts w:ascii="Times New Roman" w:eastAsia="宋体" w:hAnsi="Times New Roman" w:cs="Times New Roman"/>
          <w:szCs w:val="21"/>
        </w:rPr>
      </w:pPr>
      <w:r w:rsidRPr="00E05495">
        <w:rPr>
          <w:rFonts w:ascii="Times New Roman" w:eastAsia="宋体" w:hAnsi="Times New Roman" w:cs="Times New Roman"/>
          <w:szCs w:val="21"/>
        </w:rPr>
        <w:t>其中，</w:t>
      </w:r>
      <w:r w:rsidR="007E7FD9" w:rsidRPr="00E05495">
        <w:rPr>
          <w:rFonts w:ascii="Times New Roman" w:eastAsia="宋体" w:hAnsi="Times New Roman" w:cs="Times New Roman"/>
          <w:position w:val="-10"/>
          <w:szCs w:val="21"/>
        </w:rPr>
        <w:object w:dxaOrig="154" w:dyaOrig="316" w14:anchorId="270F7E91">
          <v:shape id="_x0000_i1116" type="#_x0000_t75" style="width:7.5pt;height:16.1pt" o:ole="">
            <v:imagedata r:id="rId173" o:title=""/>
          </v:shape>
          <o:OLEObject Type="Embed" ProgID="Equation.AxMath" ShapeID="_x0000_i1116" DrawAspect="Content" ObjectID="_1809609238" r:id="rId174"/>
        </w:objec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是</w:t>
      </w:r>
      <w:r w:rsidRPr="00E05495">
        <w:rPr>
          <w:rFonts w:ascii="Times New Roman" w:eastAsia="宋体" w:hAnsi="Times New Roman" w:cs="Times New Roman"/>
          <w:szCs w:val="21"/>
        </w:rPr>
        <w:t>ASTCL</w:t>
      </w:r>
      <w:r w:rsidRPr="00E05495">
        <w:rPr>
          <w:rFonts w:ascii="Times New Roman" w:eastAsia="宋体" w:hAnsi="Times New Roman" w:cs="Times New Roman"/>
          <w:szCs w:val="21"/>
        </w:rPr>
        <w:t>中的可学习参数。</w:t>
      </w:r>
    </w:p>
    <w:p w14:paraId="18EAF970" w14:textId="09700639" w:rsidR="009E1ABF" w:rsidRPr="00E05495" w:rsidRDefault="009E1ABF" w:rsidP="00120631">
      <w:pPr>
        <w:rPr>
          <w:rFonts w:ascii="Times New Roman" w:eastAsia="宋体" w:hAnsi="Times New Roman" w:cs="Times New Roman"/>
          <w:szCs w:val="21"/>
        </w:rPr>
      </w:pPr>
    </w:p>
    <w:p w14:paraId="39153A47" w14:textId="77777777" w:rsidR="00A22B09" w:rsidRPr="00E05495" w:rsidRDefault="00A22B09" w:rsidP="00120631">
      <w:pPr>
        <w:rPr>
          <w:rFonts w:ascii="Times New Roman" w:eastAsia="宋体" w:hAnsi="Times New Roman" w:cs="Times New Roman"/>
          <w:b/>
          <w:bCs/>
          <w:szCs w:val="21"/>
        </w:rPr>
      </w:pPr>
    </w:p>
    <w:p w14:paraId="329E2CB0" w14:textId="77777777" w:rsidR="00A22B09" w:rsidRPr="00E05495" w:rsidRDefault="00A22B09" w:rsidP="00120631">
      <w:pPr>
        <w:rPr>
          <w:rFonts w:ascii="Times New Roman" w:eastAsia="宋体" w:hAnsi="Times New Roman" w:cs="Times New Roman"/>
          <w:b/>
          <w:bCs/>
          <w:szCs w:val="21"/>
        </w:rPr>
      </w:pPr>
    </w:p>
    <w:p w14:paraId="234DA7D0" w14:textId="77777777" w:rsidR="00A22B09" w:rsidRPr="00E05495" w:rsidRDefault="00A22B09" w:rsidP="00120631">
      <w:pPr>
        <w:rPr>
          <w:rFonts w:ascii="Times New Roman" w:eastAsia="宋体" w:hAnsi="Times New Roman" w:cs="Times New Roman"/>
          <w:b/>
          <w:bCs/>
          <w:szCs w:val="21"/>
        </w:rPr>
      </w:pPr>
    </w:p>
    <w:p w14:paraId="2460DC07" w14:textId="77777777" w:rsidR="00A22B09" w:rsidRPr="00E05495" w:rsidRDefault="00A22B09" w:rsidP="00120631">
      <w:pPr>
        <w:rPr>
          <w:rFonts w:ascii="Times New Roman" w:eastAsia="宋体" w:hAnsi="Times New Roman" w:cs="Times New Roman"/>
          <w:b/>
          <w:bCs/>
          <w:szCs w:val="21"/>
        </w:rPr>
      </w:pPr>
    </w:p>
    <w:p w14:paraId="33CAE209" w14:textId="77777777" w:rsidR="00A22B09" w:rsidRPr="00E05495" w:rsidRDefault="00A22B09" w:rsidP="00120631">
      <w:pPr>
        <w:rPr>
          <w:rFonts w:ascii="Times New Roman" w:eastAsia="宋体" w:hAnsi="Times New Roman" w:cs="Times New Roman"/>
          <w:b/>
          <w:bCs/>
          <w:szCs w:val="21"/>
        </w:rPr>
      </w:pPr>
    </w:p>
    <w:p w14:paraId="1B55C3D4" w14:textId="77777777" w:rsidR="00A22B09" w:rsidRPr="00E05495" w:rsidRDefault="00A22B09" w:rsidP="00120631">
      <w:pPr>
        <w:rPr>
          <w:rFonts w:ascii="Times New Roman" w:eastAsia="宋体" w:hAnsi="Times New Roman" w:cs="Times New Roman"/>
          <w:b/>
          <w:bCs/>
          <w:szCs w:val="21"/>
        </w:rPr>
      </w:pPr>
    </w:p>
    <w:p w14:paraId="5CEDB232" w14:textId="77777777" w:rsidR="00A22B09" w:rsidRPr="00E05495" w:rsidRDefault="00A22B09" w:rsidP="00120631">
      <w:pPr>
        <w:rPr>
          <w:rFonts w:ascii="Times New Roman" w:eastAsia="宋体" w:hAnsi="Times New Roman" w:cs="Times New Roman"/>
          <w:b/>
          <w:bCs/>
          <w:szCs w:val="21"/>
        </w:rPr>
      </w:pPr>
    </w:p>
    <w:p w14:paraId="765084BA" w14:textId="11F623EC" w:rsidR="00A22B09" w:rsidRPr="00E05495" w:rsidRDefault="00A22B09" w:rsidP="00120631">
      <w:pPr>
        <w:rPr>
          <w:rFonts w:ascii="Times New Roman" w:eastAsia="宋体" w:hAnsi="Times New Roman" w:cs="Times New Roman"/>
          <w:b/>
          <w:bCs/>
          <w:szCs w:val="21"/>
        </w:rPr>
        <w:sectPr w:rsidR="00A22B09" w:rsidRPr="00E05495">
          <w:pgSz w:w="11906" w:h="16838"/>
          <w:pgMar w:top="1166" w:right="1774" w:bottom="1232" w:left="1780" w:header="819" w:footer="1069" w:gutter="0"/>
          <w:cols w:space="720"/>
        </w:sectPr>
      </w:pPr>
    </w:p>
    <w:p w14:paraId="2587FE87" w14:textId="77777777" w:rsidR="00347658" w:rsidRDefault="00A22B09" w:rsidP="00347658">
      <w:pPr>
        <w:rPr>
          <w:rFonts w:ascii="Times New Roman" w:eastAsia="宋体" w:hAnsi="Times New Roman" w:cs="Times New Roman"/>
          <w:spacing w:val="-2"/>
          <w:szCs w:val="21"/>
        </w:rPr>
      </w:pPr>
      <w:bookmarkStart w:id="0" w:name="bookmark92"/>
      <w:bookmarkStart w:id="1" w:name="bookmark91"/>
      <w:bookmarkEnd w:id="0"/>
      <w:bookmarkEnd w:id="1"/>
      <w:r w:rsidRPr="00E05495">
        <w:rPr>
          <w:rFonts w:ascii="Times New Roman" w:eastAsia="宋体" w:hAnsi="Times New Roman" w:cs="Times New Roman"/>
          <w:b/>
          <w:bCs/>
          <w:szCs w:val="21"/>
        </w:rPr>
        <w:lastRenderedPageBreak/>
        <w:t>实验与分析：</w:t>
      </w:r>
    </w:p>
    <w:p w14:paraId="0839F23A" w14:textId="4704FDC3" w:rsidR="00A22B09" w:rsidRPr="00E05495" w:rsidRDefault="00A22B09" w:rsidP="00347658">
      <w:pPr>
        <w:rPr>
          <w:rFonts w:ascii="Times New Roman" w:eastAsia="宋体" w:hAnsi="Times New Roman" w:cs="Times New Roman"/>
          <w:szCs w:val="21"/>
        </w:rPr>
      </w:pPr>
      <w:r w:rsidRPr="00E05495">
        <w:rPr>
          <w:rFonts w:ascii="Times New Roman" w:eastAsia="宋体" w:hAnsi="Times New Roman" w:cs="Times New Roman"/>
          <w:b/>
          <w:bCs/>
          <w:spacing w:val="-2"/>
          <w:szCs w:val="21"/>
        </w:rPr>
        <w:t>实验设置</w:t>
      </w:r>
    </w:p>
    <w:p w14:paraId="452288B4" w14:textId="74071F62" w:rsidR="009E1ABF" w:rsidRPr="00E05495" w:rsidRDefault="00A22B09" w:rsidP="00120631">
      <w:pPr>
        <w:pStyle w:val="a4"/>
        <w:spacing w:before="78" w:line="326" w:lineRule="auto"/>
        <w:ind w:left="4" w:firstLine="472"/>
        <w:jc w:val="both"/>
        <w:rPr>
          <w:rFonts w:ascii="Times New Roman" w:hAnsi="Times New Roman" w:cs="Times New Roman"/>
          <w:spacing w:val="-1"/>
          <w:sz w:val="21"/>
          <w:szCs w:val="21"/>
        </w:rPr>
      </w:pPr>
      <w:r w:rsidRPr="00E05495">
        <w:rPr>
          <w:rFonts w:ascii="Times New Roman" w:hAnsi="Times New Roman" w:cs="Times New Roman"/>
          <w:spacing w:val="-2"/>
          <w:sz w:val="21"/>
          <w:szCs w:val="21"/>
        </w:rPr>
        <w:t>本研究利用</w:t>
      </w:r>
      <w:r w:rsidRPr="00E05495">
        <w:rPr>
          <w:rFonts w:ascii="Times New Roman" w:hAnsi="Times New Roman" w:cs="Times New Roman"/>
          <w:spacing w:val="-62"/>
          <w:sz w:val="21"/>
          <w:szCs w:val="21"/>
        </w:rPr>
        <w:t xml:space="preserve"> </w:t>
      </w:r>
      <w:r w:rsidRPr="00E05495">
        <w:rPr>
          <w:rFonts w:ascii="Times New Roman" w:hAnsi="Times New Roman" w:cs="Times New Roman"/>
          <w:spacing w:val="-2"/>
          <w:sz w:val="21"/>
          <w:szCs w:val="21"/>
        </w:rPr>
        <w:t xml:space="preserve">PyTorch </w:t>
      </w:r>
      <w:r w:rsidRPr="00E05495">
        <w:rPr>
          <w:rFonts w:ascii="Times New Roman" w:hAnsi="Times New Roman" w:cs="Times New Roman"/>
          <w:spacing w:val="-2"/>
          <w:sz w:val="21"/>
          <w:szCs w:val="21"/>
        </w:rPr>
        <w:t>框架实现了所提出的模型，并在</w:t>
      </w:r>
      <w:r w:rsidRPr="00E05495">
        <w:rPr>
          <w:rFonts w:ascii="Times New Roman" w:hAnsi="Times New Roman" w:cs="Times New Roman"/>
          <w:spacing w:val="-62"/>
          <w:sz w:val="21"/>
          <w:szCs w:val="21"/>
        </w:rPr>
        <w:t xml:space="preserve"> </w:t>
      </w:r>
      <w:r w:rsidRPr="00E05495">
        <w:rPr>
          <w:rFonts w:ascii="Times New Roman" w:hAnsi="Times New Roman" w:cs="Times New Roman"/>
          <w:spacing w:val="-2"/>
          <w:sz w:val="21"/>
          <w:szCs w:val="21"/>
        </w:rPr>
        <w:t xml:space="preserve">PEMS04 </w:t>
      </w:r>
      <w:r w:rsidRPr="00E05495">
        <w:rPr>
          <w:rFonts w:ascii="Times New Roman" w:hAnsi="Times New Roman" w:cs="Times New Roman"/>
          <w:spacing w:val="-2"/>
          <w:sz w:val="21"/>
          <w:szCs w:val="21"/>
        </w:rPr>
        <w:t>和</w:t>
      </w:r>
      <w:r w:rsidRPr="00E05495">
        <w:rPr>
          <w:rFonts w:ascii="Times New Roman" w:hAnsi="Times New Roman" w:cs="Times New Roman"/>
          <w:spacing w:val="-62"/>
          <w:sz w:val="21"/>
          <w:szCs w:val="21"/>
        </w:rPr>
        <w:t xml:space="preserve"> </w:t>
      </w:r>
      <w:r w:rsidRPr="00E05495">
        <w:rPr>
          <w:rFonts w:ascii="Times New Roman" w:hAnsi="Times New Roman" w:cs="Times New Roman"/>
          <w:spacing w:val="-2"/>
          <w:sz w:val="21"/>
          <w:szCs w:val="21"/>
        </w:rPr>
        <w:t>PE</w:t>
      </w:r>
      <w:r w:rsidRPr="00E05495">
        <w:rPr>
          <w:rFonts w:ascii="Times New Roman" w:hAnsi="Times New Roman" w:cs="Times New Roman"/>
          <w:spacing w:val="-3"/>
          <w:sz w:val="21"/>
          <w:szCs w:val="21"/>
        </w:rPr>
        <w:t xml:space="preserve">MS08 </w:t>
      </w:r>
      <w:r w:rsidRPr="00E05495">
        <w:rPr>
          <w:rFonts w:ascii="Times New Roman" w:hAnsi="Times New Roman" w:cs="Times New Roman"/>
          <w:spacing w:val="-3"/>
          <w:sz w:val="21"/>
          <w:szCs w:val="21"/>
        </w:rPr>
        <w:t>数据</w:t>
      </w:r>
      <w:r w:rsidRPr="00E05495">
        <w:rPr>
          <w:rFonts w:ascii="Times New Roman" w:hAnsi="Times New Roman" w:cs="Times New Roman"/>
          <w:sz w:val="21"/>
          <w:szCs w:val="21"/>
        </w:rPr>
        <w:t xml:space="preserve">  </w:t>
      </w:r>
      <w:r w:rsidRPr="00E05495">
        <w:rPr>
          <w:rFonts w:ascii="Times New Roman" w:hAnsi="Times New Roman" w:cs="Times New Roman"/>
          <w:spacing w:val="2"/>
          <w:sz w:val="21"/>
          <w:szCs w:val="21"/>
        </w:rPr>
        <w:t>集来进行交通流量预测任务的评估，</w:t>
      </w:r>
      <w:r w:rsidRPr="00E05495">
        <w:rPr>
          <w:rFonts w:ascii="Times New Roman" w:hAnsi="Times New Roman" w:cs="Times New Roman"/>
          <w:sz w:val="21"/>
          <w:szCs w:val="21"/>
        </w:rPr>
        <w:t>METR</w:t>
      </w:r>
      <w:r w:rsidRPr="00E05495">
        <w:rPr>
          <w:rFonts w:ascii="Times New Roman" w:hAnsi="Times New Roman" w:cs="Times New Roman"/>
          <w:spacing w:val="2"/>
          <w:sz w:val="21"/>
          <w:szCs w:val="21"/>
        </w:rPr>
        <w:t>-</w:t>
      </w:r>
      <w:r w:rsidRPr="00E05495">
        <w:rPr>
          <w:rFonts w:ascii="Times New Roman" w:hAnsi="Times New Roman" w:cs="Times New Roman"/>
          <w:sz w:val="21"/>
          <w:szCs w:val="21"/>
        </w:rPr>
        <w:t>LA</w:t>
      </w:r>
      <w:r w:rsidRPr="00E05495">
        <w:rPr>
          <w:rFonts w:ascii="Times New Roman" w:hAnsi="Times New Roman" w:cs="Times New Roman"/>
          <w:spacing w:val="38"/>
          <w:sz w:val="21"/>
          <w:szCs w:val="21"/>
        </w:rPr>
        <w:t xml:space="preserve"> </w:t>
      </w:r>
      <w:r w:rsidRPr="00E05495">
        <w:rPr>
          <w:rFonts w:ascii="Times New Roman" w:hAnsi="Times New Roman" w:cs="Times New Roman"/>
          <w:spacing w:val="2"/>
          <w:sz w:val="21"/>
          <w:szCs w:val="21"/>
        </w:rPr>
        <w:t>和</w:t>
      </w:r>
      <w:r w:rsidRPr="00E05495">
        <w:rPr>
          <w:rFonts w:ascii="Times New Roman" w:hAnsi="Times New Roman" w:cs="Times New Roman"/>
          <w:spacing w:val="-44"/>
          <w:sz w:val="21"/>
          <w:szCs w:val="21"/>
        </w:rPr>
        <w:t xml:space="preserve"> </w:t>
      </w:r>
      <w:r w:rsidRPr="00E05495">
        <w:rPr>
          <w:rFonts w:ascii="Times New Roman" w:hAnsi="Times New Roman" w:cs="Times New Roman"/>
          <w:sz w:val="21"/>
          <w:szCs w:val="21"/>
        </w:rPr>
        <w:t>PEMS</w:t>
      </w:r>
      <w:r w:rsidRPr="00E05495">
        <w:rPr>
          <w:rFonts w:ascii="Times New Roman" w:hAnsi="Times New Roman" w:cs="Times New Roman"/>
          <w:spacing w:val="2"/>
          <w:sz w:val="21"/>
          <w:szCs w:val="21"/>
        </w:rPr>
        <w:t>-</w:t>
      </w:r>
      <w:r w:rsidRPr="00E05495">
        <w:rPr>
          <w:rFonts w:ascii="Times New Roman" w:hAnsi="Times New Roman" w:cs="Times New Roman"/>
          <w:sz w:val="21"/>
          <w:szCs w:val="21"/>
        </w:rPr>
        <w:t>BAY</w:t>
      </w:r>
      <w:r w:rsidRPr="00E05495">
        <w:rPr>
          <w:rFonts w:ascii="Times New Roman" w:hAnsi="Times New Roman" w:cs="Times New Roman"/>
          <w:spacing w:val="19"/>
          <w:sz w:val="21"/>
          <w:szCs w:val="21"/>
        </w:rPr>
        <w:t xml:space="preserve"> </w:t>
      </w:r>
      <w:r w:rsidRPr="00E05495">
        <w:rPr>
          <w:rFonts w:ascii="Times New Roman" w:hAnsi="Times New Roman" w:cs="Times New Roman"/>
          <w:spacing w:val="2"/>
          <w:sz w:val="21"/>
          <w:szCs w:val="21"/>
        </w:rPr>
        <w:t>数据来进行交通</w:t>
      </w:r>
      <w:r w:rsidRPr="00E05495">
        <w:rPr>
          <w:rFonts w:ascii="Times New Roman" w:hAnsi="Times New Roman" w:cs="Times New Roman"/>
          <w:sz w:val="21"/>
          <w:szCs w:val="21"/>
        </w:rPr>
        <w:t xml:space="preserve">  </w:t>
      </w:r>
      <w:r w:rsidRPr="00E05495">
        <w:rPr>
          <w:rFonts w:ascii="Times New Roman" w:hAnsi="Times New Roman" w:cs="Times New Roman"/>
          <w:spacing w:val="3"/>
          <w:sz w:val="21"/>
          <w:szCs w:val="21"/>
        </w:rPr>
        <w:t>速度预测任务的评估。为了模拟快速适应的交通</w:t>
      </w:r>
      <w:r w:rsidRPr="00E05495">
        <w:rPr>
          <w:rFonts w:ascii="Times New Roman" w:hAnsi="Times New Roman" w:cs="Times New Roman"/>
          <w:spacing w:val="8"/>
          <w:sz w:val="21"/>
          <w:szCs w:val="21"/>
        </w:rPr>
        <w:t xml:space="preserve">  </w:t>
      </w:r>
      <w:r w:rsidRPr="00E05495">
        <w:rPr>
          <w:rFonts w:ascii="Times New Roman" w:hAnsi="Times New Roman" w:cs="Times New Roman"/>
          <w:spacing w:val="-2"/>
          <w:sz w:val="21"/>
          <w:szCs w:val="21"/>
        </w:rPr>
        <w:t>场景，本文将每个数据集中的第一天的交通数据作为所有基准模型的训练集</w:t>
      </w:r>
      <w:r w:rsidRPr="00E05495">
        <w:rPr>
          <w:rFonts w:ascii="Times New Roman" w:hAnsi="Times New Roman" w:cs="Times New Roman"/>
          <w:spacing w:val="-3"/>
          <w:position w:val="8"/>
          <w:sz w:val="21"/>
          <w:szCs w:val="21"/>
        </w:rPr>
        <w:t xml:space="preserve"> </w:t>
      </w:r>
      <w:r w:rsidRPr="00E05495">
        <w:rPr>
          <w:rFonts w:ascii="Times New Roman" w:hAnsi="Times New Roman" w:cs="Times New Roman"/>
          <w:spacing w:val="-3"/>
          <w:sz w:val="21"/>
          <w:szCs w:val="21"/>
        </w:rPr>
        <w:t>。具体而言，</w:t>
      </w:r>
      <w:r w:rsidRPr="00E05495">
        <w:rPr>
          <w:rFonts w:ascii="Times New Roman" w:hAnsi="Times New Roman" w:cs="Times New Roman"/>
          <w:spacing w:val="-46"/>
          <w:sz w:val="21"/>
          <w:szCs w:val="21"/>
        </w:rPr>
        <w:t xml:space="preserve"> </w:t>
      </w:r>
      <w:r w:rsidRPr="00E05495">
        <w:rPr>
          <w:rFonts w:ascii="Times New Roman" w:hAnsi="Times New Roman" w:cs="Times New Roman"/>
          <w:spacing w:val="-3"/>
          <w:sz w:val="21"/>
          <w:szCs w:val="21"/>
        </w:rPr>
        <w:t xml:space="preserve">PEMS04 </w:t>
      </w:r>
      <w:r w:rsidRPr="00E05495">
        <w:rPr>
          <w:rFonts w:ascii="Times New Roman" w:hAnsi="Times New Roman" w:cs="Times New Roman"/>
          <w:spacing w:val="-3"/>
          <w:sz w:val="21"/>
          <w:szCs w:val="21"/>
        </w:rPr>
        <w:t>和</w:t>
      </w:r>
      <w:r w:rsidRPr="00E05495">
        <w:rPr>
          <w:rFonts w:ascii="Times New Roman" w:hAnsi="Times New Roman" w:cs="Times New Roman"/>
          <w:spacing w:val="-64"/>
          <w:sz w:val="21"/>
          <w:szCs w:val="21"/>
        </w:rPr>
        <w:t xml:space="preserve"> </w:t>
      </w:r>
      <w:r w:rsidRPr="00E05495">
        <w:rPr>
          <w:rFonts w:ascii="Times New Roman" w:hAnsi="Times New Roman" w:cs="Times New Roman"/>
          <w:spacing w:val="-3"/>
          <w:sz w:val="21"/>
          <w:szCs w:val="21"/>
        </w:rPr>
        <w:t>PEMS08</w:t>
      </w:r>
      <w:r w:rsidRPr="00E05495">
        <w:rPr>
          <w:rFonts w:ascii="Times New Roman" w:hAnsi="Times New Roman" w:cs="Times New Roman"/>
          <w:sz w:val="21"/>
          <w:szCs w:val="21"/>
        </w:rPr>
        <w:t xml:space="preserve">   </w:t>
      </w:r>
      <w:r w:rsidRPr="00E05495">
        <w:rPr>
          <w:rFonts w:ascii="Times New Roman" w:hAnsi="Times New Roman" w:cs="Times New Roman"/>
          <w:spacing w:val="1"/>
          <w:sz w:val="21"/>
          <w:szCs w:val="21"/>
        </w:rPr>
        <w:t>数据集的最后</w:t>
      </w:r>
      <w:r w:rsidRPr="00E05495">
        <w:rPr>
          <w:rFonts w:ascii="Times New Roman" w:hAnsi="Times New Roman" w:cs="Times New Roman"/>
          <w:spacing w:val="-44"/>
          <w:sz w:val="21"/>
          <w:szCs w:val="21"/>
        </w:rPr>
        <w:t xml:space="preserve"> </w:t>
      </w:r>
      <w:r w:rsidRPr="00E05495">
        <w:rPr>
          <w:rFonts w:ascii="Times New Roman" w:hAnsi="Times New Roman" w:cs="Times New Roman"/>
          <w:spacing w:val="1"/>
          <w:sz w:val="21"/>
          <w:szCs w:val="21"/>
        </w:rPr>
        <w:t>40%</w:t>
      </w:r>
      <w:r w:rsidRPr="00E05495">
        <w:rPr>
          <w:rFonts w:ascii="Times New Roman" w:hAnsi="Times New Roman" w:cs="Times New Roman"/>
          <w:spacing w:val="18"/>
          <w:sz w:val="21"/>
          <w:szCs w:val="21"/>
        </w:rPr>
        <w:t xml:space="preserve"> </w:t>
      </w:r>
      <w:r w:rsidRPr="00E05495">
        <w:rPr>
          <w:rFonts w:ascii="Times New Roman" w:hAnsi="Times New Roman" w:cs="Times New Roman"/>
          <w:spacing w:val="1"/>
          <w:sz w:val="21"/>
          <w:szCs w:val="21"/>
        </w:rPr>
        <w:t>数据按</w:t>
      </w:r>
      <w:r w:rsidRPr="00E05495">
        <w:rPr>
          <w:rFonts w:ascii="Times New Roman" w:hAnsi="Times New Roman" w:cs="Times New Roman"/>
          <w:spacing w:val="-20"/>
          <w:sz w:val="21"/>
          <w:szCs w:val="21"/>
        </w:rPr>
        <w:t xml:space="preserve"> </w:t>
      </w:r>
      <w:r w:rsidRPr="00E05495">
        <w:rPr>
          <w:rFonts w:ascii="Times New Roman" w:hAnsi="Times New Roman" w:cs="Times New Roman"/>
          <w:spacing w:val="1"/>
          <w:sz w:val="21"/>
          <w:szCs w:val="21"/>
        </w:rPr>
        <w:t>1:1</w:t>
      </w:r>
      <w:r w:rsidRPr="00E05495">
        <w:rPr>
          <w:rFonts w:ascii="Times New Roman" w:hAnsi="Times New Roman" w:cs="Times New Roman"/>
          <w:spacing w:val="35"/>
          <w:sz w:val="21"/>
          <w:szCs w:val="21"/>
        </w:rPr>
        <w:t xml:space="preserve"> </w:t>
      </w:r>
      <w:r w:rsidRPr="00E05495">
        <w:rPr>
          <w:rFonts w:ascii="Times New Roman" w:hAnsi="Times New Roman" w:cs="Times New Roman"/>
          <w:spacing w:val="1"/>
          <w:sz w:val="21"/>
          <w:szCs w:val="21"/>
        </w:rPr>
        <w:t>的比例划分为验证集和</w:t>
      </w:r>
      <w:r w:rsidRPr="00E05495">
        <w:rPr>
          <w:rFonts w:ascii="Times New Roman" w:hAnsi="Times New Roman" w:cs="Times New Roman"/>
          <w:sz w:val="21"/>
          <w:szCs w:val="21"/>
        </w:rPr>
        <w:t>测试集；而</w:t>
      </w:r>
      <w:r w:rsidRPr="00E05495">
        <w:rPr>
          <w:rFonts w:ascii="Times New Roman" w:hAnsi="Times New Roman" w:cs="Times New Roman"/>
          <w:spacing w:val="-44"/>
          <w:sz w:val="21"/>
          <w:szCs w:val="21"/>
        </w:rPr>
        <w:t xml:space="preserve"> </w:t>
      </w:r>
      <w:r w:rsidRPr="00E05495">
        <w:rPr>
          <w:rFonts w:ascii="Times New Roman" w:hAnsi="Times New Roman" w:cs="Times New Roman"/>
          <w:sz w:val="21"/>
          <w:szCs w:val="21"/>
        </w:rPr>
        <w:t>METR-LA</w:t>
      </w:r>
      <w:r w:rsidRPr="00E05495">
        <w:rPr>
          <w:rFonts w:ascii="Times New Roman" w:hAnsi="Times New Roman" w:cs="Times New Roman"/>
          <w:spacing w:val="22"/>
          <w:sz w:val="21"/>
          <w:szCs w:val="21"/>
        </w:rPr>
        <w:t xml:space="preserve"> </w:t>
      </w:r>
      <w:r w:rsidRPr="00E05495">
        <w:rPr>
          <w:rFonts w:ascii="Times New Roman" w:hAnsi="Times New Roman" w:cs="Times New Roman"/>
          <w:sz w:val="21"/>
          <w:szCs w:val="21"/>
        </w:rPr>
        <w:t>和</w:t>
      </w:r>
      <w:r w:rsidRPr="00E05495">
        <w:rPr>
          <w:rFonts w:ascii="Times New Roman" w:hAnsi="Times New Roman" w:cs="Times New Roman"/>
          <w:sz w:val="21"/>
          <w:szCs w:val="21"/>
        </w:rPr>
        <w:t xml:space="preserve">  PEMS-BAY </w:t>
      </w:r>
      <w:r w:rsidRPr="00E05495">
        <w:rPr>
          <w:rFonts w:ascii="Times New Roman" w:hAnsi="Times New Roman" w:cs="Times New Roman"/>
          <w:sz w:val="21"/>
          <w:szCs w:val="21"/>
        </w:rPr>
        <w:t>数据集的最后</w:t>
      </w:r>
      <w:r w:rsidRPr="00E05495">
        <w:rPr>
          <w:rFonts w:ascii="Times New Roman" w:hAnsi="Times New Roman" w:cs="Times New Roman"/>
          <w:spacing w:val="-42"/>
          <w:sz w:val="21"/>
          <w:szCs w:val="21"/>
        </w:rPr>
        <w:t xml:space="preserve"> </w:t>
      </w:r>
      <w:r w:rsidRPr="00E05495">
        <w:rPr>
          <w:rFonts w:ascii="Times New Roman" w:hAnsi="Times New Roman" w:cs="Times New Roman"/>
          <w:sz w:val="21"/>
          <w:szCs w:val="21"/>
        </w:rPr>
        <w:t xml:space="preserve">30% </w:t>
      </w:r>
      <w:r w:rsidRPr="00E05495">
        <w:rPr>
          <w:rFonts w:ascii="Times New Roman" w:hAnsi="Times New Roman" w:cs="Times New Roman"/>
          <w:sz w:val="21"/>
          <w:szCs w:val="21"/>
        </w:rPr>
        <w:t>数据按</w:t>
      </w:r>
      <w:r w:rsidRPr="00E05495">
        <w:rPr>
          <w:rFonts w:ascii="Times New Roman" w:hAnsi="Times New Roman" w:cs="Times New Roman"/>
          <w:spacing w:val="-24"/>
          <w:sz w:val="21"/>
          <w:szCs w:val="21"/>
        </w:rPr>
        <w:t xml:space="preserve"> </w:t>
      </w:r>
      <w:r w:rsidRPr="00E05495">
        <w:rPr>
          <w:rFonts w:ascii="Times New Roman" w:hAnsi="Times New Roman" w:cs="Times New Roman"/>
          <w:sz w:val="21"/>
          <w:szCs w:val="21"/>
        </w:rPr>
        <w:t>1:2</w:t>
      </w:r>
      <w:r w:rsidRPr="00E05495">
        <w:rPr>
          <w:rFonts w:ascii="Times New Roman" w:hAnsi="Times New Roman" w:cs="Times New Roman"/>
          <w:spacing w:val="31"/>
          <w:sz w:val="21"/>
          <w:szCs w:val="21"/>
        </w:rPr>
        <w:t xml:space="preserve"> </w:t>
      </w:r>
      <w:r w:rsidRPr="00E05495">
        <w:rPr>
          <w:rFonts w:ascii="Times New Roman" w:hAnsi="Times New Roman" w:cs="Times New Roman"/>
          <w:sz w:val="21"/>
          <w:szCs w:val="21"/>
        </w:rPr>
        <w:t>的比例划分。本文利用过去一小时的</w:t>
      </w:r>
      <w:r w:rsidRPr="00E05495">
        <w:rPr>
          <w:rFonts w:ascii="Times New Roman" w:hAnsi="Times New Roman" w:cs="Times New Roman"/>
          <w:sz w:val="21"/>
          <w:szCs w:val="21"/>
        </w:rPr>
        <w:t xml:space="preserve">  </w:t>
      </w:r>
      <w:r w:rsidRPr="00E05495">
        <w:rPr>
          <w:rFonts w:ascii="Times New Roman" w:hAnsi="Times New Roman" w:cs="Times New Roman"/>
          <w:spacing w:val="-3"/>
          <w:sz w:val="21"/>
          <w:szCs w:val="21"/>
        </w:rPr>
        <w:t>交通数据（</w:t>
      </w:r>
      <w:r w:rsidRPr="00E05495">
        <w:rPr>
          <w:rFonts w:ascii="Times New Roman" w:hAnsi="Times New Roman" w:cs="Times New Roman"/>
          <w:spacing w:val="-3"/>
          <w:sz w:val="21"/>
          <w:szCs w:val="21"/>
        </w:rPr>
        <w:t>T</w:t>
      </w:r>
      <w:r w:rsidRPr="00E05495">
        <w:rPr>
          <w:rFonts w:ascii="Times New Roman" w:hAnsi="Times New Roman" w:cs="Times New Roman"/>
          <w:spacing w:val="-3"/>
          <w:position w:val="-3"/>
          <w:sz w:val="21"/>
          <w:szCs w:val="21"/>
        </w:rPr>
        <w:t xml:space="preserve">in  </w:t>
      </w:r>
      <w:r w:rsidRPr="00E05495">
        <w:rPr>
          <w:rFonts w:ascii="Times New Roman" w:hAnsi="Times New Roman" w:cs="Times New Roman"/>
          <w:spacing w:val="-3"/>
          <w:sz w:val="21"/>
          <w:szCs w:val="21"/>
        </w:rPr>
        <w:t>=</w:t>
      </w:r>
      <w:r w:rsidRPr="00E05495">
        <w:rPr>
          <w:rFonts w:ascii="Times New Roman" w:hAnsi="Times New Roman" w:cs="Times New Roman"/>
          <w:spacing w:val="31"/>
          <w:sz w:val="21"/>
          <w:szCs w:val="21"/>
        </w:rPr>
        <w:t xml:space="preserve"> </w:t>
      </w:r>
      <w:r w:rsidRPr="00E05495">
        <w:rPr>
          <w:rFonts w:ascii="Times New Roman" w:hAnsi="Times New Roman" w:cs="Times New Roman"/>
          <w:spacing w:val="-3"/>
          <w:sz w:val="21"/>
          <w:szCs w:val="21"/>
        </w:rPr>
        <w:t>12</w:t>
      </w:r>
      <w:r w:rsidRPr="00E05495">
        <w:rPr>
          <w:rFonts w:ascii="Times New Roman" w:hAnsi="Times New Roman" w:cs="Times New Roman"/>
          <w:spacing w:val="-3"/>
          <w:sz w:val="21"/>
          <w:szCs w:val="21"/>
        </w:rPr>
        <w:t>）预测未来三个时段的</w:t>
      </w:r>
      <w:r w:rsidRPr="00E05495">
        <w:rPr>
          <w:rFonts w:ascii="Times New Roman" w:hAnsi="Times New Roman" w:cs="Times New Roman"/>
          <w:spacing w:val="-4"/>
          <w:sz w:val="21"/>
          <w:szCs w:val="21"/>
        </w:rPr>
        <w:t>交通信息，分别为：</w:t>
      </w:r>
      <w:r w:rsidRPr="00E05495">
        <w:rPr>
          <w:rFonts w:ascii="Times New Roman" w:hAnsi="Times New Roman" w:cs="Times New Roman"/>
          <w:spacing w:val="-4"/>
          <w:sz w:val="21"/>
          <w:szCs w:val="21"/>
        </w:rPr>
        <w:t xml:space="preserve">15 </w:t>
      </w:r>
      <w:r w:rsidRPr="00E05495">
        <w:rPr>
          <w:rFonts w:ascii="Times New Roman" w:hAnsi="Times New Roman" w:cs="Times New Roman"/>
          <w:spacing w:val="-4"/>
          <w:sz w:val="21"/>
          <w:szCs w:val="21"/>
        </w:rPr>
        <w:t>分钟（</w:t>
      </w:r>
      <w:r w:rsidRPr="00E05495">
        <w:rPr>
          <w:rFonts w:ascii="Times New Roman" w:hAnsi="Times New Roman" w:cs="Times New Roman"/>
          <w:spacing w:val="-4"/>
          <w:sz w:val="21"/>
          <w:szCs w:val="21"/>
        </w:rPr>
        <w:t>T</w:t>
      </w:r>
      <w:r w:rsidRPr="00E05495">
        <w:rPr>
          <w:rFonts w:ascii="Times New Roman" w:hAnsi="Times New Roman" w:cs="Times New Roman"/>
          <w:spacing w:val="-4"/>
          <w:position w:val="-3"/>
          <w:sz w:val="21"/>
          <w:szCs w:val="21"/>
        </w:rPr>
        <w:t xml:space="preserve">out  </w:t>
      </w:r>
      <w:r w:rsidRPr="00E05495">
        <w:rPr>
          <w:rFonts w:ascii="Times New Roman" w:hAnsi="Times New Roman" w:cs="Times New Roman"/>
          <w:spacing w:val="-4"/>
          <w:sz w:val="21"/>
          <w:szCs w:val="21"/>
        </w:rPr>
        <w:t>=</w:t>
      </w:r>
      <w:r w:rsidRPr="00E05495">
        <w:rPr>
          <w:rFonts w:ascii="Times New Roman" w:hAnsi="Times New Roman" w:cs="Times New Roman"/>
          <w:spacing w:val="16"/>
          <w:sz w:val="21"/>
          <w:szCs w:val="21"/>
        </w:rPr>
        <w:t xml:space="preserve"> </w:t>
      </w:r>
      <w:r w:rsidRPr="00E05495">
        <w:rPr>
          <w:rFonts w:ascii="Times New Roman" w:hAnsi="Times New Roman" w:cs="Times New Roman"/>
          <w:spacing w:val="-4"/>
          <w:sz w:val="21"/>
          <w:szCs w:val="21"/>
        </w:rPr>
        <w:t>3</w:t>
      </w:r>
      <w:r w:rsidRPr="00E05495">
        <w:rPr>
          <w:rFonts w:ascii="Times New Roman" w:hAnsi="Times New Roman" w:cs="Times New Roman"/>
          <w:spacing w:val="-53"/>
          <w:sz w:val="21"/>
          <w:szCs w:val="21"/>
        </w:rPr>
        <w:t>），</w:t>
      </w:r>
      <w:r w:rsidRPr="00E05495">
        <w:rPr>
          <w:rFonts w:ascii="Times New Roman" w:hAnsi="Times New Roman" w:cs="Times New Roman"/>
          <w:sz w:val="21"/>
          <w:szCs w:val="21"/>
        </w:rPr>
        <w:t xml:space="preserve"> </w:t>
      </w:r>
      <w:r w:rsidRPr="00E05495">
        <w:rPr>
          <w:rFonts w:ascii="Times New Roman" w:hAnsi="Times New Roman" w:cs="Times New Roman"/>
          <w:spacing w:val="1"/>
          <w:sz w:val="21"/>
          <w:szCs w:val="21"/>
        </w:rPr>
        <w:t xml:space="preserve">30 </w:t>
      </w:r>
      <w:r w:rsidRPr="00E05495">
        <w:rPr>
          <w:rFonts w:ascii="Times New Roman" w:hAnsi="Times New Roman" w:cs="Times New Roman"/>
          <w:spacing w:val="1"/>
          <w:sz w:val="21"/>
          <w:szCs w:val="21"/>
        </w:rPr>
        <w:t>分钟（</w:t>
      </w:r>
      <w:r w:rsidRPr="00E05495">
        <w:rPr>
          <w:rFonts w:ascii="Times New Roman" w:hAnsi="Times New Roman" w:cs="Times New Roman"/>
          <w:sz w:val="21"/>
          <w:szCs w:val="21"/>
        </w:rPr>
        <w:t>T</w:t>
      </w:r>
      <w:r w:rsidRPr="00E05495">
        <w:rPr>
          <w:rFonts w:ascii="Times New Roman" w:hAnsi="Times New Roman" w:cs="Times New Roman"/>
          <w:position w:val="-3"/>
          <w:sz w:val="21"/>
          <w:szCs w:val="21"/>
        </w:rPr>
        <w:t>out</w:t>
      </w:r>
      <w:r w:rsidRPr="00E05495">
        <w:rPr>
          <w:rFonts w:ascii="Times New Roman" w:hAnsi="Times New Roman" w:cs="Times New Roman"/>
          <w:spacing w:val="1"/>
          <w:position w:val="-3"/>
          <w:sz w:val="21"/>
          <w:szCs w:val="21"/>
        </w:rPr>
        <w:t xml:space="preserve">   </w:t>
      </w:r>
      <w:r w:rsidRPr="00E05495">
        <w:rPr>
          <w:rFonts w:ascii="Times New Roman" w:hAnsi="Times New Roman" w:cs="Times New Roman"/>
          <w:spacing w:val="1"/>
          <w:sz w:val="21"/>
          <w:szCs w:val="21"/>
        </w:rPr>
        <w:t>=</w:t>
      </w:r>
      <w:r w:rsidRPr="00E05495">
        <w:rPr>
          <w:rFonts w:ascii="Times New Roman" w:hAnsi="Times New Roman" w:cs="Times New Roman"/>
          <w:spacing w:val="33"/>
          <w:sz w:val="21"/>
          <w:szCs w:val="21"/>
        </w:rPr>
        <w:t xml:space="preserve"> </w:t>
      </w:r>
      <w:r w:rsidRPr="00E05495">
        <w:rPr>
          <w:rFonts w:ascii="Times New Roman" w:hAnsi="Times New Roman" w:cs="Times New Roman"/>
          <w:spacing w:val="1"/>
          <w:sz w:val="21"/>
          <w:szCs w:val="21"/>
        </w:rPr>
        <w:t>6</w:t>
      </w:r>
      <w:r w:rsidRPr="00E05495">
        <w:rPr>
          <w:rFonts w:ascii="Times New Roman" w:hAnsi="Times New Roman" w:cs="Times New Roman"/>
          <w:spacing w:val="-58"/>
          <w:sz w:val="21"/>
          <w:szCs w:val="21"/>
        </w:rPr>
        <w:t>），</w:t>
      </w:r>
      <w:r w:rsidRPr="00E05495">
        <w:rPr>
          <w:rFonts w:ascii="Times New Roman" w:hAnsi="Times New Roman" w:cs="Times New Roman"/>
          <w:spacing w:val="-51"/>
          <w:sz w:val="21"/>
          <w:szCs w:val="21"/>
        </w:rPr>
        <w:t xml:space="preserve"> </w:t>
      </w:r>
      <w:r w:rsidRPr="00E05495">
        <w:rPr>
          <w:rFonts w:ascii="Times New Roman" w:hAnsi="Times New Roman" w:cs="Times New Roman"/>
          <w:spacing w:val="1"/>
          <w:sz w:val="21"/>
          <w:szCs w:val="21"/>
        </w:rPr>
        <w:t>和</w:t>
      </w:r>
      <w:r w:rsidRPr="00E05495">
        <w:rPr>
          <w:rFonts w:ascii="Times New Roman" w:hAnsi="Times New Roman" w:cs="Times New Roman"/>
          <w:spacing w:val="-43"/>
          <w:sz w:val="21"/>
          <w:szCs w:val="21"/>
        </w:rPr>
        <w:t xml:space="preserve"> </w:t>
      </w:r>
      <w:r w:rsidRPr="00E05495">
        <w:rPr>
          <w:rFonts w:ascii="Times New Roman" w:hAnsi="Times New Roman" w:cs="Times New Roman"/>
          <w:spacing w:val="1"/>
          <w:sz w:val="21"/>
          <w:szCs w:val="21"/>
        </w:rPr>
        <w:t xml:space="preserve">60 </w:t>
      </w:r>
      <w:r w:rsidRPr="00E05495">
        <w:rPr>
          <w:rFonts w:ascii="Times New Roman" w:hAnsi="Times New Roman" w:cs="Times New Roman"/>
          <w:spacing w:val="1"/>
          <w:sz w:val="21"/>
          <w:szCs w:val="21"/>
        </w:rPr>
        <w:t>分钟（</w:t>
      </w:r>
      <w:r w:rsidRPr="00E05495">
        <w:rPr>
          <w:rFonts w:ascii="Times New Roman" w:hAnsi="Times New Roman" w:cs="Times New Roman"/>
          <w:sz w:val="21"/>
          <w:szCs w:val="21"/>
        </w:rPr>
        <w:t>T</w:t>
      </w:r>
      <w:r w:rsidRPr="00E05495">
        <w:rPr>
          <w:rFonts w:ascii="Times New Roman" w:hAnsi="Times New Roman" w:cs="Times New Roman"/>
          <w:position w:val="-3"/>
          <w:sz w:val="21"/>
          <w:szCs w:val="21"/>
        </w:rPr>
        <w:t>out</w:t>
      </w:r>
      <w:r w:rsidRPr="00E05495">
        <w:rPr>
          <w:rFonts w:ascii="Times New Roman" w:hAnsi="Times New Roman" w:cs="Times New Roman"/>
          <w:spacing w:val="1"/>
          <w:position w:val="-3"/>
          <w:sz w:val="21"/>
          <w:szCs w:val="21"/>
        </w:rPr>
        <w:t xml:space="preserve">   </w:t>
      </w:r>
      <w:r w:rsidRPr="00E05495">
        <w:rPr>
          <w:rFonts w:ascii="Times New Roman" w:hAnsi="Times New Roman" w:cs="Times New Roman"/>
          <w:spacing w:val="1"/>
          <w:sz w:val="21"/>
          <w:szCs w:val="21"/>
        </w:rPr>
        <w:t>=</w:t>
      </w:r>
      <w:r w:rsidRPr="00E05495">
        <w:rPr>
          <w:rFonts w:ascii="Times New Roman" w:hAnsi="Times New Roman" w:cs="Times New Roman"/>
          <w:spacing w:val="41"/>
          <w:sz w:val="21"/>
          <w:szCs w:val="21"/>
        </w:rPr>
        <w:t xml:space="preserve"> </w:t>
      </w:r>
      <w:r w:rsidRPr="00E05495">
        <w:rPr>
          <w:rFonts w:ascii="Times New Roman" w:hAnsi="Times New Roman" w:cs="Times New Roman"/>
          <w:spacing w:val="1"/>
          <w:sz w:val="21"/>
          <w:szCs w:val="21"/>
        </w:rPr>
        <w:t>12</w:t>
      </w:r>
      <w:r w:rsidRPr="00E05495">
        <w:rPr>
          <w:rFonts w:ascii="Times New Roman" w:hAnsi="Times New Roman" w:cs="Times New Roman"/>
          <w:spacing w:val="1"/>
          <w:sz w:val="21"/>
          <w:szCs w:val="21"/>
        </w:rPr>
        <w:t>）。通</w:t>
      </w:r>
      <w:r w:rsidRPr="00E05495">
        <w:rPr>
          <w:rFonts w:ascii="Times New Roman" w:hAnsi="Times New Roman" w:cs="Times New Roman"/>
          <w:sz w:val="21"/>
          <w:szCs w:val="21"/>
        </w:rPr>
        <w:t>过参数网格搜索，构建自适应</w:t>
      </w:r>
      <w:r w:rsidRPr="00E05495">
        <w:rPr>
          <w:rFonts w:ascii="Times New Roman" w:hAnsi="Times New Roman" w:cs="Times New Roman"/>
          <w:sz w:val="21"/>
          <w:szCs w:val="21"/>
        </w:rPr>
        <w:t xml:space="preserve">  </w:t>
      </w:r>
      <w:r w:rsidRPr="00E05495">
        <w:rPr>
          <w:rFonts w:ascii="Times New Roman" w:hAnsi="Times New Roman" w:cs="Times New Roman"/>
          <w:spacing w:val="-2"/>
          <w:sz w:val="21"/>
          <w:szCs w:val="21"/>
        </w:rPr>
        <w:t>上下文时使用的节点数为</w:t>
      </w:r>
      <w:r w:rsidRPr="00E05495">
        <w:rPr>
          <w:rFonts w:ascii="Times New Roman" w:hAnsi="Times New Roman" w:cs="Times New Roman"/>
          <w:spacing w:val="-38"/>
          <w:sz w:val="21"/>
          <w:szCs w:val="21"/>
        </w:rPr>
        <w:t xml:space="preserve"> </w:t>
      </w:r>
      <w:r w:rsidRPr="00E05495">
        <w:rPr>
          <w:rFonts w:ascii="Times New Roman" w:hAnsi="Times New Roman" w:cs="Times New Roman"/>
          <w:spacing w:val="-2"/>
          <w:sz w:val="21"/>
          <w:szCs w:val="21"/>
        </w:rPr>
        <w:t>15</w:t>
      </w:r>
      <w:r w:rsidRPr="00E05495">
        <w:rPr>
          <w:rFonts w:ascii="Times New Roman" w:hAnsi="Times New Roman" w:cs="Times New Roman"/>
          <w:spacing w:val="-2"/>
          <w:sz w:val="21"/>
          <w:szCs w:val="21"/>
        </w:rPr>
        <w:t>，模型的层数和特征维度在最佳表现的设置分</w:t>
      </w:r>
      <w:r w:rsidRPr="00E05495">
        <w:rPr>
          <w:rFonts w:ascii="Times New Roman" w:hAnsi="Times New Roman" w:cs="Times New Roman"/>
          <w:spacing w:val="-3"/>
          <w:sz w:val="21"/>
          <w:szCs w:val="21"/>
        </w:rPr>
        <w:t>别为</w:t>
      </w:r>
      <w:r w:rsidRPr="00E05495">
        <w:rPr>
          <w:rFonts w:ascii="Times New Roman" w:hAnsi="Times New Roman" w:cs="Times New Roman"/>
          <w:spacing w:val="-62"/>
          <w:sz w:val="21"/>
          <w:szCs w:val="21"/>
        </w:rPr>
        <w:t xml:space="preserve"> </w:t>
      </w:r>
      <w:r w:rsidRPr="00E05495">
        <w:rPr>
          <w:rFonts w:ascii="Times New Roman" w:hAnsi="Times New Roman" w:cs="Times New Roman"/>
          <w:spacing w:val="-3"/>
          <w:sz w:val="21"/>
          <w:szCs w:val="21"/>
        </w:rPr>
        <w:t>2</w:t>
      </w:r>
      <w:r w:rsidRPr="00E05495">
        <w:rPr>
          <w:rFonts w:ascii="Times New Roman" w:hAnsi="Times New Roman" w:cs="Times New Roman"/>
          <w:sz w:val="21"/>
          <w:szCs w:val="21"/>
        </w:rPr>
        <w:t xml:space="preserve"> </w:t>
      </w:r>
      <w:r w:rsidRPr="00E05495">
        <w:rPr>
          <w:rFonts w:ascii="Times New Roman" w:hAnsi="Times New Roman" w:cs="Times New Roman"/>
          <w:spacing w:val="-1"/>
          <w:sz w:val="21"/>
          <w:szCs w:val="21"/>
        </w:rPr>
        <w:t>和</w:t>
      </w:r>
      <w:r w:rsidRPr="00E05495">
        <w:rPr>
          <w:rFonts w:ascii="Times New Roman" w:hAnsi="Times New Roman" w:cs="Times New Roman"/>
          <w:spacing w:val="-44"/>
          <w:sz w:val="21"/>
          <w:szCs w:val="21"/>
        </w:rPr>
        <w:t xml:space="preserve"> </w:t>
      </w:r>
      <w:r w:rsidRPr="00E05495">
        <w:rPr>
          <w:rFonts w:ascii="Times New Roman" w:hAnsi="Times New Roman" w:cs="Times New Roman"/>
          <w:spacing w:val="-1"/>
          <w:sz w:val="21"/>
          <w:szCs w:val="21"/>
        </w:rPr>
        <w:t>32</w:t>
      </w:r>
      <w:r w:rsidRPr="00E05495">
        <w:rPr>
          <w:rFonts w:ascii="Times New Roman" w:hAnsi="Times New Roman" w:cs="Times New Roman"/>
          <w:spacing w:val="-1"/>
          <w:sz w:val="21"/>
          <w:szCs w:val="21"/>
        </w:rPr>
        <w:t>。</w:t>
      </w:r>
    </w:p>
    <w:p w14:paraId="51B3221A" w14:textId="7AFB6C5D" w:rsidR="00A22B09" w:rsidRPr="00E05495" w:rsidRDefault="00A22B09" w:rsidP="00120631">
      <w:pPr>
        <w:pStyle w:val="a4"/>
        <w:spacing w:before="277"/>
        <w:jc w:val="both"/>
        <w:outlineLvl w:val="2"/>
        <w:rPr>
          <w:rFonts w:ascii="Times New Roman" w:hAnsi="Times New Roman" w:cs="Times New Roman"/>
          <w:sz w:val="21"/>
          <w:szCs w:val="21"/>
        </w:rPr>
      </w:pPr>
      <w:r w:rsidRPr="00E05495">
        <w:rPr>
          <w:rFonts w:ascii="Times New Roman" w:hAnsi="Times New Roman" w:cs="Times New Roman"/>
          <w:b/>
          <w:bCs/>
          <w:spacing w:val="-2"/>
          <w:sz w:val="21"/>
          <w:szCs w:val="21"/>
        </w:rPr>
        <w:t>方法对比</w:t>
      </w:r>
    </w:p>
    <w:p w14:paraId="6030183C" w14:textId="5BA45F4E" w:rsidR="00A22B09" w:rsidRPr="00E05495" w:rsidRDefault="00A22B09" w:rsidP="00120631">
      <w:pPr>
        <w:pStyle w:val="a4"/>
        <w:spacing w:before="315" w:line="328" w:lineRule="auto"/>
        <w:ind w:left="6" w:firstLine="484"/>
        <w:jc w:val="both"/>
        <w:rPr>
          <w:rFonts w:ascii="Times New Roman" w:hAnsi="Times New Roman" w:cs="Times New Roman"/>
          <w:sz w:val="21"/>
          <w:szCs w:val="21"/>
        </w:rPr>
      </w:pPr>
      <w:r w:rsidRPr="00E05495">
        <w:rPr>
          <w:rFonts w:ascii="Times New Roman" w:hAnsi="Times New Roman" w:cs="Times New Roman"/>
          <w:spacing w:val="1"/>
          <w:sz w:val="21"/>
          <w:szCs w:val="21"/>
        </w:rPr>
        <w:t>表</w:t>
      </w:r>
      <w:r w:rsidR="000C02DF" w:rsidRPr="00E05495">
        <w:rPr>
          <w:rFonts w:ascii="Times New Roman" w:hAnsi="Times New Roman" w:cs="Times New Roman"/>
          <w:spacing w:val="1"/>
          <w:sz w:val="21"/>
          <w:szCs w:val="21"/>
        </w:rPr>
        <w:t>1</w:t>
      </w:r>
      <w:r w:rsidRPr="00E05495">
        <w:rPr>
          <w:rFonts w:ascii="Times New Roman" w:hAnsi="Times New Roman" w:cs="Times New Roman"/>
          <w:spacing w:val="1"/>
          <w:sz w:val="21"/>
          <w:szCs w:val="21"/>
        </w:rPr>
        <w:t>和</w:t>
      </w:r>
      <w:r w:rsidR="000C02DF" w:rsidRPr="00E05495">
        <w:rPr>
          <w:rFonts w:ascii="Times New Roman" w:hAnsi="Times New Roman" w:cs="Times New Roman"/>
          <w:spacing w:val="1"/>
          <w:sz w:val="21"/>
          <w:szCs w:val="21"/>
        </w:rPr>
        <w:t>2</w:t>
      </w:r>
      <w:r w:rsidRPr="00E05495">
        <w:rPr>
          <w:rFonts w:ascii="Times New Roman" w:hAnsi="Times New Roman" w:cs="Times New Roman"/>
          <w:spacing w:val="1"/>
          <w:sz w:val="21"/>
          <w:szCs w:val="21"/>
        </w:rPr>
        <w:t>分别展示了</w:t>
      </w:r>
      <w:r w:rsidRPr="00E05495">
        <w:rPr>
          <w:rFonts w:ascii="Times New Roman" w:hAnsi="Times New Roman" w:cs="Times New Roman"/>
          <w:spacing w:val="-51"/>
          <w:sz w:val="21"/>
          <w:szCs w:val="21"/>
        </w:rPr>
        <w:t xml:space="preserve"> </w:t>
      </w:r>
      <w:r w:rsidRPr="00E05495">
        <w:rPr>
          <w:rFonts w:ascii="Times New Roman" w:hAnsi="Times New Roman" w:cs="Times New Roman"/>
          <w:sz w:val="21"/>
          <w:szCs w:val="21"/>
        </w:rPr>
        <w:t>ASTCL</w:t>
      </w:r>
      <w:r w:rsidRPr="00E05495">
        <w:rPr>
          <w:rFonts w:ascii="Times New Roman" w:hAnsi="Times New Roman" w:cs="Times New Roman"/>
          <w:spacing w:val="18"/>
          <w:sz w:val="21"/>
          <w:szCs w:val="21"/>
        </w:rPr>
        <w:t xml:space="preserve"> </w:t>
      </w:r>
      <w:r w:rsidRPr="00E05495">
        <w:rPr>
          <w:rFonts w:ascii="Times New Roman" w:hAnsi="Times New Roman" w:cs="Times New Roman"/>
          <w:spacing w:val="1"/>
          <w:sz w:val="21"/>
          <w:szCs w:val="21"/>
        </w:rPr>
        <w:t>和其他基线模型在交通流量预测和交通速</w:t>
      </w:r>
      <w:r w:rsidRPr="00E05495">
        <w:rPr>
          <w:rFonts w:ascii="Times New Roman" w:hAnsi="Times New Roman" w:cs="Times New Roman"/>
          <w:spacing w:val="3"/>
          <w:sz w:val="21"/>
          <w:szCs w:val="21"/>
        </w:rPr>
        <w:t>度预测上的表现。可以看出，</w:t>
      </w:r>
      <w:r w:rsidRPr="00E05495">
        <w:rPr>
          <w:rFonts w:ascii="Times New Roman" w:hAnsi="Times New Roman" w:cs="Times New Roman"/>
          <w:sz w:val="21"/>
          <w:szCs w:val="21"/>
        </w:rPr>
        <w:t>ASTCL</w:t>
      </w:r>
      <w:r w:rsidRPr="00E05495">
        <w:rPr>
          <w:rFonts w:ascii="Times New Roman" w:hAnsi="Times New Roman" w:cs="Times New Roman"/>
          <w:spacing w:val="3"/>
          <w:sz w:val="21"/>
          <w:szCs w:val="21"/>
        </w:rPr>
        <w:t xml:space="preserve"> </w:t>
      </w:r>
      <w:r w:rsidRPr="00E05495">
        <w:rPr>
          <w:rFonts w:ascii="Times New Roman" w:hAnsi="Times New Roman" w:cs="Times New Roman"/>
          <w:spacing w:val="3"/>
          <w:sz w:val="21"/>
          <w:szCs w:val="21"/>
        </w:rPr>
        <w:t>在四个数据</w:t>
      </w:r>
      <w:r w:rsidRPr="00E05495">
        <w:rPr>
          <w:rFonts w:ascii="Times New Roman" w:hAnsi="Times New Roman" w:cs="Times New Roman"/>
          <w:spacing w:val="2"/>
          <w:sz w:val="21"/>
          <w:szCs w:val="21"/>
        </w:rPr>
        <w:t>集上均优于其他先进的交通预</w:t>
      </w:r>
      <w:r w:rsidRPr="00E05495">
        <w:rPr>
          <w:rFonts w:ascii="Times New Roman" w:hAnsi="Times New Roman" w:cs="Times New Roman"/>
          <w:sz w:val="21"/>
          <w:szCs w:val="21"/>
        </w:rPr>
        <w:t xml:space="preserve"> </w:t>
      </w:r>
      <w:r w:rsidRPr="00E05495">
        <w:rPr>
          <w:rFonts w:ascii="Times New Roman" w:hAnsi="Times New Roman" w:cs="Times New Roman"/>
          <w:spacing w:val="-1"/>
          <w:sz w:val="21"/>
          <w:szCs w:val="21"/>
        </w:rPr>
        <w:t>测模型，在所有评估指标上均取得了最佳性能。</w:t>
      </w:r>
      <w:r w:rsidRPr="00E05495">
        <w:rPr>
          <w:rFonts w:ascii="Times New Roman" w:hAnsi="Times New Roman" w:cs="Times New Roman"/>
          <w:spacing w:val="-1"/>
          <w:sz w:val="21"/>
          <w:szCs w:val="21"/>
        </w:rPr>
        <w:t xml:space="preserve">ASTCL </w:t>
      </w:r>
      <w:r w:rsidRPr="00E05495">
        <w:rPr>
          <w:rFonts w:ascii="Times New Roman" w:hAnsi="Times New Roman" w:cs="Times New Roman"/>
          <w:spacing w:val="-1"/>
          <w:sz w:val="21"/>
          <w:szCs w:val="21"/>
        </w:rPr>
        <w:t>在单日训练数据情况下，</w:t>
      </w:r>
      <w:r w:rsidRPr="00E05495">
        <w:rPr>
          <w:rFonts w:ascii="Times New Roman" w:hAnsi="Times New Roman" w:cs="Times New Roman"/>
          <w:spacing w:val="-2"/>
          <w:sz w:val="21"/>
          <w:szCs w:val="21"/>
        </w:rPr>
        <w:t>能够快速适应不同交通的状况，在数据稀疏情况下表现出优秀的预测性能，展现</w:t>
      </w:r>
      <w:r w:rsidRPr="00E05495">
        <w:rPr>
          <w:rFonts w:ascii="Times New Roman" w:hAnsi="Times New Roman" w:cs="Times New Roman"/>
          <w:spacing w:val="3"/>
          <w:sz w:val="21"/>
          <w:szCs w:val="21"/>
        </w:rPr>
        <w:t>出较强的鲁棒性和泛化能力。特别是在</w:t>
      </w:r>
      <w:r w:rsidRPr="00E05495">
        <w:rPr>
          <w:rFonts w:ascii="Times New Roman" w:hAnsi="Times New Roman" w:cs="Times New Roman"/>
          <w:spacing w:val="-46"/>
          <w:sz w:val="21"/>
          <w:szCs w:val="21"/>
        </w:rPr>
        <w:t xml:space="preserve"> </w:t>
      </w:r>
      <w:r w:rsidRPr="00E05495">
        <w:rPr>
          <w:rFonts w:ascii="Times New Roman" w:hAnsi="Times New Roman" w:cs="Times New Roman"/>
          <w:sz w:val="21"/>
          <w:szCs w:val="21"/>
        </w:rPr>
        <w:t>PEMS</w:t>
      </w:r>
      <w:r w:rsidRPr="00E05495">
        <w:rPr>
          <w:rFonts w:ascii="Times New Roman" w:hAnsi="Times New Roman" w:cs="Times New Roman"/>
          <w:spacing w:val="3"/>
          <w:sz w:val="21"/>
          <w:szCs w:val="21"/>
        </w:rPr>
        <w:t>04</w:t>
      </w:r>
      <w:r w:rsidRPr="00E05495">
        <w:rPr>
          <w:rFonts w:ascii="Times New Roman" w:hAnsi="Times New Roman" w:cs="Times New Roman"/>
          <w:spacing w:val="20"/>
          <w:sz w:val="21"/>
          <w:szCs w:val="21"/>
        </w:rPr>
        <w:t xml:space="preserve"> </w:t>
      </w:r>
      <w:r w:rsidRPr="00E05495">
        <w:rPr>
          <w:rFonts w:ascii="Times New Roman" w:hAnsi="Times New Roman" w:cs="Times New Roman"/>
          <w:spacing w:val="2"/>
          <w:sz w:val="21"/>
          <w:szCs w:val="21"/>
        </w:rPr>
        <w:t>和</w:t>
      </w:r>
      <w:r w:rsidRPr="00E05495">
        <w:rPr>
          <w:rFonts w:ascii="Times New Roman" w:hAnsi="Times New Roman" w:cs="Times New Roman"/>
          <w:spacing w:val="-46"/>
          <w:sz w:val="21"/>
          <w:szCs w:val="21"/>
        </w:rPr>
        <w:t xml:space="preserve"> </w:t>
      </w:r>
      <w:r w:rsidRPr="00E05495">
        <w:rPr>
          <w:rFonts w:ascii="Times New Roman" w:hAnsi="Times New Roman" w:cs="Times New Roman"/>
          <w:sz w:val="21"/>
          <w:szCs w:val="21"/>
        </w:rPr>
        <w:t>PEMS</w:t>
      </w:r>
      <w:r w:rsidRPr="00E05495">
        <w:rPr>
          <w:rFonts w:ascii="Times New Roman" w:hAnsi="Times New Roman" w:cs="Times New Roman"/>
          <w:spacing w:val="2"/>
          <w:sz w:val="21"/>
          <w:szCs w:val="21"/>
        </w:rPr>
        <w:t xml:space="preserve">08 </w:t>
      </w:r>
      <w:r w:rsidRPr="00E05495">
        <w:rPr>
          <w:rFonts w:ascii="Times New Roman" w:hAnsi="Times New Roman" w:cs="Times New Roman"/>
          <w:spacing w:val="2"/>
          <w:sz w:val="21"/>
          <w:szCs w:val="21"/>
        </w:rPr>
        <w:t>这两个误差较大的</w:t>
      </w:r>
      <w:r w:rsidRPr="00E05495">
        <w:rPr>
          <w:rFonts w:ascii="Times New Roman" w:hAnsi="Times New Roman" w:cs="Times New Roman"/>
          <w:spacing w:val="-4"/>
          <w:sz w:val="21"/>
          <w:szCs w:val="21"/>
        </w:rPr>
        <w:t>数据集上，</w:t>
      </w:r>
      <w:r w:rsidRPr="00E05495">
        <w:rPr>
          <w:rFonts w:ascii="Times New Roman" w:hAnsi="Times New Roman" w:cs="Times New Roman"/>
          <w:spacing w:val="-4"/>
          <w:sz w:val="21"/>
          <w:szCs w:val="21"/>
        </w:rPr>
        <w:t xml:space="preserve">ASTCL </w:t>
      </w:r>
      <w:r w:rsidRPr="00E05495">
        <w:rPr>
          <w:rFonts w:ascii="Times New Roman" w:hAnsi="Times New Roman" w:cs="Times New Roman"/>
          <w:spacing w:val="-4"/>
          <w:sz w:val="21"/>
          <w:szCs w:val="21"/>
        </w:rPr>
        <w:t>在大多数情况下实现了超过</w:t>
      </w:r>
      <w:r w:rsidRPr="00E05495">
        <w:rPr>
          <w:rFonts w:ascii="Times New Roman" w:hAnsi="Times New Roman" w:cs="Times New Roman"/>
          <w:spacing w:val="-49"/>
          <w:sz w:val="21"/>
          <w:szCs w:val="21"/>
        </w:rPr>
        <w:t xml:space="preserve"> </w:t>
      </w:r>
      <w:r w:rsidRPr="00E05495">
        <w:rPr>
          <w:rFonts w:ascii="Times New Roman" w:hAnsi="Times New Roman" w:cs="Times New Roman"/>
          <w:spacing w:val="-4"/>
          <w:sz w:val="21"/>
          <w:szCs w:val="21"/>
        </w:rPr>
        <w:t xml:space="preserve">30% </w:t>
      </w:r>
      <w:r w:rsidRPr="00E05495">
        <w:rPr>
          <w:rFonts w:ascii="Times New Roman" w:hAnsi="Times New Roman" w:cs="Times New Roman"/>
          <w:spacing w:val="-4"/>
          <w:sz w:val="21"/>
          <w:szCs w:val="21"/>
        </w:rPr>
        <w:t>的性能提升。对于</w:t>
      </w:r>
      <w:r w:rsidRPr="00E05495">
        <w:rPr>
          <w:rFonts w:ascii="Times New Roman" w:hAnsi="Times New Roman" w:cs="Times New Roman"/>
          <w:spacing w:val="-66"/>
          <w:sz w:val="21"/>
          <w:szCs w:val="21"/>
        </w:rPr>
        <w:t xml:space="preserve"> </w:t>
      </w:r>
      <w:r w:rsidRPr="00E05495">
        <w:rPr>
          <w:rFonts w:ascii="Times New Roman" w:hAnsi="Times New Roman" w:cs="Times New Roman"/>
          <w:spacing w:val="-4"/>
          <w:sz w:val="21"/>
          <w:szCs w:val="21"/>
        </w:rPr>
        <w:t>METR-LA</w:t>
      </w:r>
      <w:r w:rsidRPr="00E05495">
        <w:rPr>
          <w:rFonts w:ascii="Times New Roman" w:hAnsi="Times New Roman" w:cs="Times New Roman"/>
          <w:sz w:val="21"/>
          <w:szCs w:val="21"/>
        </w:rPr>
        <w:t xml:space="preserve"> </w:t>
      </w:r>
      <w:r w:rsidRPr="00E05495">
        <w:rPr>
          <w:rFonts w:ascii="Times New Roman" w:hAnsi="Times New Roman" w:cs="Times New Roman"/>
          <w:spacing w:val="-2"/>
          <w:sz w:val="21"/>
          <w:szCs w:val="21"/>
        </w:rPr>
        <w:t>和</w:t>
      </w:r>
      <w:r w:rsidRPr="00E05495">
        <w:rPr>
          <w:rFonts w:ascii="Times New Roman" w:hAnsi="Times New Roman" w:cs="Times New Roman"/>
          <w:spacing w:val="-56"/>
          <w:sz w:val="21"/>
          <w:szCs w:val="21"/>
        </w:rPr>
        <w:t xml:space="preserve"> </w:t>
      </w:r>
      <w:r w:rsidRPr="00E05495">
        <w:rPr>
          <w:rFonts w:ascii="Times New Roman" w:hAnsi="Times New Roman" w:cs="Times New Roman"/>
          <w:spacing w:val="-2"/>
          <w:sz w:val="21"/>
          <w:szCs w:val="21"/>
        </w:rPr>
        <w:t xml:space="preserve">PEMS-BAY </w:t>
      </w:r>
      <w:r w:rsidRPr="00E05495">
        <w:rPr>
          <w:rFonts w:ascii="Times New Roman" w:hAnsi="Times New Roman" w:cs="Times New Roman"/>
          <w:spacing w:val="-2"/>
          <w:sz w:val="21"/>
          <w:szCs w:val="21"/>
        </w:rPr>
        <w:t>数据集，</w:t>
      </w:r>
      <w:r w:rsidRPr="00E05495">
        <w:rPr>
          <w:rFonts w:ascii="Times New Roman" w:hAnsi="Times New Roman" w:cs="Times New Roman"/>
          <w:spacing w:val="-2"/>
          <w:sz w:val="21"/>
          <w:szCs w:val="21"/>
        </w:rPr>
        <w:t>ASTCL</w:t>
      </w:r>
      <w:r w:rsidRPr="00E05495">
        <w:rPr>
          <w:rFonts w:ascii="Times New Roman" w:hAnsi="Times New Roman" w:cs="Times New Roman"/>
          <w:spacing w:val="29"/>
          <w:sz w:val="21"/>
          <w:szCs w:val="21"/>
        </w:rPr>
        <w:t xml:space="preserve"> </w:t>
      </w:r>
      <w:r w:rsidRPr="00E05495">
        <w:rPr>
          <w:rFonts w:ascii="Times New Roman" w:hAnsi="Times New Roman" w:cs="Times New Roman"/>
          <w:spacing w:val="-2"/>
          <w:sz w:val="21"/>
          <w:szCs w:val="21"/>
        </w:rPr>
        <w:t>同样表现最佳，与次佳的模型相比，性能</w:t>
      </w:r>
      <w:r w:rsidRPr="00E05495">
        <w:rPr>
          <w:rFonts w:ascii="Times New Roman" w:hAnsi="Times New Roman" w:cs="Times New Roman"/>
          <w:spacing w:val="-3"/>
          <w:sz w:val="21"/>
          <w:szCs w:val="21"/>
        </w:rPr>
        <w:t>提升最</w:t>
      </w:r>
      <w:r w:rsidRPr="00E05495">
        <w:rPr>
          <w:rFonts w:ascii="Times New Roman" w:hAnsi="Times New Roman" w:cs="Times New Roman"/>
          <w:spacing w:val="-5"/>
          <w:sz w:val="21"/>
          <w:szCs w:val="21"/>
        </w:rPr>
        <w:t>高达</w:t>
      </w:r>
      <w:r w:rsidRPr="00E05495">
        <w:rPr>
          <w:rFonts w:ascii="Times New Roman" w:hAnsi="Times New Roman" w:cs="Times New Roman"/>
          <w:spacing w:val="-39"/>
          <w:sz w:val="21"/>
          <w:szCs w:val="21"/>
        </w:rPr>
        <w:t xml:space="preserve"> </w:t>
      </w:r>
      <w:r w:rsidRPr="00E05495">
        <w:rPr>
          <w:rFonts w:ascii="Times New Roman" w:hAnsi="Times New Roman" w:cs="Times New Roman"/>
          <w:spacing w:val="-5"/>
          <w:sz w:val="21"/>
          <w:szCs w:val="21"/>
        </w:rPr>
        <w:t>11.7%</w:t>
      </w:r>
      <w:r w:rsidRPr="00E05495">
        <w:rPr>
          <w:rFonts w:ascii="Times New Roman" w:hAnsi="Times New Roman" w:cs="Times New Roman"/>
          <w:spacing w:val="-5"/>
          <w:sz w:val="21"/>
          <w:szCs w:val="21"/>
        </w:rPr>
        <w:t>。从预测准确度上看，</w:t>
      </w:r>
      <w:r w:rsidRPr="00E05495">
        <w:rPr>
          <w:rFonts w:ascii="Times New Roman" w:hAnsi="Times New Roman" w:cs="Times New Roman"/>
          <w:spacing w:val="-50"/>
          <w:sz w:val="21"/>
          <w:szCs w:val="21"/>
        </w:rPr>
        <w:t xml:space="preserve"> </w:t>
      </w:r>
      <w:r w:rsidRPr="00E05495">
        <w:rPr>
          <w:rFonts w:ascii="Times New Roman" w:hAnsi="Times New Roman" w:cs="Times New Roman"/>
          <w:spacing w:val="-5"/>
          <w:sz w:val="21"/>
          <w:szCs w:val="21"/>
        </w:rPr>
        <w:t xml:space="preserve">ASTCL </w:t>
      </w:r>
      <w:r w:rsidRPr="00E05495">
        <w:rPr>
          <w:rFonts w:ascii="Times New Roman" w:hAnsi="Times New Roman" w:cs="Times New Roman"/>
          <w:spacing w:val="-5"/>
          <w:sz w:val="21"/>
          <w:szCs w:val="21"/>
        </w:rPr>
        <w:t>在捕捉和预测复杂交</w:t>
      </w:r>
      <w:r w:rsidRPr="00E05495">
        <w:rPr>
          <w:rFonts w:ascii="Times New Roman" w:hAnsi="Times New Roman" w:cs="Times New Roman"/>
          <w:spacing w:val="-6"/>
          <w:sz w:val="21"/>
          <w:szCs w:val="21"/>
        </w:rPr>
        <w:t>通模式方面的能力</w:t>
      </w:r>
      <w:r w:rsidRPr="00E05495">
        <w:rPr>
          <w:rFonts w:ascii="Times New Roman" w:hAnsi="Times New Roman" w:cs="Times New Roman"/>
          <w:spacing w:val="-2"/>
          <w:sz w:val="21"/>
          <w:szCs w:val="21"/>
        </w:rPr>
        <w:t>较为突出，同时保证了预测结果的鲁棒性和稳定性。</w:t>
      </w:r>
    </w:p>
    <w:p w14:paraId="1AB04E52" w14:textId="1873689A" w:rsidR="00627E3A" w:rsidRPr="00E05495" w:rsidRDefault="00A22B09" w:rsidP="00120631">
      <w:pPr>
        <w:pStyle w:val="a4"/>
        <w:spacing w:before="37" w:line="324" w:lineRule="auto"/>
        <w:ind w:left="6" w:firstLine="504"/>
        <w:jc w:val="both"/>
        <w:rPr>
          <w:rFonts w:ascii="Times New Roman" w:hAnsi="Times New Roman" w:cs="Times New Roman"/>
          <w:spacing w:val="5"/>
          <w:sz w:val="21"/>
          <w:szCs w:val="21"/>
        </w:rPr>
      </w:pPr>
      <w:r w:rsidRPr="00E05495">
        <w:rPr>
          <w:rFonts w:ascii="Times New Roman" w:hAnsi="Times New Roman" w:cs="Times New Roman"/>
          <w:spacing w:val="6"/>
          <w:sz w:val="21"/>
          <w:szCs w:val="21"/>
        </w:rPr>
        <w:t>其次，在需要模型快速适应的单日交通预测任务当</w:t>
      </w:r>
      <w:r w:rsidRPr="00E05495">
        <w:rPr>
          <w:rFonts w:ascii="Times New Roman" w:hAnsi="Times New Roman" w:cs="Times New Roman"/>
          <w:spacing w:val="5"/>
          <w:sz w:val="21"/>
          <w:szCs w:val="21"/>
        </w:rPr>
        <w:t>中，传统统计方法和深</w:t>
      </w:r>
      <w:r w:rsidRPr="00E05495">
        <w:rPr>
          <w:rFonts w:ascii="Times New Roman" w:hAnsi="Times New Roman" w:cs="Times New Roman"/>
          <w:sz w:val="21"/>
          <w:szCs w:val="21"/>
        </w:rPr>
        <w:t xml:space="preserve">  </w:t>
      </w:r>
      <w:r w:rsidRPr="00E05495">
        <w:rPr>
          <w:rFonts w:ascii="Times New Roman" w:hAnsi="Times New Roman" w:cs="Times New Roman"/>
          <w:sz w:val="21"/>
          <w:szCs w:val="21"/>
        </w:rPr>
        <w:t>度学习模型均面临挑战。统计方法如</w:t>
      </w:r>
      <w:r w:rsidRPr="00E05495">
        <w:rPr>
          <w:rFonts w:ascii="Times New Roman" w:hAnsi="Times New Roman" w:cs="Times New Roman"/>
          <w:spacing w:val="-34"/>
          <w:sz w:val="21"/>
          <w:szCs w:val="21"/>
        </w:rPr>
        <w:t xml:space="preserve"> </w:t>
      </w:r>
      <w:r w:rsidRPr="00E05495">
        <w:rPr>
          <w:rFonts w:ascii="Times New Roman" w:hAnsi="Times New Roman" w:cs="Times New Roman"/>
          <w:sz w:val="21"/>
          <w:szCs w:val="21"/>
        </w:rPr>
        <w:t>HA</w:t>
      </w:r>
      <w:r w:rsidRPr="00E05495">
        <w:rPr>
          <w:rFonts w:ascii="Times New Roman" w:hAnsi="Times New Roman" w:cs="Times New Roman"/>
          <w:spacing w:val="16"/>
          <w:sz w:val="21"/>
          <w:szCs w:val="21"/>
        </w:rPr>
        <w:t xml:space="preserve"> </w:t>
      </w:r>
      <w:r w:rsidRPr="00E05495">
        <w:rPr>
          <w:rFonts w:ascii="Times New Roman" w:hAnsi="Times New Roman" w:cs="Times New Roman"/>
          <w:sz w:val="21"/>
          <w:szCs w:val="21"/>
        </w:rPr>
        <w:t>和</w:t>
      </w:r>
      <w:r w:rsidRPr="00E05495">
        <w:rPr>
          <w:rFonts w:ascii="Times New Roman" w:hAnsi="Times New Roman" w:cs="Times New Roman"/>
          <w:spacing w:val="-52"/>
          <w:sz w:val="21"/>
          <w:szCs w:val="21"/>
        </w:rPr>
        <w:t xml:space="preserve"> </w:t>
      </w:r>
      <w:r w:rsidRPr="00E05495">
        <w:rPr>
          <w:rFonts w:ascii="Times New Roman" w:hAnsi="Times New Roman" w:cs="Times New Roman"/>
          <w:sz w:val="21"/>
          <w:szCs w:val="21"/>
        </w:rPr>
        <w:t xml:space="preserve">VAR </w:t>
      </w:r>
      <w:r w:rsidRPr="00E05495">
        <w:rPr>
          <w:rFonts w:ascii="Times New Roman" w:hAnsi="Times New Roman" w:cs="Times New Roman"/>
          <w:sz w:val="21"/>
          <w:szCs w:val="21"/>
        </w:rPr>
        <w:t>虽能利用单日交通数据做出预</w:t>
      </w:r>
      <w:r w:rsidRPr="00E05495">
        <w:rPr>
          <w:rFonts w:ascii="Times New Roman" w:hAnsi="Times New Roman" w:cs="Times New Roman"/>
          <w:sz w:val="21"/>
          <w:szCs w:val="21"/>
        </w:rPr>
        <w:t xml:space="preserve">  </w:t>
      </w:r>
      <w:r w:rsidRPr="00E05495">
        <w:rPr>
          <w:rFonts w:ascii="Times New Roman" w:hAnsi="Times New Roman" w:cs="Times New Roman"/>
          <w:spacing w:val="2"/>
          <w:sz w:val="21"/>
          <w:szCs w:val="21"/>
        </w:rPr>
        <w:t>测，但对异常值高度敏感，且难以适应交通模式的动态性和复杂</w:t>
      </w:r>
      <w:r w:rsidRPr="00E05495">
        <w:rPr>
          <w:rFonts w:ascii="Times New Roman" w:hAnsi="Times New Roman" w:cs="Times New Roman"/>
          <w:spacing w:val="1"/>
          <w:sz w:val="21"/>
          <w:szCs w:val="21"/>
        </w:rPr>
        <w:t>性。另一方面，</w:t>
      </w:r>
      <w:r w:rsidRPr="00E05495">
        <w:rPr>
          <w:rFonts w:ascii="Times New Roman" w:hAnsi="Times New Roman" w:cs="Times New Roman"/>
          <w:sz w:val="21"/>
          <w:szCs w:val="21"/>
        </w:rPr>
        <w:t xml:space="preserve"> </w:t>
      </w:r>
      <w:r w:rsidRPr="00E05495">
        <w:rPr>
          <w:rFonts w:ascii="Times New Roman" w:hAnsi="Times New Roman" w:cs="Times New Roman"/>
          <w:spacing w:val="5"/>
          <w:sz w:val="21"/>
          <w:szCs w:val="21"/>
        </w:rPr>
        <w:t>数据驱动的模型在需要快速适应的单日交通预测中可能会因为过拟合问题而导</w:t>
      </w:r>
      <w:r w:rsidR="00627E3A" w:rsidRPr="00E05495">
        <w:rPr>
          <w:rFonts w:ascii="Times New Roman" w:hAnsi="Times New Roman" w:cs="Times New Roman"/>
          <w:spacing w:val="5"/>
          <w:sz w:val="21"/>
          <w:szCs w:val="21"/>
        </w:rPr>
        <w:t>致性能下降。如表</w:t>
      </w:r>
      <w:r w:rsidR="00627E3A" w:rsidRPr="00E05495">
        <w:rPr>
          <w:rFonts w:ascii="Times New Roman" w:hAnsi="Times New Roman" w:cs="Times New Roman"/>
          <w:spacing w:val="5"/>
          <w:sz w:val="21"/>
          <w:szCs w:val="21"/>
        </w:rPr>
        <w:t xml:space="preserve"> 4-1 </w:t>
      </w:r>
      <w:r w:rsidR="00627E3A" w:rsidRPr="00E05495">
        <w:rPr>
          <w:rFonts w:ascii="Times New Roman" w:hAnsi="Times New Roman" w:cs="Times New Roman"/>
          <w:spacing w:val="5"/>
          <w:sz w:val="21"/>
          <w:szCs w:val="21"/>
        </w:rPr>
        <w:t>所示，</w:t>
      </w:r>
      <w:r w:rsidR="00627E3A" w:rsidRPr="00E05495">
        <w:rPr>
          <w:rFonts w:ascii="Times New Roman" w:hAnsi="Times New Roman" w:cs="Times New Roman"/>
          <w:spacing w:val="5"/>
          <w:sz w:val="21"/>
          <w:szCs w:val="21"/>
        </w:rPr>
        <w:t xml:space="preserve">AGCRN </w:t>
      </w:r>
      <w:r w:rsidR="00627E3A" w:rsidRPr="00E05495">
        <w:rPr>
          <w:rFonts w:ascii="Times New Roman" w:hAnsi="Times New Roman" w:cs="Times New Roman"/>
          <w:spacing w:val="5"/>
          <w:sz w:val="21"/>
          <w:szCs w:val="21"/>
        </w:rPr>
        <w:t>通过可学习的节点嵌入来生成自适应图，</w:t>
      </w:r>
      <w:r w:rsidR="00627E3A" w:rsidRPr="00E05495">
        <w:rPr>
          <w:rFonts w:ascii="Times New Roman" w:hAnsi="Times New Roman" w:cs="Times New Roman"/>
          <w:spacing w:val="5"/>
          <w:sz w:val="21"/>
          <w:szCs w:val="21"/>
        </w:rPr>
        <w:t xml:space="preserve"> </w:t>
      </w:r>
      <w:r w:rsidR="00627E3A" w:rsidRPr="00E05495">
        <w:rPr>
          <w:rFonts w:ascii="Times New Roman" w:hAnsi="Times New Roman" w:cs="Times New Roman"/>
          <w:spacing w:val="5"/>
          <w:sz w:val="21"/>
          <w:szCs w:val="21"/>
        </w:rPr>
        <w:t>但在仅有一天数据的情况下，难以学习到有效的交通节点表征，而</w:t>
      </w:r>
      <w:r w:rsidR="00627E3A" w:rsidRPr="00E05495">
        <w:rPr>
          <w:rFonts w:ascii="Times New Roman" w:hAnsi="Times New Roman" w:cs="Times New Roman"/>
          <w:spacing w:val="5"/>
          <w:sz w:val="21"/>
          <w:szCs w:val="21"/>
        </w:rPr>
        <w:t xml:space="preserve"> GWNET </w:t>
      </w:r>
      <w:r w:rsidR="00627E3A" w:rsidRPr="00E05495">
        <w:rPr>
          <w:rFonts w:ascii="Times New Roman" w:hAnsi="Times New Roman" w:cs="Times New Roman"/>
          <w:spacing w:val="5"/>
          <w:sz w:val="21"/>
          <w:szCs w:val="21"/>
        </w:rPr>
        <w:t>和</w:t>
      </w:r>
      <w:r w:rsidR="00627E3A" w:rsidRPr="00E05495">
        <w:rPr>
          <w:rFonts w:ascii="Times New Roman" w:hAnsi="Times New Roman" w:cs="Times New Roman"/>
          <w:spacing w:val="5"/>
          <w:sz w:val="21"/>
          <w:szCs w:val="21"/>
        </w:rPr>
        <w:t xml:space="preserve">STAEformer </w:t>
      </w:r>
      <w:r w:rsidR="00627E3A" w:rsidRPr="00E05495">
        <w:rPr>
          <w:rFonts w:ascii="Times New Roman" w:hAnsi="Times New Roman" w:cs="Times New Roman"/>
          <w:spacing w:val="5"/>
          <w:sz w:val="21"/>
          <w:szCs w:val="21"/>
        </w:rPr>
        <w:t>也面临类似的问题。值得注意的是，在交通速度预测任务中</w:t>
      </w:r>
    </w:p>
    <w:p w14:paraId="71B79A9F" w14:textId="77777777" w:rsidR="00D96EC1" w:rsidRPr="00E05495" w:rsidRDefault="00D96EC1" w:rsidP="00D96EC1">
      <w:pPr>
        <w:jc w:val="center"/>
        <w:rPr>
          <w:rFonts w:ascii="Times New Roman" w:eastAsia="宋体" w:hAnsi="Times New Roman" w:cs="Times New Roman"/>
          <w:spacing w:val="-1"/>
          <w:szCs w:val="21"/>
        </w:rPr>
      </w:pPr>
    </w:p>
    <w:p w14:paraId="2A4E4B73" w14:textId="77777777" w:rsidR="00D96EC1" w:rsidRPr="00E05495" w:rsidRDefault="00D96EC1" w:rsidP="00D96EC1">
      <w:pPr>
        <w:jc w:val="center"/>
        <w:rPr>
          <w:rFonts w:ascii="Times New Roman" w:eastAsia="宋体" w:hAnsi="Times New Roman" w:cs="Times New Roman"/>
          <w:spacing w:val="-1"/>
          <w:szCs w:val="21"/>
        </w:rPr>
      </w:pPr>
    </w:p>
    <w:p w14:paraId="614DD984" w14:textId="77777777" w:rsidR="00D96EC1" w:rsidRPr="00E05495" w:rsidRDefault="00D96EC1" w:rsidP="00D96EC1">
      <w:pPr>
        <w:jc w:val="center"/>
        <w:rPr>
          <w:rFonts w:ascii="Times New Roman" w:eastAsia="宋体" w:hAnsi="Times New Roman" w:cs="Times New Roman"/>
          <w:spacing w:val="-1"/>
          <w:szCs w:val="21"/>
        </w:rPr>
      </w:pPr>
    </w:p>
    <w:p w14:paraId="15796D53" w14:textId="77777777" w:rsidR="00D96EC1" w:rsidRPr="00E05495" w:rsidRDefault="00D96EC1" w:rsidP="00D96EC1">
      <w:pPr>
        <w:jc w:val="center"/>
        <w:rPr>
          <w:rFonts w:ascii="Times New Roman" w:eastAsia="宋体" w:hAnsi="Times New Roman" w:cs="Times New Roman"/>
          <w:spacing w:val="-1"/>
          <w:szCs w:val="21"/>
        </w:rPr>
      </w:pPr>
    </w:p>
    <w:p w14:paraId="198B2FAF" w14:textId="77777777" w:rsidR="00847C7E" w:rsidRDefault="00847C7E" w:rsidP="00D96EC1">
      <w:pPr>
        <w:jc w:val="center"/>
        <w:rPr>
          <w:rFonts w:ascii="Times New Roman" w:eastAsia="宋体" w:hAnsi="Times New Roman" w:cs="Times New Roman"/>
          <w:spacing w:val="-1"/>
          <w:szCs w:val="21"/>
        </w:rPr>
      </w:pPr>
    </w:p>
    <w:p w14:paraId="22EE06C8" w14:textId="77777777" w:rsidR="00847C7E" w:rsidRDefault="00847C7E" w:rsidP="00D96EC1">
      <w:pPr>
        <w:jc w:val="center"/>
        <w:rPr>
          <w:rFonts w:ascii="Times New Roman" w:eastAsia="宋体" w:hAnsi="Times New Roman" w:cs="Times New Roman"/>
          <w:spacing w:val="-1"/>
          <w:szCs w:val="21"/>
        </w:rPr>
      </w:pPr>
    </w:p>
    <w:p w14:paraId="72A72249" w14:textId="77777777" w:rsidR="00847C7E" w:rsidRDefault="00847C7E" w:rsidP="00D96EC1">
      <w:pPr>
        <w:jc w:val="center"/>
        <w:rPr>
          <w:rFonts w:ascii="Times New Roman" w:eastAsia="宋体" w:hAnsi="Times New Roman" w:cs="Times New Roman"/>
          <w:spacing w:val="-1"/>
          <w:szCs w:val="21"/>
        </w:rPr>
      </w:pPr>
    </w:p>
    <w:p w14:paraId="4592669D" w14:textId="77777777" w:rsidR="00847C7E" w:rsidRDefault="00847C7E" w:rsidP="00D96EC1">
      <w:pPr>
        <w:jc w:val="center"/>
        <w:rPr>
          <w:rFonts w:ascii="Times New Roman" w:eastAsia="宋体" w:hAnsi="Times New Roman" w:cs="Times New Roman"/>
          <w:spacing w:val="-1"/>
          <w:szCs w:val="21"/>
        </w:rPr>
      </w:pPr>
    </w:p>
    <w:p w14:paraId="2EFEE0DD" w14:textId="77777777" w:rsidR="00847C7E" w:rsidRDefault="00847C7E" w:rsidP="00D96EC1">
      <w:pPr>
        <w:jc w:val="center"/>
        <w:rPr>
          <w:rFonts w:ascii="Times New Roman" w:eastAsia="宋体" w:hAnsi="Times New Roman" w:cs="Times New Roman"/>
          <w:spacing w:val="-1"/>
          <w:szCs w:val="21"/>
        </w:rPr>
      </w:pPr>
    </w:p>
    <w:p w14:paraId="7E7FFBE4" w14:textId="77777777" w:rsidR="00847C7E" w:rsidRDefault="00847C7E" w:rsidP="00D96EC1">
      <w:pPr>
        <w:jc w:val="center"/>
        <w:rPr>
          <w:rFonts w:ascii="Times New Roman" w:eastAsia="宋体" w:hAnsi="Times New Roman" w:cs="Times New Roman"/>
          <w:spacing w:val="-1"/>
          <w:szCs w:val="21"/>
        </w:rPr>
      </w:pPr>
    </w:p>
    <w:p w14:paraId="0C4D10F7" w14:textId="77777777" w:rsidR="00847C7E" w:rsidRDefault="00847C7E" w:rsidP="00D96EC1">
      <w:pPr>
        <w:jc w:val="center"/>
        <w:rPr>
          <w:rFonts w:ascii="Times New Roman" w:eastAsia="宋体" w:hAnsi="Times New Roman" w:cs="Times New Roman"/>
          <w:spacing w:val="-1"/>
          <w:szCs w:val="21"/>
        </w:rPr>
      </w:pPr>
    </w:p>
    <w:p w14:paraId="5C1E1CB9" w14:textId="77777777" w:rsidR="00847C7E" w:rsidRDefault="00847C7E" w:rsidP="00D96EC1">
      <w:pPr>
        <w:jc w:val="center"/>
        <w:rPr>
          <w:rFonts w:ascii="Times New Roman" w:eastAsia="宋体" w:hAnsi="Times New Roman" w:cs="Times New Roman"/>
          <w:spacing w:val="-1"/>
          <w:szCs w:val="21"/>
        </w:rPr>
      </w:pPr>
    </w:p>
    <w:p w14:paraId="74F5F29A" w14:textId="77777777" w:rsidR="00847C7E" w:rsidRDefault="00847C7E" w:rsidP="00D96EC1">
      <w:pPr>
        <w:jc w:val="center"/>
        <w:rPr>
          <w:rFonts w:ascii="Times New Roman" w:eastAsia="宋体" w:hAnsi="Times New Roman" w:cs="Times New Roman"/>
          <w:spacing w:val="-1"/>
          <w:szCs w:val="21"/>
        </w:rPr>
      </w:pPr>
    </w:p>
    <w:p w14:paraId="459ACFA1" w14:textId="77777777" w:rsidR="00847C7E" w:rsidRDefault="00847C7E" w:rsidP="00D96EC1">
      <w:pPr>
        <w:jc w:val="center"/>
        <w:rPr>
          <w:rFonts w:ascii="Times New Roman" w:eastAsia="宋体" w:hAnsi="Times New Roman" w:cs="Times New Roman"/>
          <w:spacing w:val="-1"/>
          <w:szCs w:val="21"/>
        </w:rPr>
      </w:pPr>
    </w:p>
    <w:p w14:paraId="55297686" w14:textId="77777777" w:rsidR="00847C7E" w:rsidRDefault="00847C7E" w:rsidP="00D96EC1">
      <w:pPr>
        <w:jc w:val="center"/>
        <w:rPr>
          <w:rFonts w:ascii="Times New Roman" w:eastAsia="宋体" w:hAnsi="Times New Roman" w:cs="Times New Roman"/>
          <w:spacing w:val="-1"/>
          <w:szCs w:val="21"/>
        </w:rPr>
      </w:pPr>
    </w:p>
    <w:p w14:paraId="61300CC8" w14:textId="77777777" w:rsidR="00847C7E" w:rsidRDefault="00847C7E" w:rsidP="00D96EC1">
      <w:pPr>
        <w:jc w:val="center"/>
        <w:rPr>
          <w:rFonts w:ascii="Times New Roman" w:eastAsia="宋体" w:hAnsi="Times New Roman" w:cs="Times New Roman"/>
          <w:spacing w:val="-1"/>
          <w:szCs w:val="21"/>
        </w:rPr>
      </w:pPr>
    </w:p>
    <w:p w14:paraId="1E30F824" w14:textId="32B4E7DE" w:rsidR="00A57695" w:rsidRPr="00847C7E" w:rsidRDefault="00A57695" w:rsidP="00D96EC1">
      <w:pPr>
        <w:jc w:val="center"/>
        <w:rPr>
          <w:rFonts w:ascii="Times New Roman" w:eastAsia="宋体" w:hAnsi="Times New Roman" w:cs="Times New Roman"/>
          <w:sz w:val="11"/>
          <w:szCs w:val="11"/>
        </w:rPr>
      </w:pPr>
      <w:r w:rsidRPr="00847C7E">
        <w:rPr>
          <w:rFonts w:ascii="Times New Roman" w:eastAsia="宋体" w:hAnsi="Times New Roman" w:cs="Times New Roman"/>
          <w:spacing w:val="-1"/>
          <w:sz w:val="11"/>
          <w:szCs w:val="11"/>
        </w:rPr>
        <w:lastRenderedPageBreak/>
        <w:t>表</w:t>
      </w:r>
      <w:r w:rsidRPr="00847C7E">
        <w:rPr>
          <w:rFonts w:ascii="Times New Roman" w:eastAsia="宋体" w:hAnsi="Times New Roman" w:cs="Times New Roman"/>
          <w:spacing w:val="-1"/>
          <w:sz w:val="11"/>
          <w:szCs w:val="11"/>
        </w:rPr>
        <w:t>1</w:t>
      </w:r>
      <w:r w:rsidRPr="00847C7E">
        <w:rPr>
          <w:rFonts w:ascii="Times New Roman" w:eastAsia="宋体" w:hAnsi="Times New Roman" w:cs="Times New Roman"/>
          <w:spacing w:val="-1"/>
          <w:sz w:val="11"/>
          <w:szCs w:val="11"/>
        </w:rPr>
        <w:t>、交通流量预测实验结果</w:t>
      </w:r>
    </w:p>
    <w:tbl>
      <w:tblPr>
        <w:tblStyle w:val="TableNormal"/>
        <w:tblW w:w="835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43"/>
        <w:gridCol w:w="1263"/>
        <w:gridCol w:w="1271"/>
        <w:gridCol w:w="1271"/>
        <w:gridCol w:w="1271"/>
        <w:gridCol w:w="1272"/>
        <w:gridCol w:w="1267"/>
      </w:tblGrid>
      <w:tr w:rsidR="00627E3A" w:rsidRPr="00847C7E" w14:paraId="362BFD81" w14:textId="77777777" w:rsidTr="00664D2F">
        <w:trPr>
          <w:trHeight w:val="311"/>
        </w:trPr>
        <w:tc>
          <w:tcPr>
            <w:tcW w:w="743" w:type="dxa"/>
            <w:tcBorders>
              <w:top w:val="single" w:sz="4" w:space="0" w:color="auto"/>
              <w:left w:val="nil"/>
              <w:bottom w:val="single" w:sz="2" w:space="0" w:color="000000"/>
              <w:right w:val="single" w:sz="2" w:space="0" w:color="000000"/>
            </w:tcBorders>
            <w:hideMark/>
          </w:tcPr>
          <w:p w14:paraId="1130E8FC" w14:textId="77777777" w:rsidR="00627E3A" w:rsidRPr="00847C7E" w:rsidRDefault="00627E3A" w:rsidP="00120631">
            <w:pPr>
              <w:spacing w:before="99"/>
              <w:ind w:left="173"/>
              <w:rPr>
                <w:rFonts w:eastAsia="宋体"/>
                <w:sz w:val="11"/>
                <w:szCs w:val="11"/>
              </w:rPr>
            </w:pPr>
            <w:r w:rsidRPr="00847C7E">
              <w:rPr>
                <w:rFonts w:eastAsia="宋体"/>
                <w:spacing w:val="-1"/>
                <w:sz w:val="11"/>
                <w:szCs w:val="11"/>
              </w:rPr>
              <w:t>数据集</w:t>
            </w:r>
          </w:p>
        </w:tc>
        <w:tc>
          <w:tcPr>
            <w:tcW w:w="3805" w:type="dxa"/>
            <w:gridSpan w:val="3"/>
            <w:tcBorders>
              <w:top w:val="single" w:sz="4" w:space="0" w:color="auto"/>
              <w:left w:val="single" w:sz="2" w:space="0" w:color="000000"/>
              <w:bottom w:val="single" w:sz="2" w:space="0" w:color="000000"/>
              <w:right w:val="single" w:sz="2" w:space="0" w:color="000000"/>
            </w:tcBorders>
            <w:hideMark/>
          </w:tcPr>
          <w:p w14:paraId="1C66D2F5" w14:textId="77777777" w:rsidR="00627E3A" w:rsidRPr="00847C7E" w:rsidRDefault="00627E3A" w:rsidP="00120631">
            <w:pPr>
              <w:pStyle w:val="TableText"/>
              <w:spacing w:before="126"/>
              <w:ind w:left="1671" w:firstLine="256"/>
              <w:jc w:val="both"/>
              <w:rPr>
                <w:sz w:val="11"/>
                <w:szCs w:val="11"/>
              </w:rPr>
            </w:pPr>
            <w:r w:rsidRPr="00847C7E">
              <w:rPr>
                <w:spacing w:val="-1"/>
                <w:sz w:val="11"/>
                <w:szCs w:val="11"/>
              </w:rPr>
              <w:t>PEMS04</w:t>
            </w:r>
          </w:p>
        </w:tc>
        <w:tc>
          <w:tcPr>
            <w:tcW w:w="3810" w:type="dxa"/>
            <w:gridSpan w:val="3"/>
            <w:tcBorders>
              <w:top w:val="single" w:sz="4" w:space="0" w:color="auto"/>
              <w:left w:val="single" w:sz="2" w:space="0" w:color="000000"/>
              <w:bottom w:val="single" w:sz="2" w:space="0" w:color="000000"/>
              <w:right w:val="nil"/>
            </w:tcBorders>
            <w:hideMark/>
          </w:tcPr>
          <w:p w14:paraId="2FB7B874" w14:textId="77777777" w:rsidR="00627E3A" w:rsidRPr="00847C7E" w:rsidRDefault="00627E3A" w:rsidP="00120631">
            <w:pPr>
              <w:pStyle w:val="TableText"/>
              <w:spacing w:before="126"/>
              <w:ind w:left="1672" w:firstLine="256"/>
              <w:jc w:val="both"/>
              <w:rPr>
                <w:sz w:val="11"/>
                <w:szCs w:val="11"/>
              </w:rPr>
            </w:pPr>
            <w:r w:rsidRPr="00847C7E">
              <w:rPr>
                <w:spacing w:val="-1"/>
                <w:sz w:val="11"/>
                <w:szCs w:val="11"/>
              </w:rPr>
              <w:t>PEMS08</w:t>
            </w:r>
          </w:p>
        </w:tc>
      </w:tr>
      <w:tr w:rsidR="00627E3A" w:rsidRPr="00847C7E" w14:paraId="7B04D1EE" w14:textId="77777777" w:rsidTr="007D369B">
        <w:trPr>
          <w:trHeight w:val="299"/>
        </w:trPr>
        <w:tc>
          <w:tcPr>
            <w:tcW w:w="743" w:type="dxa"/>
            <w:tcBorders>
              <w:top w:val="single" w:sz="2" w:space="0" w:color="000000"/>
              <w:left w:val="nil"/>
              <w:bottom w:val="nil"/>
              <w:right w:val="single" w:sz="2" w:space="0" w:color="000000"/>
            </w:tcBorders>
            <w:hideMark/>
          </w:tcPr>
          <w:p w14:paraId="50A8FCA7" w14:textId="77777777" w:rsidR="00627E3A" w:rsidRPr="00847C7E" w:rsidRDefault="00627E3A" w:rsidP="00120631">
            <w:pPr>
              <w:spacing w:before="240"/>
              <w:ind w:left="238"/>
              <w:rPr>
                <w:rFonts w:eastAsia="宋体"/>
                <w:sz w:val="11"/>
                <w:szCs w:val="11"/>
              </w:rPr>
            </w:pPr>
            <w:r w:rsidRPr="00847C7E">
              <w:rPr>
                <w:rFonts w:eastAsia="宋体"/>
                <w:spacing w:val="-1"/>
                <w:sz w:val="11"/>
                <w:szCs w:val="11"/>
              </w:rPr>
              <w:t>方法</w:t>
            </w:r>
          </w:p>
        </w:tc>
        <w:tc>
          <w:tcPr>
            <w:tcW w:w="1263" w:type="dxa"/>
            <w:tcBorders>
              <w:top w:val="single" w:sz="2" w:space="0" w:color="000000"/>
              <w:left w:val="single" w:sz="2" w:space="0" w:color="000000"/>
              <w:bottom w:val="single" w:sz="2" w:space="0" w:color="000000"/>
              <w:right w:val="single" w:sz="2" w:space="0" w:color="000000"/>
            </w:tcBorders>
            <w:hideMark/>
          </w:tcPr>
          <w:p w14:paraId="7DF174BF" w14:textId="77777777" w:rsidR="00627E3A" w:rsidRPr="00847C7E" w:rsidRDefault="00627E3A" w:rsidP="00120631">
            <w:pPr>
              <w:pStyle w:val="TableText"/>
              <w:spacing w:before="102"/>
              <w:ind w:left="436" w:firstLine="240"/>
              <w:jc w:val="both"/>
              <w:rPr>
                <w:sz w:val="11"/>
                <w:szCs w:val="11"/>
              </w:rPr>
            </w:pPr>
            <w:r w:rsidRPr="00847C7E">
              <w:rPr>
                <w:spacing w:val="-5"/>
                <w:sz w:val="11"/>
                <w:szCs w:val="11"/>
              </w:rPr>
              <w:t>15</w:t>
            </w:r>
            <w:r w:rsidRPr="00847C7E">
              <w:rPr>
                <w:spacing w:val="5"/>
                <w:sz w:val="11"/>
                <w:szCs w:val="11"/>
              </w:rPr>
              <w:t xml:space="preserve"> </w:t>
            </w:r>
            <w:r w:rsidRPr="00847C7E">
              <w:rPr>
                <w:spacing w:val="-5"/>
                <w:sz w:val="11"/>
                <w:szCs w:val="11"/>
              </w:rPr>
              <w:t>分钟</w:t>
            </w:r>
          </w:p>
        </w:tc>
        <w:tc>
          <w:tcPr>
            <w:tcW w:w="1271" w:type="dxa"/>
            <w:tcBorders>
              <w:top w:val="single" w:sz="2" w:space="0" w:color="000000"/>
              <w:left w:val="single" w:sz="2" w:space="0" w:color="000000"/>
              <w:bottom w:val="single" w:sz="2" w:space="0" w:color="000000"/>
              <w:right w:val="single" w:sz="2" w:space="0" w:color="000000"/>
            </w:tcBorders>
            <w:hideMark/>
          </w:tcPr>
          <w:p w14:paraId="3318BAAC" w14:textId="77777777" w:rsidR="00627E3A" w:rsidRPr="00847C7E" w:rsidRDefault="00627E3A" w:rsidP="00120631">
            <w:pPr>
              <w:pStyle w:val="TableText"/>
              <w:spacing w:before="102"/>
              <w:ind w:left="427" w:firstLine="252"/>
              <w:jc w:val="both"/>
              <w:rPr>
                <w:sz w:val="11"/>
                <w:szCs w:val="11"/>
              </w:rPr>
            </w:pPr>
            <w:r w:rsidRPr="00847C7E">
              <w:rPr>
                <w:spacing w:val="-2"/>
                <w:sz w:val="11"/>
                <w:szCs w:val="11"/>
              </w:rPr>
              <w:t>30</w:t>
            </w:r>
            <w:r w:rsidRPr="00847C7E">
              <w:rPr>
                <w:spacing w:val="3"/>
                <w:sz w:val="11"/>
                <w:szCs w:val="11"/>
              </w:rPr>
              <w:t xml:space="preserve"> </w:t>
            </w:r>
            <w:r w:rsidRPr="00847C7E">
              <w:rPr>
                <w:spacing w:val="-2"/>
                <w:sz w:val="11"/>
                <w:szCs w:val="11"/>
              </w:rPr>
              <w:t>分钟</w:t>
            </w:r>
          </w:p>
        </w:tc>
        <w:tc>
          <w:tcPr>
            <w:tcW w:w="1271" w:type="dxa"/>
            <w:tcBorders>
              <w:top w:val="single" w:sz="2" w:space="0" w:color="000000"/>
              <w:left w:val="single" w:sz="2" w:space="0" w:color="000000"/>
              <w:bottom w:val="single" w:sz="2" w:space="0" w:color="000000"/>
              <w:right w:val="single" w:sz="2" w:space="0" w:color="000000"/>
            </w:tcBorders>
            <w:hideMark/>
          </w:tcPr>
          <w:p w14:paraId="56BE38EB" w14:textId="77777777" w:rsidR="00627E3A" w:rsidRPr="00847C7E" w:rsidRDefault="00627E3A" w:rsidP="00120631">
            <w:pPr>
              <w:pStyle w:val="TableText"/>
              <w:spacing w:before="102"/>
              <w:ind w:left="427" w:firstLine="252"/>
              <w:jc w:val="both"/>
              <w:rPr>
                <w:sz w:val="11"/>
                <w:szCs w:val="11"/>
              </w:rPr>
            </w:pPr>
            <w:r w:rsidRPr="00847C7E">
              <w:rPr>
                <w:spacing w:val="-2"/>
                <w:sz w:val="11"/>
                <w:szCs w:val="11"/>
              </w:rPr>
              <w:t>60</w:t>
            </w:r>
            <w:r w:rsidRPr="00847C7E">
              <w:rPr>
                <w:spacing w:val="3"/>
                <w:sz w:val="11"/>
                <w:szCs w:val="11"/>
              </w:rPr>
              <w:t xml:space="preserve"> </w:t>
            </w:r>
            <w:r w:rsidRPr="00847C7E">
              <w:rPr>
                <w:spacing w:val="-2"/>
                <w:sz w:val="11"/>
                <w:szCs w:val="11"/>
              </w:rPr>
              <w:t>分钟</w:t>
            </w:r>
          </w:p>
        </w:tc>
        <w:tc>
          <w:tcPr>
            <w:tcW w:w="1271" w:type="dxa"/>
            <w:tcBorders>
              <w:top w:val="single" w:sz="2" w:space="0" w:color="000000"/>
              <w:left w:val="single" w:sz="2" w:space="0" w:color="000000"/>
              <w:bottom w:val="single" w:sz="2" w:space="0" w:color="000000"/>
              <w:right w:val="single" w:sz="2" w:space="0" w:color="000000"/>
            </w:tcBorders>
            <w:hideMark/>
          </w:tcPr>
          <w:p w14:paraId="5A9A6071" w14:textId="77777777" w:rsidR="00627E3A" w:rsidRPr="00847C7E" w:rsidRDefault="00627E3A" w:rsidP="00120631">
            <w:pPr>
              <w:pStyle w:val="TableText"/>
              <w:spacing w:before="102"/>
              <w:ind w:left="437" w:firstLine="240"/>
              <w:jc w:val="both"/>
              <w:rPr>
                <w:sz w:val="11"/>
                <w:szCs w:val="11"/>
              </w:rPr>
            </w:pPr>
            <w:r w:rsidRPr="00847C7E">
              <w:rPr>
                <w:spacing w:val="-5"/>
                <w:sz w:val="11"/>
                <w:szCs w:val="11"/>
              </w:rPr>
              <w:t>15</w:t>
            </w:r>
            <w:r w:rsidRPr="00847C7E">
              <w:rPr>
                <w:spacing w:val="5"/>
                <w:sz w:val="11"/>
                <w:szCs w:val="11"/>
              </w:rPr>
              <w:t xml:space="preserve"> </w:t>
            </w:r>
            <w:r w:rsidRPr="00847C7E">
              <w:rPr>
                <w:spacing w:val="-5"/>
                <w:sz w:val="11"/>
                <w:szCs w:val="11"/>
              </w:rPr>
              <w:t>分钟</w:t>
            </w:r>
          </w:p>
        </w:tc>
        <w:tc>
          <w:tcPr>
            <w:tcW w:w="1272" w:type="dxa"/>
            <w:tcBorders>
              <w:top w:val="single" w:sz="2" w:space="0" w:color="000000"/>
              <w:left w:val="single" w:sz="2" w:space="0" w:color="000000"/>
              <w:bottom w:val="single" w:sz="2" w:space="0" w:color="000000"/>
              <w:right w:val="single" w:sz="2" w:space="0" w:color="000000"/>
            </w:tcBorders>
            <w:hideMark/>
          </w:tcPr>
          <w:p w14:paraId="6F72BD6B" w14:textId="77777777" w:rsidR="00627E3A" w:rsidRPr="00847C7E" w:rsidRDefault="00627E3A" w:rsidP="00120631">
            <w:pPr>
              <w:pStyle w:val="TableText"/>
              <w:spacing w:before="102"/>
              <w:ind w:left="427" w:firstLine="252"/>
              <w:jc w:val="both"/>
              <w:rPr>
                <w:sz w:val="11"/>
                <w:szCs w:val="11"/>
              </w:rPr>
            </w:pPr>
            <w:r w:rsidRPr="00847C7E">
              <w:rPr>
                <w:spacing w:val="-2"/>
                <w:sz w:val="11"/>
                <w:szCs w:val="11"/>
              </w:rPr>
              <w:t>30</w:t>
            </w:r>
            <w:r w:rsidRPr="00847C7E">
              <w:rPr>
                <w:spacing w:val="3"/>
                <w:sz w:val="11"/>
                <w:szCs w:val="11"/>
              </w:rPr>
              <w:t xml:space="preserve"> </w:t>
            </w:r>
            <w:r w:rsidRPr="00847C7E">
              <w:rPr>
                <w:spacing w:val="-2"/>
                <w:sz w:val="11"/>
                <w:szCs w:val="11"/>
              </w:rPr>
              <w:t>分钟</w:t>
            </w:r>
          </w:p>
        </w:tc>
        <w:tc>
          <w:tcPr>
            <w:tcW w:w="1267" w:type="dxa"/>
            <w:tcBorders>
              <w:top w:val="single" w:sz="2" w:space="0" w:color="000000"/>
              <w:left w:val="single" w:sz="2" w:space="0" w:color="000000"/>
              <w:bottom w:val="single" w:sz="2" w:space="0" w:color="000000"/>
              <w:right w:val="nil"/>
            </w:tcBorders>
            <w:hideMark/>
          </w:tcPr>
          <w:p w14:paraId="1FD9A111" w14:textId="77777777" w:rsidR="00627E3A" w:rsidRPr="00847C7E" w:rsidRDefault="00627E3A" w:rsidP="00120631">
            <w:pPr>
              <w:pStyle w:val="TableText"/>
              <w:spacing w:before="102"/>
              <w:ind w:left="427" w:firstLine="252"/>
              <w:jc w:val="both"/>
              <w:rPr>
                <w:sz w:val="11"/>
                <w:szCs w:val="11"/>
              </w:rPr>
            </w:pPr>
            <w:r w:rsidRPr="00847C7E">
              <w:rPr>
                <w:spacing w:val="-2"/>
                <w:sz w:val="11"/>
                <w:szCs w:val="11"/>
              </w:rPr>
              <w:t>60</w:t>
            </w:r>
            <w:r w:rsidRPr="00847C7E">
              <w:rPr>
                <w:spacing w:val="3"/>
                <w:sz w:val="11"/>
                <w:szCs w:val="11"/>
              </w:rPr>
              <w:t xml:space="preserve"> </w:t>
            </w:r>
            <w:r w:rsidRPr="00847C7E">
              <w:rPr>
                <w:spacing w:val="-2"/>
                <w:sz w:val="11"/>
                <w:szCs w:val="11"/>
              </w:rPr>
              <w:t>分钟</w:t>
            </w:r>
          </w:p>
        </w:tc>
      </w:tr>
      <w:tr w:rsidR="00627E3A" w:rsidRPr="00847C7E" w14:paraId="0A5C06B4" w14:textId="77777777" w:rsidTr="007D369B">
        <w:trPr>
          <w:trHeight w:val="293"/>
        </w:trPr>
        <w:tc>
          <w:tcPr>
            <w:tcW w:w="743" w:type="dxa"/>
            <w:tcBorders>
              <w:top w:val="nil"/>
              <w:left w:val="nil"/>
              <w:bottom w:val="single" w:sz="2" w:space="0" w:color="000000"/>
              <w:right w:val="single" w:sz="2" w:space="0" w:color="000000"/>
            </w:tcBorders>
          </w:tcPr>
          <w:p w14:paraId="02F67F9E" w14:textId="77777777" w:rsidR="00627E3A" w:rsidRPr="00847C7E" w:rsidRDefault="00627E3A" w:rsidP="00120631">
            <w:pPr>
              <w:rPr>
                <w:rFonts w:eastAsia="宋体"/>
                <w:sz w:val="11"/>
                <w:szCs w:val="11"/>
              </w:rPr>
            </w:pPr>
          </w:p>
        </w:tc>
        <w:tc>
          <w:tcPr>
            <w:tcW w:w="1263" w:type="dxa"/>
            <w:tcBorders>
              <w:top w:val="single" w:sz="2" w:space="0" w:color="000000"/>
              <w:left w:val="single" w:sz="2" w:space="0" w:color="000000"/>
              <w:bottom w:val="single" w:sz="2" w:space="0" w:color="000000"/>
              <w:right w:val="single" w:sz="2" w:space="0" w:color="000000"/>
            </w:tcBorders>
            <w:hideMark/>
          </w:tcPr>
          <w:p w14:paraId="458A7018" w14:textId="77777777" w:rsidR="00627E3A" w:rsidRPr="00847C7E" w:rsidRDefault="00627E3A" w:rsidP="00120631">
            <w:pPr>
              <w:pStyle w:val="TableText"/>
              <w:spacing w:before="115"/>
              <w:ind w:left="68"/>
              <w:jc w:val="both"/>
              <w:rPr>
                <w:sz w:val="11"/>
                <w:szCs w:val="11"/>
              </w:rPr>
            </w:pPr>
            <w:r w:rsidRPr="00847C7E">
              <w:rPr>
                <w:spacing w:val="-1"/>
                <w:sz w:val="11"/>
                <w:szCs w:val="11"/>
              </w:rPr>
              <w:t>MAE   RMSE  MAPE</w:t>
            </w:r>
          </w:p>
        </w:tc>
        <w:tc>
          <w:tcPr>
            <w:tcW w:w="1271" w:type="dxa"/>
            <w:tcBorders>
              <w:top w:val="single" w:sz="2" w:space="0" w:color="000000"/>
              <w:left w:val="single" w:sz="2" w:space="0" w:color="000000"/>
              <w:bottom w:val="single" w:sz="2" w:space="0" w:color="000000"/>
              <w:right w:val="single" w:sz="2" w:space="0" w:color="000000"/>
            </w:tcBorders>
            <w:hideMark/>
          </w:tcPr>
          <w:p w14:paraId="6AFB1C30" w14:textId="77777777" w:rsidR="00627E3A" w:rsidRPr="00847C7E" w:rsidRDefault="00627E3A" w:rsidP="00120631">
            <w:pPr>
              <w:pStyle w:val="TableText"/>
              <w:spacing w:before="115"/>
              <w:ind w:firstLineChars="100" w:firstLine="108"/>
              <w:jc w:val="both"/>
              <w:rPr>
                <w:sz w:val="11"/>
                <w:szCs w:val="11"/>
              </w:rPr>
            </w:pPr>
            <w:r w:rsidRPr="00847C7E">
              <w:rPr>
                <w:spacing w:val="-1"/>
                <w:sz w:val="11"/>
                <w:szCs w:val="11"/>
              </w:rPr>
              <w:t>MAE   RMSE  MAPE</w:t>
            </w:r>
          </w:p>
        </w:tc>
        <w:tc>
          <w:tcPr>
            <w:tcW w:w="1271" w:type="dxa"/>
            <w:tcBorders>
              <w:top w:val="single" w:sz="2" w:space="0" w:color="000000"/>
              <w:left w:val="single" w:sz="2" w:space="0" w:color="000000"/>
              <w:bottom w:val="single" w:sz="2" w:space="0" w:color="000000"/>
              <w:right w:val="single" w:sz="2" w:space="0" w:color="000000"/>
            </w:tcBorders>
            <w:hideMark/>
          </w:tcPr>
          <w:p w14:paraId="3E755B9E" w14:textId="77777777" w:rsidR="00627E3A" w:rsidRPr="00847C7E" w:rsidRDefault="00627E3A" w:rsidP="00120631">
            <w:pPr>
              <w:pStyle w:val="TableText"/>
              <w:spacing w:before="115"/>
              <w:ind w:left="69"/>
              <w:jc w:val="both"/>
              <w:rPr>
                <w:sz w:val="11"/>
                <w:szCs w:val="11"/>
              </w:rPr>
            </w:pPr>
            <w:r w:rsidRPr="00847C7E">
              <w:rPr>
                <w:spacing w:val="-1"/>
                <w:sz w:val="11"/>
                <w:szCs w:val="11"/>
              </w:rPr>
              <w:t>MAE   RMSE  MAPE</w:t>
            </w:r>
          </w:p>
        </w:tc>
        <w:tc>
          <w:tcPr>
            <w:tcW w:w="1271" w:type="dxa"/>
            <w:tcBorders>
              <w:top w:val="single" w:sz="2" w:space="0" w:color="000000"/>
              <w:left w:val="single" w:sz="2" w:space="0" w:color="000000"/>
              <w:bottom w:val="single" w:sz="2" w:space="0" w:color="000000"/>
              <w:right w:val="single" w:sz="2" w:space="0" w:color="000000"/>
            </w:tcBorders>
            <w:hideMark/>
          </w:tcPr>
          <w:p w14:paraId="374891BE" w14:textId="77777777" w:rsidR="00627E3A" w:rsidRPr="00847C7E" w:rsidRDefault="00627E3A" w:rsidP="00120631">
            <w:pPr>
              <w:pStyle w:val="TableText"/>
              <w:spacing w:before="115"/>
              <w:ind w:left="69"/>
              <w:jc w:val="both"/>
              <w:rPr>
                <w:sz w:val="11"/>
                <w:szCs w:val="11"/>
              </w:rPr>
            </w:pPr>
            <w:r w:rsidRPr="00847C7E">
              <w:rPr>
                <w:spacing w:val="-1"/>
                <w:sz w:val="11"/>
                <w:szCs w:val="11"/>
              </w:rPr>
              <w:t>MAE   RMSE  MAPE</w:t>
            </w:r>
          </w:p>
        </w:tc>
        <w:tc>
          <w:tcPr>
            <w:tcW w:w="1272" w:type="dxa"/>
            <w:tcBorders>
              <w:top w:val="single" w:sz="2" w:space="0" w:color="000000"/>
              <w:left w:val="single" w:sz="2" w:space="0" w:color="000000"/>
              <w:bottom w:val="single" w:sz="2" w:space="0" w:color="000000"/>
              <w:right w:val="single" w:sz="2" w:space="0" w:color="000000"/>
            </w:tcBorders>
            <w:hideMark/>
          </w:tcPr>
          <w:p w14:paraId="760BFB97" w14:textId="77777777" w:rsidR="00627E3A" w:rsidRPr="00847C7E" w:rsidRDefault="00627E3A" w:rsidP="00120631">
            <w:pPr>
              <w:pStyle w:val="TableText"/>
              <w:spacing w:before="115"/>
              <w:ind w:left="69"/>
              <w:jc w:val="both"/>
              <w:rPr>
                <w:sz w:val="11"/>
                <w:szCs w:val="11"/>
              </w:rPr>
            </w:pPr>
            <w:r w:rsidRPr="00847C7E">
              <w:rPr>
                <w:spacing w:val="-1"/>
                <w:sz w:val="11"/>
                <w:szCs w:val="11"/>
              </w:rPr>
              <w:t>MAE   RMSE  MAPE</w:t>
            </w:r>
          </w:p>
        </w:tc>
        <w:tc>
          <w:tcPr>
            <w:tcW w:w="1267" w:type="dxa"/>
            <w:tcBorders>
              <w:top w:val="single" w:sz="2" w:space="0" w:color="000000"/>
              <w:left w:val="single" w:sz="2" w:space="0" w:color="000000"/>
              <w:bottom w:val="single" w:sz="2" w:space="0" w:color="000000"/>
              <w:right w:val="nil"/>
            </w:tcBorders>
            <w:hideMark/>
          </w:tcPr>
          <w:p w14:paraId="44BFBA54" w14:textId="77777777" w:rsidR="00627E3A" w:rsidRPr="00847C7E" w:rsidRDefault="00627E3A" w:rsidP="00120631">
            <w:pPr>
              <w:pStyle w:val="TableText"/>
              <w:spacing w:before="115"/>
              <w:ind w:left="68"/>
              <w:jc w:val="both"/>
              <w:rPr>
                <w:sz w:val="11"/>
                <w:szCs w:val="11"/>
              </w:rPr>
            </w:pPr>
            <w:r w:rsidRPr="00847C7E">
              <w:rPr>
                <w:spacing w:val="-1"/>
                <w:sz w:val="11"/>
                <w:szCs w:val="11"/>
              </w:rPr>
              <w:t>MAE   RMSE  MAPE</w:t>
            </w:r>
          </w:p>
        </w:tc>
      </w:tr>
      <w:tr w:rsidR="00627E3A" w:rsidRPr="00847C7E" w14:paraId="6F9417ED" w14:textId="77777777" w:rsidTr="007D369B">
        <w:trPr>
          <w:trHeight w:val="320"/>
        </w:trPr>
        <w:tc>
          <w:tcPr>
            <w:tcW w:w="743" w:type="dxa"/>
            <w:tcBorders>
              <w:top w:val="single" w:sz="2" w:space="0" w:color="000000"/>
              <w:left w:val="nil"/>
              <w:bottom w:val="nil"/>
              <w:right w:val="single" w:sz="2" w:space="0" w:color="000000"/>
            </w:tcBorders>
            <w:hideMark/>
          </w:tcPr>
          <w:p w14:paraId="0779E73C" w14:textId="77777777" w:rsidR="00627E3A" w:rsidRPr="00847C7E" w:rsidRDefault="00627E3A" w:rsidP="00120631">
            <w:pPr>
              <w:pStyle w:val="TableText"/>
              <w:spacing w:before="122"/>
              <w:jc w:val="both"/>
              <w:rPr>
                <w:sz w:val="11"/>
                <w:szCs w:val="11"/>
              </w:rPr>
            </w:pPr>
            <w:r w:rsidRPr="00847C7E">
              <w:rPr>
                <w:spacing w:val="-1"/>
                <w:sz w:val="11"/>
                <w:szCs w:val="11"/>
              </w:rPr>
              <w:t>HA</w:t>
            </w:r>
          </w:p>
        </w:tc>
        <w:tc>
          <w:tcPr>
            <w:tcW w:w="1263" w:type="dxa"/>
            <w:tcBorders>
              <w:top w:val="single" w:sz="2" w:space="0" w:color="000000"/>
              <w:left w:val="single" w:sz="2" w:space="0" w:color="000000"/>
              <w:bottom w:val="nil"/>
              <w:right w:val="single" w:sz="2" w:space="0" w:color="000000"/>
            </w:tcBorders>
            <w:hideMark/>
          </w:tcPr>
          <w:p w14:paraId="6AA892FB" w14:textId="77777777" w:rsidR="00627E3A" w:rsidRPr="00847C7E" w:rsidRDefault="00627E3A" w:rsidP="00120631">
            <w:pPr>
              <w:pStyle w:val="TableText"/>
              <w:spacing w:before="123"/>
              <w:ind w:left="47"/>
              <w:jc w:val="both"/>
              <w:rPr>
                <w:sz w:val="11"/>
                <w:szCs w:val="11"/>
              </w:rPr>
            </w:pPr>
            <w:r w:rsidRPr="00847C7E">
              <w:rPr>
                <w:spacing w:val="-3"/>
                <w:sz w:val="11"/>
                <w:szCs w:val="11"/>
              </w:rPr>
              <w:t>121.31</w:t>
            </w:r>
            <w:r w:rsidRPr="00847C7E">
              <w:rPr>
                <w:spacing w:val="9"/>
                <w:sz w:val="11"/>
                <w:szCs w:val="11"/>
              </w:rPr>
              <w:t xml:space="preserve">  </w:t>
            </w:r>
            <w:r w:rsidRPr="00847C7E">
              <w:rPr>
                <w:spacing w:val="-3"/>
                <w:sz w:val="11"/>
                <w:szCs w:val="11"/>
              </w:rPr>
              <w:t>154.05</w:t>
            </w:r>
            <w:r w:rsidRPr="00847C7E">
              <w:rPr>
                <w:spacing w:val="7"/>
                <w:sz w:val="11"/>
                <w:szCs w:val="11"/>
              </w:rPr>
              <w:t xml:space="preserve">  </w:t>
            </w:r>
            <w:r w:rsidRPr="00847C7E">
              <w:rPr>
                <w:spacing w:val="-3"/>
                <w:sz w:val="11"/>
                <w:szCs w:val="11"/>
              </w:rPr>
              <w:t>102.74</w:t>
            </w:r>
          </w:p>
        </w:tc>
        <w:tc>
          <w:tcPr>
            <w:tcW w:w="1271" w:type="dxa"/>
            <w:tcBorders>
              <w:top w:val="single" w:sz="2" w:space="0" w:color="000000"/>
              <w:left w:val="single" w:sz="2" w:space="0" w:color="000000"/>
              <w:bottom w:val="nil"/>
              <w:right w:val="single" w:sz="2" w:space="0" w:color="000000"/>
            </w:tcBorders>
            <w:hideMark/>
          </w:tcPr>
          <w:p w14:paraId="601B8B23" w14:textId="77777777" w:rsidR="00627E3A" w:rsidRPr="00847C7E" w:rsidRDefault="00627E3A" w:rsidP="00120631">
            <w:pPr>
              <w:pStyle w:val="TableText"/>
              <w:spacing w:before="123"/>
              <w:ind w:left="47"/>
              <w:jc w:val="both"/>
              <w:rPr>
                <w:sz w:val="11"/>
                <w:szCs w:val="11"/>
              </w:rPr>
            </w:pPr>
            <w:r w:rsidRPr="00847C7E">
              <w:rPr>
                <w:spacing w:val="-3"/>
                <w:sz w:val="11"/>
                <w:szCs w:val="11"/>
              </w:rPr>
              <w:t>121.31</w:t>
            </w:r>
            <w:r w:rsidRPr="00847C7E">
              <w:rPr>
                <w:spacing w:val="9"/>
                <w:sz w:val="11"/>
                <w:szCs w:val="11"/>
              </w:rPr>
              <w:t xml:space="preserve">  </w:t>
            </w:r>
            <w:r w:rsidRPr="00847C7E">
              <w:rPr>
                <w:spacing w:val="-3"/>
                <w:sz w:val="11"/>
                <w:szCs w:val="11"/>
              </w:rPr>
              <w:t>154.05</w:t>
            </w:r>
            <w:r w:rsidRPr="00847C7E">
              <w:rPr>
                <w:spacing w:val="7"/>
                <w:sz w:val="11"/>
                <w:szCs w:val="11"/>
              </w:rPr>
              <w:t xml:space="preserve">  </w:t>
            </w:r>
            <w:r w:rsidRPr="00847C7E">
              <w:rPr>
                <w:spacing w:val="-3"/>
                <w:sz w:val="11"/>
                <w:szCs w:val="11"/>
              </w:rPr>
              <w:t>102.74</w:t>
            </w:r>
          </w:p>
        </w:tc>
        <w:tc>
          <w:tcPr>
            <w:tcW w:w="1271" w:type="dxa"/>
            <w:tcBorders>
              <w:top w:val="single" w:sz="2" w:space="0" w:color="000000"/>
              <w:left w:val="single" w:sz="2" w:space="0" w:color="000000"/>
              <w:bottom w:val="nil"/>
              <w:right w:val="single" w:sz="2" w:space="0" w:color="000000"/>
            </w:tcBorders>
            <w:hideMark/>
          </w:tcPr>
          <w:p w14:paraId="1BB5A365" w14:textId="77777777" w:rsidR="00627E3A" w:rsidRPr="00847C7E" w:rsidRDefault="00627E3A" w:rsidP="00120631">
            <w:pPr>
              <w:pStyle w:val="TableText"/>
              <w:spacing w:before="123"/>
              <w:ind w:left="47"/>
              <w:jc w:val="both"/>
              <w:rPr>
                <w:sz w:val="11"/>
                <w:szCs w:val="11"/>
              </w:rPr>
            </w:pPr>
            <w:r w:rsidRPr="00847C7E">
              <w:rPr>
                <w:spacing w:val="-3"/>
                <w:sz w:val="11"/>
                <w:szCs w:val="11"/>
              </w:rPr>
              <w:t>121.31</w:t>
            </w:r>
            <w:r w:rsidRPr="00847C7E">
              <w:rPr>
                <w:spacing w:val="9"/>
                <w:sz w:val="11"/>
                <w:szCs w:val="11"/>
              </w:rPr>
              <w:t xml:space="preserve">  </w:t>
            </w:r>
            <w:r w:rsidRPr="00847C7E">
              <w:rPr>
                <w:spacing w:val="-3"/>
                <w:sz w:val="11"/>
                <w:szCs w:val="11"/>
              </w:rPr>
              <w:t>154.05</w:t>
            </w:r>
            <w:r w:rsidRPr="00847C7E">
              <w:rPr>
                <w:spacing w:val="7"/>
                <w:sz w:val="11"/>
                <w:szCs w:val="11"/>
              </w:rPr>
              <w:t xml:space="preserve">  </w:t>
            </w:r>
            <w:r w:rsidRPr="00847C7E">
              <w:rPr>
                <w:spacing w:val="-3"/>
                <w:sz w:val="11"/>
                <w:szCs w:val="11"/>
              </w:rPr>
              <w:t>102.74</w:t>
            </w:r>
          </w:p>
        </w:tc>
        <w:tc>
          <w:tcPr>
            <w:tcW w:w="1271" w:type="dxa"/>
            <w:tcBorders>
              <w:top w:val="single" w:sz="2" w:space="0" w:color="000000"/>
              <w:left w:val="single" w:sz="2" w:space="0" w:color="000000"/>
              <w:bottom w:val="nil"/>
              <w:right w:val="single" w:sz="2" w:space="0" w:color="000000"/>
            </w:tcBorders>
            <w:hideMark/>
          </w:tcPr>
          <w:p w14:paraId="224A1FD4" w14:textId="77777777" w:rsidR="00627E3A" w:rsidRPr="00847C7E" w:rsidRDefault="00627E3A" w:rsidP="00120631">
            <w:pPr>
              <w:pStyle w:val="TableText"/>
              <w:spacing w:before="123"/>
              <w:ind w:left="50"/>
              <w:jc w:val="both"/>
              <w:rPr>
                <w:sz w:val="11"/>
                <w:szCs w:val="11"/>
              </w:rPr>
            </w:pPr>
            <w:r w:rsidRPr="00847C7E">
              <w:rPr>
                <w:spacing w:val="-3"/>
                <w:sz w:val="11"/>
                <w:szCs w:val="11"/>
              </w:rPr>
              <w:t>119.73</w:t>
            </w:r>
            <w:r w:rsidRPr="00847C7E">
              <w:rPr>
                <w:spacing w:val="8"/>
                <w:sz w:val="11"/>
                <w:szCs w:val="11"/>
              </w:rPr>
              <w:t xml:space="preserve">  </w:t>
            </w:r>
            <w:r w:rsidRPr="00847C7E">
              <w:rPr>
                <w:spacing w:val="-3"/>
                <w:sz w:val="11"/>
                <w:szCs w:val="11"/>
              </w:rPr>
              <w:t>149.72</w:t>
            </w:r>
            <w:r w:rsidRPr="00847C7E">
              <w:rPr>
                <w:spacing w:val="7"/>
                <w:sz w:val="11"/>
                <w:szCs w:val="11"/>
              </w:rPr>
              <w:t xml:space="preserve">  </w:t>
            </w:r>
            <w:r w:rsidRPr="00847C7E">
              <w:rPr>
                <w:spacing w:val="-3"/>
                <w:sz w:val="11"/>
                <w:szCs w:val="11"/>
              </w:rPr>
              <w:t>155.53</w:t>
            </w:r>
          </w:p>
        </w:tc>
        <w:tc>
          <w:tcPr>
            <w:tcW w:w="1272" w:type="dxa"/>
            <w:tcBorders>
              <w:top w:val="single" w:sz="2" w:space="0" w:color="000000"/>
              <w:left w:val="single" w:sz="2" w:space="0" w:color="000000"/>
              <w:bottom w:val="nil"/>
              <w:right w:val="single" w:sz="2" w:space="0" w:color="000000"/>
            </w:tcBorders>
            <w:hideMark/>
          </w:tcPr>
          <w:p w14:paraId="10B3BC18" w14:textId="77777777" w:rsidR="00627E3A" w:rsidRPr="00847C7E" w:rsidRDefault="00627E3A" w:rsidP="00120631">
            <w:pPr>
              <w:pStyle w:val="TableText"/>
              <w:spacing w:before="123"/>
              <w:ind w:left="50"/>
              <w:jc w:val="both"/>
              <w:rPr>
                <w:sz w:val="11"/>
                <w:szCs w:val="11"/>
              </w:rPr>
            </w:pPr>
            <w:r w:rsidRPr="00847C7E">
              <w:rPr>
                <w:spacing w:val="-3"/>
                <w:sz w:val="11"/>
                <w:szCs w:val="11"/>
              </w:rPr>
              <w:t>119.73</w:t>
            </w:r>
            <w:r w:rsidRPr="00847C7E">
              <w:rPr>
                <w:spacing w:val="8"/>
                <w:sz w:val="11"/>
                <w:szCs w:val="11"/>
              </w:rPr>
              <w:t xml:space="preserve">  </w:t>
            </w:r>
            <w:r w:rsidRPr="00847C7E">
              <w:rPr>
                <w:spacing w:val="-3"/>
                <w:sz w:val="11"/>
                <w:szCs w:val="11"/>
              </w:rPr>
              <w:t>149.72</w:t>
            </w:r>
            <w:r w:rsidRPr="00847C7E">
              <w:rPr>
                <w:spacing w:val="7"/>
                <w:sz w:val="11"/>
                <w:szCs w:val="11"/>
              </w:rPr>
              <w:t xml:space="preserve">  </w:t>
            </w:r>
            <w:r w:rsidRPr="00847C7E">
              <w:rPr>
                <w:spacing w:val="-3"/>
                <w:sz w:val="11"/>
                <w:szCs w:val="11"/>
              </w:rPr>
              <w:t>155.53</w:t>
            </w:r>
          </w:p>
        </w:tc>
        <w:tc>
          <w:tcPr>
            <w:tcW w:w="1267" w:type="dxa"/>
            <w:tcBorders>
              <w:top w:val="single" w:sz="2" w:space="0" w:color="000000"/>
              <w:left w:val="single" w:sz="2" w:space="0" w:color="000000"/>
              <w:bottom w:val="nil"/>
              <w:right w:val="nil"/>
            </w:tcBorders>
            <w:hideMark/>
          </w:tcPr>
          <w:p w14:paraId="5A43A169" w14:textId="77777777" w:rsidR="00627E3A" w:rsidRPr="00847C7E" w:rsidRDefault="00627E3A" w:rsidP="00120631">
            <w:pPr>
              <w:pStyle w:val="TableText"/>
              <w:spacing w:before="123"/>
              <w:ind w:left="50"/>
              <w:jc w:val="both"/>
              <w:rPr>
                <w:sz w:val="11"/>
                <w:szCs w:val="11"/>
              </w:rPr>
            </w:pPr>
            <w:r w:rsidRPr="00847C7E">
              <w:rPr>
                <w:spacing w:val="-3"/>
                <w:sz w:val="11"/>
                <w:szCs w:val="11"/>
              </w:rPr>
              <w:t>119.73</w:t>
            </w:r>
            <w:r w:rsidRPr="00847C7E">
              <w:rPr>
                <w:spacing w:val="8"/>
                <w:sz w:val="11"/>
                <w:szCs w:val="11"/>
              </w:rPr>
              <w:t xml:space="preserve">  </w:t>
            </w:r>
            <w:r w:rsidRPr="00847C7E">
              <w:rPr>
                <w:spacing w:val="-3"/>
                <w:sz w:val="11"/>
                <w:szCs w:val="11"/>
              </w:rPr>
              <w:t>149.72</w:t>
            </w:r>
            <w:r w:rsidRPr="00847C7E">
              <w:rPr>
                <w:spacing w:val="7"/>
                <w:sz w:val="11"/>
                <w:szCs w:val="11"/>
              </w:rPr>
              <w:t xml:space="preserve">  </w:t>
            </w:r>
            <w:r w:rsidRPr="00847C7E">
              <w:rPr>
                <w:spacing w:val="-3"/>
                <w:sz w:val="11"/>
                <w:szCs w:val="11"/>
              </w:rPr>
              <w:t>155.53</w:t>
            </w:r>
          </w:p>
        </w:tc>
      </w:tr>
      <w:tr w:rsidR="00627E3A" w:rsidRPr="00847C7E" w14:paraId="1C78D9C3" w14:textId="77777777" w:rsidTr="007D369B">
        <w:trPr>
          <w:trHeight w:val="304"/>
        </w:trPr>
        <w:tc>
          <w:tcPr>
            <w:tcW w:w="743" w:type="dxa"/>
            <w:tcBorders>
              <w:top w:val="nil"/>
              <w:left w:val="nil"/>
              <w:bottom w:val="nil"/>
              <w:right w:val="single" w:sz="2" w:space="0" w:color="000000"/>
            </w:tcBorders>
            <w:hideMark/>
          </w:tcPr>
          <w:p w14:paraId="1F66D6AF" w14:textId="77777777" w:rsidR="00627E3A" w:rsidRPr="00847C7E" w:rsidRDefault="00627E3A" w:rsidP="00120631">
            <w:pPr>
              <w:pStyle w:val="TableText"/>
              <w:spacing w:before="107"/>
              <w:jc w:val="both"/>
              <w:rPr>
                <w:sz w:val="11"/>
                <w:szCs w:val="11"/>
              </w:rPr>
            </w:pPr>
            <w:r w:rsidRPr="00847C7E">
              <w:rPr>
                <w:spacing w:val="-1"/>
                <w:sz w:val="11"/>
                <w:szCs w:val="11"/>
              </w:rPr>
              <w:t>VAR</w:t>
            </w:r>
          </w:p>
        </w:tc>
        <w:tc>
          <w:tcPr>
            <w:tcW w:w="1263" w:type="dxa"/>
            <w:tcBorders>
              <w:top w:val="nil"/>
              <w:left w:val="single" w:sz="2" w:space="0" w:color="000000"/>
              <w:bottom w:val="nil"/>
              <w:right w:val="single" w:sz="2" w:space="0" w:color="000000"/>
            </w:tcBorders>
            <w:hideMark/>
          </w:tcPr>
          <w:p w14:paraId="4746CD84" w14:textId="77777777" w:rsidR="00627E3A" w:rsidRPr="00847C7E" w:rsidRDefault="00627E3A" w:rsidP="00120631">
            <w:pPr>
              <w:pStyle w:val="TableText"/>
              <w:spacing w:before="107"/>
              <w:ind w:left="66"/>
              <w:jc w:val="both"/>
              <w:rPr>
                <w:sz w:val="11"/>
                <w:szCs w:val="11"/>
              </w:rPr>
            </w:pPr>
            <w:r w:rsidRPr="00847C7E">
              <w:rPr>
                <w:spacing w:val="-1"/>
                <w:sz w:val="11"/>
                <w:szCs w:val="11"/>
              </w:rPr>
              <w:t>46.72    62.01    23.18</w:t>
            </w:r>
          </w:p>
        </w:tc>
        <w:tc>
          <w:tcPr>
            <w:tcW w:w="1271" w:type="dxa"/>
            <w:tcBorders>
              <w:top w:val="nil"/>
              <w:left w:val="single" w:sz="2" w:space="0" w:color="000000"/>
              <w:bottom w:val="nil"/>
              <w:right w:val="single" w:sz="2" w:space="0" w:color="000000"/>
            </w:tcBorders>
            <w:hideMark/>
          </w:tcPr>
          <w:p w14:paraId="024727E9" w14:textId="77777777" w:rsidR="00627E3A" w:rsidRPr="00847C7E" w:rsidRDefault="00627E3A" w:rsidP="00120631">
            <w:pPr>
              <w:pStyle w:val="TableText"/>
              <w:spacing w:before="107"/>
              <w:ind w:left="72"/>
              <w:jc w:val="both"/>
              <w:rPr>
                <w:sz w:val="11"/>
                <w:szCs w:val="11"/>
              </w:rPr>
            </w:pPr>
            <w:r w:rsidRPr="00847C7E">
              <w:rPr>
                <w:spacing w:val="-2"/>
                <w:sz w:val="11"/>
                <w:szCs w:val="11"/>
              </w:rPr>
              <w:t>80.62</w:t>
            </w:r>
            <w:r w:rsidRPr="00847C7E">
              <w:rPr>
                <w:spacing w:val="8"/>
                <w:sz w:val="11"/>
                <w:szCs w:val="11"/>
              </w:rPr>
              <w:t xml:space="preserve">   </w:t>
            </w:r>
            <w:r w:rsidRPr="00847C7E">
              <w:rPr>
                <w:spacing w:val="-2"/>
                <w:sz w:val="11"/>
                <w:szCs w:val="11"/>
              </w:rPr>
              <w:t>108.92   44.47</w:t>
            </w:r>
          </w:p>
        </w:tc>
        <w:tc>
          <w:tcPr>
            <w:tcW w:w="1271" w:type="dxa"/>
            <w:tcBorders>
              <w:top w:val="nil"/>
              <w:left w:val="single" w:sz="2" w:space="0" w:color="000000"/>
              <w:bottom w:val="nil"/>
              <w:right w:val="single" w:sz="2" w:space="0" w:color="000000"/>
            </w:tcBorders>
            <w:hideMark/>
          </w:tcPr>
          <w:p w14:paraId="7ED2B8C8" w14:textId="77777777" w:rsidR="00627E3A" w:rsidRPr="00847C7E" w:rsidRDefault="00627E3A" w:rsidP="00120631">
            <w:pPr>
              <w:pStyle w:val="TableText"/>
              <w:spacing w:before="107"/>
              <w:ind w:left="71"/>
              <w:jc w:val="both"/>
              <w:rPr>
                <w:sz w:val="11"/>
                <w:szCs w:val="11"/>
              </w:rPr>
            </w:pPr>
            <w:r w:rsidRPr="00847C7E">
              <w:rPr>
                <w:spacing w:val="-1"/>
                <w:sz w:val="11"/>
                <w:szCs w:val="11"/>
              </w:rPr>
              <w:t>51.42    65.35</w:t>
            </w:r>
            <w:r w:rsidRPr="00847C7E">
              <w:rPr>
                <w:spacing w:val="2"/>
                <w:sz w:val="11"/>
                <w:szCs w:val="11"/>
              </w:rPr>
              <w:t xml:space="preserve">    </w:t>
            </w:r>
            <w:r w:rsidRPr="00847C7E">
              <w:rPr>
                <w:spacing w:val="-1"/>
                <w:sz w:val="11"/>
                <w:szCs w:val="11"/>
              </w:rPr>
              <w:t>36.71</w:t>
            </w:r>
          </w:p>
        </w:tc>
        <w:tc>
          <w:tcPr>
            <w:tcW w:w="1271" w:type="dxa"/>
            <w:tcBorders>
              <w:top w:val="nil"/>
              <w:left w:val="single" w:sz="2" w:space="0" w:color="000000"/>
              <w:bottom w:val="nil"/>
              <w:right w:val="single" w:sz="2" w:space="0" w:color="000000"/>
            </w:tcBorders>
            <w:hideMark/>
          </w:tcPr>
          <w:p w14:paraId="7507D820" w14:textId="77777777" w:rsidR="00627E3A" w:rsidRPr="00847C7E" w:rsidRDefault="00627E3A" w:rsidP="00120631">
            <w:pPr>
              <w:pStyle w:val="TableText"/>
              <w:spacing w:before="107"/>
              <w:ind w:left="67"/>
              <w:jc w:val="both"/>
              <w:rPr>
                <w:sz w:val="11"/>
                <w:szCs w:val="11"/>
              </w:rPr>
            </w:pPr>
            <w:r w:rsidRPr="00847C7E">
              <w:rPr>
                <w:spacing w:val="-2"/>
                <w:sz w:val="11"/>
                <w:szCs w:val="11"/>
              </w:rPr>
              <w:t>44.63    62.02</w:t>
            </w:r>
            <w:r w:rsidRPr="00847C7E">
              <w:rPr>
                <w:spacing w:val="7"/>
                <w:sz w:val="11"/>
                <w:szCs w:val="11"/>
              </w:rPr>
              <w:t xml:space="preserve">    </w:t>
            </w:r>
            <w:r w:rsidRPr="00847C7E">
              <w:rPr>
                <w:spacing w:val="-2"/>
                <w:sz w:val="11"/>
                <w:szCs w:val="11"/>
              </w:rPr>
              <w:t>14.99</w:t>
            </w:r>
          </w:p>
        </w:tc>
        <w:tc>
          <w:tcPr>
            <w:tcW w:w="1272" w:type="dxa"/>
            <w:tcBorders>
              <w:top w:val="nil"/>
              <w:left w:val="single" w:sz="2" w:space="0" w:color="000000"/>
              <w:bottom w:val="nil"/>
              <w:right w:val="single" w:sz="2" w:space="0" w:color="000000"/>
            </w:tcBorders>
            <w:hideMark/>
          </w:tcPr>
          <w:p w14:paraId="48FB4420" w14:textId="77777777" w:rsidR="00627E3A" w:rsidRPr="00847C7E" w:rsidRDefault="00627E3A" w:rsidP="00120631">
            <w:pPr>
              <w:pStyle w:val="TableText"/>
              <w:spacing w:before="107"/>
              <w:ind w:left="70"/>
              <w:jc w:val="both"/>
              <w:rPr>
                <w:sz w:val="11"/>
                <w:szCs w:val="11"/>
              </w:rPr>
            </w:pPr>
            <w:r w:rsidRPr="00847C7E">
              <w:rPr>
                <w:spacing w:val="-1"/>
                <w:sz w:val="11"/>
                <w:szCs w:val="11"/>
              </w:rPr>
              <w:t>71.83    91.71    26.77</w:t>
            </w:r>
          </w:p>
        </w:tc>
        <w:tc>
          <w:tcPr>
            <w:tcW w:w="1267" w:type="dxa"/>
            <w:tcBorders>
              <w:top w:val="nil"/>
              <w:left w:val="single" w:sz="2" w:space="0" w:color="000000"/>
              <w:bottom w:val="nil"/>
              <w:right w:val="nil"/>
            </w:tcBorders>
            <w:hideMark/>
          </w:tcPr>
          <w:p w14:paraId="6A716D3E" w14:textId="77777777" w:rsidR="00627E3A" w:rsidRPr="00847C7E" w:rsidRDefault="00627E3A" w:rsidP="00120631">
            <w:pPr>
              <w:pStyle w:val="TableText"/>
              <w:spacing w:before="107"/>
              <w:ind w:left="47"/>
              <w:jc w:val="both"/>
              <w:rPr>
                <w:sz w:val="11"/>
                <w:szCs w:val="11"/>
              </w:rPr>
            </w:pPr>
            <w:r w:rsidRPr="00847C7E">
              <w:rPr>
                <w:spacing w:val="-2"/>
                <w:sz w:val="11"/>
                <w:szCs w:val="11"/>
              </w:rPr>
              <w:t>108.34</w:t>
            </w:r>
            <w:r w:rsidRPr="00847C7E">
              <w:rPr>
                <w:spacing w:val="10"/>
                <w:sz w:val="11"/>
                <w:szCs w:val="11"/>
              </w:rPr>
              <w:t xml:space="preserve">  </w:t>
            </w:r>
            <w:r w:rsidRPr="00847C7E">
              <w:rPr>
                <w:spacing w:val="-2"/>
                <w:sz w:val="11"/>
                <w:szCs w:val="11"/>
              </w:rPr>
              <w:t>144.77   38.83</w:t>
            </w:r>
          </w:p>
        </w:tc>
      </w:tr>
      <w:tr w:rsidR="00627E3A" w:rsidRPr="00847C7E" w14:paraId="5F9D894A" w14:textId="77777777" w:rsidTr="007D369B">
        <w:trPr>
          <w:trHeight w:val="304"/>
        </w:trPr>
        <w:tc>
          <w:tcPr>
            <w:tcW w:w="743" w:type="dxa"/>
            <w:tcBorders>
              <w:top w:val="nil"/>
              <w:left w:val="nil"/>
              <w:bottom w:val="nil"/>
              <w:right w:val="single" w:sz="2" w:space="0" w:color="000000"/>
            </w:tcBorders>
            <w:hideMark/>
          </w:tcPr>
          <w:p w14:paraId="6346D971" w14:textId="77777777" w:rsidR="00627E3A" w:rsidRPr="00847C7E" w:rsidRDefault="00627E3A" w:rsidP="00120631">
            <w:pPr>
              <w:pStyle w:val="TableText"/>
              <w:spacing w:before="107"/>
              <w:jc w:val="both"/>
              <w:rPr>
                <w:sz w:val="11"/>
                <w:szCs w:val="11"/>
              </w:rPr>
            </w:pPr>
            <w:r w:rsidRPr="00847C7E">
              <w:rPr>
                <w:spacing w:val="-1"/>
                <w:sz w:val="11"/>
                <w:szCs w:val="11"/>
              </w:rPr>
              <w:t>ASTGCN</w:t>
            </w:r>
          </w:p>
        </w:tc>
        <w:tc>
          <w:tcPr>
            <w:tcW w:w="1263" w:type="dxa"/>
            <w:tcBorders>
              <w:top w:val="nil"/>
              <w:left w:val="single" w:sz="2" w:space="0" w:color="000000"/>
              <w:bottom w:val="nil"/>
              <w:right w:val="single" w:sz="2" w:space="0" w:color="000000"/>
            </w:tcBorders>
            <w:hideMark/>
          </w:tcPr>
          <w:p w14:paraId="3010A875" w14:textId="77777777" w:rsidR="00627E3A" w:rsidRPr="00847C7E" w:rsidRDefault="00627E3A" w:rsidP="00120631">
            <w:pPr>
              <w:pStyle w:val="TableText"/>
              <w:spacing w:before="107"/>
              <w:ind w:left="66"/>
              <w:jc w:val="both"/>
              <w:rPr>
                <w:sz w:val="11"/>
                <w:szCs w:val="11"/>
              </w:rPr>
            </w:pPr>
            <w:r w:rsidRPr="00847C7E">
              <w:rPr>
                <w:spacing w:val="-1"/>
                <w:sz w:val="11"/>
                <w:szCs w:val="11"/>
              </w:rPr>
              <w:t>41.08    58.85</w:t>
            </w:r>
            <w:r w:rsidRPr="00847C7E">
              <w:rPr>
                <w:spacing w:val="3"/>
                <w:sz w:val="11"/>
                <w:szCs w:val="11"/>
              </w:rPr>
              <w:t xml:space="preserve">    </w:t>
            </w:r>
            <w:r w:rsidRPr="00847C7E">
              <w:rPr>
                <w:spacing w:val="-1"/>
                <w:sz w:val="11"/>
                <w:szCs w:val="11"/>
              </w:rPr>
              <w:t>31.78</w:t>
            </w:r>
          </w:p>
        </w:tc>
        <w:tc>
          <w:tcPr>
            <w:tcW w:w="1271" w:type="dxa"/>
            <w:tcBorders>
              <w:top w:val="nil"/>
              <w:left w:val="single" w:sz="2" w:space="0" w:color="000000"/>
              <w:bottom w:val="nil"/>
              <w:right w:val="single" w:sz="2" w:space="0" w:color="000000"/>
            </w:tcBorders>
            <w:hideMark/>
          </w:tcPr>
          <w:p w14:paraId="0A1B5345" w14:textId="77777777" w:rsidR="00627E3A" w:rsidRPr="00847C7E" w:rsidRDefault="00627E3A" w:rsidP="00120631">
            <w:pPr>
              <w:pStyle w:val="TableText"/>
              <w:spacing w:before="107"/>
              <w:ind w:left="66"/>
              <w:jc w:val="both"/>
              <w:rPr>
                <w:sz w:val="11"/>
                <w:szCs w:val="11"/>
              </w:rPr>
            </w:pPr>
            <w:r w:rsidRPr="00847C7E">
              <w:rPr>
                <w:spacing w:val="-1"/>
                <w:sz w:val="11"/>
                <w:szCs w:val="11"/>
              </w:rPr>
              <w:t>42.34    60.67</w:t>
            </w:r>
            <w:r w:rsidRPr="00847C7E">
              <w:rPr>
                <w:spacing w:val="3"/>
                <w:sz w:val="11"/>
                <w:szCs w:val="11"/>
              </w:rPr>
              <w:t xml:space="preserve">    </w:t>
            </w:r>
            <w:r w:rsidRPr="00847C7E">
              <w:rPr>
                <w:spacing w:val="-1"/>
                <w:sz w:val="11"/>
                <w:szCs w:val="11"/>
              </w:rPr>
              <w:t>32.00</w:t>
            </w:r>
          </w:p>
        </w:tc>
        <w:tc>
          <w:tcPr>
            <w:tcW w:w="1271" w:type="dxa"/>
            <w:tcBorders>
              <w:top w:val="nil"/>
              <w:left w:val="single" w:sz="2" w:space="0" w:color="000000"/>
              <w:bottom w:val="nil"/>
              <w:right w:val="single" w:sz="2" w:space="0" w:color="000000"/>
            </w:tcBorders>
            <w:hideMark/>
          </w:tcPr>
          <w:p w14:paraId="55562B79" w14:textId="77777777" w:rsidR="00627E3A" w:rsidRPr="00847C7E" w:rsidRDefault="00627E3A" w:rsidP="00120631">
            <w:pPr>
              <w:pStyle w:val="TableText"/>
              <w:spacing w:before="107"/>
              <w:ind w:left="67"/>
              <w:jc w:val="both"/>
              <w:rPr>
                <w:sz w:val="11"/>
                <w:szCs w:val="11"/>
              </w:rPr>
            </w:pPr>
            <w:r w:rsidRPr="00847C7E">
              <w:rPr>
                <w:spacing w:val="-1"/>
                <w:sz w:val="11"/>
                <w:szCs w:val="11"/>
              </w:rPr>
              <w:t>46.90    67.30</w:t>
            </w:r>
            <w:r w:rsidRPr="00847C7E">
              <w:rPr>
                <w:spacing w:val="3"/>
                <w:sz w:val="11"/>
                <w:szCs w:val="11"/>
              </w:rPr>
              <w:t xml:space="preserve">    </w:t>
            </w:r>
            <w:r w:rsidRPr="00847C7E">
              <w:rPr>
                <w:spacing w:val="-1"/>
                <w:sz w:val="11"/>
                <w:szCs w:val="11"/>
              </w:rPr>
              <w:t>38.42</w:t>
            </w:r>
          </w:p>
        </w:tc>
        <w:tc>
          <w:tcPr>
            <w:tcW w:w="1271" w:type="dxa"/>
            <w:tcBorders>
              <w:top w:val="nil"/>
              <w:left w:val="single" w:sz="2" w:space="0" w:color="000000"/>
              <w:bottom w:val="nil"/>
              <w:right w:val="single" w:sz="2" w:space="0" w:color="000000"/>
            </w:tcBorders>
            <w:hideMark/>
          </w:tcPr>
          <w:p w14:paraId="65CE9DA4" w14:textId="77777777" w:rsidR="00627E3A" w:rsidRPr="00847C7E" w:rsidRDefault="00627E3A" w:rsidP="00120631">
            <w:pPr>
              <w:pStyle w:val="TableText"/>
              <w:spacing w:before="107"/>
              <w:ind w:left="68"/>
              <w:jc w:val="both"/>
              <w:rPr>
                <w:sz w:val="11"/>
                <w:szCs w:val="11"/>
              </w:rPr>
            </w:pPr>
            <w:r w:rsidRPr="00847C7E">
              <w:rPr>
                <w:spacing w:val="-2"/>
                <w:sz w:val="11"/>
                <w:szCs w:val="11"/>
              </w:rPr>
              <w:t>23.40    35.27</w:t>
            </w:r>
            <w:r w:rsidRPr="00847C7E">
              <w:rPr>
                <w:spacing w:val="7"/>
                <w:sz w:val="11"/>
                <w:szCs w:val="11"/>
              </w:rPr>
              <w:t xml:space="preserve">    </w:t>
            </w:r>
            <w:r w:rsidRPr="00847C7E">
              <w:rPr>
                <w:spacing w:val="-2"/>
                <w:sz w:val="11"/>
                <w:szCs w:val="11"/>
              </w:rPr>
              <w:t>17.95</w:t>
            </w:r>
          </w:p>
        </w:tc>
        <w:tc>
          <w:tcPr>
            <w:tcW w:w="1272" w:type="dxa"/>
            <w:tcBorders>
              <w:top w:val="nil"/>
              <w:left w:val="single" w:sz="2" w:space="0" w:color="000000"/>
              <w:bottom w:val="nil"/>
              <w:right w:val="single" w:sz="2" w:space="0" w:color="000000"/>
            </w:tcBorders>
            <w:hideMark/>
          </w:tcPr>
          <w:p w14:paraId="428290DE" w14:textId="77777777" w:rsidR="00627E3A" w:rsidRPr="00847C7E" w:rsidRDefault="00627E3A" w:rsidP="00120631">
            <w:pPr>
              <w:pStyle w:val="TableText"/>
              <w:spacing w:before="107"/>
              <w:ind w:left="68"/>
              <w:jc w:val="both"/>
              <w:rPr>
                <w:sz w:val="11"/>
                <w:szCs w:val="11"/>
              </w:rPr>
            </w:pPr>
            <w:r w:rsidRPr="00847C7E">
              <w:rPr>
                <w:spacing w:val="-2"/>
                <w:sz w:val="11"/>
                <w:szCs w:val="11"/>
              </w:rPr>
              <w:t>25.08    38.05</w:t>
            </w:r>
            <w:r w:rsidRPr="00847C7E">
              <w:rPr>
                <w:spacing w:val="7"/>
                <w:sz w:val="11"/>
                <w:szCs w:val="11"/>
              </w:rPr>
              <w:t xml:space="preserve">    </w:t>
            </w:r>
            <w:r w:rsidRPr="00847C7E">
              <w:rPr>
                <w:spacing w:val="-2"/>
                <w:sz w:val="11"/>
                <w:szCs w:val="11"/>
              </w:rPr>
              <w:t>18.94</w:t>
            </w:r>
          </w:p>
        </w:tc>
        <w:tc>
          <w:tcPr>
            <w:tcW w:w="1267" w:type="dxa"/>
            <w:tcBorders>
              <w:top w:val="nil"/>
              <w:left w:val="single" w:sz="2" w:space="0" w:color="000000"/>
              <w:bottom w:val="nil"/>
              <w:right w:val="nil"/>
            </w:tcBorders>
            <w:hideMark/>
          </w:tcPr>
          <w:p w14:paraId="25FC6AE5" w14:textId="77777777" w:rsidR="00627E3A" w:rsidRPr="00847C7E" w:rsidRDefault="00627E3A" w:rsidP="00120631">
            <w:pPr>
              <w:pStyle w:val="TableText"/>
              <w:spacing w:before="107"/>
              <w:ind w:left="70"/>
              <w:jc w:val="both"/>
              <w:rPr>
                <w:sz w:val="11"/>
                <w:szCs w:val="11"/>
              </w:rPr>
            </w:pPr>
            <w:r w:rsidRPr="00847C7E">
              <w:rPr>
                <w:spacing w:val="-1"/>
                <w:sz w:val="11"/>
                <w:szCs w:val="11"/>
              </w:rPr>
              <w:t>31.16    45.91    22.88</w:t>
            </w:r>
          </w:p>
        </w:tc>
      </w:tr>
      <w:tr w:rsidR="00627E3A" w:rsidRPr="00847C7E" w14:paraId="54E328E4" w14:textId="77777777" w:rsidTr="007D369B">
        <w:trPr>
          <w:trHeight w:val="298"/>
        </w:trPr>
        <w:tc>
          <w:tcPr>
            <w:tcW w:w="743" w:type="dxa"/>
            <w:tcBorders>
              <w:top w:val="nil"/>
              <w:left w:val="nil"/>
              <w:bottom w:val="nil"/>
              <w:right w:val="single" w:sz="2" w:space="0" w:color="000000"/>
            </w:tcBorders>
            <w:hideMark/>
          </w:tcPr>
          <w:p w14:paraId="39A8BB44" w14:textId="77777777" w:rsidR="00627E3A" w:rsidRPr="00847C7E" w:rsidRDefault="00627E3A" w:rsidP="00120631">
            <w:pPr>
              <w:pStyle w:val="TableText"/>
              <w:spacing w:before="107"/>
              <w:jc w:val="both"/>
              <w:rPr>
                <w:sz w:val="11"/>
                <w:szCs w:val="11"/>
              </w:rPr>
            </w:pPr>
            <w:r w:rsidRPr="00847C7E">
              <w:rPr>
                <w:spacing w:val="-1"/>
                <w:sz w:val="11"/>
                <w:szCs w:val="11"/>
              </w:rPr>
              <w:t>AGCRN</w:t>
            </w:r>
          </w:p>
        </w:tc>
        <w:tc>
          <w:tcPr>
            <w:tcW w:w="1263" w:type="dxa"/>
            <w:tcBorders>
              <w:top w:val="nil"/>
              <w:left w:val="single" w:sz="2" w:space="0" w:color="000000"/>
              <w:bottom w:val="nil"/>
              <w:right w:val="single" w:sz="2" w:space="0" w:color="000000"/>
            </w:tcBorders>
            <w:hideMark/>
          </w:tcPr>
          <w:p w14:paraId="19250250" w14:textId="77777777" w:rsidR="00627E3A" w:rsidRPr="00847C7E" w:rsidRDefault="00627E3A" w:rsidP="00120631">
            <w:pPr>
              <w:pStyle w:val="TableText"/>
              <w:spacing w:before="108"/>
              <w:ind w:left="47"/>
              <w:jc w:val="both"/>
              <w:rPr>
                <w:sz w:val="11"/>
                <w:szCs w:val="11"/>
              </w:rPr>
            </w:pPr>
            <w:r w:rsidRPr="00847C7E">
              <w:rPr>
                <w:spacing w:val="-2"/>
                <w:sz w:val="11"/>
                <w:szCs w:val="11"/>
              </w:rPr>
              <w:t>160.25  213.83</w:t>
            </w:r>
            <w:r w:rsidRPr="00847C7E">
              <w:rPr>
                <w:spacing w:val="10"/>
                <w:sz w:val="11"/>
                <w:szCs w:val="11"/>
              </w:rPr>
              <w:t xml:space="preserve">  </w:t>
            </w:r>
            <w:r w:rsidRPr="00847C7E">
              <w:rPr>
                <w:spacing w:val="-2"/>
                <w:sz w:val="11"/>
                <w:szCs w:val="11"/>
              </w:rPr>
              <w:t>100.67</w:t>
            </w:r>
          </w:p>
        </w:tc>
        <w:tc>
          <w:tcPr>
            <w:tcW w:w="1271" w:type="dxa"/>
            <w:tcBorders>
              <w:top w:val="nil"/>
              <w:left w:val="single" w:sz="2" w:space="0" w:color="000000"/>
              <w:bottom w:val="nil"/>
              <w:right w:val="single" w:sz="2" w:space="0" w:color="000000"/>
            </w:tcBorders>
            <w:hideMark/>
          </w:tcPr>
          <w:p w14:paraId="3BD66C0A" w14:textId="77777777" w:rsidR="00627E3A" w:rsidRPr="00847C7E" w:rsidRDefault="00627E3A" w:rsidP="00120631">
            <w:pPr>
              <w:pStyle w:val="TableText"/>
              <w:spacing w:before="108"/>
              <w:ind w:left="47"/>
              <w:jc w:val="both"/>
              <w:rPr>
                <w:sz w:val="11"/>
                <w:szCs w:val="11"/>
              </w:rPr>
            </w:pPr>
            <w:r w:rsidRPr="00847C7E">
              <w:rPr>
                <w:spacing w:val="-2"/>
                <w:sz w:val="11"/>
                <w:szCs w:val="11"/>
              </w:rPr>
              <w:t>160.74  214.41</w:t>
            </w:r>
            <w:r w:rsidRPr="00847C7E">
              <w:rPr>
                <w:spacing w:val="10"/>
                <w:sz w:val="11"/>
                <w:szCs w:val="11"/>
              </w:rPr>
              <w:t xml:space="preserve">  </w:t>
            </w:r>
            <w:r w:rsidRPr="00847C7E">
              <w:rPr>
                <w:spacing w:val="-2"/>
                <w:sz w:val="11"/>
                <w:szCs w:val="11"/>
              </w:rPr>
              <w:t>100.22</w:t>
            </w:r>
          </w:p>
        </w:tc>
        <w:tc>
          <w:tcPr>
            <w:tcW w:w="1271" w:type="dxa"/>
            <w:tcBorders>
              <w:top w:val="nil"/>
              <w:left w:val="single" w:sz="2" w:space="0" w:color="000000"/>
              <w:bottom w:val="nil"/>
              <w:right w:val="single" w:sz="2" w:space="0" w:color="000000"/>
            </w:tcBorders>
            <w:hideMark/>
          </w:tcPr>
          <w:p w14:paraId="2BFB7F38" w14:textId="77777777" w:rsidR="00627E3A" w:rsidRPr="00847C7E" w:rsidRDefault="00627E3A" w:rsidP="00120631">
            <w:pPr>
              <w:pStyle w:val="TableText"/>
              <w:spacing w:before="108"/>
              <w:ind w:left="47"/>
              <w:jc w:val="both"/>
              <w:rPr>
                <w:sz w:val="11"/>
                <w:szCs w:val="11"/>
              </w:rPr>
            </w:pPr>
            <w:r w:rsidRPr="00847C7E">
              <w:rPr>
                <w:spacing w:val="-2"/>
                <w:sz w:val="11"/>
                <w:szCs w:val="11"/>
              </w:rPr>
              <w:t>160.87  214.58</w:t>
            </w:r>
            <w:r w:rsidRPr="00847C7E">
              <w:rPr>
                <w:spacing w:val="10"/>
                <w:sz w:val="11"/>
                <w:szCs w:val="11"/>
              </w:rPr>
              <w:t xml:space="preserve">  </w:t>
            </w:r>
            <w:r w:rsidRPr="00847C7E">
              <w:rPr>
                <w:spacing w:val="-2"/>
                <w:sz w:val="11"/>
                <w:szCs w:val="11"/>
              </w:rPr>
              <w:t>100.12</w:t>
            </w:r>
          </w:p>
        </w:tc>
        <w:tc>
          <w:tcPr>
            <w:tcW w:w="1271" w:type="dxa"/>
            <w:tcBorders>
              <w:top w:val="nil"/>
              <w:left w:val="single" w:sz="2" w:space="0" w:color="000000"/>
              <w:bottom w:val="nil"/>
              <w:right w:val="single" w:sz="2" w:space="0" w:color="000000"/>
            </w:tcBorders>
            <w:hideMark/>
          </w:tcPr>
          <w:p w14:paraId="6A4C5B09" w14:textId="77777777" w:rsidR="00627E3A" w:rsidRPr="00847C7E" w:rsidRDefault="00627E3A" w:rsidP="00120631">
            <w:pPr>
              <w:pStyle w:val="TableText"/>
              <w:spacing w:before="108"/>
              <w:ind w:left="48"/>
              <w:jc w:val="both"/>
              <w:rPr>
                <w:sz w:val="11"/>
                <w:szCs w:val="11"/>
              </w:rPr>
            </w:pPr>
            <w:r w:rsidRPr="00847C7E">
              <w:rPr>
                <w:spacing w:val="-2"/>
                <w:sz w:val="11"/>
                <w:szCs w:val="11"/>
              </w:rPr>
              <w:t>160.33  207.24</w:t>
            </w:r>
            <w:r w:rsidRPr="00847C7E">
              <w:rPr>
                <w:spacing w:val="10"/>
                <w:sz w:val="11"/>
                <w:szCs w:val="11"/>
              </w:rPr>
              <w:t xml:space="preserve">  </w:t>
            </w:r>
            <w:r w:rsidRPr="00847C7E">
              <w:rPr>
                <w:spacing w:val="-2"/>
                <w:sz w:val="11"/>
                <w:szCs w:val="11"/>
              </w:rPr>
              <w:t>108.17</w:t>
            </w:r>
          </w:p>
        </w:tc>
        <w:tc>
          <w:tcPr>
            <w:tcW w:w="1272" w:type="dxa"/>
            <w:tcBorders>
              <w:top w:val="nil"/>
              <w:left w:val="single" w:sz="2" w:space="0" w:color="000000"/>
              <w:bottom w:val="nil"/>
              <w:right w:val="single" w:sz="2" w:space="0" w:color="000000"/>
            </w:tcBorders>
            <w:hideMark/>
          </w:tcPr>
          <w:p w14:paraId="0E4D645B" w14:textId="77777777" w:rsidR="00627E3A" w:rsidRPr="00847C7E" w:rsidRDefault="00627E3A" w:rsidP="00120631">
            <w:pPr>
              <w:pStyle w:val="TableText"/>
              <w:spacing w:before="108"/>
              <w:ind w:left="48"/>
              <w:jc w:val="both"/>
              <w:rPr>
                <w:sz w:val="11"/>
                <w:szCs w:val="11"/>
              </w:rPr>
            </w:pPr>
            <w:r w:rsidRPr="00847C7E">
              <w:rPr>
                <w:spacing w:val="-2"/>
                <w:sz w:val="11"/>
                <w:szCs w:val="11"/>
              </w:rPr>
              <w:t>159.48  206.33</w:t>
            </w:r>
            <w:r w:rsidRPr="00847C7E">
              <w:rPr>
                <w:spacing w:val="10"/>
                <w:sz w:val="11"/>
                <w:szCs w:val="11"/>
              </w:rPr>
              <w:t xml:space="preserve">  </w:t>
            </w:r>
            <w:r w:rsidRPr="00847C7E">
              <w:rPr>
                <w:spacing w:val="-2"/>
                <w:sz w:val="11"/>
                <w:szCs w:val="11"/>
              </w:rPr>
              <w:t>108.76</w:t>
            </w:r>
          </w:p>
        </w:tc>
        <w:tc>
          <w:tcPr>
            <w:tcW w:w="1267" w:type="dxa"/>
            <w:tcBorders>
              <w:top w:val="nil"/>
              <w:left w:val="single" w:sz="2" w:space="0" w:color="000000"/>
              <w:bottom w:val="nil"/>
              <w:right w:val="nil"/>
            </w:tcBorders>
            <w:hideMark/>
          </w:tcPr>
          <w:p w14:paraId="4A0FA2BE" w14:textId="77777777" w:rsidR="00627E3A" w:rsidRPr="00847C7E" w:rsidRDefault="00627E3A" w:rsidP="00120631">
            <w:pPr>
              <w:pStyle w:val="TableText"/>
              <w:spacing w:before="108"/>
              <w:ind w:left="47"/>
              <w:jc w:val="both"/>
              <w:rPr>
                <w:sz w:val="11"/>
                <w:szCs w:val="11"/>
              </w:rPr>
            </w:pPr>
            <w:r w:rsidRPr="00847C7E">
              <w:rPr>
                <w:spacing w:val="-2"/>
                <w:sz w:val="11"/>
                <w:szCs w:val="11"/>
              </w:rPr>
              <w:t>159.24  206.13</w:t>
            </w:r>
            <w:r w:rsidRPr="00847C7E">
              <w:rPr>
                <w:spacing w:val="10"/>
                <w:sz w:val="11"/>
                <w:szCs w:val="11"/>
              </w:rPr>
              <w:t xml:space="preserve">  </w:t>
            </w:r>
            <w:r w:rsidRPr="00847C7E">
              <w:rPr>
                <w:spacing w:val="-2"/>
                <w:sz w:val="11"/>
                <w:szCs w:val="11"/>
              </w:rPr>
              <w:t>108.83</w:t>
            </w:r>
          </w:p>
        </w:tc>
      </w:tr>
      <w:tr w:rsidR="00627E3A" w:rsidRPr="00847C7E" w14:paraId="4F5DE034" w14:textId="77777777" w:rsidTr="007D369B">
        <w:trPr>
          <w:trHeight w:val="303"/>
        </w:trPr>
        <w:tc>
          <w:tcPr>
            <w:tcW w:w="743" w:type="dxa"/>
            <w:tcBorders>
              <w:top w:val="nil"/>
              <w:left w:val="nil"/>
              <w:bottom w:val="nil"/>
              <w:right w:val="single" w:sz="2" w:space="0" w:color="000000"/>
            </w:tcBorders>
            <w:hideMark/>
          </w:tcPr>
          <w:p w14:paraId="29A492D0" w14:textId="77777777" w:rsidR="00627E3A" w:rsidRPr="00847C7E" w:rsidRDefault="00627E3A" w:rsidP="00120631">
            <w:pPr>
              <w:pStyle w:val="TableText"/>
              <w:spacing w:before="108"/>
              <w:jc w:val="both"/>
              <w:rPr>
                <w:sz w:val="11"/>
                <w:szCs w:val="11"/>
              </w:rPr>
            </w:pPr>
            <w:r w:rsidRPr="00847C7E">
              <w:rPr>
                <w:spacing w:val="-2"/>
                <w:sz w:val="11"/>
                <w:szCs w:val="11"/>
              </w:rPr>
              <w:t>STSGCN</w:t>
            </w:r>
          </w:p>
        </w:tc>
        <w:tc>
          <w:tcPr>
            <w:tcW w:w="1263" w:type="dxa"/>
            <w:tcBorders>
              <w:top w:val="nil"/>
              <w:left w:val="single" w:sz="2" w:space="0" w:color="000000"/>
              <w:bottom w:val="nil"/>
              <w:right w:val="single" w:sz="2" w:space="0" w:color="000000"/>
            </w:tcBorders>
            <w:hideMark/>
          </w:tcPr>
          <w:p w14:paraId="29A10331" w14:textId="77777777" w:rsidR="00627E3A" w:rsidRPr="00847C7E" w:rsidRDefault="00627E3A" w:rsidP="00120631">
            <w:pPr>
              <w:pStyle w:val="TableText"/>
              <w:spacing w:before="108"/>
              <w:ind w:left="66"/>
              <w:jc w:val="both"/>
              <w:rPr>
                <w:sz w:val="11"/>
                <w:szCs w:val="11"/>
              </w:rPr>
            </w:pPr>
            <w:r w:rsidRPr="00847C7E">
              <w:rPr>
                <w:spacing w:val="-1"/>
                <w:sz w:val="11"/>
                <w:szCs w:val="11"/>
              </w:rPr>
              <w:t>41.96    64.12</w:t>
            </w:r>
            <w:r w:rsidRPr="00847C7E">
              <w:rPr>
                <w:spacing w:val="3"/>
                <w:sz w:val="11"/>
                <w:szCs w:val="11"/>
              </w:rPr>
              <w:t xml:space="preserve">    </w:t>
            </w:r>
            <w:r w:rsidRPr="00847C7E">
              <w:rPr>
                <w:spacing w:val="-1"/>
                <w:sz w:val="11"/>
                <w:szCs w:val="11"/>
              </w:rPr>
              <w:t>30.23</w:t>
            </w:r>
          </w:p>
        </w:tc>
        <w:tc>
          <w:tcPr>
            <w:tcW w:w="1271" w:type="dxa"/>
            <w:tcBorders>
              <w:top w:val="nil"/>
              <w:left w:val="single" w:sz="2" w:space="0" w:color="000000"/>
              <w:bottom w:val="nil"/>
              <w:right w:val="single" w:sz="2" w:space="0" w:color="000000"/>
            </w:tcBorders>
            <w:hideMark/>
          </w:tcPr>
          <w:p w14:paraId="2104292C" w14:textId="77777777" w:rsidR="00627E3A" w:rsidRPr="00847C7E" w:rsidRDefault="00627E3A" w:rsidP="00120631">
            <w:pPr>
              <w:pStyle w:val="TableText"/>
              <w:spacing w:before="108"/>
              <w:ind w:left="66"/>
              <w:jc w:val="both"/>
              <w:rPr>
                <w:sz w:val="11"/>
                <w:szCs w:val="11"/>
              </w:rPr>
            </w:pPr>
            <w:r w:rsidRPr="00847C7E">
              <w:rPr>
                <w:spacing w:val="-1"/>
                <w:sz w:val="11"/>
                <w:szCs w:val="11"/>
              </w:rPr>
              <w:t>44.04    66.43</w:t>
            </w:r>
            <w:r w:rsidRPr="00847C7E">
              <w:rPr>
                <w:spacing w:val="3"/>
                <w:sz w:val="11"/>
                <w:szCs w:val="11"/>
              </w:rPr>
              <w:t xml:space="preserve">    </w:t>
            </w:r>
            <w:r w:rsidRPr="00847C7E">
              <w:rPr>
                <w:spacing w:val="-1"/>
                <w:sz w:val="11"/>
                <w:szCs w:val="11"/>
              </w:rPr>
              <w:t>31.65</w:t>
            </w:r>
          </w:p>
        </w:tc>
        <w:tc>
          <w:tcPr>
            <w:tcW w:w="1271" w:type="dxa"/>
            <w:tcBorders>
              <w:top w:val="nil"/>
              <w:left w:val="single" w:sz="2" w:space="0" w:color="000000"/>
              <w:bottom w:val="nil"/>
              <w:right w:val="single" w:sz="2" w:space="0" w:color="000000"/>
            </w:tcBorders>
            <w:hideMark/>
          </w:tcPr>
          <w:p w14:paraId="37AC4391" w14:textId="77777777" w:rsidR="00627E3A" w:rsidRPr="00847C7E" w:rsidRDefault="00627E3A" w:rsidP="00120631">
            <w:pPr>
              <w:pStyle w:val="TableText"/>
              <w:spacing w:before="108"/>
              <w:ind w:left="71"/>
              <w:jc w:val="both"/>
              <w:rPr>
                <w:sz w:val="11"/>
                <w:szCs w:val="11"/>
              </w:rPr>
            </w:pPr>
            <w:r w:rsidRPr="00847C7E">
              <w:rPr>
                <w:spacing w:val="-1"/>
                <w:sz w:val="11"/>
                <w:szCs w:val="11"/>
              </w:rPr>
              <w:t>50.22    73.91</w:t>
            </w:r>
            <w:r w:rsidRPr="00847C7E">
              <w:rPr>
                <w:spacing w:val="2"/>
                <w:sz w:val="11"/>
                <w:szCs w:val="11"/>
              </w:rPr>
              <w:t xml:space="preserve">    </w:t>
            </w:r>
            <w:r w:rsidRPr="00847C7E">
              <w:rPr>
                <w:spacing w:val="-1"/>
                <w:sz w:val="11"/>
                <w:szCs w:val="11"/>
              </w:rPr>
              <w:t>34.93</w:t>
            </w:r>
          </w:p>
        </w:tc>
        <w:tc>
          <w:tcPr>
            <w:tcW w:w="1271" w:type="dxa"/>
            <w:tcBorders>
              <w:top w:val="nil"/>
              <w:left w:val="single" w:sz="2" w:space="0" w:color="000000"/>
              <w:bottom w:val="nil"/>
              <w:right w:val="single" w:sz="2" w:space="0" w:color="000000"/>
            </w:tcBorders>
            <w:hideMark/>
          </w:tcPr>
          <w:p w14:paraId="66A8EF8F" w14:textId="77777777" w:rsidR="00627E3A" w:rsidRPr="00847C7E" w:rsidRDefault="00627E3A" w:rsidP="00120631">
            <w:pPr>
              <w:pStyle w:val="TableText"/>
              <w:spacing w:before="108"/>
              <w:ind w:left="70"/>
              <w:jc w:val="both"/>
              <w:rPr>
                <w:sz w:val="11"/>
                <w:szCs w:val="11"/>
              </w:rPr>
            </w:pPr>
            <w:r w:rsidRPr="00847C7E">
              <w:rPr>
                <w:spacing w:val="-1"/>
                <w:sz w:val="11"/>
                <w:szCs w:val="11"/>
              </w:rPr>
              <w:t>35.13    53.83    24.60</w:t>
            </w:r>
          </w:p>
        </w:tc>
        <w:tc>
          <w:tcPr>
            <w:tcW w:w="1272" w:type="dxa"/>
            <w:tcBorders>
              <w:top w:val="nil"/>
              <w:left w:val="single" w:sz="2" w:space="0" w:color="000000"/>
              <w:bottom w:val="nil"/>
              <w:right w:val="single" w:sz="2" w:space="0" w:color="000000"/>
            </w:tcBorders>
            <w:hideMark/>
          </w:tcPr>
          <w:p w14:paraId="79FB31A3" w14:textId="77777777" w:rsidR="00627E3A" w:rsidRPr="00847C7E" w:rsidRDefault="00627E3A" w:rsidP="00120631">
            <w:pPr>
              <w:pStyle w:val="TableText"/>
              <w:spacing w:before="108"/>
              <w:ind w:left="71"/>
              <w:jc w:val="both"/>
              <w:rPr>
                <w:sz w:val="11"/>
                <w:szCs w:val="11"/>
              </w:rPr>
            </w:pPr>
            <w:r w:rsidRPr="00847C7E">
              <w:rPr>
                <w:spacing w:val="-1"/>
                <w:sz w:val="11"/>
                <w:szCs w:val="11"/>
              </w:rPr>
              <w:t>36.56    55.74    25.23</w:t>
            </w:r>
          </w:p>
        </w:tc>
        <w:tc>
          <w:tcPr>
            <w:tcW w:w="1267" w:type="dxa"/>
            <w:tcBorders>
              <w:top w:val="nil"/>
              <w:left w:val="single" w:sz="2" w:space="0" w:color="000000"/>
              <w:bottom w:val="nil"/>
              <w:right w:val="nil"/>
            </w:tcBorders>
            <w:hideMark/>
          </w:tcPr>
          <w:p w14:paraId="34AC419C" w14:textId="77777777" w:rsidR="00627E3A" w:rsidRPr="00847C7E" w:rsidRDefault="00627E3A" w:rsidP="00120631">
            <w:pPr>
              <w:pStyle w:val="TableText"/>
              <w:spacing w:before="108"/>
              <w:ind w:left="66"/>
              <w:jc w:val="both"/>
              <w:rPr>
                <w:sz w:val="11"/>
                <w:szCs w:val="11"/>
              </w:rPr>
            </w:pPr>
            <w:r w:rsidRPr="00847C7E">
              <w:rPr>
                <w:spacing w:val="-1"/>
                <w:sz w:val="11"/>
                <w:szCs w:val="11"/>
              </w:rPr>
              <w:t>42.05    62.93    27.57</w:t>
            </w:r>
          </w:p>
        </w:tc>
      </w:tr>
      <w:tr w:rsidR="00627E3A" w:rsidRPr="00847C7E" w14:paraId="5CD5468F" w14:textId="77777777" w:rsidTr="007D369B">
        <w:trPr>
          <w:trHeight w:val="305"/>
        </w:trPr>
        <w:tc>
          <w:tcPr>
            <w:tcW w:w="743" w:type="dxa"/>
            <w:tcBorders>
              <w:top w:val="nil"/>
              <w:left w:val="nil"/>
              <w:bottom w:val="nil"/>
              <w:right w:val="single" w:sz="2" w:space="0" w:color="000000"/>
            </w:tcBorders>
            <w:hideMark/>
          </w:tcPr>
          <w:p w14:paraId="5F6EFF42" w14:textId="77777777" w:rsidR="00627E3A" w:rsidRPr="00847C7E" w:rsidRDefault="00627E3A" w:rsidP="00120631">
            <w:pPr>
              <w:pStyle w:val="TableText"/>
              <w:spacing w:before="106"/>
              <w:jc w:val="both"/>
              <w:rPr>
                <w:sz w:val="11"/>
                <w:szCs w:val="11"/>
              </w:rPr>
            </w:pPr>
            <w:r w:rsidRPr="00847C7E">
              <w:rPr>
                <w:spacing w:val="-2"/>
                <w:sz w:val="11"/>
                <w:szCs w:val="11"/>
              </w:rPr>
              <w:t>Bi-STAT</w:t>
            </w:r>
          </w:p>
        </w:tc>
        <w:tc>
          <w:tcPr>
            <w:tcW w:w="1263" w:type="dxa"/>
            <w:tcBorders>
              <w:top w:val="nil"/>
              <w:left w:val="single" w:sz="2" w:space="0" w:color="000000"/>
              <w:bottom w:val="nil"/>
              <w:right w:val="single" w:sz="2" w:space="0" w:color="000000"/>
            </w:tcBorders>
            <w:hideMark/>
          </w:tcPr>
          <w:p w14:paraId="4043750C" w14:textId="77777777" w:rsidR="00627E3A" w:rsidRPr="00847C7E" w:rsidRDefault="00627E3A" w:rsidP="00120631">
            <w:pPr>
              <w:pStyle w:val="TableText"/>
              <w:spacing w:before="109"/>
              <w:ind w:left="70"/>
              <w:jc w:val="both"/>
              <w:rPr>
                <w:sz w:val="11"/>
                <w:szCs w:val="11"/>
              </w:rPr>
            </w:pPr>
            <w:r w:rsidRPr="00847C7E">
              <w:rPr>
                <w:spacing w:val="-1"/>
                <w:sz w:val="11"/>
                <w:szCs w:val="11"/>
              </w:rPr>
              <w:t>33.28    51.20    21.19</w:t>
            </w:r>
          </w:p>
        </w:tc>
        <w:tc>
          <w:tcPr>
            <w:tcW w:w="1271" w:type="dxa"/>
            <w:tcBorders>
              <w:top w:val="nil"/>
              <w:left w:val="single" w:sz="2" w:space="0" w:color="000000"/>
              <w:bottom w:val="nil"/>
              <w:right w:val="single" w:sz="2" w:space="0" w:color="000000"/>
            </w:tcBorders>
            <w:hideMark/>
          </w:tcPr>
          <w:p w14:paraId="76EE20AD" w14:textId="77777777" w:rsidR="00627E3A" w:rsidRPr="00847C7E" w:rsidRDefault="00627E3A" w:rsidP="00120631">
            <w:pPr>
              <w:pStyle w:val="TableText"/>
              <w:spacing w:before="109"/>
              <w:ind w:left="70"/>
              <w:jc w:val="both"/>
              <w:rPr>
                <w:sz w:val="11"/>
                <w:szCs w:val="11"/>
              </w:rPr>
            </w:pPr>
            <w:r w:rsidRPr="00847C7E">
              <w:rPr>
                <w:spacing w:val="-1"/>
                <w:sz w:val="11"/>
                <w:szCs w:val="11"/>
              </w:rPr>
              <w:t>37.30    58.01    23.63</w:t>
            </w:r>
          </w:p>
        </w:tc>
        <w:tc>
          <w:tcPr>
            <w:tcW w:w="1271" w:type="dxa"/>
            <w:tcBorders>
              <w:top w:val="nil"/>
              <w:left w:val="single" w:sz="2" w:space="0" w:color="000000"/>
              <w:bottom w:val="nil"/>
              <w:right w:val="single" w:sz="2" w:space="0" w:color="000000"/>
            </w:tcBorders>
            <w:hideMark/>
          </w:tcPr>
          <w:p w14:paraId="28688C74" w14:textId="77777777" w:rsidR="00627E3A" w:rsidRPr="00847C7E" w:rsidRDefault="00627E3A" w:rsidP="00120631">
            <w:pPr>
              <w:pStyle w:val="TableText"/>
              <w:spacing w:before="109"/>
              <w:ind w:left="67"/>
              <w:jc w:val="both"/>
              <w:rPr>
                <w:sz w:val="11"/>
                <w:szCs w:val="11"/>
              </w:rPr>
            </w:pPr>
            <w:r w:rsidRPr="00847C7E">
              <w:rPr>
                <w:spacing w:val="-1"/>
                <w:sz w:val="11"/>
                <w:szCs w:val="11"/>
              </w:rPr>
              <w:t>47.15    72.65</w:t>
            </w:r>
            <w:r w:rsidRPr="00847C7E">
              <w:rPr>
                <w:spacing w:val="3"/>
                <w:sz w:val="11"/>
                <w:szCs w:val="11"/>
              </w:rPr>
              <w:t xml:space="preserve">    </w:t>
            </w:r>
            <w:r w:rsidRPr="00847C7E">
              <w:rPr>
                <w:spacing w:val="-1"/>
                <w:sz w:val="11"/>
                <w:szCs w:val="11"/>
              </w:rPr>
              <w:t>30.25</w:t>
            </w:r>
          </w:p>
        </w:tc>
        <w:tc>
          <w:tcPr>
            <w:tcW w:w="1271" w:type="dxa"/>
            <w:tcBorders>
              <w:top w:val="nil"/>
              <w:left w:val="single" w:sz="2" w:space="0" w:color="000000"/>
              <w:bottom w:val="nil"/>
              <w:right w:val="single" w:sz="2" w:space="0" w:color="000000"/>
            </w:tcBorders>
            <w:hideMark/>
          </w:tcPr>
          <w:p w14:paraId="4DE0FE81" w14:textId="77777777" w:rsidR="00627E3A" w:rsidRPr="00847C7E" w:rsidRDefault="00627E3A" w:rsidP="00120631">
            <w:pPr>
              <w:pStyle w:val="TableText"/>
              <w:spacing w:before="109"/>
              <w:ind w:left="68"/>
              <w:jc w:val="both"/>
              <w:rPr>
                <w:sz w:val="11"/>
                <w:szCs w:val="11"/>
              </w:rPr>
            </w:pPr>
            <w:r w:rsidRPr="00847C7E">
              <w:rPr>
                <w:spacing w:val="-2"/>
                <w:sz w:val="11"/>
                <w:szCs w:val="11"/>
              </w:rPr>
              <w:t>22.86    33.10</w:t>
            </w:r>
            <w:r w:rsidRPr="00847C7E">
              <w:rPr>
                <w:spacing w:val="7"/>
                <w:sz w:val="11"/>
                <w:szCs w:val="11"/>
              </w:rPr>
              <w:t xml:space="preserve">    </w:t>
            </w:r>
            <w:r w:rsidRPr="00847C7E">
              <w:rPr>
                <w:spacing w:val="-2"/>
                <w:sz w:val="11"/>
                <w:szCs w:val="11"/>
              </w:rPr>
              <w:t>16.34</w:t>
            </w:r>
          </w:p>
        </w:tc>
        <w:tc>
          <w:tcPr>
            <w:tcW w:w="1272" w:type="dxa"/>
            <w:tcBorders>
              <w:top w:val="nil"/>
              <w:left w:val="single" w:sz="2" w:space="0" w:color="000000"/>
              <w:bottom w:val="nil"/>
              <w:right w:val="single" w:sz="2" w:space="0" w:color="000000"/>
            </w:tcBorders>
            <w:hideMark/>
          </w:tcPr>
          <w:p w14:paraId="4B9075D3" w14:textId="77777777" w:rsidR="00627E3A" w:rsidRPr="00847C7E" w:rsidRDefault="00627E3A" w:rsidP="00120631">
            <w:pPr>
              <w:pStyle w:val="TableText"/>
              <w:spacing w:before="109"/>
              <w:ind w:left="68"/>
              <w:jc w:val="both"/>
              <w:rPr>
                <w:sz w:val="11"/>
                <w:szCs w:val="11"/>
              </w:rPr>
            </w:pPr>
            <w:r w:rsidRPr="00847C7E">
              <w:rPr>
                <w:spacing w:val="-2"/>
                <w:sz w:val="11"/>
                <w:szCs w:val="11"/>
              </w:rPr>
              <w:t>24.76    36.45</w:t>
            </w:r>
            <w:r w:rsidRPr="00847C7E">
              <w:rPr>
                <w:spacing w:val="7"/>
                <w:sz w:val="11"/>
                <w:szCs w:val="11"/>
              </w:rPr>
              <w:t xml:space="preserve">    </w:t>
            </w:r>
            <w:r w:rsidRPr="00847C7E">
              <w:rPr>
                <w:spacing w:val="-2"/>
                <w:sz w:val="11"/>
                <w:szCs w:val="11"/>
              </w:rPr>
              <w:t>17.92</w:t>
            </w:r>
          </w:p>
        </w:tc>
        <w:tc>
          <w:tcPr>
            <w:tcW w:w="1267" w:type="dxa"/>
            <w:tcBorders>
              <w:top w:val="nil"/>
              <w:left w:val="single" w:sz="2" w:space="0" w:color="000000"/>
              <w:bottom w:val="nil"/>
              <w:right w:val="nil"/>
            </w:tcBorders>
            <w:hideMark/>
          </w:tcPr>
          <w:p w14:paraId="00050D20" w14:textId="77777777" w:rsidR="00627E3A" w:rsidRPr="00847C7E" w:rsidRDefault="00627E3A" w:rsidP="00120631">
            <w:pPr>
              <w:pStyle w:val="TableText"/>
              <w:spacing w:before="109"/>
              <w:ind w:left="70"/>
              <w:jc w:val="both"/>
              <w:rPr>
                <w:sz w:val="11"/>
                <w:szCs w:val="11"/>
              </w:rPr>
            </w:pPr>
            <w:r w:rsidRPr="00847C7E">
              <w:rPr>
                <w:spacing w:val="-1"/>
                <w:sz w:val="11"/>
                <w:szCs w:val="11"/>
              </w:rPr>
              <w:t>32.13    46.79    23.09</w:t>
            </w:r>
          </w:p>
        </w:tc>
      </w:tr>
      <w:tr w:rsidR="00627E3A" w:rsidRPr="00847C7E" w14:paraId="76F15B4F" w14:textId="77777777" w:rsidTr="007D369B">
        <w:trPr>
          <w:trHeight w:val="302"/>
        </w:trPr>
        <w:tc>
          <w:tcPr>
            <w:tcW w:w="743" w:type="dxa"/>
            <w:tcBorders>
              <w:top w:val="nil"/>
              <w:left w:val="nil"/>
              <w:bottom w:val="nil"/>
              <w:right w:val="single" w:sz="2" w:space="0" w:color="000000"/>
            </w:tcBorders>
            <w:hideMark/>
          </w:tcPr>
          <w:p w14:paraId="7D00D628" w14:textId="77777777" w:rsidR="00627E3A" w:rsidRPr="00847C7E" w:rsidRDefault="00627E3A" w:rsidP="00120631">
            <w:pPr>
              <w:pStyle w:val="TableText"/>
              <w:spacing w:before="108"/>
              <w:jc w:val="both"/>
              <w:rPr>
                <w:sz w:val="11"/>
                <w:szCs w:val="11"/>
              </w:rPr>
            </w:pPr>
            <w:r w:rsidRPr="00847C7E">
              <w:rPr>
                <w:spacing w:val="-3"/>
                <w:sz w:val="11"/>
                <w:szCs w:val="11"/>
              </w:rPr>
              <w:t>STID</w:t>
            </w:r>
          </w:p>
        </w:tc>
        <w:tc>
          <w:tcPr>
            <w:tcW w:w="1263" w:type="dxa"/>
            <w:tcBorders>
              <w:top w:val="nil"/>
              <w:left w:val="single" w:sz="2" w:space="0" w:color="000000"/>
              <w:bottom w:val="nil"/>
              <w:right w:val="single" w:sz="2" w:space="0" w:color="000000"/>
            </w:tcBorders>
            <w:hideMark/>
          </w:tcPr>
          <w:p w14:paraId="2424AE0D" w14:textId="77777777" w:rsidR="00627E3A" w:rsidRPr="00847C7E" w:rsidRDefault="00627E3A" w:rsidP="00120631">
            <w:pPr>
              <w:pStyle w:val="TableText"/>
              <w:spacing w:before="108"/>
              <w:ind w:left="72"/>
              <w:jc w:val="both"/>
              <w:rPr>
                <w:sz w:val="11"/>
                <w:szCs w:val="11"/>
              </w:rPr>
            </w:pPr>
            <w:r w:rsidRPr="00847C7E">
              <w:rPr>
                <w:spacing w:val="-2"/>
                <w:sz w:val="11"/>
                <w:szCs w:val="11"/>
              </w:rPr>
              <w:t>83.29</w:t>
            </w:r>
            <w:r w:rsidRPr="00847C7E">
              <w:rPr>
                <w:spacing w:val="8"/>
                <w:sz w:val="11"/>
                <w:szCs w:val="11"/>
              </w:rPr>
              <w:t xml:space="preserve">   </w:t>
            </w:r>
            <w:r w:rsidRPr="00847C7E">
              <w:rPr>
                <w:spacing w:val="-2"/>
                <w:sz w:val="11"/>
                <w:szCs w:val="11"/>
              </w:rPr>
              <w:t>103.01   62.34</w:t>
            </w:r>
          </w:p>
        </w:tc>
        <w:tc>
          <w:tcPr>
            <w:tcW w:w="1271" w:type="dxa"/>
            <w:tcBorders>
              <w:top w:val="nil"/>
              <w:left w:val="single" w:sz="2" w:space="0" w:color="000000"/>
              <w:bottom w:val="nil"/>
              <w:right w:val="single" w:sz="2" w:space="0" w:color="000000"/>
            </w:tcBorders>
            <w:hideMark/>
          </w:tcPr>
          <w:p w14:paraId="2E35E365" w14:textId="77777777" w:rsidR="00627E3A" w:rsidRPr="00847C7E" w:rsidRDefault="00627E3A" w:rsidP="00120631">
            <w:pPr>
              <w:pStyle w:val="TableText"/>
              <w:spacing w:before="108"/>
              <w:ind w:left="70"/>
              <w:jc w:val="both"/>
              <w:rPr>
                <w:sz w:val="11"/>
                <w:szCs w:val="11"/>
              </w:rPr>
            </w:pPr>
            <w:r w:rsidRPr="00847C7E">
              <w:rPr>
                <w:spacing w:val="-2"/>
                <w:sz w:val="11"/>
                <w:szCs w:val="11"/>
              </w:rPr>
              <w:t>97.49</w:t>
            </w:r>
            <w:r w:rsidRPr="00847C7E">
              <w:rPr>
                <w:spacing w:val="9"/>
                <w:sz w:val="11"/>
                <w:szCs w:val="11"/>
              </w:rPr>
              <w:t xml:space="preserve">   </w:t>
            </w:r>
            <w:r w:rsidRPr="00847C7E">
              <w:rPr>
                <w:spacing w:val="-2"/>
                <w:sz w:val="11"/>
                <w:szCs w:val="11"/>
              </w:rPr>
              <w:t>123.25   67.01</w:t>
            </w:r>
          </w:p>
        </w:tc>
        <w:tc>
          <w:tcPr>
            <w:tcW w:w="1271" w:type="dxa"/>
            <w:tcBorders>
              <w:top w:val="nil"/>
              <w:left w:val="single" w:sz="2" w:space="0" w:color="000000"/>
              <w:bottom w:val="nil"/>
              <w:right w:val="single" w:sz="2" w:space="0" w:color="000000"/>
            </w:tcBorders>
            <w:hideMark/>
          </w:tcPr>
          <w:p w14:paraId="646155C8" w14:textId="77777777" w:rsidR="00627E3A" w:rsidRPr="00847C7E" w:rsidRDefault="00627E3A" w:rsidP="00120631">
            <w:pPr>
              <w:pStyle w:val="TableText"/>
              <w:spacing w:before="108"/>
              <w:ind w:left="47"/>
              <w:jc w:val="both"/>
              <w:rPr>
                <w:sz w:val="11"/>
                <w:szCs w:val="11"/>
              </w:rPr>
            </w:pPr>
            <w:r w:rsidRPr="00847C7E">
              <w:rPr>
                <w:spacing w:val="-2"/>
                <w:sz w:val="11"/>
                <w:szCs w:val="11"/>
              </w:rPr>
              <w:t>122.46</w:t>
            </w:r>
            <w:r w:rsidRPr="00847C7E">
              <w:rPr>
                <w:spacing w:val="10"/>
                <w:sz w:val="11"/>
                <w:szCs w:val="11"/>
              </w:rPr>
              <w:t xml:space="preserve">  </w:t>
            </w:r>
            <w:r w:rsidRPr="00847C7E">
              <w:rPr>
                <w:spacing w:val="-2"/>
                <w:sz w:val="11"/>
                <w:szCs w:val="11"/>
              </w:rPr>
              <w:t>156.90   76.15</w:t>
            </w:r>
          </w:p>
        </w:tc>
        <w:tc>
          <w:tcPr>
            <w:tcW w:w="1271" w:type="dxa"/>
            <w:tcBorders>
              <w:top w:val="nil"/>
              <w:left w:val="single" w:sz="2" w:space="0" w:color="000000"/>
              <w:bottom w:val="nil"/>
              <w:right w:val="single" w:sz="2" w:space="0" w:color="000000"/>
            </w:tcBorders>
            <w:hideMark/>
          </w:tcPr>
          <w:p w14:paraId="0524CD6D" w14:textId="77777777" w:rsidR="00627E3A" w:rsidRPr="00847C7E" w:rsidRDefault="00627E3A" w:rsidP="00120631">
            <w:pPr>
              <w:pStyle w:val="TableText"/>
              <w:spacing w:before="108"/>
              <w:ind w:left="71"/>
              <w:jc w:val="both"/>
              <w:rPr>
                <w:sz w:val="11"/>
                <w:szCs w:val="11"/>
              </w:rPr>
            </w:pPr>
            <w:r w:rsidRPr="00847C7E">
              <w:rPr>
                <w:spacing w:val="-1"/>
                <w:sz w:val="11"/>
                <w:szCs w:val="11"/>
              </w:rPr>
              <w:t>61.91    80.01</w:t>
            </w:r>
            <w:r w:rsidRPr="00847C7E">
              <w:rPr>
                <w:spacing w:val="2"/>
                <w:sz w:val="11"/>
                <w:szCs w:val="11"/>
              </w:rPr>
              <w:t xml:space="preserve">    </w:t>
            </w:r>
            <w:r w:rsidRPr="00847C7E">
              <w:rPr>
                <w:spacing w:val="-1"/>
                <w:sz w:val="11"/>
                <w:szCs w:val="11"/>
              </w:rPr>
              <w:t>39.41</w:t>
            </w:r>
          </w:p>
        </w:tc>
        <w:tc>
          <w:tcPr>
            <w:tcW w:w="1272" w:type="dxa"/>
            <w:tcBorders>
              <w:top w:val="nil"/>
              <w:left w:val="single" w:sz="2" w:space="0" w:color="000000"/>
              <w:bottom w:val="nil"/>
              <w:right w:val="single" w:sz="2" w:space="0" w:color="000000"/>
            </w:tcBorders>
            <w:hideMark/>
          </w:tcPr>
          <w:p w14:paraId="6FE9740F" w14:textId="77777777" w:rsidR="00627E3A" w:rsidRPr="00847C7E" w:rsidRDefault="00627E3A" w:rsidP="00120631">
            <w:pPr>
              <w:pStyle w:val="TableText"/>
              <w:spacing w:before="108"/>
              <w:ind w:left="71"/>
              <w:jc w:val="both"/>
              <w:rPr>
                <w:sz w:val="11"/>
                <w:szCs w:val="11"/>
              </w:rPr>
            </w:pPr>
            <w:r w:rsidRPr="00847C7E">
              <w:rPr>
                <w:spacing w:val="-1"/>
                <w:sz w:val="11"/>
                <w:szCs w:val="11"/>
              </w:rPr>
              <w:t>64.04    84.99</w:t>
            </w:r>
            <w:r w:rsidRPr="00847C7E">
              <w:rPr>
                <w:spacing w:val="2"/>
                <w:sz w:val="11"/>
                <w:szCs w:val="11"/>
              </w:rPr>
              <w:t xml:space="preserve">    </w:t>
            </w:r>
            <w:r w:rsidRPr="00847C7E">
              <w:rPr>
                <w:spacing w:val="-1"/>
                <w:sz w:val="11"/>
                <w:szCs w:val="11"/>
              </w:rPr>
              <w:t>38.04</w:t>
            </w:r>
          </w:p>
        </w:tc>
        <w:tc>
          <w:tcPr>
            <w:tcW w:w="1267" w:type="dxa"/>
            <w:tcBorders>
              <w:top w:val="nil"/>
              <w:left w:val="single" w:sz="2" w:space="0" w:color="000000"/>
              <w:bottom w:val="nil"/>
              <w:right w:val="nil"/>
            </w:tcBorders>
            <w:hideMark/>
          </w:tcPr>
          <w:p w14:paraId="6A165CC2" w14:textId="77777777" w:rsidR="00627E3A" w:rsidRPr="00847C7E" w:rsidRDefault="00627E3A" w:rsidP="00120631">
            <w:pPr>
              <w:pStyle w:val="TableText"/>
              <w:spacing w:before="108"/>
              <w:ind w:left="69"/>
              <w:jc w:val="both"/>
              <w:rPr>
                <w:sz w:val="11"/>
                <w:szCs w:val="11"/>
              </w:rPr>
            </w:pPr>
            <w:r w:rsidRPr="00847C7E">
              <w:rPr>
                <w:spacing w:val="-2"/>
                <w:sz w:val="11"/>
                <w:szCs w:val="11"/>
              </w:rPr>
              <w:t>79.10</w:t>
            </w:r>
            <w:r w:rsidRPr="00847C7E">
              <w:rPr>
                <w:spacing w:val="9"/>
                <w:sz w:val="11"/>
                <w:szCs w:val="11"/>
              </w:rPr>
              <w:t xml:space="preserve">   </w:t>
            </w:r>
            <w:r w:rsidRPr="00847C7E">
              <w:rPr>
                <w:spacing w:val="-2"/>
                <w:sz w:val="11"/>
                <w:szCs w:val="11"/>
              </w:rPr>
              <w:t>106.81   47.71</w:t>
            </w:r>
          </w:p>
        </w:tc>
      </w:tr>
      <w:tr w:rsidR="00627E3A" w:rsidRPr="00847C7E" w14:paraId="262E0F97" w14:textId="77777777" w:rsidTr="007D369B">
        <w:trPr>
          <w:trHeight w:val="305"/>
        </w:trPr>
        <w:tc>
          <w:tcPr>
            <w:tcW w:w="743" w:type="dxa"/>
            <w:tcBorders>
              <w:top w:val="nil"/>
              <w:left w:val="nil"/>
              <w:bottom w:val="nil"/>
              <w:right w:val="single" w:sz="2" w:space="0" w:color="000000"/>
            </w:tcBorders>
            <w:hideMark/>
          </w:tcPr>
          <w:p w14:paraId="2448E7ED" w14:textId="77777777" w:rsidR="00627E3A" w:rsidRPr="00847C7E" w:rsidRDefault="00627E3A" w:rsidP="006E37FE">
            <w:pPr>
              <w:pStyle w:val="TableText"/>
              <w:spacing w:before="108"/>
              <w:jc w:val="both"/>
              <w:rPr>
                <w:sz w:val="11"/>
                <w:szCs w:val="11"/>
              </w:rPr>
            </w:pPr>
            <w:r w:rsidRPr="00847C7E">
              <w:rPr>
                <w:spacing w:val="-1"/>
                <w:sz w:val="11"/>
                <w:szCs w:val="11"/>
              </w:rPr>
              <w:t>FourierGNN</w:t>
            </w:r>
          </w:p>
        </w:tc>
        <w:tc>
          <w:tcPr>
            <w:tcW w:w="1263" w:type="dxa"/>
            <w:tcBorders>
              <w:top w:val="nil"/>
              <w:left w:val="single" w:sz="2" w:space="0" w:color="000000"/>
              <w:bottom w:val="nil"/>
              <w:right w:val="single" w:sz="2" w:space="0" w:color="000000"/>
            </w:tcBorders>
            <w:hideMark/>
          </w:tcPr>
          <w:p w14:paraId="1BF63D40" w14:textId="77777777" w:rsidR="00627E3A" w:rsidRPr="00847C7E" w:rsidRDefault="00627E3A" w:rsidP="00120631">
            <w:pPr>
              <w:pStyle w:val="TableText"/>
              <w:spacing w:before="110"/>
              <w:ind w:left="67"/>
              <w:jc w:val="both"/>
              <w:rPr>
                <w:sz w:val="11"/>
                <w:szCs w:val="11"/>
              </w:rPr>
            </w:pPr>
            <w:r w:rsidRPr="00847C7E">
              <w:rPr>
                <w:spacing w:val="-1"/>
                <w:sz w:val="11"/>
                <w:szCs w:val="11"/>
              </w:rPr>
              <w:t>29.37    44.12    24.50</w:t>
            </w:r>
          </w:p>
        </w:tc>
        <w:tc>
          <w:tcPr>
            <w:tcW w:w="1271" w:type="dxa"/>
            <w:tcBorders>
              <w:top w:val="nil"/>
              <w:left w:val="single" w:sz="2" w:space="0" w:color="000000"/>
              <w:bottom w:val="nil"/>
              <w:right w:val="single" w:sz="2" w:space="0" w:color="000000"/>
            </w:tcBorders>
            <w:hideMark/>
          </w:tcPr>
          <w:p w14:paraId="50988509" w14:textId="77777777" w:rsidR="00627E3A" w:rsidRPr="00847C7E" w:rsidRDefault="00627E3A" w:rsidP="00120631">
            <w:pPr>
              <w:pStyle w:val="TableText"/>
              <w:spacing w:before="110"/>
              <w:ind w:left="70"/>
              <w:jc w:val="both"/>
              <w:rPr>
                <w:sz w:val="11"/>
                <w:szCs w:val="11"/>
              </w:rPr>
            </w:pPr>
            <w:r w:rsidRPr="00847C7E">
              <w:rPr>
                <w:spacing w:val="-1"/>
                <w:sz w:val="11"/>
                <w:szCs w:val="11"/>
              </w:rPr>
              <w:t>37.65    55.26</w:t>
            </w:r>
            <w:r w:rsidRPr="00847C7E">
              <w:rPr>
                <w:spacing w:val="2"/>
                <w:sz w:val="11"/>
                <w:szCs w:val="11"/>
              </w:rPr>
              <w:t xml:space="preserve">    </w:t>
            </w:r>
            <w:r w:rsidRPr="00847C7E">
              <w:rPr>
                <w:spacing w:val="-1"/>
                <w:sz w:val="11"/>
                <w:szCs w:val="11"/>
              </w:rPr>
              <w:t>31.85</w:t>
            </w:r>
          </w:p>
        </w:tc>
        <w:tc>
          <w:tcPr>
            <w:tcW w:w="1271" w:type="dxa"/>
            <w:tcBorders>
              <w:top w:val="nil"/>
              <w:left w:val="single" w:sz="2" w:space="0" w:color="000000"/>
              <w:bottom w:val="nil"/>
              <w:right w:val="single" w:sz="2" w:space="0" w:color="000000"/>
            </w:tcBorders>
            <w:hideMark/>
          </w:tcPr>
          <w:p w14:paraId="06347A5F" w14:textId="77777777" w:rsidR="00627E3A" w:rsidRPr="00847C7E" w:rsidRDefault="00627E3A" w:rsidP="00120631">
            <w:pPr>
              <w:pStyle w:val="TableText"/>
              <w:spacing w:before="110"/>
              <w:ind w:left="67"/>
              <w:jc w:val="both"/>
              <w:rPr>
                <w:sz w:val="11"/>
                <w:szCs w:val="11"/>
              </w:rPr>
            </w:pPr>
            <w:r w:rsidRPr="00847C7E">
              <w:rPr>
                <w:spacing w:val="-1"/>
                <w:sz w:val="11"/>
                <w:szCs w:val="11"/>
              </w:rPr>
              <w:t>48.47    70.89</w:t>
            </w:r>
            <w:r w:rsidRPr="00847C7E">
              <w:rPr>
                <w:spacing w:val="3"/>
                <w:sz w:val="11"/>
                <w:szCs w:val="11"/>
              </w:rPr>
              <w:t xml:space="preserve">    </w:t>
            </w:r>
            <w:r w:rsidRPr="00847C7E">
              <w:rPr>
                <w:spacing w:val="-1"/>
                <w:sz w:val="11"/>
                <w:szCs w:val="11"/>
              </w:rPr>
              <w:t>39.57</w:t>
            </w:r>
          </w:p>
        </w:tc>
        <w:tc>
          <w:tcPr>
            <w:tcW w:w="1271" w:type="dxa"/>
            <w:tcBorders>
              <w:top w:val="nil"/>
              <w:left w:val="single" w:sz="2" w:space="0" w:color="000000"/>
              <w:bottom w:val="nil"/>
              <w:right w:val="single" w:sz="2" w:space="0" w:color="000000"/>
            </w:tcBorders>
            <w:hideMark/>
          </w:tcPr>
          <w:p w14:paraId="264748A8" w14:textId="77777777" w:rsidR="00627E3A" w:rsidRPr="00847C7E" w:rsidRDefault="00627E3A" w:rsidP="00120631">
            <w:pPr>
              <w:pStyle w:val="TableText"/>
              <w:spacing w:before="110"/>
              <w:ind w:left="68"/>
              <w:jc w:val="both"/>
              <w:rPr>
                <w:sz w:val="11"/>
                <w:szCs w:val="11"/>
              </w:rPr>
            </w:pPr>
            <w:r w:rsidRPr="00847C7E">
              <w:rPr>
                <w:spacing w:val="-2"/>
                <w:sz w:val="11"/>
                <w:szCs w:val="11"/>
              </w:rPr>
              <w:t>24.01    35.60</w:t>
            </w:r>
            <w:r w:rsidRPr="00847C7E">
              <w:rPr>
                <w:spacing w:val="7"/>
                <w:sz w:val="11"/>
                <w:szCs w:val="11"/>
              </w:rPr>
              <w:t xml:space="preserve">    </w:t>
            </w:r>
            <w:r w:rsidRPr="00847C7E">
              <w:rPr>
                <w:spacing w:val="-2"/>
                <w:sz w:val="11"/>
                <w:szCs w:val="11"/>
              </w:rPr>
              <w:t>16.45</w:t>
            </w:r>
          </w:p>
        </w:tc>
        <w:tc>
          <w:tcPr>
            <w:tcW w:w="1272" w:type="dxa"/>
            <w:tcBorders>
              <w:top w:val="nil"/>
              <w:left w:val="single" w:sz="2" w:space="0" w:color="000000"/>
              <w:bottom w:val="nil"/>
              <w:right w:val="single" w:sz="2" w:space="0" w:color="000000"/>
            </w:tcBorders>
            <w:hideMark/>
          </w:tcPr>
          <w:p w14:paraId="17BB2D13" w14:textId="77777777" w:rsidR="00627E3A" w:rsidRPr="00847C7E" w:rsidRDefault="00627E3A" w:rsidP="00120631">
            <w:pPr>
              <w:pStyle w:val="TableText"/>
              <w:spacing w:before="110"/>
              <w:ind w:left="71"/>
              <w:jc w:val="both"/>
              <w:rPr>
                <w:sz w:val="11"/>
                <w:szCs w:val="11"/>
              </w:rPr>
            </w:pPr>
            <w:r w:rsidRPr="00847C7E">
              <w:rPr>
                <w:spacing w:val="-1"/>
                <w:sz w:val="11"/>
                <w:szCs w:val="11"/>
              </w:rPr>
              <w:t>30.27    44.82    20.29</w:t>
            </w:r>
          </w:p>
        </w:tc>
        <w:tc>
          <w:tcPr>
            <w:tcW w:w="1267" w:type="dxa"/>
            <w:tcBorders>
              <w:top w:val="nil"/>
              <w:left w:val="single" w:sz="2" w:space="0" w:color="000000"/>
              <w:bottom w:val="nil"/>
              <w:right w:val="nil"/>
            </w:tcBorders>
            <w:hideMark/>
          </w:tcPr>
          <w:p w14:paraId="02BCF5CB" w14:textId="77777777" w:rsidR="00627E3A" w:rsidRPr="00847C7E" w:rsidRDefault="00627E3A" w:rsidP="00120631">
            <w:pPr>
              <w:pStyle w:val="TableText"/>
              <w:spacing w:before="110"/>
              <w:ind w:left="66"/>
              <w:jc w:val="both"/>
              <w:rPr>
                <w:sz w:val="11"/>
                <w:szCs w:val="11"/>
              </w:rPr>
            </w:pPr>
            <w:r w:rsidRPr="00847C7E">
              <w:rPr>
                <w:spacing w:val="-1"/>
                <w:sz w:val="11"/>
                <w:szCs w:val="11"/>
              </w:rPr>
              <w:t>43.56    62.56    26.83</w:t>
            </w:r>
          </w:p>
        </w:tc>
      </w:tr>
      <w:tr w:rsidR="00627E3A" w:rsidRPr="00847C7E" w14:paraId="587691D8" w14:textId="77777777" w:rsidTr="007D369B">
        <w:trPr>
          <w:trHeight w:val="302"/>
        </w:trPr>
        <w:tc>
          <w:tcPr>
            <w:tcW w:w="743" w:type="dxa"/>
            <w:tcBorders>
              <w:top w:val="nil"/>
              <w:left w:val="nil"/>
              <w:bottom w:val="nil"/>
              <w:right w:val="single" w:sz="2" w:space="0" w:color="000000"/>
            </w:tcBorders>
            <w:hideMark/>
          </w:tcPr>
          <w:p w14:paraId="5018D917" w14:textId="77777777" w:rsidR="00627E3A" w:rsidRPr="00847C7E" w:rsidRDefault="00627E3A" w:rsidP="006E37FE">
            <w:pPr>
              <w:pStyle w:val="TableText"/>
              <w:spacing w:before="111"/>
              <w:jc w:val="both"/>
              <w:rPr>
                <w:sz w:val="11"/>
                <w:szCs w:val="11"/>
              </w:rPr>
            </w:pPr>
            <w:r w:rsidRPr="00847C7E">
              <w:rPr>
                <w:spacing w:val="-1"/>
                <w:sz w:val="11"/>
                <w:szCs w:val="11"/>
              </w:rPr>
              <w:t>PDFormer</w:t>
            </w:r>
          </w:p>
        </w:tc>
        <w:tc>
          <w:tcPr>
            <w:tcW w:w="1263" w:type="dxa"/>
            <w:tcBorders>
              <w:top w:val="nil"/>
              <w:left w:val="single" w:sz="2" w:space="0" w:color="000000"/>
              <w:bottom w:val="nil"/>
              <w:right w:val="single" w:sz="2" w:space="0" w:color="000000"/>
            </w:tcBorders>
            <w:hideMark/>
          </w:tcPr>
          <w:p w14:paraId="644D31E7" w14:textId="77777777" w:rsidR="00627E3A" w:rsidRPr="00847C7E" w:rsidRDefault="00627E3A" w:rsidP="00120631">
            <w:pPr>
              <w:pStyle w:val="TableText"/>
              <w:spacing w:before="109"/>
              <w:ind w:left="70"/>
              <w:jc w:val="both"/>
              <w:rPr>
                <w:sz w:val="11"/>
                <w:szCs w:val="11"/>
              </w:rPr>
            </w:pPr>
            <w:r w:rsidRPr="00847C7E">
              <w:rPr>
                <w:spacing w:val="-1"/>
                <w:sz w:val="11"/>
                <w:szCs w:val="11"/>
              </w:rPr>
              <w:t>32.00    44.65    33.26</w:t>
            </w:r>
          </w:p>
        </w:tc>
        <w:tc>
          <w:tcPr>
            <w:tcW w:w="1271" w:type="dxa"/>
            <w:tcBorders>
              <w:top w:val="nil"/>
              <w:left w:val="single" w:sz="2" w:space="0" w:color="000000"/>
              <w:bottom w:val="nil"/>
              <w:right w:val="single" w:sz="2" w:space="0" w:color="000000"/>
            </w:tcBorders>
            <w:hideMark/>
          </w:tcPr>
          <w:p w14:paraId="00805000" w14:textId="77777777" w:rsidR="00627E3A" w:rsidRPr="00847C7E" w:rsidRDefault="00627E3A" w:rsidP="00120631">
            <w:pPr>
              <w:pStyle w:val="TableText"/>
              <w:spacing w:before="109"/>
              <w:ind w:left="69"/>
              <w:jc w:val="both"/>
              <w:rPr>
                <w:sz w:val="11"/>
                <w:szCs w:val="11"/>
              </w:rPr>
            </w:pPr>
            <w:r w:rsidRPr="00847C7E">
              <w:rPr>
                <w:spacing w:val="-3"/>
                <w:sz w:val="11"/>
                <w:szCs w:val="11"/>
              </w:rPr>
              <w:t>79.41</w:t>
            </w:r>
            <w:r w:rsidRPr="00847C7E">
              <w:rPr>
                <w:spacing w:val="8"/>
                <w:sz w:val="11"/>
                <w:szCs w:val="11"/>
              </w:rPr>
              <w:t xml:space="preserve">   </w:t>
            </w:r>
            <w:r w:rsidRPr="00847C7E">
              <w:rPr>
                <w:spacing w:val="-3"/>
                <w:sz w:val="11"/>
                <w:szCs w:val="11"/>
              </w:rPr>
              <w:t>115.50</w:t>
            </w:r>
            <w:r w:rsidRPr="00847C7E">
              <w:rPr>
                <w:spacing w:val="8"/>
                <w:sz w:val="11"/>
                <w:szCs w:val="11"/>
              </w:rPr>
              <w:t xml:space="preserve">  </w:t>
            </w:r>
            <w:r w:rsidRPr="00847C7E">
              <w:rPr>
                <w:spacing w:val="-3"/>
                <w:sz w:val="11"/>
                <w:szCs w:val="11"/>
              </w:rPr>
              <w:t>121.85</w:t>
            </w:r>
          </w:p>
        </w:tc>
        <w:tc>
          <w:tcPr>
            <w:tcW w:w="1271" w:type="dxa"/>
            <w:tcBorders>
              <w:top w:val="nil"/>
              <w:left w:val="single" w:sz="2" w:space="0" w:color="000000"/>
              <w:bottom w:val="nil"/>
              <w:right w:val="single" w:sz="2" w:space="0" w:color="000000"/>
            </w:tcBorders>
            <w:hideMark/>
          </w:tcPr>
          <w:p w14:paraId="5589C4C0" w14:textId="77777777" w:rsidR="00627E3A" w:rsidRPr="00847C7E" w:rsidRDefault="00627E3A" w:rsidP="00120631">
            <w:pPr>
              <w:pStyle w:val="TableText"/>
              <w:spacing w:before="109"/>
              <w:ind w:left="70"/>
              <w:jc w:val="both"/>
              <w:rPr>
                <w:sz w:val="11"/>
                <w:szCs w:val="11"/>
              </w:rPr>
            </w:pPr>
            <w:r w:rsidRPr="00847C7E">
              <w:rPr>
                <w:spacing w:val="-3"/>
                <w:sz w:val="11"/>
                <w:szCs w:val="11"/>
              </w:rPr>
              <w:t>96.94</w:t>
            </w:r>
            <w:r w:rsidRPr="00847C7E">
              <w:rPr>
                <w:spacing w:val="8"/>
                <w:sz w:val="11"/>
                <w:szCs w:val="11"/>
              </w:rPr>
              <w:t xml:space="preserve">   </w:t>
            </w:r>
            <w:r w:rsidRPr="00847C7E">
              <w:rPr>
                <w:spacing w:val="-3"/>
                <w:sz w:val="11"/>
                <w:szCs w:val="11"/>
              </w:rPr>
              <w:t>131.52</w:t>
            </w:r>
            <w:r w:rsidRPr="00847C7E">
              <w:rPr>
                <w:spacing w:val="7"/>
                <w:sz w:val="11"/>
                <w:szCs w:val="11"/>
              </w:rPr>
              <w:t xml:space="preserve">  </w:t>
            </w:r>
            <w:r w:rsidRPr="00847C7E">
              <w:rPr>
                <w:spacing w:val="-3"/>
                <w:sz w:val="11"/>
                <w:szCs w:val="11"/>
              </w:rPr>
              <w:t>155.95</w:t>
            </w:r>
          </w:p>
        </w:tc>
        <w:tc>
          <w:tcPr>
            <w:tcW w:w="1271" w:type="dxa"/>
            <w:tcBorders>
              <w:top w:val="nil"/>
              <w:left w:val="single" w:sz="2" w:space="0" w:color="000000"/>
              <w:bottom w:val="nil"/>
              <w:right w:val="single" w:sz="2" w:space="0" w:color="000000"/>
            </w:tcBorders>
            <w:hideMark/>
          </w:tcPr>
          <w:p w14:paraId="214DCECC" w14:textId="77777777" w:rsidR="00627E3A" w:rsidRPr="00847C7E" w:rsidRDefault="00627E3A" w:rsidP="00120631">
            <w:pPr>
              <w:pStyle w:val="TableText"/>
              <w:spacing w:before="109"/>
              <w:ind w:left="71"/>
              <w:jc w:val="both"/>
              <w:rPr>
                <w:sz w:val="11"/>
                <w:szCs w:val="11"/>
              </w:rPr>
            </w:pPr>
            <w:r w:rsidRPr="00847C7E">
              <w:rPr>
                <w:spacing w:val="-2"/>
                <w:sz w:val="11"/>
                <w:szCs w:val="11"/>
              </w:rPr>
              <w:t>65.35    91.46</w:t>
            </w:r>
            <w:r w:rsidRPr="00847C7E">
              <w:rPr>
                <w:spacing w:val="10"/>
                <w:sz w:val="11"/>
                <w:szCs w:val="11"/>
              </w:rPr>
              <w:t xml:space="preserve">   </w:t>
            </w:r>
            <w:r w:rsidRPr="00847C7E">
              <w:rPr>
                <w:spacing w:val="-2"/>
                <w:sz w:val="11"/>
                <w:szCs w:val="11"/>
              </w:rPr>
              <w:t>108.86</w:t>
            </w:r>
          </w:p>
        </w:tc>
        <w:tc>
          <w:tcPr>
            <w:tcW w:w="1272" w:type="dxa"/>
            <w:tcBorders>
              <w:top w:val="nil"/>
              <w:left w:val="single" w:sz="2" w:space="0" w:color="000000"/>
              <w:bottom w:val="nil"/>
              <w:right w:val="single" w:sz="2" w:space="0" w:color="000000"/>
            </w:tcBorders>
            <w:hideMark/>
          </w:tcPr>
          <w:p w14:paraId="41032D45" w14:textId="77777777" w:rsidR="00627E3A" w:rsidRPr="00847C7E" w:rsidRDefault="00627E3A" w:rsidP="00120631">
            <w:pPr>
              <w:pStyle w:val="TableText"/>
              <w:spacing w:before="109"/>
              <w:ind w:left="70"/>
              <w:jc w:val="both"/>
              <w:rPr>
                <w:sz w:val="11"/>
                <w:szCs w:val="11"/>
              </w:rPr>
            </w:pPr>
            <w:r w:rsidRPr="00847C7E">
              <w:rPr>
                <w:spacing w:val="-3"/>
                <w:sz w:val="11"/>
                <w:szCs w:val="11"/>
              </w:rPr>
              <w:t>93.03</w:t>
            </w:r>
            <w:r w:rsidRPr="00847C7E">
              <w:rPr>
                <w:spacing w:val="8"/>
                <w:sz w:val="11"/>
                <w:szCs w:val="11"/>
              </w:rPr>
              <w:t xml:space="preserve">   </w:t>
            </w:r>
            <w:r w:rsidRPr="00847C7E">
              <w:rPr>
                <w:spacing w:val="-3"/>
                <w:sz w:val="11"/>
                <w:szCs w:val="11"/>
              </w:rPr>
              <w:t>121.78</w:t>
            </w:r>
            <w:r w:rsidRPr="00847C7E">
              <w:rPr>
                <w:spacing w:val="7"/>
                <w:sz w:val="11"/>
                <w:szCs w:val="11"/>
              </w:rPr>
              <w:t xml:space="preserve">  </w:t>
            </w:r>
            <w:r w:rsidRPr="00847C7E">
              <w:rPr>
                <w:spacing w:val="-3"/>
                <w:sz w:val="11"/>
                <w:szCs w:val="11"/>
              </w:rPr>
              <w:t>176.17</w:t>
            </w:r>
          </w:p>
        </w:tc>
        <w:tc>
          <w:tcPr>
            <w:tcW w:w="1267" w:type="dxa"/>
            <w:tcBorders>
              <w:top w:val="nil"/>
              <w:left w:val="single" w:sz="2" w:space="0" w:color="000000"/>
              <w:bottom w:val="nil"/>
              <w:right w:val="nil"/>
            </w:tcBorders>
            <w:hideMark/>
          </w:tcPr>
          <w:p w14:paraId="31EC7CA5" w14:textId="77777777" w:rsidR="00627E3A" w:rsidRPr="00847C7E" w:rsidRDefault="00627E3A" w:rsidP="00120631">
            <w:pPr>
              <w:pStyle w:val="TableText"/>
              <w:spacing w:before="109"/>
              <w:ind w:left="47"/>
              <w:jc w:val="both"/>
              <w:rPr>
                <w:sz w:val="11"/>
                <w:szCs w:val="11"/>
              </w:rPr>
            </w:pPr>
            <w:r w:rsidRPr="00847C7E">
              <w:rPr>
                <w:spacing w:val="-3"/>
                <w:sz w:val="11"/>
                <w:szCs w:val="11"/>
              </w:rPr>
              <w:t>101.42</w:t>
            </w:r>
            <w:r w:rsidRPr="00847C7E">
              <w:rPr>
                <w:spacing w:val="9"/>
                <w:sz w:val="11"/>
                <w:szCs w:val="11"/>
              </w:rPr>
              <w:t xml:space="preserve">  </w:t>
            </w:r>
            <w:r w:rsidRPr="00847C7E">
              <w:rPr>
                <w:spacing w:val="-3"/>
                <w:sz w:val="11"/>
                <w:szCs w:val="11"/>
              </w:rPr>
              <w:t>129.15</w:t>
            </w:r>
            <w:r w:rsidRPr="00847C7E">
              <w:rPr>
                <w:spacing w:val="7"/>
                <w:sz w:val="11"/>
                <w:szCs w:val="11"/>
              </w:rPr>
              <w:t xml:space="preserve">  </w:t>
            </w:r>
            <w:r w:rsidRPr="00847C7E">
              <w:rPr>
                <w:spacing w:val="-3"/>
                <w:sz w:val="11"/>
                <w:szCs w:val="11"/>
              </w:rPr>
              <w:t>197.72</w:t>
            </w:r>
          </w:p>
        </w:tc>
      </w:tr>
      <w:tr w:rsidR="00627E3A" w:rsidRPr="00847C7E" w14:paraId="387F0ACF" w14:textId="77777777" w:rsidTr="007D369B">
        <w:trPr>
          <w:trHeight w:val="292"/>
        </w:trPr>
        <w:tc>
          <w:tcPr>
            <w:tcW w:w="743" w:type="dxa"/>
            <w:tcBorders>
              <w:top w:val="nil"/>
              <w:left w:val="nil"/>
              <w:bottom w:val="single" w:sz="2" w:space="0" w:color="000000"/>
              <w:right w:val="single" w:sz="2" w:space="0" w:color="000000"/>
            </w:tcBorders>
            <w:hideMark/>
          </w:tcPr>
          <w:p w14:paraId="57C5E562" w14:textId="77777777" w:rsidR="00627E3A" w:rsidRPr="00847C7E" w:rsidRDefault="00627E3A" w:rsidP="006E37FE">
            <w:pPr>
              <w:pStyle w:val="TableText"/>
              <w:spacing w:before="109"/>
              <w:jc w:val="both"/>
              <w:rPr>
                <w:sz w:val="11"/>
                <w:szCs w:val="11"/>
              </w:rPr>
            </w:pPr>
            <w:r w:rsidRPr="00847C7E">
              <w:rPr>
                <w:spacing w:val="-2"/>
                <w:sz w:val="11"/>
                <w:szCs w:val="11"/>
              </w:rPr>
              <w:t>STAEformer</w:t>
            </w:r>
          </w:p>
        </w:tc>
        <w:tc>
          <w:tcPr>
            <w:tcW w:w="1263" w:type="dxa"/>
            <w:tcBorders>
              <w:top w:val="nil"/>
              <w:left w:val="single" w:sz="2" w:space="0" w:color="000000"/>
              <w:bottom w:val="single" w:sz="2" w:space="0" w:color="000000"/>
              <w:right w:val="single" w:sz="2" w:space="0" w:color="000000"/>
            </w:tcBorders>
            <w:hideMark/>
          </w:tcPr>
          <w:p w14:paraId="5DFDB93D" w14:textId="77777777" w:rsidR="00627E3A" w:rsidRPr="00847C7E" w:rsidRDefault="00627E3A" w:rsidP="00120631">
            <w:pPr>
              <w:pStyle w:val="TableText"/>
              <w:spacing w:before="112"/>
              <w:ind w:left="72"/>
              <w:jc w:val="both"/>
              <w:rPr>
                <w:sz w:val="11"/>
                <w:szCs w:val="11"/>
              </w:rPr>
            </w:pPr>
            <w:r w:rsidRPr="00847C7E">
              <w:rPr>
                <w:spacing w:val="-2"/>
                <w:sz w:val="11"/>
                <w:szCs w:val="11"/>
              </w:rPr>
              <w:t>82.15</w:t>
            </w:r>
            <w:r w:rsidRPr="00847C7E">
              <w:rPr>
                <w:spacing w:val="8"/>
                <w:sz w:val="11"/>
                <w:szCs w:val="11"/>
              </w:rPr>
              <w:t xml:space="preserve">   </w:t>
            </w:r>
            <w:r w:rsidRPr="00847C7E">
              <w:rPr>
                <w:spacing w:val="-2"/>
                <w:sz w:val="11"/>
                <w:szCs w:val="11"/>
              </w:rPr>
              <w:t>107.78   58.66</w:t>
            </w:r>
          </w:p>
        </w:tc>
        <w:tc>
          <w:tcPr>
            <w:tcW w:w="1271" w:type="dxa"/>
            <w:tcBorders>
              <w:top w:val="nil"/>
              <w:left w:val="single" w:sz="2" w:space="0" w:color="000000"/>
              <w:bottom w:val="single" w:sz="2" w:space="0" w:color="000000"/>
              <w:right w:val="single" w:sz="2" w:space="0" w:color="000000"/>
            </w:tcBorders>
            <w:hideMark/>
          </w:tcPr>
          <w:p w14:paraId="69B854CA" w14:textId="77777777" w:rsidR="00627E3A" w:rsidRPr="00847C7E" w:rsidRDefault="00627E3A" w:rsidP="00120631">
            <w:pPr>
              <w:pStyle w:val="TableText"/>
              <w:spacing w:before="112"/>
              <w:ind w:left="70"/>
              <w:jc w:val="both"/>
              <w:rPr>
                <w:sz w:val="11"/>
                <w:szCs w:val="11"/>
              </w:rPr>
            </w:pPr>
            <w:r w:rsidRPr="00847C7E">
              <w:rPr>
                <w:spacing w:val="-2"/>
                <w:sz w:val="11"/>
                <w:szCs w:val="11"/>
              </w:rPr>
              <w:t>92.23</w:t>
            </w:r>
            <w:r w:rsidRPr="00847C7E">
              <w:rPr>
                <w:spacing w:val="5"/>
                <w:sz w:val="11"/>
                <w:szCs w:val="11"/>
              </w:rPr>
              <w:t xml:space="preserve">   </w:t>
            </w:r>
            <w:r w:rsidRPr="00847C7E">
              <w:rPr>
                <w:spacing w:val="-2"/>
                <w:sz w:val="11"/>
                <w:szCs w:val="11"/>
              </w:rPr>
              <w:t>119.36</w:t>
            </w:r>
            <w:r w:rsidRPr="00847C7E">
              <w:rPr>
                <w:spacing w:val="2"/>
                <w:sz w:val="11"/>
                <w:szCs w:val="11"/>
              </w:rPr>
              <w:t xml:space="preserve">   </w:t>
            </w:r>
            <w:r w:rsidRPr="00847C7E">
              <w:rPr>
                <w:spacing w:val="-2"/>
                <w:sz w:val="11"/>
                <w:szCs w:val="11"/>
              </w:rPr>
              <w:t>71.45</w:t>
            </w:r>
          </w:p>
        </w:tc>
        <w:tc>
          <w:tcPr>
            <w:tcW w:w="1271" w:type="dxa"/>
            <w:tcBorders>
              <w:top w:val="nil"/>
              <w:left w:val="single" w:sz="2" w:space="0" w:color="000000"/>
              <w:bottom w:val="single" w:sz="2" w:space="0" w:color="000000"/>
              <w:right w:val="single" w:sz="2" w:space="0" w:color="000000"/>
            </w:tcBorders>
            <w:hideMark/>
          </w:tcPr>
          <w:p w14:paraId="5F99BE58" w14:textId="77777777" w:rsidR="00627E3A" w:rsidRPr="00847C7E" w:rsidRDefault="00627E3A" w:rsidP="00120631">
            <w:pPr>
              <w:pStyle w:val="TableText"/>
              <w:spacing w:before="112"/>
              <w:ind w:left="70"/>
              <w:jc w:val="both"/>
              <w:rPr>
                <w:sz w:val="11"/>
                <w:szCs w:val="11"/>
              </w:rPr>
            </w:pPr>
            <w:r w:rsidRPr="00847C7E">
              <w:rPr>
                <w:spacing w:val="-2"/>
                <w:sz w:val="11"/>
                <w:szCs w:val="11"/>
              </w:rPr>
              <w:t>96.54</w:t>
            </w:r>
            <w:r w:rsidRPr="00847C7E">
              <w:rPr>
                <w:spacing w:val="9"/>
                <w:sz w:val="11"/>
                <w:szCs w:val="11"/>
              </w:rPr>
              <w:t xml:space="preserve">   </w:t>
            </w:r>
            <w:r w:rsidRPr="00847C7E">
              <w:rPr>
                <w:spacing w:val="-2"/>
                <w:sz w:val="11"/>
                <w:szCs w:val="11"/>
              </w:rPr>
              <w:t>125.44   74.51</w:t>
            </w:r>
          </w:p>
        </w:tc>
        <w:tc>
          <w:tcPr>
            <w:tcW w:w="1271" w:type="dxa"/>
            <w:tcBorders>
              <w:top w:val="nil"/>
              <w:left w:val="single" w:sz="2" w:space="0" w:color="000000"/>
              <w:bottom w:val="single" w:sz="2" w:space="0" w:color="000000"/>
              <w:right w:val="single" w:sz="2" w:space="0" w:color="000000"/>
            </w:tcBorders>
            <w:hideMark/>
          </w:tcPr>
          <w:p w14:paraId="28282491" w14:textId="77777777" w:rsidR="00627E3A" w:rsidRPr="00847C7E" w:rsidRDefault="00627E3A" w:rsidP="00120631">
            <w:pPr>
              <w:pStyle w:val="TableText"/>
              <w:spacing w:before="112"/>
              <w:ind w:left="70"/>
              <w:jc w:val="both"/>
              <w:rPr>
                <w:sz w:val="11"/>
                <w:szCs w:val="11"/>
              </w:rPr>
            </w:pPr>
            <w:r w:rsidRPr="00847C7E">
              <w:rPr>
                <w:spacing w:val="-1"/>
                <w:sz w:val="11"/>
                <w:szCs w:val="11"/>
              </w:rPr>
              <w:t>38.40    51.44</w:t>
            </w:r>
            <w:r w:rsidRPr="00847C7E">
              <w:rPr>
                <w:spacing w:val="2"/>
                <w:sz w:val="11"/>
                <w:szCs w:val="11"/>
              </w:rPr>
              <w:t xml:space="preserve">    </w:t>
            </w:r>
            <w:r w:rsidRPr="00847C7E">
              <w:rPr>
                <w:spacing w:val="-1"/>
                <w:sz w:val="11"/>
                <w:szCs w:val="11"/>
              </w:rPr>
              <w:t>30.76</w:t>
            </w:r>
          </w:p>
        </w:tc>
        <w:tc>
          <w:tcPr>
            <w:tcW w:w="1272" w:type="dxa"/>
            <w:tcBorders>
              <w:top w:val="nil"/>
              <w:left w:val="single" w:sz="2" w:space="0" w:color="000000"/>
              <w:bottom w:val="single" w:sz="2" w:space="0" w:color="000000"/>
              <w:right w:val="single" w:sz="2" w:space="0" w:color="000000"/>
            </w:tcBorders>
            <w:hideMark/>
          </w:tcPr>
          <w:p w14:paraId="270F860D" w14:textId="77777777" w:rsidR="00627E3A" w:rsidRPr="00847C7E" w:rsidRDefault="00627E3A" w:rsidP="00120631">
            <w:pPr>
              <w:pStyle w:val="TableText"/>
              <w:spacing w:before="112"/>
              <w:ind w:left="67"/>
              <w:jc w:val="both"/>
              <w:rPr>
                <w:sz w:val="11"/>
                <w:szCs w:val="11"/>
              </w:rPr>
            </w:pPr>
            <w:r w:rsidRPr="00847C7E">
              <w:rPr>
                <w:spacing w:val="-1"/>
                <w:sz w:val="11"/>
                <w:szCs w:val="11"/>
              </w:rPr>
              <w:t>44.24    58.84</w:t>
            </w:r>
            <w:r w:rsidRPr="00847C7E">
              <w:rPr>
                <w:spacing w:val="3"/>
                <w:sz w:val="11"/>
                <w:szCs w:val="11"/>
              </w:rPr>
              <w:t xml:space="preserve">    </w:t>
            </w:r>
            <w:r w:rsidRPr="00847C7E">
              <w:rPr>
                <w:spacing w:val="-1"/>
                <w:sz w:val="11"/>
                <w:szCs w:val="11"/>
              </w:rPr>
              <w:t>35.11</w:t>
            </w:r>
          </w:p>
        </w:tc>
        <w:tc>
          <w:tcPr>
            <w:tcW w:w="1267" w:type="dxa"/>
            <w:tcBorders>
              <w:top w:val="nil"/>
              <w:left w:val="single" w:sz="2" w:space="0" w:color="000000"/>
              <w:bottom w:val="single" w:sz="2" w:space="0" w:color="000000"/>
              <w:right w:val="nil"/>
            </w:tcBorders>
            <w:hideMark/>
          </w:tcPr>
          <w:p w14:paraId="19965D1E" w14:textId="77777777" w:rsidR="00627E3A" w:rsidRPr="00847C7E" w:rsidRDefault="00627E3A" w:rsidP="00120631">
            <w:pPr>
              <w:pStyle w:val="TableText"/>
              <w:spacing w:before="112"/>
              <w:ind w:left="71"/>
              <w:jc w:val="both"/>
              <w:rPr>
                <w:sz w:val="11"/>
                <w:szCs w:val="11"/>
              </w:rPr>
            </w:pPr>
            <w:r w:rsidRPr="00847C7E">
              <w:rPr>
                <w:spacing w:val="-1"/>
                <w:sz w:val="11"/>
                <w:szCs w:val="11"/>
              </w:rPr>
              <w:t>52.38    69.45</w:t>
            </w:r>
            <w:r w:rsidRPr="00847C7E">
              <w:rPr>
                <w:spacing w:val="2"/>
                <w:sz w:val="11"/>
                <w:szCs w:val="11"/>
              </w:rPr>
              <w:t xml:space="preserve">    </w:t>
            </w:r>
            <w:r w:rsidRPr="00847C7E">
              <w:rPr>
                <w:spacing w:val="-1"/>
                <w:sz w:val="11"/>
                <w:szCs w:val="11"/>
              </w:rPr>
              <w:t>35.88</w:t>
            </w:r>
          </w:p>
        </w:tc>
      </w:tr>
      <w:tr w:rsidR="00627E3A" w:rsidRPr="00847C7E" w14:paraId="081FA978" w14:textId="77777777" w:rsidTr="007D369B">
        <w:trPr>
          <w:trHeight w:val="331"/>
        </w:trPr>
        <w:tc>
          <w:tcPr>
            <w:tcW w:w="743" w:type="dxa"/>
            <w:tcBorders>
              <w:top w:val="single" w:sz="2" w:space="0" w:color="000000"/>
              <w:left w:val="nil"/>
              <w:bottom w:val="nil"/>
              <w:right w:val="single" w:sz="2" w:space="0" w:color="000000"/>
            </w:tcBorders>
            <w:hideMark/>
          </w:tcPr>
          <w:p w14:paraId="7CCE88E7" w14:textId="77777777" w:rsidR="00627E3A" w:rsidRPr="00847C7E" w:rsidRDefault="00627E3A" w:rsidP="006E37FE">
            <w:pPr>
              <w:pStyle w:val="TableText"/>
              <w:spacing w:before="126"/>
              <w:jc w:val="both"/>
              <w:rPr>
                <w:sz w:val="11"/>
                <w:szCs w:val="11"/>
              </w:rPr>
            </w:pPr>
            <w:r w:rsidRPr="00847C7E">
              <w:rPr>
                <w:b/>
                <w:bCs/>
                <w:sz w:val="11"/>
                <w:szCs w:val="11"/>
              </w:rPr>
              <w:t>ASTCL</w:t>
            </w:r>
            <w:r w:rsidRPr="00847C7E">
              <w:rPr>
                <w:b/>
                <w:bCs/>
                <w:spacing w:val="4"/>
                <w:sz w:val="11"/>
                <w:szCs w:val="11"/>
              </w:rPr>
              <w:t>20</w:t>
            </w:r>
          </w:p>
        </w:tc>
        <w:tc>
          <w:tcPr>
            <w:tcW w:w="1263" w:type="dxa"/>
            <w:tcBorders>
              <w:top w:val="single" w:sz="2" w:space="0" w:color="000000"/>
              <w:left w:val="single" w:sz="2" w:space="0" w:color="000000"/>
              <w:bottom w:val="nil"/>
              <w:right w:val="single" w:sz="2" w:space="0" w:color="000000"/>
            </w:tcBorders>
            <w:hideMark/>
          </w:tcPr>
          <w:p w14:paraId="1A6700BA" w14:textId="77777777" w:rsidR="00627E3A" w:rsidRPr="00847C7E" w:rsidRDefault="00627E3A" w:rsidP="00120631">
            <w:pPr>
              <w:pStyle w:val="TableText"/>
              <w:spacing w:before="127"/>
              <w:ind w:left="67"/>
              <w:jc w:val="both"/>
              <w:rPr>
                <w:sz w:val="11"/>
                <w:szCs w:val="11"/>
              </w:rPr>
            </w:pPr>
            <w:r w:rsidRPr="00847C7E">
              <w:rPr>
                <w:spacing w:val="-1"/>
                <w:sz w:val="11"/>
                <w:szCs w:val="11"/>
              </w:rPr>
              <w:t>22.20    34.88</w:t>
            </w:r>
            <w:r w:rsidRPr="00847C7E">
              <w:rPr>
                <w:spacing w:val="3"/>
                <w:sz w:val="11"/>
                <w:szCs w:val="11"/>
              </w:rPr>
              <w:t xml:space="preserve">    </w:t>
            </w:r>
            <w:r w:rsidRPr="00847C7E">
              <w:rPr>
                <w:spacing w:val="-1"/>
                <w:sz w:val="11"/>
                <w:szCs w:val="11"/>
              </w:rPr>
              <w:t>14.54</w:t>
            </w:r>
          </w:p>
        </w:tc>
        <w:tc>
          <w:tcPr>
            <w:tcW w:w="1271" w:type="dxa"/>
            <w:tcBorders>
              <w:top w:val="single" w:sz="2" w:space="0" w:color="000000"/>
              <w:left w:val="single" w:sz="2" w:space="0" w:color="000000"/>
              <w:bottom w:val="nil"/>
              <w:right w:val="single" w:sz="2" w:space="0" w:color="000000"/>
            </w:tcBorders>
            <w:hideMark/>
          </w:tcPr>
          <w:p w14:paraId="7C93AE51" w14:textId="77777777" w:rsidR="00627E3A" w:rsidRPr="00847C7E" w:rsidRDefault="00627E3A" w:rsidP="00120631">
            <w:pPr>
              <w:pStyle w:val="TableText"/>
              <w:spacing w:before="127"/>
              <w:ind w:left="67"/>
              <w:jc w:val="both"/>
              <w:rPr>
                <w:sz w:val="11"/>
                <w:szCs w:val="11"/>
              </w:rPr>
            </w:pPr>
            <w:r w:rsidRPr="00847C7E">
              <w:rPr>
                <w:spacing w:val="-1"/>
                <w:sz w:val="11"/>
                <w:szCs w:val="11"/>
              </w:rPr>
              <w:t>26.25    40.96</w:t>
            </w:r>
            <w:r w:rsidRPr="00847C7E">
              <w:rPr>
                <w:spacing w:val="3"/>
                <w:sz w:val="11"/>
                <w:szCs w:val="11"/>
              </w:rPr>
              <w:t xml:space="preserve">    </w:t>
            </w:r>
            <w:r w:rsidRPr="00847C7E">
              <w:rPr>
                <w:spacing w:val="-1"/>
                <w:sz w:val="11"/>
                <w:szCs w:val="11"/>
              </w:rPr>
              <w:t>16.77</w:t>
            </w:r>
          </w:p>
        </w:tc>
        <w:tc>
          <w:tcPr>
            <w:tcW w:w="1271" w:type="dxa"/>
            <w:tcBorders>
              <w:top w:val="single" w:sz="2" w:space="0" w:color="000000"/>
              <w:left w:val="single" w:sz="2" w:space="0" w:color="000000"/>
              <w:bottom w:val="nil"/>
              <w:right w:val="single" w:sz="2" w:space="0" w:color="000000"/>
            </w:tcBorders>
            <w:hideMark/>
          </w:tcPr>
          <w:p w14:paraId="489355F5" w14:textId="77777777" w:rsidR="00627E3A" w:rsidRPr="00847C7E" w:rsidRDefault="00627E3A" w:rsidP="00120631">
            <w:pPr>
              <w:pStyle w:val="TableText"/>
              <w:spacing w:before="127"/>
              <w:ind w:left="70"/>
              <w:jc w:val="both"/>
              <w:rPr>
                <w:sz w:val="11"/>
                <w:szCs w:val="11"/>
              </w:rPr>
            </w:pPr>
            <w:r w:rsidRPr="00847C7E">
              <w:rPr>
                <w:spacing w:val="-1"/>
                <w:sz w:val="11"/>
                <w:szCs w:val="11"/>
              </w:rPr>
              <w:t>34.41    52.79    22.09</w:t>
            </w:r>
          </w:p>
        </w:tc>
        <w:tc>
          <w:tcPr>
            <w:tcW w:w="1271" w:type="dxa"/>
            <w:tcBorders>
              <w:top w:val="single" w:sz="2" w:space="0" w:color="000000"/>
              <w:left w:val="single" w:sz="2" w:space="0" w:color="000000"/>
              <w:bottom w:val="nil"/>
              <w:right w:val="single" w:sz="2" w:space="0" w:color="000000"/>
            </w:tcBorders>
            <w:hideMark/>
          </w:tcPr>
          <w:p w14:paraId="57556DA5" w14:textId="77777777" w:rsidR="00627E3A" w:rsidRPr="00847C7E" w:rsidRDefault="00627E3A" w:rsidP="00120631">
            <w:pPr>
              <w:pStyle w:val="TableText"/>
              <w:spacing w:before="127"/>
              <w:ind w:left="80"/>
              <w:jc w:val="both"/>
              <w:rPr>
                <w:sz w:val="11"/>
                <w:szCs w:val="11"/>
              </w:rPr>
            </w:pPr>
            <w:r w:rsidRPr="00847C7E">
              <w:rPr>
                <w:spacing w:val="-2"/>
                <w:sz w:val="11"/>
                <w:szCs w:val="11"/>
              </w:rPr>
              <w:t>18.01    27.60</w:t>
            </w:r>
            <w:r w:rsidRPr="00847C7E">
              <w:rPr>
                <w:spacing w:val="4"/>
                <w:sz w:val="11"/>
                <w:szCs w:val="11"/>
              </w:rPr>
              <w:t xml:space="preserve">    </w:t>
            </w:r>
            <w:r w:rsidRPr="00847C7E">
              <w:rPr>
                <w:spacing w:val="-2"/>
                <w:sz w:val="11"/>
                <w:szCs w:val="11"/>
              </w:rPr>
              <w:t>11.53</w:t>
            </w:r>
          </w:p>
        </w:tc>
        <w:tc>
          <w:tcPr>
            <w:tcW w:w="1272" w:type="dxa"/>
            <w:tcBorders>
              <w:top w:val="single" w:sz="2" w:space="0" w:color="000000"/>
              <w:left w:val="single" w:sz="2" w:space="0" w:color="000000"/>
              <w:bottom w:val="nil"/>
              <w:right w:val="single" w:sz="2" w:space="0" w:color="000000"/>
            </w:tcBorders>
            <w:hideMark/>
          </w:tcPr>
          <w:p w14:paraId="035C4463" w14:textId="77777777" w:rsidR="00627E3A" w:rsidRPr="00847C7E" w:rsidRDefault="00627E3A" w:rsidP="00120631">
            <w:pPr>
              <w:pStyle w:val="TableText"/>
              <w:spacing w:before="127"/>
              <w:ind w:left="68"/>
              <w:jc w:val="both"/>
              <w:rPr>
                <w:sz w:val="11"/>
                <w:szCs w:val="11"/>
              </w:rPr>
            </w:pPr>
            <w:r w:rsidRPr="00847C7E">
              <w:rPr>
                <w:spacing w:val="-1"/>
                <w:sz w:val="11"/>
                <w:szCs w:val="11"/>
              </w:rPr>
              <w:t>20.86    32.54</w:t>
            </w:r>
            <w:r w:rsidRPr="00847C7E">
              <w:rPr>
                <w:spacing w:val="3"/>
                <w:sz w:val="11"/>
                <w:szCs w:val="11"/>
              </w:rPr>
              <w:t xml:space="preserve">    </w:t>
            </w:r>
            <w:r w:rsidRPr="00847C7E">
              <w:rPr>
                <w:spacing w:val="-1"/>
                <w:sz w:val="11"/>
                <w:szCs w:val="11"/>
              </w:rPr>
              <w:t>13.08</w:t>
            </w:r>
          </w:p>
        </w:tc>
        <w:tc>
          <w:tcPr>
            <w:tcW w:w="1267" w:type="dxa"/>
            <w:tcBorders>
              <w:top w:val="single" w:sz="2" w:space="0" w:color="000000"/>
              <w:left w:val="single" w:sz="2" w:space="0" w:color="000000"/>
              <w:bottom w:val="nil"/>
              <w:right w:val="nil"/>
            </w:tcBorders>
            <w:hideMark/>
          </w:tcPr>
          <w:p w14:paraId="05B83D98" w14:textId="77777777" w:rsidR="00627E3A" w:rsidRPr="00847C7E" w:rsidRDefault="00627E3A" w:rsidP="00120631">
            <w:pPr>
              <w:pStyle w:val="TableText"/>
              <w:spacing w:before="127"/>
              <w:ind w:left="67"/>
              <w:jc w:val="both"/>
              <w:rPr>
                <w:sz w:val="11"/>
                <w:szCs w:val="11"/>
              </w:rPr>
            </w:pPr>
            <w:r w:rsidRPr="00847C7E">
              <w:rPr>
                <w:spacing w:val="-1"/>
                <w:sz w:val="11"/>
                <w:szCs w:val="11"/>
              </w:rPr>
              <w:t>28.54    43.43</w:t>
            </w:r>
            <w:r w:rsidRPr="00847C7E">
              <w:rPr>
                <w:spacing w:val="3"/>
                <w:sz w:val="11"/>
                <w:szCs w:val="11"/>
              </w:rPr>
              <w:t xml:space="preserve">    </w:t>
            </w:r>
            <w:r w:rsidRPr="00847C7E">
              <w:rPr>
                <w:spacing w:val="-1"/>
                <w:sz w:val="11"/>
                <w:szCs w:val="11"/>
              </w:rPr>
              <w:t>17.59</w:t>
            </w:r>
          </w:p>
        </w:tc>
      </w:tr>
      <w:tr w:rsidR="007973BD" w:rsidRPr="00847C7E" w14:paraId="031E3409" w14:textId="77777777" w:rsidTr="00664D2F">
        <w:trPr>
          <w:trHeight w:val="208"/>
        </w:trPr>
        <w:tc>
          <w:tcPr>
            <w:tcW w:w="743" w:type="dxa"/>
            <w:tcBorders>
              <w:top w:val="nil"/>
              <w:left w:val="nil"/>
              <w:bottom w:val="single" w:sz="4" w:space="0" w:color="auto"/>
              <w:right w:val="single" w:sz="2" w:space="0" w:color="000000"/>
            </w:tcBorders>
            <w:hideMark/>
          </w:tcPr>
          <w:p w14:paraId="011E77E1" w14:textId="77777777" w:rsidR="007973BD" w:rsidRPr="00847C7E" w:rsidRDefault="007973BD" w:rsidP="006E37FE">
            <w:pPr>
              <w:pStyle w:val="TableText"/>
              <w:spacing w:before="100" w:line="420" w:lineRule="auto"/>
              <w:ind w:right="105"/>
              <w:jc w:val="both"/>
              <w:rPr>
                <w:sz w:val="11"/>
                <w:szCs w:val="11"/>
              </w:rPr>
            </w:pPr>
            <w:r w:rsidRPr="00847C7E">
              <w:rPr>
                <w:b/>
                <w:bCs/>
                <w:sz w:val="11"/>
                <w:szCs w:val="11"/>
              </w:rPr>
              <w:t>ASTCL</w:t>
            </w:r>
            <w:r w:rsidRPr="00847C7E">
              <w:rPr>
                <w:b/>
                <w:bCs/>
                <w:spacing w:val="4"/>
                <w:sz w:val="11"/>
                <w:szCs w:val="11"/>
              </w:rPr>
              <w:t>50</w:t>
            </w:r>
            <w:r w:rsidRPr="00847C7E">
              <w:rPr>
                <w:b/>
                <w:bCs/>
                <w:sz w:val="11"/>
                <w:szCs w:val="11"/>
              </w:rPr>
              <w:t xml:space="preserve"> </w:t>
            </w:r>
            <w:r w:rsidRPr="00847C7E">
              <w:rPr>
                <w:b/>
                <w:bCs/>
                <w:spacing w:val="-1"/>
                <w:sz w:val="11"/>
                <w:szCs w:val="11"/>
              </w:rPr>
              <w:t>ASTCL</w:t>
            </w:r>
          </w:p>
        </w:tc>
        <w:tc>
          <w:tcPr>
            <w:tcW w:w="1263" w:type="dxa"/>
            <w:tcBorders>
              <w:top w:val="nil"/>
              <w:left w:val="single" w:sz="2" w:space="0" w:color="000000"/>
              <w:bottom w:val="single" w:sz="4" w:space="0" w:color="auto"/>
              <w:right w:val="single" w:sz="2" w:space="0" w:color="000000"/>
            </w:tcBorders>
            <w:hideMark/>
          </w:tcPr>
          <w:p w14:paraId="08E9AB76" w14:textId="77777777" w:rsidR="007973BD" w:rsidRPr="00847C7E" w:rsidRDefault="007973BD" w:rsidP="00120631">
            <w:pPr>
              <w:pStyle w:val="TableText"/>
              <w:spacing w:before="100"/>
              <w:ind w:left="67"/>
              <w:jc w:val="both"/>
              <w:rPr>
                <w:spacing w:val="-1"/>
                <w:sz w:val="11"/>
                <w:szCs w:val="11"/>
              </w:rPr>
            </w:pPr>
            <w:r w:rsidRPr="00847C7E">
              <w:rPr>
                <w:spacing w:val="-1"/>
                <w:sz w:val="11"/>
                <w:szCs w:val="11"/>
              </w:rPr>
              <w:t>21.67    34.19</w:t>
            </w:r>
            <w:r w:rsidRPr="00847C7E">
              <w:rPr>
                <w:spacing w:val="3"/>
                <w:sz w:val="11"/>
                <w:szCs w:val="11"/>
              </w:rPr>
              <w:t xml:space="preserve">    </w:t>
            </w:r>
            <w:r w:rsidRPr="00847C7E">
              <w:rPr>
                <w:spacing w:val="-1"/>
                <w:sz w:val="11"/>
                <w:szCs w:val="11"/>
              </w:rPr>
              <w:t>14.20</w:t>
            </w:r>
          </w:p>
          <w:p w14:paraId="0763949B" w14:textId="77777777" w:rsidR="007973BD" w:rsidRPr="00847C7E" w:rsidRDefault="007973BD" w:rsidP="00120631">
            <w:pPr>
              <w:pStyle w:val="TableText"/>
              <w:spacing w:before="100"/>
              <w:ind w:left="67"/>
              <w:jc w:val="both"/>
              <w:rPr>
                <w:sz w:val="11"/>
                <w:szCs w:val="11"/>
              </w:rPr>
            </w:pPr>
            <w:r w:rsidRPr="00847C7E">
              <w:rPr>
                <w:b/>
                <w:bCs/>
                <w:spacing w:val="-1"/>
                <w:sz w:val="11"/>
                <w:szCs w:val="11"/>
              </w:rPr>
              <w:t>21.36    33.78</w:t>
            </w:r>
            <w:r w:rsidRPr="00847C7E">
              <w:rPr>
                <w:b/>
                <w:bCs/>
                <w:spacing w:val="2"/>
                <w:sz w:val="11"/>
                <w:szCs w:val="11"/>
              </w:rPr>
              <w:t xml:space="preserve">    </w:t>
            </w:r>
            <w:r w:rsidRPr="00847C7E">
              <w:rPr>
                <w:b/>
                <w:bCs/>
                <w:spacing w:val="-1"/>
                <w:sz w:val="11"/>
                <w:szCs w:val="11"/>
              </w:rPr>
              <w:t>14.05</w:t>
            </w:r>
          </w:p>
        </w:tc>
        <w:tc>
          <w:tcPr>
            <w:tcW w:w="1271" w:type="dxa"/>
            <w:tcBorders>
              <w:top w:val="nil"/>
              <w:left w:val="single" w:sz="2" w:space="0" w:color="000000"/>
              <w:bottom w:val="single" w:sz="4" w:space="0" w:color="auto"/>
              <w:right w:val="single" w:sz="2" w:space="0" w:color="000000"/>
            </w:tcBorders>
            <w:hideMark/>
          </w:tcPr>
          <w:p w14:paraId="68DD0CE1" w14:textId="77777777" w:rsidR="00305DC2" w:rsidRPr="00847C7E" w:rsidRDefault="007973BD" w:rsidP="00120631">
            <w:pPr>
              <w:pStyle w:val="TableText"/>
              <w:spacing w:before="100"/>
              <w:ind w:left="67"/>
              <w:jc w:val="both"/>
              <w:rPr>
                <w:sz w:val="11"/>
                <w:szCs w:val="11"/>
              </w:rPr>
            </w:pPr>
            <w:r w:rsidRPr="00847C7E">
              <w:rPr>
                <w:spacing w:val="-1"/>
                <w:sz w:val="11"/>
                <w:szCs w:val="11"/>
                <w:u w:val="single"/>
              </w:rPr>
              <w:t>25.28</w:t>
            </w:r>
            <w:r w:rsidRPr="00847C7E">
              <w:rPr>
                <w:spacing w:val="-1"/>
                <w:sz w:val="11"/>
                <w:szCs w:val="11"/>
              </w:rPr>
              <w:t xml:space="preserve">    </w:t>
            </w:r>
            <w:r w:rsidRPr="00847C7E">
              <w:rPr>
                <w:spacing w:val="-27"/>
                <w:sz w:val="11"/>
                <w:szCs w:val="11"/>
                <w:u w:val="single"/>
              </w:rPr>
              <w:t xml:space="preserve"> </w:t>
            </w:r>
            <w:r w:rsidRPr="00847C7E">
              <w:rPr>
                <w:spacing w:val="-1"/>
                <w:sz w:val="11"/>
                <w:szCs w:val="11"/>
                <w:u w:val="single"/>
              </w:rPr>
              <w:t>39.58</w:t>
            </w:r>
            <w:r w:rsidRPr="00847C7E">
              <w:rPr>
                <w:spacing w:val="-1"/>
                <w:sz w:val="11"/>
                <w:szCs w:val="11"/>
              </w:rPr>
              <w:t xml:space="preserve">    </w:t>
            </w:r>
            <w:r w:rsidRPr="00847C7E">
              <w:rPr>
                <w:spacing w:val="-17"/>
                <w:sz w:val="11"/>
                <w:szCs w:val="11"/>
                <w:u w:val="single"/>
              </w:rPr>
              <w:t xml:space="preserve"> </w:t>
            </w:r>
            <w:r w:rsidRPr="00847C7E">
              <w:rPr>
                <w:spacing w:val="-1"/>
                <w:sz w:val="11"/>
                <w:szCs w:val="11"/>
                <w:u w:val="single"/>
              </w:rPr>
              <w:t>16.</w:t>
            </w:r>
            <w:r w:rsidRPr="00847C7E">
              <w:rPr>
                <w:spacing w:val="-2"/>
                <w:sz w:val="11"/>
                <w:szCs w:val="11"/>
                <w:u w:val="single"/>
              </w:rPr>
              <w:t>28</w:t>
            </w:r>
          </w:p>
          <w:p w14:paraId="08849D05" w14:textId="05C81BBE" w:rsidR="007973BD" w:rsidRPr="00847C7E" w:rsidRDefault="007973BD" w:rsidP="00120631">
            <w:pPr>
              <w:pStyle w:val="TableText"/>
              <w:spacing w:before="100"/>
              <w:ind w:left="67"/>
              <w:jc w:val="both"/>
              <w:rPr>
                <w:sz w:val="11"/>
                <w:szCs w:val="11"/>
              </w:rPr>
            </w:pPr>
            <w:r w:rsidRPr="00847C7E">
              <w:rPr>
                <w:b/>
                <w:bCs/>
                <w:spacing w:val="-1"/>
                <w:sz w:val="11"/>
                <w:szCs w:val="11"/>
              </w:rPr>
              <w:t>24.90    39.01</w:t>
            </w:r>
            <w:r w:rsidRPr="00847C7E">
              <w:rPr>
                <w:b/>
                <w:bCs/>
                <w:spacing w:val="2"/>
                <w:sz w:val="11"/>
                <w:szCs w:val="11"/>
              </w:rPr>
              <w:t xml:space="preserve">    </w:t>
            </w:r>
            <w:r w:rsidRPr="00847C7E">
              <w:rPr>
                <w:b/>
                <w:bCs/>
                <w:spacing w:val="-1"/>
                <w:sz w:val="11"/>
                <w:szCs w:val="11"/>
              </w:rPr>
              <w:t>16.17</w:t>
            </w:r>
          </w:p>
        </w:tc>
        <w:tc>
          <w:tcPr>
            <w:tcW w:w="1271" w:type="dxa"/>
            <w:tcBorders>
              <w:top w:val="nil"/>
              <w:left w:val="single" w:sz="2" w:space="0" w:color="000000"/>
              <w:bottom w:val="single" w:sz="4" w:space="0" w:color="auto"/>
              <w:right w:val="single" w:sz="2" w:space="0" w:color="000000"/>
            </w:tcBorders>
            <w:hideMark/>
          </w:tcPr>
          <w:p w14:paraId="628884A5" w14:textId="77777777" w:rsidR="007973BD" w:rsidRPr="00847C7E" w:rsidRDefault="007973BD" w:rsidP="00120631">
            <w:pPr>
              <w:pStyle w:val="TableText"/>
              <w:spacing w:before="100"/>
              <w:ind w:left="70"/>
              <w:jc w:val="both"/>
              <w:rPr>
                <w:spacing w:val="-1"/>
                <w:sz w:val="11"/>
                <w:szCs w:val="11"/>
              </w:rPr>
            </w:pPr>
            <w:r w:rsidRPr="00847C7E">
              <w:rPr>
                <w:spacing w:val="-1"/>
                <w:sz w:val="11"/>
                <w:szCs w:val="11"/>
              </w:rPr>
              <w:t>33.55    51.41    21.99</w:t>
            </w:r>
          </w:p>
          <w:p w14:paraId="2A559C80" w14:textId="77777777" w:rsidR="007973BD" w:rsidRPr="00847C7E" w:rsidRDefault="007973BD" w:rsidP="00120631">
            <w:pPr>
              <w:pStyle w:val="TableText"/>
              <w:spacing w:before="100"/>
              <w:ind w:left="70"/>
              <w:jc w:val="both"/>
              <w:rPr>
                <w:sz w:val="11"/>
                <w:szCs w:val="11"/>
              </w:rPr>
            </w:pPr>
            <w:r w:rsidRPr="00847C7E">
              <w:rPr>
                <w:b/>
                <w:bCs/>
                <w:spacing w:val="-1"/>
                <w:sz w:val="11"/>
                <w:szCs w:val="11"/>
              </w:rPr>
              <w:t>32.83    50.01    21.36</w:t>
            </w:r>
          </w:p>
        </w:tc>
        <w:tc>
          <w:tcPr>
            <w:tcW w:w="1271" w:type="dxa"/>
            <w:tcBorders>
              <w:top w:val="nil"/>
              <w:left w:val="single" w:sz="2" w:space="0" w:color="000000"/>
              <w:bottom w:val="single" w:sz="4" w:space="0" w:color="auto"/>
              <w:right w:val="single" w:sz="2" w:space="0" w:color="000000"/>
            </w:tcBorders>
            <w:hideMark/>
          </w:tcPr>
          <w:p w14:paraId="4EA2D425" w14:textId="77777777" w:rsidR="00305DC2" w:rsidRPr="00847C7E" w:rsidRDefault="007973BD" w:rsidP="00120631">
            <w:pPr>
              <w:pStyle w:val="TableText"/>
              <w:spacing w:before="100"/>
              <w:ind w:left="80"/>
              <w:jc w:val="both"/>
              <w:rPr>
                <w:sz w:val="11"/>
                <w:szCs w:val="11"/>
              </w:rPr>
            </w:pPr>
            <w:r w:rsidRPr="00847C7E">
              <w:rPr>
                <w:spacing w:val="-2"/>
                <w:sz w:val="11"/>
                <w:szCs w:val="11"/>
                <w:u w:val="single"/>
              </w:rPr>
              <w:t>16.84</w:t>
            </w:r>
            <w:r w:rsidRPr="00847C7E">
              <w:rPr>
                <w:spacing w:val="5"/>
                <w:sz w:val="11"/>
                <w:szCs w:val="11"/>
              </w:rPr>
              <w:t xml:space="preserve">   </w:t>
            </w:r>
            <w:r w:rsidRPr="00847C7E">
              <w:rPr>
                <w:spacing w:val="-2"/>
                <w:sz w:val="11"/>
                <w:szCs w:val="11"/>
                <w:u w:val="single"/>
              </w:rPr>
              <w:t xml:space="preserve"> 26.10</w:t>
            </w:r>
            <w:r w:rsidRPr="00847C7E">
              <w:rPr>
                <w:spacing w:val="6"/>
                <w:sz w:val="11"/>
                <w:szCs w:val="11"/>
              </w:rPr>
              <w:t xml:space="preserve">   </w:t>
            </w:r>
            <w:r w:rsidRPr="00847C7E">
              <w:rPr>
                <w:spacing w:val="-18"/>
                <w:sz w:val="11"/>
                <w:szCs w:val="11"/>
                <w:u w:val="single"/>
              </w:rPr>
              <w:t xml:space="preserve"> </w:t>
            </w:r>
            <w:r w:rsidRPr="00847C7E">
              <w:rPr>
                <w:spacing w:val="-2"/>
                <w:sz w:val="11"/>
                <w:szCs w:val="11"/>
                <w:u w:val="single"/>
              </w:rPr>
              <w:t>10.80</w:t>
            </w:r>
          </w:p>
          <w:p w14:paraId="097EBFBE" w14:textId="65537B01" w:rsidR="007973BD" w:rsidRPr="00847C7E" w:rsidRDefault="007973BD" w:rsidP="00120631">
            <w:pPr>
              <w:pStyle w:val="TableText"/>
              <w:spacing w:before="100"/>
              <w:ind w:left="80"/>
              <w:jc w:val="both"/>
              <w:rPr>
                <w:sz w:val="11"/>
                <w:szCs w:val="11"/>
              </w:rPr>
            </w:pPr>
            <w:r w:rsidRPr="00847C7E">
              <w:rPr>
                <w:b/>
                <w:bCs/>
                <w:spacing w:val="-2"/>
                <w:sz w:val="11"/>
                <w:szCs w:val="11"/>
              </w:rPr>
              <w:t>16.77    25.95</w:t>
            </w:r>
            <w:r w:rsidRPr="00847C7E">
              <w:rPr>
                <w:b/>
                <w:bCs/>
                <w:spacing w:val="5"/>
                <w:sz w:val="11"/>
                <w:szCs w:val="11"/>
              </w:rPr>
              <w:t xml:space="preserve">    </w:t>
            </w:r>
            <w:r w:rsidRPr="00847C7E">
              <w:rPr>
                <w:b/>
                <w:bCs/>
                <w:spacing w:val="-2"/>
                <w:sz w:val="11"/>
                <w:szCs w:val="11"/>
              </w:rPr>
              <w:t>11.15</w:t>
            </w:r>
          </w:p>
        </w:tc>
        <w:tc>
          <w:tcPr>
            <w:tcW w:w="1272" w:type="dxa"/>
            <w:tcBorders>
              <w:top w:val="nil"/>
              <w:left w:val="single" w:sz="2" w:space="0" w:color="000000"/>
              <w:bottom w:val="single" w:sz="4" w:space="0" w:color="auto"/>
              <w:right w:val="single" w:sz="2" w:space="0" w:color="000000"/>
            </w:tcBorders>
            <w:hideMark/>
          </w:tcPr>
          <w:p w14:paraId="166C0B2F" w14:textId="77777777" w:rsidR="007D6065" w:rsidRPr="00847C7E" w:rsidRDefault="007973BD" w:rsidP="00120631">
            <w:pPr>
              <w:pStyle w:val="TableText"/>
              <w:spacing w:before="100"/>
              <w:ind w:left="80"/>
              <w:jc w:val="both"/>
              <w:rPr>
                <w:sz w:val="11"/>
                <w:szCs w:val="11"/>
              </w:rPr>
            </w:pPr>
            <w:r w:rsidRPr="00847C7E">
              <w:rPr>
                <w:spacing w:val="-2"/>
                <w:sz w:val="11"/>
                <w:szCs w:val="11"/>
                <w:u w:val="single"/>
              </w:rPr>
              <w:t>19.74</w:t>
            </w:r>
            <w:r w:rsidRPr="00847C7E">
              <w:rPr>
                <w:spacing w:val="-2"/>
                <w:sz w:val="11"/>
                <w:szCs w:val="11"/>
              </w:rPr>
              <w:t xml:space="preserve">    </w:t>
            </w:r>
            <w:r w:rsidRPr="00847C7E">
              <w:rPr>
                <w:spacing w:val="-18"/>
                <w:sz w:val="11"/>
                <w:szCs w:val="11"/>
                <w:u w:val="single"/>
              </w:rPr>
              <w:t xml:space="preserve"> </w:t>
            </w:r>
            <w:r w:rsidRPr="00847C7E">
              <w:rPr>
                <w:spacing w:val="-2"/>
                <w:sz w:val="11"/>
                <w:szCs w:val="11"/>
                <w:u w:val="single"/>
              </w:rPr>
              <w:t>30.87</w:t>
            </w:r>
            <w:r w:rsidRPr="00847C7E">
              <w:rPr>
                <w:spacing w:val="-2"/>
                <w:sz w:val="11"/>
                <w:szCs w:val="11"/>
              </w:rPr>
              <w:t xml:space="preserve">    </w:t>
            </w:r>
            <w:r w:rsidRPr="00847C7E">
              <w:rPr>
                <w:spacing w:val="-18"/>
                <w:sz w:val="11"/>
                <w:szCs w:val="11"/>
                <w:u w:val="single"/>
              </w:rPr>
              <w:t xml:space="preserve"> </w:t>
            </w:r>
            <w:r w:rsidRPr="00847C7E">
              <w:rPr>
                <w:spacing w:val="-2"/>
                <w:sz w:val="11"/>
                <w:szCs w:val="11"/>
                <w:u w:val="single"/>
              </w:rPr>
              <w:t>12.61</w:t>
            </w:r>
          </w:p>
          <w:p w14:paraId="1DDC1668" w14:textId="57ACACBF" w:rsidR="007973BD" w:rsidRPr="00847C7E" w:rsidRDefault="007973BD" w:rsidP="00120631">
            <w:pPr>
              <w:pStyle w:val="TableText"/>
              <w:spacing w:before="100"/>
              <w:ind w:left="80"/>
              <w:jc w:val="both"/>
              <w:rPr>
                <w:sz w:val="11"/>
                <w:szCs w:val="11"/>
              </w:rPr>
            </w:pPr>
            <w:r w:rsidRPr="00847C7E">
              <w:rPr>
                <w:b/>
                <w:bCs/>
                <w:spacing w:val="-2"/>
                <w:sz w:val="11"/>
                <w:szCs w:val="11"/>
              </w:rPr>
              <w:t>19.55    30.43</w:t>
            </w:r>
            <w:r w:rsidRPr="00847C7E">
              <w:rPr>
                <w:b/>
                <w:bCs/>
                <w:spacing w:val="6"/>
                <w:sz w:val="11"/>
                <w:szCs w:val="11"/>
              </w:rPr>
              <w:t xml:space="preserve">    </w:t>
            </w:r>
            <w:r w:rsidRPr="00847C7E">
              <w:rPr>
                <w:b/>
                <w:bCs/>
                <w:spacing w:val="-2"/>
                <w:sz w:val="11"/>
                <w:szCs w:val="11"/>
              </w:rPr>
              <w:t>12.76</w:t>
            </w:r>
          </w:p>
        </w:tc>
        <w:tc>
          <w:tcPr>
            <w:tcW w:w="1267" w:type="dxa"/>
            <w:tcBorders>
              <w:top w:val="nil"/>
              <w:left w:val="single" w:sz="2" w:space="0" w:color="000000"/>
              <w:bottom w:val="single" w:sz="4" w:space="0" w:color="auto"/>
              <w:right w:val="nil"/>
            </w:tcBorders>
            <w:hideMark/>
          </w:tcPr>
          <w:p w14:paraId="4BD6E9A6" w14:textId="0ECE709B" w:rsidR="00032878" w:rsidRPr="00847C7E" w:rsidRDefault="00032878" w:rsidP="00120631">
            <w:pPr>
              <w:pStyle w:val="TableText"/>
              <w:spacing w:before="100"/>
              <w:ind w:left="67"/>
              <w:jc w:val="both"/>
              <w:rPr>
                <w:spacing w:val="-1"/>
                <w:sz w:val="11"/>
                <w:szCs w:val="11"/>
              </w:rPr>
            </w:pPr>
            <w:r w:rsidRPr="00847C7E">
              <w:rPr>
                <w:spacing w:val="-1"/>
                <w:sz w:val="11"/>
                <w:szCs w:val="11"/>
              </w:rPr>
              <w:t>26.44    40.78</w:t>
            </w:r>
            <w:r w:rsidRPr="00847C7E">
              <w:rPr>
                <w:spacing w:val="3"/>
                <w:sz w:val="11"/>
                <w:szCs w:val="11"/>
              </w:rPr>
              <w:t xml:space="preserve">    </w:t>
            </w:r>
            <w:r w:rsidRPr="00847C7E">
              <w:rPr>
                <w:spacing w:val="-1"/>
                <w:sz w:val="11"/>
                <w:szCs w:val="11"/>
              </w:rPr>
              <w:t>16.70</w:t>
            </w:r>
          </w:p>
          <w:p w14:paraId="51C320B7" w14:textId="1CFDB35E" w:rsidR="00032878" w:rsidRPr="00847C7E" w:rsidRDefault="00032878" w:rsidP="00120631">
            <w:pPr>
              <w:pStyle w:val="TableText"/>
              <w:spacing w:before="100"/>
              <w:ind w:left="67"/>
              <w:jc w:val="both"/>
              <w:rPr>
                <w:spacing w:val="-1"/>
                <w:sz w:val="11"/>
                <w:szCs w:val="11"/>
              </w:rPr>
            </w:pPr>
            <w:r w:rsidRPr="00847C7E">
              <w:rPr>
                <w:spacing w:val="-1"/>
                <w:sz w:val="11"/>
                <w:szCs w:val="11"/>
              </w:rPr>
              <w:t>25.77    39.46    16.86</w:t>
            </w:r>
          </w:p>
          <w:p w14:paraId="1F54611C" w14:textId="41A2C8CA" w:rsidR="007973BD" w:rsidRPr="00847C7E" w:rsidRDefault="007973BD" w:rsidP="00120631">
            <w:pPr>
              <w:pStyle w:val="TableText"/>
              <w:spacing w:before="100"/>
              <w:ind w:left="67"/>
              <w:jc w:val="both"/>
              <w:rPr>
                <w:sz w:val="11"/>
                <w:szCs w:val="11"/>
              </w:rPr>
            </w:pPr>
          </w:p>
        </w:tc>
      </w:tr>
    </w:tbl>
    <w:p w14:paraId="34D1AA75" w14:textId="053F5232" w:rsidR="00627E3A" w:rsidRPr="00847C7E" w:rsidRDefault="00627E3A" w:rsidP="00120631">
      <w:pPr>
        <w:pStyle w:val="a4"/>
        <w:spacing w:before="37" w:line="324" w:lineRule="auto"/>
        <w:jc w:val="both"/>
        <w:rPr>
          <w:rFonts w:ascii="Times New Roman" w:hAnsi="Times New Roman" w:cs="Times New Roman"/>
          <w:spacing w:val="5"/>
          <w:sz w:val="11"/>
          <w:szCs w:val="11"/>
        </w:rPr>
      </w:pPr>
    </w:p>
    <w:p w14:paraId="6C9825DD" w14:textId="1377D43C" w:rsidR="00627E3A" w:rsidRPr="00E05495" w:rsidRDefault="00627E3A" w:rsidP="00120631">
      <w:pPr>
        <w:pStyle w:val="a4"/>
        <w:spacing w:before="37" w:line="324" w:lineRule="auto"/>
        <w:ind w:left="6"/>
        <w:jc w:val="both"/>
        <w:rPr>
          <w:rFonts w:ascii="Times New Roman" w:hAnsi="Times New Roman" w:cs="Times New Roman"/>
          <w:spacing w:val="5"/>
          <w:sz w:val="21"/>
          <w:szCs w:val="21"/>
        </w:rPr>
      </w:pPr>
      <w:r w:rsidRPr="00E05495">
        <w:rPr>
          <w:rFonts w:ascii="Times New Roman" w:hAnsi="Times New Roman" w:cs="Times New Roman"/>
          <w:spacing w:val="5"/>
          <w:sz w:val="21"/>
          <w:szCs w:val="21"/>
        </w:rPr>
        <w:t>，部分深度学习模型的表现甚至不如统计方法</w:t>
      </w:r>
      <w:r w:rsidRPr="00E05495">
        <w:rPr>
          <w:rFonts w:ascii="Times New Roman" w:hAnsi="Times New Roman" w:cs="Times New Roman"/>
          <w:spacing w:val="5"/>
          <w:sz w:val="21"/>
          <w:szCs w:val="21"/>
        </w:rPr>
        <w:t xml:space="preserve"> VAR</w:t>
      </w:r>
      <w:r w:rsidRPr="00E05495">
        <w:rPr>
          <w:rFonts w:ascii="Times New Roman" w:hAnsi="Times New Roman" w:cs="Times New Roman"/>
          <w:spacing w:val="5"/>
          <w:sz w:val="21"/>
          <w:szCs w:val="21"/>
        </w:rPr>
        <w:t>，这进一步突显了深度学习模型在单日交通预测任务上的局限性。相比之下，</w:t>
      </w:r>
      <w:r w:rsidRPr="00E05495">
        <w:rPr>
          <w:rFonts w:ascii="Times New Roman" w:hAnsi="Times New Roman" w:cs="Times New Roman"/>
          <w:spacing w:val="5"/>
          <w:sz w:val="21"/>
          <w:szCs w:val="21"/>
        </w:rPr>
        <w:t xml:space="preserve">ASTCL </w:t>
      </w:r>
      <w:r w:rsidRPr="00E05495">
        <w:rPr>
          <w:rFonts w:ascii="Times New Roman" w:hAnsi="Times New Roman" w:cs="Times New Roman"/>
          <w:spacing w:val="5"/>
          <w:sz w:val="21"/>
          <w:szCs w:val="21"/>
        </w:rPr>
        <w:t>通过引入自适应时空上下文学习而丰富了时空语义，在预测性能和鲁棒性上取得了显著提升。</w:t>
      </w:r>
    </w:p>
    <w:p w14:paraId="47BCD4DE" w14:textId="221CA1AF" w:rsidR="00C61DEE" w:rsidRPr="00E05495" w:rsidRDefault="00627E3A" w:rsidP="00120631">
      <w:pPr>
        <w:pStyle w:val="a4"/>
        <w:spacing w:before="37" w:line="324" w:lineRule="auto"/>
        <w:ind w:left="6" w:firstLine="504"/>
        <w:jc w:val="both"/>
        <w:rPr>
          <w:rFonts w:ascii="Times New Roman" w:hAnsi="Times New Roman" w:cs="Times New Roman"/>
          <w:spacing w:val="5"/>
          <w:sz w:val="21"/>
          <w:szCs w:val="21"/>
        </w:rPr>
      </w:pPr>
      <w:r w:rsidRPr="00E05495">
        <w:rPr>
          <w:rFonts w:ascii="Times New Roman" w:hAnsi="Times New Roman" w:cs="Times New Roman"/>
          <w:spacing w:val="5"/>
          <w:sz w:val="21"/>
          <w:szCs w:val="21"/>
        </w:rPr>
        <w:t>为了进一步分析</w:t>
      </w:r>
      <w:r w:rsidRPr="00E05495">
        <w:rPr>
          <w:rFonts w:ascii="Times New Roman" w:hAnsi="Times New Roman" w:cs="Times New Roman"/>
          <w:spacing w:val="5"/>
          <w:sz w:val="21"/>
          <w:szCs w:val="21"/>
        </w:rPr>
        <w:t xml:space="preserve"> ASTCL </w:t>
      </w:r>
      <w:r w:rsidRPr="00E05495">
        <w:rPr>
          <w:rFonts w:ascii="Times New Roman" w:hAnsi="Times New Roman" w:cs="Times New Roman"/>
          <w:spacing w:val="5"/>
          <w:sz w:val="21"/>
          <w:szCs w:val="21"/>
        </w:rPr>
        <w:t>在复杂交通场景下的预测能力，本文在交通图传感</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器不足的情景下对模型性能进行了评估。这种情况一般发生在智慧城市早期发展</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阶段，由于交通传感器部署不足，许多城市地区会面临数据稀缺的问题。少样本</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交通预测可以有效评估模型在有限数据条件下的适应能力。为了模拟传感器稀</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疏的交通网络，本方法将在四个数据集中随机移除大部分的交通节点，模型需要</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在仅保留一小部分交通传感器数据的条件下进行训练，并预测整个网络的交通</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模式。为确保公平性，实验中的验证集和测试集以及其他设置与基准模型保持一</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致，这意味着模型不仅在未来的时间序列上进行评估，还需要在未见过的传感器上进行预测。这种实验设计显著增加了预测难度，并且在交通预测领域尚未得到</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充分研究。在表</w:t>
      </w:r>
      <w:r w:rsidRPr="00E05495">
        <w:rPr>
          <w:rFonts w:ascii="Times New Roman" w:hAnsi="Times New Roman" w:cs="Times New Roman"/>
          <w:spacing w:val="5"/>
          <w:sz w:val="21"/>
          <w:szCs w:val="21"/>
        </w:rPr>
        <w:t xml:space="preserve"> 4-1</w:t>
      </w:r>
      <w:r w:rsidRPr="00E05495">
        <w:rPr>
          <w:rFonts w:ascii="Times New Roman" w:hAnsi="Times New Roman" w:cs="Times New Roman"/>
          <w:spacing w:val="5"/>
          <w:sz w:val="21"/>
          <w:szCs w:val="21"/>
        </w:rPr>
        <w:t>和</w:t>
      </w:r>
      <w:r w:rsidRPr="00E05495">
        <w:rPr>
          <w:rFonts w:ascii="Times New Roman" w:hAnsi="Times New Roman" w:cs="Times New Roman"/>
          <w:spacing w:val="5"/>
          <w:sz w:val="21"/>
          <w:szCs w:val="21"/>
        </w:rPr>
        <w:t xml:space="preserve">4-2 </w:t>
      </w:r>
      <w:r w:rsidRPr="00E05495">
        <w:rPr>
          <w:rFonts w:ascii="Times New Roman" w:hAnsi="Times New Roman" w:cs="Times New Roman"/>
          <w:spacing w:val="5"/>
          <w:sz w:val="21"/>
          <w:szCs w:val="21"/>
        </w:rPr>
        <w:t>中，分别用</w:t>
      </w:r>
      <w:r w:rsidRPr="00E05495">
        <w:rPr>
          <w:rFonts w:ascii="Times New Roman" w:hAnsi="Times New Roman" w:cs="Times New Roman"/>
          <w:spacing w:val="5"/>
          <w:sz w:val="21"/>
          <w:szCs w:val="21"/>
        </w:rPr>
        <w:t xml:space="preserve"> ASTCL50</w:t>
      </w:r>
      <w:r w:rsidRPr="00E05495">
        <w:rPr>
          <w:rFonts w:ascii="Times New Roman" w:hAnsi="Times New Roman" w:cs="Times New Roman"/>
          <w:spacing w:val="5"/>
          <w:sz w:val="21"/>
          <w:szCs w:val="21"/>
        </w:rPr>
        <w:t>和</w:t>
      </w:r>
      <w:r w:rsidRPr="00E05495">
        <w:rPr>
          <w:rFonts w:ascii="Times New Roman" w:hAnsi="Times New Roman" w:cs="Times New Roman"/>
          <w:spacing w:val="5"/>
          <w:sz w:val="21"/>
          <w:szCs w:val="21"/>
        </w:rPr>
        <w:t xml:space="preserve"> ASTCL20</w:t>
      </w:r>
      <w:r w:rsidRPr="00E05495">
        <w:rPr>
          <w:rFonts w:ascii="Times New Roman" w:hAnsi="Times New Roman" w:cs="Times New Roman"/>
          <w:spacing w:val="5"/>
          <w:sz w:val="21"/>
          <w:szCs w:val="21"/>
        </w:rPr>
        <w:t>表示仅保留</w:t>
      </w:r>
      <w:r w:rsidRPr="00E05495">
        <w:rPr>
          <w:rFonts w:ascii="Times New Roman" w:hAnsi="Times New Roman" w:cs="Times New Roman"/>
          <w:spacing w:val="5"/>
          <w:sz w:val="21"/>
          <w:szCs w:val="21"/>
        </w:rPr>
        <w:t xml:space="preserve"> 50%</w:t>
      </w:r>
      <w:r w:rsidRPr="00E05495">
        <w:rPr>
          <w:rFonts w:ascii="Times New Roman" w:hAnsi="Times New Roman" w:cs="Times New Roman"/>
          <w:spacing w:val="5"/>
          <w:sz w:val="21"/>
          <w:szCs w:val="21"/>
        </w:rPr>
        <w:t>和</w:t>
      </w:r>
      <w:r w:rsidRPr="00E05495">
        <w:rPr>
          <w:rFonts w:ascii="Times New Roman" w:hAnsi="Times New Roman" w:cs="Times New Roman"/>
          <w:spacing w:val="5"/>
          <w:sz w:val="21"/>
          <w:szCs w:val="21"/>
        </w:rPr>
        <w:t>20%</w:t>
      </w:r>
      <w:r w:rsidRPr="00E05495">
        <w:rPr>
          <w:rFonts w:ascii="Times New Roman" w:hAnsi="Times New Roman" w:cs="Times New Roman"/>
          <w:spacing w:val="5"/>
          <w:sz w:val="21"/>
          <w:szCs w:val="21"/>
        </w:rPr>
        <w:t>可用交通传感器训练的模型。例如，在</w:t>
      </w:r>
      <w:r w:rsidRPr="00E05495">
        <w:rPr>
          <w:rFonts w:ascii="Times New Roman" w:hAnsi="Times New Roman" w:cs="Times New Roman"/>
          <w:spacing w:val="5"/>
          <w:sz w:val="21"/>
          <w:szCs w:val="21"/>
        </w:rPr>
        <w:t>PEMS08</w:t>
      </w:r>
      <w:r w:rsidRPr="00E05495">
        <w:rPr>
          <w:rFonts w:ascii="Times New Roman" w:hAnsi="Times New Roman" w:cs="Times New Roman"/>
          <w:spacing w:val="5"/>
          <w:sz w:val="21"/>
          <w:szCs w:val="21"/>
        </w:rPr>
        <w:t>数据集上，</w:t>
      </w:r>
      <w:r w:rsidRPr="00E05495">
        <w:rPr>
          <w:rFonts w:ascii="Times New Roman" w:hAnsi="Times New Roman" w:cs="Times New Roman"/>
          <w:spacing w:val="5"/>
          <w:sz w:val="21"/>
          <w:szCs w:val="21"/>
        </w:rPr>
        <w:t xml:space="preserve">ASTCL20  </w:t>
      </w:r>
      <w:r w:rsidRPr="00E05495">
        <w:rPr>
          <w:rFonts w:ascii="Times New Roman" w:hAnsi="Times New Roman" w:cs="Times New Roman"/>
          <w:spacing w:val="5"/>
          <w:sz w:val="21"/>
          <w:szCs w:val="21"/>
        </w:rPr>
        <w:t>的训练集仅包含来自</w:t>
      </w:r>
      <w:r w:rsidRPr="00E05495">
        <w:rPr>
          <w:rFonts w:ascii="Times New Roman" w:hAnsi="Times New Roman" w:cs="Times New Roman"/>
          <w:spacing w:val="5"/>
          <w:sz w:val="21"/>
          <w:szCs w:val="21"/>
        </w:rPr>
        <w:t>34</w:t>
      </w:r>
      <w:r w:rsidRPr="00E05495">
        <w:rPr>
          <w:rFonts w:ascii="Times New Roman" w:hAnsi="Times New Roman" w:cs="Times New Roman"/>
          <w:spacing w:val="5"/>
          <w:sz w:val="21"/>
          <w:szCs w:val="21"/>
        </w:rPr>
        <w:t>个（占</w:t>
      </w:r>
      <w:r w:rsidRPr="00E05495">
        <w:rPr>
          <w:rFonts w:ascii="Times New Roman" w:hAnsi="Times New Roman" w:cs="Times New Roman"/>
          <w:spacing w:val="5"/>
          <w:sz w:val="21"/>
          <w:szCs w:val="21"/>
        </w:rPr>
        <w:t>PEMS08</w:t>
      </w:r>
      <w:r w:rsidRPr="00E05495">
        <w:rPr>
          <w:rFonts w:ascii="Times New Roman" w:hAnsi="Times New Roman" w:cs="Times New Roman"/>
          <w:spacing w:val="5"/>
          <w:sz w:val="21"/>
          <w:szCs w:val="21"/>
        </w:rPr>
        <w:t>的</w:t>
      </w:r>
      <w:r w:rsidRPr="00E05495">
        <w:rPr>
          <w:rFonts w:ascii="Times New Roman" w:hAnsi="Times New Roman" w:cs="Times New Roman"/>
          <w:spacing w:val="5"/>
          <w:sz w:val="21"/>
          <w:szCs w:val="21"/>
        </w:rPr>
        <w:t>20%</w:t>
      </w:r>
      <w:r w:rsidRPr="00E05495">
        <w:rPr>
          <w:rFonts w:ascii="Times New Roman" w:hAnsi="Times New Roman" w:cs="Times New Roman"/>
          <w:spacing w:val="5"/>
          <w:sz w:val="21"/>
          <w:szCs w:val="21"/>
        </w:rPr>
        <w:t>）交通传感器的单日交通数据。在实验</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结果表明，在少样本设置下，</w:t>
      </w:r>
      <w:r w:rsidRPr="00E05495">
        <w:rPr>
          <w:rFonts w:ascii="Times New Roman" w:hAnsi="Times New Roman" w:cs="Times New Roman"/>
          <w:spacing w:val="5"/>
          <w:sz w:val="21"/>
          <w:szCs w:val="21"/>
        </w:rPr>
        <w:t>ASTCL20</w:t>
      </w:r>
      <w:r w:rsidRPr="00E05495">
        <w:rPr>
          <w:rFonts w:ascii="Times New Roman" w:hAnsi="Times New Roman" w:cs="Times New Roman"/>
          <w:spacing w:val="5"/>
          <w:sz w:val="21"/>
          <w:szCs w:val="21"/>
        </w:rPr>
        <w:t>和</w:t>
      </w:r>
      <w:r w:rsidRPr="00E05495">
        <w:rPr>
          <w:rFonts w:ascii="Times New Roman" w:hAnsi="Times New Roman" w:cs="Times New Roman"/>
          <w:spacing w:val="5"/>
          <w:sz w:val="21"/>
          <w:szCs w:val="21"/>
        </w:rPr>
        <w:t>ASTCL20</w:t>
      </w:r>
      <w:r w:rsidRPr="00E05495">
        <w:rPr>
          <w:rFonts w:ascii="Times New Roman" w:hAnsi="Times New Roman" w:cs="Times New Roman"/>
          <w:spacing w:val="5"/>
          <w:sz w:val="21"/>
          <w:szCs w:val="21"/>
        </w:rPr>
        <w:t>相比基准模型仍表现出优越</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的预测性</w:t>
      </w:r>
    </w:p>
    <w:p w14:paraId="3F737CC8" w14:textId="77777777" w:rsidR="0018376E" w:rsidRPr="00E05495" w:rsidRDefault="0018376E" w:rsidP="00120631">
      <w:pPr>
        <w:pStyle w:val="a4"/>
        <w:spacing w:before="37" w:line="324" w:lineRule="auto"/>
        <w:ind w:left="6" w:firstLine="504"/>
        <w:jc w:val="both"/>
        <w:rPr>
          <w:rFonts w:ascii="Times New Roman" w:hAnsi="Times New Roman" w:cs="Times New Roman"/>
          <w:spacing w:val="5"/>
          <w:sz w:val="21"/>
          <w:szCs w:val="21"/>
        </w:rPr>
      </w:pPr>
    </w:p>
    <w:p w14:paraId="0463A20E" w14:textId="77777777" w:rsidR="00D96EC1" w:rsidRPr="00E05495" w:rsidRDefault="00D96EC1" w:rsidP="00D96EC1">
      <w:pPr>
        <w:jc w:val="center"/>
        <w:rPr>
          <w:rFonts w:ascii="Times New Roman" w:eastAsia="宋体" w:hAnsi="Times New Roman" w:cs="Times New Roman"/>
          <w:spacing w:val="-1"/>
          <w:szCs w:val="21"/>
        </w:rPr>
      </w:pPr>
    </w:p>
    <w:p w14:paraId="7E6E2D33" w14:textId="77777777" w:rsidR="00D96EC1" w:rsidRPr="00E05495" w:rsidRDefault="00D96EC1" w:rsidP="00D96EC1">
      <w:pPr>
        <w:jc w:val="center"/>
        <w:rPr>
          <w:rFonts w:ascii="Times New Roman" w:eastAsia="宋体" w:hAnsi="Times New Roman" w:cs="Times New Roman"/>
          <w:spacing w:val="-1"/>
          <w:szCs w:val="21"/>
        </w:rPr>
      </w:pPr>
    </w:p>
    <w:p w14:paraId="305EC4D2" w14:textId="77777777" w:rsidR="00D96EC1" w:rsidRPr="00E05495" w:rsidRDefault="00D96EC1" w:rsidP="00D96EC1">
      <w:pPr>
        <w:jc w:val="center"/>
        <w:rPr>
          <w:rFonts w:ascii="Times New Roman" w:eastAsia="宋体" w:hAnsi="Times New Roman" w:cs="Times New Roman"/>
          <w:spacing w:val="-1"/>
          <w:szCs w:val="21"/>
        </w:rPr>
      </w:pPr>
    </w:p>
    <w:p w14:paraId="3931ABA8" w14:textId="77777777" w:rsidR="00D96EC1" w:rsidRPr="00E05495" w:rsidRDefault="00D96EC1" w:rsidP="00D96EC1">
      <w:pPr>
        <w:jc w:val="center"/>
        <w:rPr>
          <w:rFonts w:ascii="Times New Roman" w:eastAsia="宋体" w:hAnsi="Times New Roman" w:cs="Times New Roman"/>
          <w:spacing w:val="-1"/>
          <w:szCs w:val="21"/>
        </w:rPr>
      </w:pPr>
    </w:p>
    <w:p w14:paraId="42B6A97D" w14:textId="77777777" w:rsidR="00D96EC1" w:rsidRPr="00E05495" w:rsidRDefault="00D96EC1" w:rsidP="00D96EC1">
      <w:pPr>
        <w:jc w:val="center"/>
        <w:rPr>
          <w:rFonts w:ascii="Times New Roman" w:eastAsia="宋体" w:hAnsi="Times New Roman" w:cs="Times New Roman"/>
          <w:spacing w:val="-1"/>
          <w:szCs w:val="21"/>
        </w:rPr>
      </w:pPr>
    </w:p>
    <w:p w14:paraId="7958D55C" w14:textId="77777777" w:rsidR="00D96EC1" w:rsidRPr="00E05495" w:rsidRDefault="00D96EC1" w:rsidP="00D96EC1">
      <w:pPr>
        <w:jc w:val="center"/>
        <w:rPr>
          <w:rFonts w:ascii="Times New Roman" w:eastAsia="宋体" w:hAnsi="Times New Roman" w:cs="Times New Roman"/>
          <w:spacing w:val="-1"/>
          <w:szCs w:val="21"/>
        </w:rPr>
      </w:pPr>
    </w:p>
    <w:p w14:paraId="31187784" w14:textId="77777777" w:rsidR="00D96EC1" w:rsidRPr="00E05495" w:rsidRDefault="00D96EC1" w:rsidP="00D96EC1">
      <w:pPr>
        <w:jc w:val="center"/>
        <w:rPr>
          <w:rFonts w:ascii="Times New Roman" w:eastAsia="宋体" w:hAnsi="Times New Roman" w:cs="Times New Roman"/>
          <w:spacing w:val="-1"/>
          <w:szCs w:val="21"/>
        </w:rPr>
      </w:pPr>
    </w:p>
    <w:p w14:paraId="319A9954" w14:textId="77777777" w:rsidR="00D96EC1" w:rsidRPr="00E05495" w:rsidRDefault="00D96EC1" w:rsidP="00D96EC1">
      <w:pPr>
        <w:jc w:val="center"/>
        <w:rPr>
          <w:rFonts w:ascii="Times New Roman" w:eastAsia="宋体" w:hAnsi="Times New Roman" w:cs="Times New Roman"/>
          <w:spacing w:val="-1"/>
          <w:szCs w:val="21"/>
        </w:rPr>
      </w:pPr>
    </w:p>
    <w:p w14:paraId="7CEA2ED8" w14:textId="77777777" w:rsidR="006E37FE" w:rsidRDefault="006E37FE" w:rsidP="00D96EC1">
      <w:pPr>
        <w:jc w:val="center"/>
        <w:rPr>
          <w:rFonts w:ascii="Times New Roman" w:eastAsia="宋体" w:hAnsi="Times New Roman" w:cs="Times New Roman"/>
          <w:spacing w:val="-1"/>
          <w:szCs w:val="21"/>
        </w:rPr>
      </w:pPr>
    </w:p>
    <w:p w14:paraId="01894F4D" w14:textId="77777777" w:rsidR="006E37FE" w:rsidRDefault="006E37FE" w:rsidP="00D96EC1">
      <w:pPr>
        <w:jc w:val="center"/>
        <w:rPr>
          <w:rFonts w:ascii="Times New Roman" w:eastAsia="宋体" w:hAnsi="Times New Roman" w:cs="Times New Roman"/>
          <w:spacing w:val="-1"/>
          <w:szCs w:val="21"/>
        </w:rPr>
      </w:pPr>
    </w:p>
    <w:p w14:paraId="1391C122" w14:textId="77777777" w:rsidR="006E37FE" w:rsidRDefault="006E37FE" w:rsidP="00D96EC1">
      <w:pPr>
        <w:jc w:val="center"/>
        <w:rPr>
          <w:rFonts w:ascii="Times New Roman" w:eastAsia="宋体" w:hAnsi="Times New Roman" w:cs="Times New Roman"/>
          <w:spacing w:val="-1"/>
          <w:szCs w:val="21"/>
        </w:rPr>
      </w:pPr>
    </w:p>
    <w:p w14:paraId="3C4B9960" w14:textId="0BB400DC" w:rsidR="00C61DEE" w:rsidRPr="006E37FE" w:rsidRDefault="0018376E" w:rsidP="00D96EC1">
      <w:pPr>
        <w:jc w:val="center"/>
        <w:rPr>
          <w:rFonts w:ascii="Times New Roman" w:eastAsia="宋体" w:hAnsi="Times New Roman" w:cs="Times New Roman"/>
          <w:sz w:val="11"/>
          <w:szCs w:val="11"/>
        </w:rPr>
      </w:pPr>
      <w:r w:rsidRPr="006E37FE">
        <w:rPr>
          <w:rFonts w:ascii="Times New Roman" w:eastAsia="宋体" w:hAnsi="Times New Roman" w:cs="Times New Roman"/>
          <w:spacing w:val="-1"/>
          <w:sz w:val="11"/>
          <w:szCs w:val="11"/>
        </w:rPr>
        <w:t>表</w:t>
      </w:r>
      <w:r w:rsidRPr="006E37FE">
        <w:rPr>
          <w:rFonts w:ascii="Times New Roman" w:eastAsia="宋体" w:hAnsi="Times New Roman" w:cs="Times New Roman"/>
          <w:spacing w:val="-1"/>
          <w:sz w:val="11"/>
          <w:szCs w:val="11"/>
        </w:rPr>
        <w:t>2</w:t>
      </w:r>
      <w:r w:rsidRPr="006E37FE">
        <w:rPr>
          <w:rFonts w:ascii="Times New Roman" w:eastAsia="宋体" w:hAnsi="Times New Roman" w:cs="Times New Roman"/>
          <w:spacing w:val="-1"/>
          <w:sz w:val="11"/>
          <w:szCs w:val="11"/>
        </w:rPr>
        <w:t>、交通流量预测实验结果</w:t>
      </w:r>
    </w:p>
    <w:tbl>
      <w:tblPr>
        <w:tblStyle w:val="TableNormal"/>
        <w:tblW w:w="8367" w:type="dxa"/>
        <w:tblInd w:w="227" w:type="dxa"/>
        <w:tblLayout w:type="fixed"/>
        <w:tblLook w:val="04A0" w:firstRow="1" w:lastRow="0" w:firstColumn="1" w:lastColumn="0" w:noHBand="0" w:noVBand="1"/>
      </w:tblPr>
      <w:tblGrid>
        <w:gridCol w:w="757"/>
        <w:gridCol w:w="380"/>
        <w:gridCol w:w="440"/>
        <w:gridCol w:w="451"/>
        <w:gridCol w:w="380"/>
        <w:gridCol w:w="440"/>
        <w:gridCol w:w="451"/>
        <w:gridCol w:w="380"/>
        <w:gridCol w:w="440"/>
        <w:gridCol w:w="451"/>
        <w:gridCol w:w="377"/>
        <w:gridCol w:w="439"/>
        <w:gridCol w:w="451"/>
        <w:gridCol w:w="377"/>
        <w:gridCol w:w="439"/>
        <w:gridCol w:w="451"/>
        <w:gridCol w:w="377"/>
        <w:gridCol w:w="439"/>
        <w:gridCol w:w="447"/>
      </w:tblGrid>
      <w:tr w:rsidR="00C61DEE" w:rsidRPr="006E37FE" w14:paraId="2A25E91B" w14:textId="77777777" w:rsidTr="00C61DEE">
        <w:trPr>
          <w:trHeight w:val="311"/>
        </w:trPr>
        <w:tc>
          <w:tcPr>
            <w:tcW w:w="757" w:type="dxa"/>
            <w:tcBorders>
              <w:top w:val="single" w:sz="2" w:space="0" w:color="000000"/>
              <w:left w:val="nil"/>
              <w:bottom w:val="single" w:sz="2" w:space="0" w:color="000000"/>
              <w:right w:val="single" w:sz="2" w:space="0" w:color="000000"/>
            </w:tcBorders>
            <w:hideMark/>
          </w:tcPr>
          <w:p w14:paraId="101CB818" w14:textId="77777777" w:rsidR="00C61DEE" w:rsidRPr="006E37FE" w:rsidRDefault="00C61DEE" w:rsidP="00120631">
            <w:pPr>
              <w:spacing w:before="99"/>
              <w:ind w:left="184"/>
              <w:rPr>
                <w:rFonts w:eastAsia="宋体"/>
                <w:sz w:val="11"/>
                <w:szCs w:val="11"/>
              </w:rPr>
            </w:pPr>
            <w:r w:rsidRPr="006E37FE">
              <w:rPr>
                <w:rFonts w:eastAsia="宋体"/>
                <w:spacing w:val="-1"/>
                <w:sz w:val="11"/>
                <w:szCs w:val="11"/>
              </w:rPr>
              <w:lastRenderedPageBreak/>
              <w:t>数据集</w:t>
            </w:r>
          </w:p>
        </w:tc>
        <w:tc>
          <w:tcPr>
            <w:tcW w:w="3813" w:type="dxa"/>
            <w:gridSpan w:val="9"/>
            <w:tcBorders>
              <w:top w:val="single" w:sz="2" w:space="0" w:color="000000"/>
              <w:left w:val="nil"/>
              <w:bottom w:val="single" w:sz="2" w:space="0" w:color="000000"/>
              <w:right w:val="single" w:sz="2" w:space="0" w:color="000000"/>
            </w:tcBorders>
            <w:hideMark/>
          </w:tcPr>
          <w:p w14:paraId="38CF27A4" w14:textId="77777777" w:rsidR="00C61DEE" w:rsidRPr="006E37FE" w:rsidRDefault="00C61DEE" w:rsidP="00120631">
            <w:pPr>
              <w:pStyle w:val="TableText"/>
              <w:spacing w:before="126"/>
              <w:ind w:left="1617" w:firstLine="256"/>
              <w:jc w:val="both"/>
              <w:rPr>
                <w:sz w:val="11"/>
                <w:szCs w:val="11"/>
              </w:rPr>
            </w:pPr>
            <w:r w:rsidRPr="006E37FE">
              <w:rPr>
                <w:spacing w:val="-1"/>
                <w:sz w:val="11"/>
                <w:szCs w:val="11"/>
              </w:rPr>
              <w:t>METR-LA</w:t>
            </w:r>
          </w:p>
        </w:tc>
        <w:tc>
          <w:tcPr>
            <w:tcW w:w="3797" w:type="dxa"/>
            <w:gridSpan w:val="9"/>
            <w:tcBorders>
              <w:top w:val="single" w:sz="2" w:space="0" w:color="000000"/>
              <w:left w:val="nil"/>
              <w:bottom w:val="single" w:sz="2" w:space="0" w:color="000000"/>
              <w:right w:val="nil"/>
            </w:tcBorders>
            <w:hideMark/>
          </w:tcPr>
          <w:p w14:paraId="7E309DE2" w14:textId="77777777" w:rsidR="00C61DEE" w:rsidRPr="006E37FE" w:rsidRDefault="00C61DEE" w:rsidP="00120631">
            <w:pPr>
              <w:pStyle w:val="TableText"/>
              <w:spacing w:before="126"/>
              <w:ind w:left="1577" w:firstLine="256"/>
              <w:jc w:val="both"/>
              <w:rPr>
                <w:sz w:val="11"/>
                <w:szCs w:val="11"/>
              </w:rPr>
            </w:pPr>
            <w:r w:rsidRPr="006E37FE">
              <w:rPr>
                <w:spacing w:val="-1"/>
                <w:sz w:val="11"/>
                <w:szCs w:val="11"/>
              </w:rPr>
              <w:t>PEMS-BAY</w:t>
            </w:r>
          </w:p>
        </w:tc>
      </w:tr>
      <w:tr w:rsidR="00C61DEE" w:rsidRPr="006E37FE" w14:paraId="5AEE448C" w14:textId="77777777" w:rsidTr="00C61DEE">
        <w:trPr>
          <w:trHeight w:val="299"/>
        </w:trPr>
        <w:tc>
          <w:tcPr>
            <w:tcW w:w="757" w:type="dxa"/>
            <w:tcBorders>
              <w:top w:val="single" w:sz="2" w:space="0" w:color="000000"/>
              <w:left w:val="nil"/>
              <w:bottom w:val="nil"/>
              <w:right w:val="single" w:sz="2" w:space="0" w:color="000000"/>
            </w:tcBorders>
            <w:hideMark/>
          </w:tcPr>
          <w:p w14:paraId="0B6C69FB" w14:textId="77777777" w:rsidR="00C61DEE" w:rsidRPr="006E37FE" w:rsidRDefault="00C61DEE" w:rsidP="00120631">
            <w:pPr>
              <w:spacing w:before="240"/>
              <w:ind w:left="250"/>
              <w:rPr>
                <w:rFonts w:eastAsia="宋体"/>
                <w:sz w:val="11"/>
                <w:szCs w:val="11"/>
              </w:rPr>
            </w:pPr>
            <w:r w:rsidRPr="006E37FE">
              <w:rPr>
                <w:rFonts w:eastAsia="宋体"/>
                <w:spacing w:val="-1"/>
                <w:sz w:val="11"/>
                <w:szCs w:val="11"/>
              </w:rPr>
              <w:t>方法</w:t>
            </w:r>
          </w:p>
        </w:tc>
        <w:tc>
          <w:tcPr>
            <w:tcW w:w="1271" w:type="dxa"/>
            <w:gridSpan w:val="3"/>
            <w:tcBorders>
              <w:top w:val="single" w:sz="2" w:space="0" w:color="000000"/>
              <w:left w:val="nil"/>
              <w:bottom w:val="single" w:sz="2" w:space="0" w:color="000000"/>
              <w:right w:val="single" w:sz="2" w:space="0" w:color="000000"/>
            </w:tcBorders>
            <w:hideMark/>
          </w:tcPr>
          <w:p w14:paraId="592A8C5D" w14:textId="77777777" w:rsidR="00C61DEE" w:rsidRPr="006E37FE" w:rsidRDefault="00C61DEE" w:rsidP="00120631">
            <w:pPr>
              <w:pStyle w:val="TableText"/>
              <w:spacing w:before="102"/>
              <w:ind w:left="437" w:firstLine="240"/>
              <w:jc w:val="both"/>
              <w:rPr>
                <w:sz w:val="11"/>
                <w:szCs w:val="11"/>
              </w:rPr>
            </w:pPr>
            <w:r w:rsidRPr="006E37FE">
              <w:rPr>
                <w:spacing w:val="-5"/>
                <w:sz w:val="11"/>
                <w:szCs w:val="11"/>
              </w:rPr>
              <w:t>15</w:t>
            </w:r>
            <w:r w:rsidRPr="006E37FE">
              <w:rPr>
                <w:spacing w:val="5"/>
                <w:sz w:val="11"/>
                <w:szCs w:val="11"/>
              </w:rPr>
              <w:t xml:space="preserve"> </w:t>
            </w:r>
            <w:r w:rsidRPr="006E37FE">
              <w:rPr>
                <w:spacing w:val="-5"/>
                <w:sz w:val="11"/>
                <w:szCs w:val="11"/>
              </w:rPr>
              <w:t>分钟</w:t>
            </w:r>
          </w:p>
        </w:tc>
        <w:tc>
          <w:tcPr>
            <w:tcW w:w="1271" w:type="dxa"/>
            <w:gridSpan w:val="3"/>
            <w:tcBorders>
              <w:top w:val="single" w:sz="2" w:space="0" w:color="000000"/>
              <w:left w:val="nil"/>
              <w:bottom w:val="single" w:sz="2" w:space="0" w:color="000000"/>
              <w:right w:val="single" w:sz="2" w:space="0" w:color="000000"/>
            </w:tcBorders>
            <w:hideMark/>
          </w:tcPr>
          <w:p w14:paraId="50579EE1" w14:textId="77777777" w:rsidR="00C61DEE" w:rsidRPr="006E37FE" w:rsidRDefault="00C61DEE" w:rsidP="00120631">
            <w:pPr>
              <w:pStyle w:val="TableText"/>
              <w:spacing w:before="102"/>
              <w:ind w:left="427" w:firstLine="252"/>
              <w:jc w:val="both"/>
              <w:rPr>
                <w:sz w:val="11"/>
                <w:szCs w:val="11"/>
              </w:rPr>
            </w:pPr>
            <w:r w:rsidRPr="006E37FE">
              <w:rPr>
                <w:spacing w:val="-2"/>
                <w:sz w:val="11"/>
                <w:szCs w:val="11"/>
              </w:rPr>
              <w:t>30</w:t>
            </w:r>
            <w:r w:rsidRPr="006E37FE">
              <w:rPr>
                <w:spacing w:val="3"/>
                <w:sz w:val="11"/>
                <w:szCs w:val="11"/>
              </w:rPr>
              <w:t xml:space="preserve"> </w:t>
            </w:r>
            <w:r w:rsidRPr="006E37FE">
              <w:rPr>
                <w:spacing w:val="-2"/>
                <w:sz w:val="11"/>
                <w:szCs w:val="11"/>
              </w:rPr>
              <w:t>分钟</w:t>
            </w:r>
          </w:p>
        </w:tc>
        <w:tc>
          <w:tcPr>
            <w:tcW w:w="1271" w:type="dxa"/>
            <w:gridSpan w:val="3"/>
            <w:tcBorders>
              <w:top w:val="single" w:sz="2" w:space="0" w:color="000000"/>
              <w:left w:val="nil"/>
              <w:bottom w:val="single" w:sz="2" w:space="0" w:color="000000"/>
              <w:right w:val="single" w:sz="2" w:space="0" w:color="000000"/>
            </w:tcBorders>
            <w:hideMark/>
          </w:tcPr>
          <w:p w14:paraId="4C770870" w14:textId="77777777" w:rsidR="00C61DEE" w:rsidRPr="006E37FE" w:rsidRDefault="00C61DEE" w:rsidP="00120631">
            <w:pPr>
              <w:pStyle w:val="TableText"/>
              <w:spacing w:before="102"/>
              <w:ind w:left="427" w:firstLine="252"/>
              <w:jc w:val="both"/>
              <w:rPr>
                <w:sz w:val="11"/>
                <w:szCs w:val="11"/>
              </w:rPr>
            </w:pPr>
            <w:r w:rsidRPr="006E37FE">
              <w:rPr>
                <w:spacing w:val="-2"/>
                <w:sz w:val="11"/>
                <w:szCs w:val="11"/>
              </w:rPr>
              <w:t>60</w:t>
            </w:r>
            <w:r w:rsidRPr="006E37FE">
              <w:rPr>
                <w:spacing w:val="3"/>
                <w:sz w:val="11"/>
                <w:szCs w:val="11"/>
              </w:rPr>
              <w:t xml:space="preserve"> </w:t>
            </w:r>
            <w:r w:rsidRPr="006E37FE">
              <w:rPr>
                <w:spacing w:val="-2"/>
                <w:sz w:val="11"/>
                <w:szCs w:val="11"/>
              </w:rPr>
              <w:t>分钟</w:t>
            </w:r>
          </w:p>
        </w:tc>
        <w:tc>
          <w:tcPr>
            <w:tcW w:w="1267" w:type="dxa"/>
            <w:gridSpan w:val="3"/>
            <w:tcBorders>
              <w:top w:val="single" w:sz="2" w:space="0" w:color="000000"/>
              <w:left w:val="nil"/>
              <w:bottom w:val="single" w:sz="2" w:space="0" w:color="000000"/>
              <w:right w:val="single" w:sz="2" w:space="0" w:color="000000"/>
            </w:tcBorders>
            <w:hideMark/>
          </w:tcPr>
          <w:p w14:paraId="0D8B7D58" w14:textId="77777777" w:rsidR="00C61DEE" w:rsidRPr="006E37FE" w:rsidRDefault="00C61DEE" w:rsidP="00120631">
            <w:pPr>
              <w:pStyle w:val="TableText"/>
              <w:spacing w:before="102"/>
              <w:ind w:left="434" w:firstLine="240"/>
              <w:jc w:val="both"/>
              <w:rPr>
                <w:sz w:val="11"/>
                <w:szCs w:val="11"/>
              </w:rPr>
            </w:pPr>
            <w:r w:rsidRPr="006E37FE">
              <w:rPr>
                <w:spacing w:val="-5"/>
                <w:sz w:val="11"/>
                <w:szCs w:val="11"/>
              </w:rPr>
              <w:t>15</w:t>
            </w:r>
            <w:r w:rsidRPr="006E37FE">
              <w:rPr>
                <w:spacing w:val="5"/>
                <w:sz w:val="11"/>
                <w:szCs w:val="11"/>
              </w:rPr>
              <w:t xml:space="preserve"> </w:t>
            </w:r>
            <w:r w:rsidRPr="006E37FE">
              <w:rPr>
                <w:spacing w:val="-5"/>
                <w:sz w:val="11"/>
                <w:szCs w:val="11"/>
              </w:rPr>
              <w:t>分钟</w:t>
            </w:r>
          </w:p>
        </w:tc>
        <w:tc>
          <w:tcPr>
            <w:tcW w:w="1267" w:type="dxa"/>
            <w:gridSpan w:val="3"/>
            <w:tcBorders>
              <w:top w:val="single" w:sz="2" w:space="0" w:color="000000"/>
              <w:left w:val="nil"/>
              <w:bottom w:val="single" w:sz="2" w:space="0" w:color="000000"/>
              <w:right w:val="single" w:sz="2" w:space="0" w:color="000000"/>
            </w:tcBorders>
            <w:hideMark/>
          </w:tcPr>
          <w:p w14:paraId="3B54457A" w14:textId="77777777" w:rsidR="00C61DEE" w:rsidRPr="006E37FE" w:rsidRDefault="00C61DEE" w:rsidP="00120631">
            <w:pPr>
              <w:pStyle w:val="TableText"/>
              <w:spacing w:before="102"/>
              <w:ind w:left="424" w:firstLine="252"/>
              <w:jc w:val="both"/>
              <w:rPr>
                <w:sz w:val="11"/>
                <w:szCs w:val="11"/>
              </w:rPr>
            </w:pPr>
            <w:r w:rsidRPr="006E37FE">
              <w:rPr>
                <w:spacing w:val="-2"/>
                <w:sz w:val="11"/>
                <w:szCs w:val="11"/>
              </w:rPr>
              <w:t>30</w:t>
            </w:r>
            <w:r w:rsidRPr="006E37FE">
              <w:rPr>
                <w:spacing w:val="3"/>
                <w:sz w:val="11"/>
                <w:szCs w:val="11"/>
              </w:rPr>
              <w:t xml:space="preserve"> </w:t>
            </w:r>
            <w:r w:rsidRPr="006E37FE">
              <w:rPr>
                <w:spacing w:val="-2"/>
                <w:sz w:val="11"/>
                <w:szCs w:val="11"/>
              </w:rPr>
              <w:t>分钟</w:t>
            </w:r>
          </w:p>
        </w:tc>
        <w:tc>
          <w:tcPr>
            <w:tcW w:w="1263" w:type="dxa"/>
            <w:gridSpan w:val="3"/>
            <w:tcBorders>
              <w:top w:val="single" w:sz="2" w:space="0" w:color="000000"/>
              <w:left w:val="nil"/>
              <w:bottom w:val="single" w:sz="2" w:space="0" w:color="000000"/>
              <w:right w:val="nil"/>
            </w:tcBorders>
            <w:hideMark/>
          </w:tcPr>
          <w:p w14:paraId="2AFA2F1D" w14:textId="77777777" w:rsidR="00C61DEE" w:rsidRPr="006E37FE" w:rsidRDefault="00C61DEE" w:rsidP="00120631">
            <w:pPr>
              <w:pStyle w:val="TableText"/>
              <w:spacing w:before="102"/>
              <w:ind w:left="425" w:firstLine="252"/>
              <w:jc w:val="both"/>
              <w:rPr>
                <w:sz w:val="11"/>
                <w:szCs w:val="11"/>
              </w:rPr>
            </w:pPr>
            <w:r w:rsidRPr="006E37FE">
              <w:rPr>
                <w:spacing w:val="-2"/>
                <w:sz w:val="11"/>
                <w:szCs w:val="11"/>
              </w:rPr>
              <w:t>60</w:t>
            </w:r>
            <w:r w:rsidRPr="006E37FE">
              <w:rPr>
                <w:spacing w:val="3"/>
                <w:sz w:val="11"/>
                <w:szCs w:val="11"/>
              </w:rPr>
              <w:t xml:space="preserve"> </w:t>
            </w:r>
            <w:r w:rsidRPr="006E37FE">
              <w:rPr>
                <w:spacing w:val="-2"/>
                <w:sz w:val="11"/>
                <w:szCs w:val="11"/>
              </w:rPr>
              <w:t>分钟</w:t>
            </w:r>
          </w:p>
        </w:tc>
      </w:tr>
      <w:tr w:rsidR="00C61DEE" w:rsidRPr="006E37FE" w14:paraId="6F4B65B1" w14:textId="77777777" w:rsidTr="00C61DEE">
        <w:trPr>
          <w:trHeight w:val="299"/>
        </w:trPr>
        <w:tc>
          <w:tcPr>
            <w:tcW w:w="757" w:type="dxa"/>
            <w:tcBorders>
              <w:top w:val="nil"/>
              <w:left w:val="nil"/>
              <w:bottom w:val="single" w:sz="2" w:space="0" w:color="000000"/>
              <w:right w:val="single" w:sz="2" w:space="0" w:color="000000"/>
            </w:tcBorders>
          </w:tcPr>
          <w:p w14:paraId="01C8A6F9" w14:textId="77777777" w:rsidR="00C61DEE" w:rsidRPr="006E37FE" w:rsidRDefault="00C61DEE" w:rsidP="00120631">
            <w:pPr>
              <w:rPr>
                <w:rFonts w:eastAsia="宋体"/>
                <w:sz w:val="11"/>
                <w:szCs w:val="11"/>
              </w:rPr>
            </w:pPr>
          </w:p>
        </w:tc>
        <w:tc>
          <w:tcPr>
            <w:tcW w:w="380" w:type="dxa"/>
            <w:tcBorders>
              <w:top w:val="single" w:sz="2" w:space="0" w:color="000000"/>
              <w:left w:val="nil"/>
              <w:bottom w:val="single" w:sz="2" w:space="0" w:color="000000"/>
              <w:right w:val="nil"/>
            </w:tcBorders>
            <w:hideMark/>
          </w:tcPr>
          <w:p w14:paraId="09BA5875" w14:textId="77777777" w:rsidR="00C61DEE" w:rsidRPr="006E37FE" w:rsidRDefault="00C61DEE" w:rsidP="00120631">
            <w:pPr>
              <w:pStyle w:val="TableText"/>
              <w:spacing w:before="114"/>
              <w:ind w:left="48"/>
              <w:jc w:val="both"/>
              <w:rPr>
                <w:sz w:val="11"/>
                <w:szCs w:val="11"/>
              </w:rPr>
            </w:pPr>
            <w:r w:rsidRPr="006E37FE">
              <w:rPr>
                <w:spacing w:val="-1"/>
                <w:sz w:val="11"/>
                <w:szCs w:val="11"/>
              </w:rPr>
              <w:t>MAE</w:t>
            </w:r>
          </w:p>
        </w:tc>
        <w:tc>
          <w:tcPr>
            <w:tcW w:w="440" w:type="dxa"/>
            <w:tcBorders>
              <w:top w:val="single" w:sz="2" w:space="0" w:color="000000"/>
              <w:left w:val="nil"/>
              <w:bottom w:val="single" w:sz="2" w:space="0" w:color="000000"/>
              <w:right w:val="nil"/>
            </w:tcBorders>
            <w:hideMark/>
          </w:tcPr>
          <w:p w14:paraId="4CE0243F" w14:textId="77777777" w:rsidR="00C61DEE" w:rsidRPr="006E37FE" w:rsidRDefault="00C61DEE" w:rsidP="00120631">
            <w:pPr>
              <w:pStyle w:val="TableText"/>
              <w:spacing w:before="115"/>
              <w:ind w:left="46"/>
              <w:jc w:val="both"/>
              <w:rPr>
                <w:sz w:val="11"/>
                <w:szCs w:val="11"/>
              </w:rPr>
            </w:pPr>
            <w:r w:rsidRPr="006E37FE">
              <w:rPr>
                <w:spacing w:val="-1"/>
                <w:sz w:val="11"/>
                <w:szCs w:val="11"/>
              </w:rPr>
              <w:t>RMSE</w:t>
            </w:r>
          </w:p>
        </w:tc>
        <w:tc>
          <w:tcPr>
            <w:tcW w:w="451" w:type="dxa"/>
            <w:tcBorders>
              <w:top w:val="single" w:sz="2" w:space="0" w:color="000000"/>
              <w:left w:val="nil"/>
              <w:bottom w:val="single" w:sz="2" w:space="0" w:color="000000"/>
              <w:right w:val="single" w:sz="2" w:space="0" w:color="000000"/>
            </w:tcBorders>
            <w:hideMark/>
          </w:tcPr>
          <w:p w14:paraId="4DDB6802" w14:textId="77777777" w:rsidR="00C61DEE" w:rsidRPr="006E37FE" w:rsidRDefault="00C61DEE" w:rsidP="00120631">
            <w:pPr>
              <w:pStyle w:val="TableText"/>
              <w:spacing w:before="114"/>
              <w:ind w:left="45"/>
              <w:jc w:val="both"/>
              <w:rPr>
                <w:sz w:val="11"/>
                <w:szCs w:val="11"/>
              </w:rPr>
            </w:pPr>
            <w:r w:rsidRPr="006E37FE">
              <w:rPr>
                <w:spacing w:val="-1"/>
                <w:sz w:val="11"/>
                <w:szCs w:val="11"/>
              </w:rPr>
              <w:t>MAPE</w:t>
            </w:r>
          </w:p>
        </w:tc>
        <w:tc>
          <w:tcPr>
            <w:tcW w:w="380" w:type="dxa"/>
            <w:tcBorders>
              <w:top w:val="single" w:sz="2" w:space="0" w:color="000000"/>
              <w:left w:val="nil"/>
              <w:bottom w:val="single" w:sz="2" w:space="0" w:color="000000"/>
              <w:right w:val="nil"/>
            </w:tcBorders>
            <w:hideMark/>
          </w:tcPr>
          <w:p w14:paraId="7531EB31" w14:textId="77777777" w:rsidR="00C61DEE" w:rsidRPr="006E37FE" w:rsidRDefault="00C61DEE" w:rsidP="00120631">
            <w:pPr>
              <w:pStyle w:val="TableText"/>
              <w:spacing w:before="114"/>
              <w:ind w:left="47"/>
              <w:jc w:val="both"/>
              <w:rPr>
                <w:sz w:val="11"/>
                <w:szCs w:val="11"/>
              </w:rPr>
            </w:pPr>
            <w:r w:rsidRPr="006E37FE">
              <w:rPr>
                <w:spacing w:val="-1"/>
                <w:sz w:val="11"/>
                <w:szCs w:val="11"/>
              </w:rPr>
              <w:t>MAE</w:t>
            </w:r>
          </w:p>
        </w:tc>
        <w:tc>
          <w:tcPr>
            <w:tcW w:w="440" w:type="dxa"/>
            <w:tcBorders>
              <w:top w:val="single" w:sz="2" w:space="0" w:color="000000"/>
              <w:left w:val="nil"/>
              <w:bottom w:val="single" w:sz="2" w:space="0" w:color="000000"/>
              <w:right w:val="nil"/>
            </w:tcBorders>
            <w:hideMark/>
          </w:tcPr>
          <w:p w14:paraId="1718A82C" w14:textId="77777777" w:rsidR="00C61DEE" w:rsidRPr="006E37FE" w:rsidRDefault="00C61DEE" w:rsidP="00120631">
            <w:pPr>
              <w:pStyle w:val="TableText"/>
              <w:spacing w:before="115"/>
              <w:ind w:left="46"/>
              <w:jc w:val="both"/>
              <w:rPr>
                <w:sz w:val="11"/>
                <w:szCs w:val="11"/>
              </w:rPr>
            </w:pPr>
            <w:r w:rsidRPr="006E37FE">
              <w:rPr>
                <w:spacing w:val="-1"/>
                <w:sz w:val="11"/>
                <w:szCs w:val="11"/>
              </w:rPr>
              <w:t>RMSE</w:t>
            </w:r>
          </w:p>
        </w:tc>
        <w:tc>
          <w:tcPr>
            <w:tcW w:w="451" w:type="dxa"/>
            <w:tcBorders>
              <w:top w:val="single" w:sz="2" w:space="0" w:color="000000"/>
              <w:left w:val="nil"/>
              <w:bottom w:val="single" w:sz="2" w:space="0" w:color="000000"/>
              <w:right w:val="single" w:sz="2" w:space="0" w:color="000000"/>
            </w:tcBorders>
            <w:hideMark/>
          </w:tcPr>
          <w:p w14:paraId="27F84CB8" w14:textId="77777777" w:rsidR="00C61DEE" w:rsidRPr="006E37FE" w:rsidRDefault="00C61DEE" w:rsidP="00120631">
            <w:pPr>
              <w:pStyle w:val="TableText"/>
              <w:spacing w:before="114"/>
              <w:ind w:left="45"/>
              <w:jc w:val="both"/>
              <w:rPr>
                <w:sz w:val="11"/>
                <w:szCs w:val="11"/>
              </w:rPr>
            </w:pPr>
            <w:r w:rsidRPr="006E37FE">
              <w:rPr>
                <w:spacing w:val="-1"/>
                <w:sz w:val="11"/>
                <w:szCs w:val="11"/>
              </w:rPr>
              <w:t>MAPE</w:t>
            </w:r>
          </w:p>
        </w:tc>
        <w:tc>
          <w:tcPr>
            <w:tcW w:w="380" w:type="dxa"/>
            <w:tcBorders>
              <w:top w:val="single" w:sz="2" w:space="0" w:color="000000"/>
              <w:left w:val="nil"/>
              <w:bottom w:val="single" w:sz="2" w:space="0" w:color="000000"/>
              <w:right w:val="nil"/>
            </w:tcBorders>
            <w:hideMark/>
          </w:tcPr>
          <w:p w14:paraId="7BA3F32D" w14:textId="77777777" w:rsidR="00C61DEE" w:rsidRPr="006E37FE" w:rsidRDefault="00C61DEE" w:rsidP="00120631">
            <w:pPr>
              <w:pStyle w:val="TableText"/>
              <w:spacing w:before="114"/>
              <w:ind w:left="47"/>
              <w:jc w:val="both"/>
              <w:rPr>
                <w:sz w:val="11"/>
                <w:szCs w:val="11"/>
              </w:rPr>
            </w:pPr>
            <w:r w:rsidRPr="006E37FE">
              <w:rPr>
                <w:spacing w:val="-1"/>
                <w:sz w:val="11"/>
                <w:szCs w:val="11"/>
              </w:rPr>
              <w:t>MAE</w:t>
            </w:r>
          </w:p>
        </w:tc>
        <w:tc>
          <w:tcPr>
            <w:tcW w:w="440" w:type="dxa"/>
            <w:tcBorders>
              <w:top w:val="single" w:sz="2" w:space="0" w:color="000000"/>
              <w:left w:val="nil"/>
              <w:bottom w:val="single" w:sz="2" w:space="0" w:color="000000"/>
              <w:right w:val="nil"/>
            </w:tcBorders>
            <w:hideMark/>
          </w:tcPr>
          <w:p w14:paraId="5BB4F85C" w14:textId="77777777" w:rsidR="00C61DEE" w:rsidRPr="006E37FE" w:rsidRDefault="00C61DEE" w:rsidP="00120631">
            <w:pPr>
              <w:pStyle w:val="TableText"/>
              <w:spacing w:before="115"/>
              <w:ind w:left="45"/>
              <w:jc w:val="both"/>
              <w:rPr>
                <w:sz w:val="11"/>
                <w:szCs w:val="11"/>
              </w:rPr>
            </w:pPr>
            <w:r w:rsidRPr="006E37FE">
              <w:rPr>
                <w:spacing w:val="-1"/>
                <w:sz w:val="11"/>
                <w:szCs w:val="11"/>
              </w:rPr>
              <w:t>RMSE</w:t>
            </w:r>
          </w:p>
        </w:tc>
        <w:tc>
          <w:tcPr>
            <w:tcW w:w="451" w:type="dxa"/>
            <w:tcBorders>
              <w:top w:val="single" w:sz="2" w:space="0" w:color="000000"/>
              <w:left w:val="nil"/>
              <w:bottom w:val="single" w:sz="2" w:space="0" w:color="000000"/>
              <w:right w:val="single" w:sz="2" w:space="0" w:color="000000"/>
            </w:tcBorders>
            <w:hideMark/>
          </w:tcPr>
          <w:p w14:paraId="48A8DABB" w14:textId="77777777" w:rsidR="00C61DEE" w:rsidRPr="006E37FE" w:rsidRDefault="00C61DEE" w:rsidP="00120631">
            <w:pPr>
              <w:pStyle w:val="TableText"/>
              <w:spacing w:before="114"/>
              <w:ind w:left="44"/>
              <w:jc w:val="both"/>
              <w:rPr>
                <w:sz w:val="11"/>
                <w:szCs w:val="11"/>
              </w:rPr>
            </w:pPr>
            <w:r w:rsidRPr="006E37FE">
              <w:rPr>
                <w:spacing w:val="-1"/>
                <w:sz w:val="11"/>
                <w:szCs w:val="11"/>
              </w:rPr>
              <w:t>MAPE</w:t>
            </w:r>
          </w:p>
        </w:tc>
        <w:tc>
          <w:tcPr>
            <w:tcW w:w="377" w:type="dxa"/>
            <w:tcBorders>
              <w:top w:val="single" w:sz="2" w:space="0" w:color="000000"/>
              <w:left w:val="nil"/>
              <w:bottom w:val="single" w:sz="2" w:space="0" w:color="000000"/>
              <w:right w:val="nil"/>
            </w:tcBorders>
            <w:hideMark/>
          </w:tcPr>
          <w:p w14:paraId="10DC14B3" w14:textId="77777777" w:rsidR="00C61DEE" w:rsidRPr="006E37FE" w:rsidRDefault="00C61DEE" w:rsidP="00120631">
            <w:pPr>
              <w:pStyle w:val="TableText"/>
              <w:spacing w:before="114"/>
              <w:ind w:left="45"/>
              <w:jc w:val="both"/>
              <w:rPr>
                <w:sz w:val="11"/>
                <w:szCs w:val="11"/>
              </w:rPr>
            </w:pPr>
            <w:r w:rsidRPr="006E37FE">
              <w:rPr>
                <w:spacing w:val="-1"/>
                <w:sz w:val="11"/>
                <w:szCs w:val="11"/>
              </w:rPr>
              <w:t>MAE</w:t>
            </w:r>
          </w:p>
        </w:tc>
        <w:tc>
          <w:tcPr>
            <w:tcW w:w="439" w:type="dxa"/>
            <w:tcBorders>
              <w:top w:val="single" w:sz="2" w:space="0" w:color="000000"/>
              <w:left w:val="nil"/>
              <w:bottom w:val="single" w:sz="2" w:space="0" w:color="000000"/>
              <w:right w:val="nil"/>
            </w:tcBorders>
            <w:hideMark/>
          </w:tcPr>
          <w:p w14:paraId="6612C58E" w14:textId="77777777" w:rsidR="00C61DEE" w:rsidRPr="006E37FE" w:rsidRDefault="00C61DEE" w:rsidP="00120631">
            <w:pPr>
              <w:pStyle w:val="TableText"/>
              <w:spacing w:before="115"/>
              <w:ind w:left="44"/>
              <w:jc w:val="both"/>
              <w:rPr>
                <w:sz w:val="11"/>
                <w:szCs w:val="11"/>
              </w:rPr>
            </w:pPr>
            <w:r w:rsidRPr="006E37FE">
              <w:rPr>
                <w:spacing w:val="-1"/>
                <w:sz w:val="11"/>
                <w:szCs w:val="11"/>
              </w:rPr>
              <w:t>RMSE</w:t>
            </w:r>
          </w:p>
        </w:tc>
        <w:tc>
          <w:tcPr>
            <w:tcW w:w="451" w:type="dxa"/>
            <w:tcBorders>
              <w:top w:val="single" w:sz="2" w:space="0" w:color="000000"/>
              <w:left w:val="nil"/>
              <w:bottom w:val="single" w:sz="2" w:space="0" w:color="000000"/>
              <w:right w:val="single" w:sz="2" w:space="0" w:color="000000"/>
            </w:tcBorders>
            <w:hideMark/>
          </w:tcPr>
          <w:p w14:paraId="7931D111" w14:textId="77777777" w:rsidR="00C61DEE" w:rsidRPr="006E37FE" w:rsidRDefault="00C61DEE" w:rsidP="00120631">
            <w:pPr>
              <w:pStyle w:val="TableText"/>
              <w:spacing w:before="114"/>
              <w:ind w:left="45"/>
              <w:jc w:val="both"/>
              <w:rPr>
                <w:sz w:val="11"/>
                <w:szCs w:val="11"/>
              </w:rPr>
            </w:pPr>
            <w:r w:rsidRPr="006E37FE">
              <w:rPr>
                <w:spacing w:val="-1"/>
                <w:sz w:val="11"/>
                <w:szCs w:val="11"/>
              </w:rPr>
              <w:t>MAPE</w:t>
            </w:r>
          </w:p>
        </w:tc>
        <w:tc>
          <w:tcPr>
            <w:tcW w:w="377" w:type="dxa"/>
            <w:tcBorders>
              <w:top w:val="single" w:sz="2" w:space="0" w:color="000000"/>
              <w:left w:val="nil"/>
              <w:bottom w:val="single" w:sz="2" w:space="0" w:color="000000"/>
              <w:right w:val="nil"/>
            </w:tcBorders>
            <w:hideMark/>
          </w:tcPr>
          <w:p w14:paraId="072E7C61" w14:textId="77777777" w:rsidR="00C61DEE" w:rsidRPr="006E37FE" w:rsidRDefault="00C61DEE" w:rsidP="00120631">
            <w:pPr>
              <w:pStyle w:val="TableText"/>
              <w:spacing w:before="114"/>
              <w:ind w:left="45"/>
              <w:jc w:val="both"/>
              <w:rPr>
                <w:sz w:val="11"/>
                <w:szCs w:val="11"/>
              </w:rPr>
            </w:pPr>
            <w:r w:rsidRPr="006E37FE">
              <w:rPr>
                <w:spacing w:val="-1"/>
                <w:sz w:val="11"/>
                <w:szCs w:val="11"/>
              </w:rPr>
              <w:t>MAE</w:t>
            </w:r>
          </w:p>
        </w:tc>
        <w:tc>
          <w:tcPr>
            <w:tcW w:w="439" w:type="dxa"/>
            <w:tcBorders>
              <w:top w:val="single" w:sz="2" w:space="0" w:color="000000"/>
              <w:left w:val="nil"/>
              <w:bottom w:val="single" w:sz="2" w:space="0" w:color="000000"/>
              <w:right w:val="nil"/>
            </w:tcBorders>
            <w:hideMark/>
          </w:tcPr>
          <w:p w14:paraId="1D664AD0" w14:textId="77777777" w:rsidR="00C61DEE" w:rsidRPr="006E37FE" w:rsidRDefault="00C61DEE" w:rsidP="00120631">
            <w:pPr>
              <w:pStyle w:val="TableText"/>
              <w:spacing w:before="115"/>
              <w:ind w:left="44"/>
              <w:jc w:val="both"/>
              <w:rPr>
                <w:sz w:val="11"/>
                <w:szCs w:val="11"/>
              </w:rPr>
            </w:pPr>
            <w:r w:rsidRPr="006E37FE">
              <w:rPr>
                <w:spacing w:val="-1"/>
                <w:sz w:val="11"/>
                <w:szCs w:val="11"/>
              </w:rPr>
              <w:t>RMSE</w:t>
            </w:r>
          </w:p>
        </w:tc>
        <w:tc>
          <w:tcPr>
            <w:tcW w:w="451" w:type="dxa"/>
            <w:tcBorders>
              <w:top w:val="single" w:sz="2" w:space="0" w:color="000000"/>
              <w:left w:val="nil"/>
              <w:bottom w:val="single" w:sz="2" w:space="0" w:color="000000"/>
              <w:right w:val="single" w:sz="2" w:space="0" w:color="000000"/>
            </w:tcBorders>
            <w:hideMark/>
          </w:tcPr>
          <w:p w14:paraId="7850E287" w14:textId="77777777" w:rsidR="00C61DEE" w:rsidRPr="006E37FE" w:rsidRDefault="00C61DEE" w:rsidP="00120631">
            <w:pPr>
              <w:pStyle w:val="TableText"/>
              <w:spacing w:before="114"/>
              <w:ind w:left="45"/>
              <w:jc w:val="both"/>
              <w:rPr>
                <w:sz w:val="11"/>
                <w:szCs w:val="11"/>
              </w:rPr>
            </w:pPr>
            <w:r w:rsidRPr="006E37FE">
              <w:rPr>
                <w:spacing w:val="-1"/>
                <w:sz w:val="11"/>
                <w:szCs w:val="11"/>
              </w:rPr>
              <w:t>MAPE</w:t>
            </w:r>
          </w:p>
        </w:tc>
        <w:tc>
          <w:tcPr>
            <w:tcW w:w="377" w:type="dxa"/>
            <w:tcBorders>
              <w:top w:val="single" w:sz="2" w:space="0" w:color="000000"/>
              <w:left w:val="nil"/>
              <w:bottom w:val="single" w:sz="2" w:space="0" w:color="000000"/>
              <w:right w:val="nil"/>
            </w:tcBorders>
            <w:hideMark/>
          </w:tcPr>
          <w:p w14:paraId="520F547F" w14:textId="77777777" w:rsidR="00C61DEE" w:rsidRPr="006E37FE" w:rsidRDefault="00C61DEE" w:rsidP="00120631">
            <w:pPr>
              <w:pStyle w:val="TableText"/>
              <w:spacing w:before="114"/>
              <w:ind w:left="45"/>
              <w:jc w:val="both"/>
              <w:rPr>
                <w:sz w:val="11"/>
                <w:szCs w:val="11"/>
              </w:rPr>
            </w:pPr>
            <w:r w:rsidRPr="006E37FE">
              <w:rPr>
                <w:spacing w:val="-1"/>
                <w:sz w:val="11"/>
                <w:szCs w:val="11"/>
              </w:rPr>
              <w:t>MAE</w:t>
            </w:r>
          </w:p>
        </w:tc>
        <w:tc>
          <w:tcPr>
            <w:tcW w:w="439" w:type="dxa"/>
            <w:tcBorders>
              <w:top w:val="single" w:sz="2" w:space="0" w:color="000000"/>
              <w:left w:val="nil"/>
              <w:bottom w:val="single" w:sz="2" w:space="0" w:color="000000"/>
              <w:right w:val="nil"/>
            </w:tcBorders>
            <w:hideMark/>
          </w:tcPr>
          <w:p w14:paraId="312964EE" w14:textId="77777777" w:rsidR="00C61DEE" w:rsidRPr="006E37FE" w:rsidRDefault="00C61DEE" w:rsidP="00120631">
            <w:pPr>
              <w:pStyle w:val="TableText"/>
              <w:spacing w:before="115"/>
              <w:ind w:left="45"/>
              <w:jc w:val="both"/>
              <w:rPr>
                <w:sz w:val="11"/>
                <w:szCs w:val="11"/>
              </w:rPr>
            </w:pPr>
            <w:r w:rsidRPr="006E37FE">
              <w:rPr>
                <w:spacing w:val="-1"/>
                <w:sz w:val="11"/>
                <w:szCs w:val="11"/>
              </w:rPr>
              <w:t>RMSE</w:t>
            </w:r>
          </w:p>
        </w:tc>
        <w:tc>
          <w:tcPr>
            <w:tcW w:w="447" w:type="dxa"/>
            <w:tcBorders>
              <w:top w:val="single" w:sz="2" w:space="0" w:color="000000"/>
              <w:left w:val="nil"/>
              <w:bottom w:val="single" w:sz="2" w:space="0" w:color="000000"/>
              <w:right w:val="nil"/>
            </w:tcBorders>
            <w:hideMark/>
          </w:tcPr>
          <w:p w14:paraId="1C11BB4E" w14:textId="77777777" w:rsidR="00C61DEE" w:rsidRPr="006E37FE" w:rsidRDefault="00C61DEE" w:rsidP="00120631">
            <w:pPr>
              <w:pStyle w:val="TableText"/>
              <w:spacing w:before="114"/>
              <w:ind w:left="45"/>
              <w:jc w:val="both"/>
              <w:rPr>
                <w:sz w:val="11"/>
                <w:szCs w:val="11"/>
              </w:rPr>
            </w:pPr>
            <w:r w:rsidRPr="006E37FE">
              <w:rPr>
                <w:spacing w:val="-1"/>
                <w:sz w:val="11"/>
                <w:szCs w:val="11"/>
              </w:rPr>
              <w:t>MAPE</w:t>
            </w:r>
          </w:p>
        </w:tc>
      </w:tr>
      <w:tr w:rsidR="00C61DEE" w:rsidRPr="006E37FE" w14:paraId="5A8F7FB7" w14:textId="77777777" w:rsidTr="00C61DEE">
        <w:trPr>
          <w:trHeight w:val="320"/>
        </w:trPr>
        <w:tc>
          <w:tcPr>
            <w:tcW w:w="757" w:type="dxa"/>
            <w:tcBorders>
              <w:top w:val="single" w:sz="2" w:space="0" w:color="000000"/>
              <w:left w:val="nil"/>
              <w:bottom w:val="nil"/>
              <w:right w:val="single" w:sz="2" w:space="0" w:color="000000"/>
            </w:tcBorders>
            <w:hideMark/>
          </w:tcPr>
          <w:p w14:paraId="3A8926A5" w14:textId="77777777" w:rsidR="00C61DEE" w:rsidRPr="006E37FE" w:rsidRDefault="00C61DEE" w:rsidP="00120631">
            <w:pPr>
              <w:pStyle w:val="TableText"/>
              <w:spacing w:before="122"/>
              <w:jc w:val="both"/>
              <w:rPr>
                <w:sz w:val="11"/>
                <w:szCs w:val="11"/>
              </w:rPr>
            </w:pPr>
            <w:r w:rsidRPr="006E37FE">
              <w:rPr>
                <w:spacing w:val="-1"/>
                <w:sz w:val="11"/>
                <w:szCs w:val="11"/>
              </w:rPr>
              <w:t>HA</w:t>
            </w:r>
          </w:p>
        </w:tc>
        <w:tc>
          <w:tcPr>
            <w:tcW w:w="380" w:type="dxa"/>
            <w:tcBorders>
              <w:top w:val="single" w:sz="2" w:space="0" w:color="000000"/>
              <w:left w:val="nil"/>
              <w:bottom w:val="nil"/>
              <w:right w:val="nil"/>
            </w:tcBorders>
            <w:hideMark/>
          </w:tcPr>
          <w:p w14:paraId="3A9C5EC9" w14:textId="77777777" w:rsidR="00C61DEE" w:rsidRPr="006E37FE" w:rsidRDefault="00C61DEE" w:rsidP="00120631">
            <w:pPr>
              <w:pStyle w:val="TableText"/>
              <w:spacing w:before="123"/>
              <w:ind w:left="61"/>
              <w:jc w:val="both"/>
              <w:rPr>
                <w:sz w:val="11"/>
                <w:szCs w:val="11"/>
              </w:rPr>
            </w:pPr>
            <w:r w:rsidRPr="006E37FE">
              <w:rPr>
                <w:spacing w:val="-4"/>
                <w:sz w:val="11"/>
                <w:szCs w:val="11"/>
              </w:rPr>
              <w:t>11.30</w:t>
            </w:r>
          </w:p>
        </w:tc>
        <w:tc>
          <w:tcPr>
            <w:tcW w:w="440" w:type="dxa"/>
            <w:tcBorders>
              <w:top w:val="single" w:sz="2" w:space="0" w:color="000000"/>
              <w:left w:val="nil"/>
              <w:bottom w:val="nil"/>
              <w:right w:val="nil"/>
            </w:tcBorders>
            <w:hideMark/>
          </w:tcPr>
          <w:p w14:paraId="1BED0C81" w14:textId="77777777" w:rsidR="00C61DEE" w:rsidRPr="006E37FE" w:rsidRDefault="00C61DEE" w:rsidP="00120631">
            <w:pPr>
              <w:pStyle w:val="TableText"/>
              <w:spacing w:before="123"/>
              <w:ind w:left="90"/>
              <w:jc w:val="both"/>
              <w:rPr>
                <w:sz w:val="11"/>
                <w:szCs w:val="11"/>
              </w:rPr>
            </w:pPr>
            <w:r w:rsidRPr="006E37FE">
              <w:rPr>
                <w:spacing w:val="-4"/>
                <w:sz w:val="11"/>
                <w:szCs w:val="11"/>
              </w:rPr>
              <w:t>15.86</w:t>
            </w:r>
          </w:p>
        </w:tc>
        <w:tc>
          <w:tcPr>
            <w:tcW w:w="451" w:type="dxa"/>
            <w:tcBorders>
              <w:top w:val="single" w:sz="2" w:space="0" w:color="000000"/>
              <w:left w:val="nil"/>
              <w:bottom w:val="nil"/>
              <w:right w:val="single" w:sz="2" w:space="0" w:color="000000"/>
            </w:tcBorders>
            <w:hideMark/>
          </w:tcPr>
          <w:p w14:paraId="70056F47" w14:textId="77777777" w:rsidR="00C61DEE" w:rsidRPr="006E37FE" w:rsidRDefault="00C61DEE" w:rsidP="00120631">
            <w:pPr>
              <w:pStyle w:val="TableText"/>
              <w:spacing w:before="123"/>
              <w:ind w:left="83"/>
              <w:jc w:val="both"/>
              <w:rPr>
                <w:sz w:val="11"/>
                <w:szCs w:val="11"/>
              </w:rPr>
            </w:pPr>
            <w:r w:rsidRPr="006E37FE">
              <w:rPr>
                <w:spacing w:val="-2"/>
                <w:sz w:val="11"/>
                <w:szCs w:val="11"/>
              </w:rPr>
              <w:t>30.99</w:t>
            </w:r>
          </w:p>
        </w:tc>
        <w:tc>
          <w:tcPr>
            <w:tcW w:w="380" w:type="dxa"/>
            <w:tcBorders>
              <w:top w:val="single" w:sz="2" w:space="0" w:color="000000"/>
              <w:left w:val="nil"/>
              <w:bottom w:val="nil"/>
              <w:right w:val="nil"/>
            </w:tcBorders>
            <w:hideMark/>
          </w:tcPr>
          <w:p w14:paraId="1B8ADC66" w14:textId="77777777" w:rsidR="00C61DEE" w:rsidRPr="006E37FE" w:rsidRDefault="00C61DEE" w:rsidP="00120631">
            <w:pPr>
              <w:pStyle w:val="TableText"/>
              <w:spacing w:before="123"/>
              <w:ind w:left="61"/>
              <w:jc w:val="both"/>
              <w:rPr>
                <w:sz w:val="11"/>
                <w:szCs w:val="11"/>
              </w:rPr>
            </w:pPr>
            <w:r w:rsidRPr="006E37FE">
              <w:rPr>
                <w:spacing w:val="-4"/>
                <w:sz w:val="11"/>
                <w:szCs w:val="11"/>
              </w:rPr>
              <w:t>11.30</w:t>
            </w:r>
          </w:p>
        </w:tc>
        <w:tc>
          <w:tcPr>
            <w:tcW w:w="440" w:type="dxa"/>
            <w:tcBorders>
              <w:top w:val="single" w:sz="2" w:space="0" w:color="000000"/>
              <w:left w:val="nil"/>
              <w:bottom w:val="nil"/>
              <w:right w:val="nil"/>
            </w:tcBorders>
            <w:hideMark/>
          </w:tcPr>
          <w:p w14:paraId="3935F438" w14:textId="77777777" w:rsidR="00C61DEE" w:rsidRPr="006E37FE" w:rsidRDefault="00C61DEE" w:rsidP="00120631">
            <w:pPr>
              <w:pStyle w:val="TableText"/>
              <w:spacing w:before="123"/>
              <w:ind w:left="89"/>
              <w:jc w:val="both"/>
              <w:rPr>
                <w:sz w:val="11"/>
                <w:szCs w:val="11"/>
              </w:rPr>
            </w:pPr>
            <w:r w:rsidRPr="006E37FE">
              <w:rPr>
                <w:spacing w:val="-4"/>
                <w:sz w:val="11"/>
                <w:szCs w:val="11"/>
              </w:rPr>
              <w:t>15.86</w:t>
            </w:r>
          </w:p>
        </w:tc>
        <w:tc>
          <w:tcPr>
            <w:tcW w:w="451" w:type="dxa"/>
            <w:tcBorders>
              <w:top w:val="single" w:sz="2" w:space="0" w:color="000000"/>
              <w:left w:val="nil"/>
              <w:bottom w:val="nil"/>
              <w:right w:val="single" w:sz="2" w:space="0" w:color="000000"/>
            </w:tcBorders>
            <w:hideMark/>
          </w:tcPr>
          <w:p w14:paraId="65E6E6E7" w14:textId="77777777" w:rsidR="00C61DEE" w:rsidRPr="006E37FE" w:rsidRDefault="00C61DEE" w:rsidP="00120631">
            <w:pPr>
              <w:pStyle w:val="TableText"/>
              <w:spacing w:before="123"/>
              <w:ind w:left="82"/>
              <w:jc w:val="both"/>
              <w:rPr>
                <w:sz w:val="11"/>
                <w:szCs w:val="11"/>
              </w:rPr>
            </w:pPr>
            <w:r w:rsidRPr="006E37FE">
              <w:rPr>
                <w:spacing w:val="-2"/>
                <w:sz w:val="11"/>
                <w:szCs w:val="11"/>
              </w:rPr>
              <w:t>30.99</w:t>
            </w:r>
          </w:p>
        </w:tc>
        <w:tc>
          <w:tcPr>
            <w:tcW w:w="380" w:type="dxa"/>
            <w:tcBorders>
              <w:top w:val="single" w:sz="2" w:space="0" w:color="000000"/>
              <w:left w:val="nil"/>
              <w:bottom w:val="nil"/>
              <w:right w:val="nil"/>
            </w:tcBorders>
            <w:hideMark/>
          </w:tcPr>
          <w:p w14:paraId="66350E99" w14:textId="77777777" w:rsidR="00C61DEE" w:rsidRPr="006E37FE" w:rsidRDefault="00C61DEE" w:rsidP="00120631">
            <w:pPr>
              <w:pStyle w:val="TableText"/>
              <w:spacing w:before="123"/>
              <w:ind w:left="61"/>
              <w:jc w:val="both"/>
              <w:rPr>
                <w:sz w:val="11"/>
                <w:szCs w:val="11"/>
              </w:rPr>
            </w:pPr>
            <w:r w:rsidRPr="006E37FE">
              <w:rPr>
                <w:spacing w:val="-4"/>
                <w:sz w:val="11"/>
                <w:szCs w:val="11"/>
              </w:rPr>
              <w:t>11.30</w:t>
            </w:r>
          </w:p>
        </w:tc>
        <w:tc>
          <w:tcPr>
            <w:tcW w:w="440" w:type="dxa"/>
            <w:tcBorders>
              <w:top w:val="single" w:sz="2" w:space="0" w:color="000000"/>
              <w:left w:val="nil"/>
              <w:bottom w:val="nil"/>
              <w:right w:val="nil"/>
            </w:tcBorders>
            <w:hideMark/>
          </w:tcPr>
          <w:p w14:paraId="1C7DE5E4" w14:textId="77777777" w:rsidR="00C61DEE" w:rsidRPr="006E37FE" w:rsidRDefault="00C61DEE" w:rsidP="00120631">
            <w:pPr>
              <w:pStyle w:val="TableText"/>
              <w:spacing w:before="123"/>
              <w:ind w:left="89"/>
              <w:jc w:val="both"/>
              <w:rPr>
                <w:sz w:val="11"/>
                <w:szCs w:val="11"/>
              </w:rPr>
            </w:pPr>
            <w:r w:rsidRPr="006E37FE">
              <w:rPr>
                <w:spacing w:val="-4"/>
                <w:sz w:val="11"/>
                <w:szCs w:val="11"/>
              </w:rPr>
              <w:t>15.86</w:t>
            </w:r>
          </w:p>
        </w:tc>
        <w:tc>
          <w:tcPr>
            <w:tcW w:w="451" w:type="dxa"/>
            <w:tcBorders>
              <w:top w:val="single" w:sz="2" w:space="0" w:color="000000"/>
              <w:left w:val="nil"/>
              <w:bottom w:val="nil"/>
              <w:right w:val="single" w:sz="2" w:space="0" w:color="000000"/>
            </w:tcBorders>
            <w:hideMark/>
          </w:tcPr>
          <w:p w14:paraId="24E91B4B" w14:textId="77777777" w:rsidR="00C61DEE" w:rsidRPr="006E37FE" w:rsidRDefault="00C61DEE" w:rsidP="00120631">
            <w:pPr>
              <w:pStyle w:val="TableText"/>
              <w:spacing w:before="123"/>
              <w:ind w:left="82"/>
              <w:jc w:val="both"/>
              <w:rPr>
                <w:sz w:val="11"/>
                <w:szCs w:val="11"/>
              </w:rPr>
            </w:pPr>
            <w:r w:rsidRPr="006E37FE">
              <w:rPr>
                <w:spacing w:val="-2"/>
                <w:sz w:val="11"/>
                <w:szCs w:val="11"/>
              </w:rPr>
              <w:t>30.99</w:t>
            </w:r>
          </w:p>
        </w:tc>
        <w:tc>
          <w:tcPr>
            <w:tcW w:w="377" w:type="dxa"/>
            <w:tcBorders>
              <w:top w:val="single" w:sz="2" w:space="0" w:color="000000"/>
              <w:left w:val="nil"/>
              <w:bottom w:val="nil"/>
              <w:right w:val="nil"/>
            </w:tcBorders>
            <w:hideMark/>
          </w:tcPr>
          <w:p w14:paraId="1DC8E051" w14:textId="77777777" w:rsidR="00C61DEE" w:rsidRPr="006E37FE" w:rsidRDefault="00C61DEE" w:rsidP="00120631">
            <w:pPr>
              <w:pStyle w:val="TableText"/>
              <w:spacing w:before="123"/>
              <w:ind w:left="79"/>
              <w:jc w:val="both"/>
              <w:rPr>
                <w:sz w:val="11"/>
                <w:szCs w:val="11"/>
              </w:rPr>
            </w:pPr>
            <w:r w:rsidRPr="006E37FE">
              <w:rPr>
                <w:spacing w:val="-2"/>
                <w:sz w:val="11"/>
                <w:szCs w:val="11"/>
              </w:rPr>
              <w:t>6.42</w:t>
            </w:r>
          </w:p>
        </w:tc>
        <w:tc>
          <w:tcPr>
            <w:tcW w:w="439" w:type="dxa"/>
            <w:tcBorders>
              <w:top w:val="single" w:sz="2" w:space="0" w:color="000000"/>
              <w:left w:val="nil"/>
              <w:bottom w:val="nil"/>
              <w:right w:val="nil"/>
            </w:tcBorders>
            <w:hideMark/>
          </w:tcPr>
          <w:p w14:paraId="3E52559F" w14:textId="77777777" w:rsidR="00C61DEE" w:rsidRPr="006E37FE" w:rsidRDefault="00C61DEE" w:rsidP="00120631">
            <w:pPr>
              <w:pStyle w:val="TableText"/>
              <w:spacing w:before="123"/>
              <w:ind w:left="111"/>
              <w:jc w:val="both"/>
              <w:rPr>
                <w:sz w:val="11"/>
                <w:szCs w:val="11"/>
              </w:rPr>
            </w:pPr>
            <w:r w:rsidRPr="006E37FE">
              <w:rPr>
                <w:spacing w:val="-2"/>
                <w:sz w:val="11"/>
                <w:szCs w:val="11"/>
              </w:rPr>
              <w:t>9.12</w:t>
            </w:r>
          </w:p>
        </w:tc>
        <w:tc>
          <w:tcPr>
            <w:tcW w:w="451" w:type="dxa"/>
            <w:tcBorders>
              <w:top w:val="single" w:sz="2" w:space="0" w:color="000000"/>
              <w:left w:val="nil"/>
              <w:bottom w:val="nil"/>
              <w:right w:val="single" w:sz="2" w:space="0" w:color="000000"/>
            </w:tcBorders>
            <w:hideMark/>
          </w:tcPr>
          <w:p w14:paraId="77AB9890" w14:textId="77777777" w:rsidR="00C61DEE" w:rsidRPr="006E37FE" w:rsidRDefault="00C61DEE" w:rsidP="00120631">
            <w:pPr>
              <w:pStyle w:val="TableText"/>
              <w:spacing w:before="123"/>
              <w:ind w:left="92"/>
              <w:jc w:val="both"/>
              <w:rPr>
                <w:sz w:val="11"/>
                <w:szCs w:val="11"/>
              </w:rPr>
            </w:pPr>
            <w:r w:rsidRPr="006E37FE">
              <w:rPr>
                <w:spacing w:val="-4"/>
                <w:sz w:val="11"/>
                <w:szCs w:val="11"/>
              </w:rPr>
              <w:t>14.71</w:t>
            </w:r>
          </w:p>
        </w:tc>
        <w:tc>
          <w:tcPr>
            <w:tcW w:w="377" w:type="dxa"/>
            <w:tcBorders>
              <w:top w:val="single" w:sz="2" w:space="0" w:color="000000"/>
              <w:left w:val="nil"/>
              <w:bottom w:val="nil"/>
              <w:right w:val="nil"/>
            </w:tcBorders>
            <w:hideMark/>
          </w:tcPr>
          <w:p w14:paraId="0D08CA6C" w14:textId="77777777" w:rsidR="00C61DEE" w:rsidRPr="006E37FE" w:rsidRDefault="00C61DEE" w:rsidP="00120631">
            <w:pPr>
              <w:pStyle w:val="TableText"/>
              <w:spacing w:before="123"/>
              <w:ind w:left="79"/>
              <w:jc w:val="both"/>
              <w:rPr>
                <w:sz w:val="11"/>
                <w:szCs w:val="11"/>
              </w:rPr>
            </w:pPr>
            <w:r w:rsidRPr="006E37FE">
              <w:rPr>
                <w:spacing w:val="-2"/>
                <w:sz w:val="11"/>
                <w:szCs w:val="11"/>
              </w:rPr>
              <w:t>6.42</w:t>
            </w:r>
          </w:p>
        </w:tc>
        <w:tc>
          <w:tcPr>
            <w:tcW w:w="439" w:type="dxa"/>
            <w:tcBorders>
              <w:top w:val="single" w:sz="2" w:space="0" w:color="000000"/>
              <w:left w:val="nil"/>
              <w:bottom w:val="nil"/>
              <w:right w:val="nil"/>
            </w:tcBorders>
            <w:hideMark/>
          </w:tcPr>
          <w:p w14:paraId="254A3953" w14:textId="77777777" w:rsidR="00C61DEE" w:rsidRPr="006E37FE" w:rsidRDefault="00C61DEE" w:rsidP="00120631">
            <w:pPr>
              <w:pStyle w:val="TableText"/>
              <w:spacing w:before="123"/>
              <w:ind w:left="111"/>
              <w:jc w:val="both"/>
              <w:rPr>
                <w:sz w:val="11"/>
                <w:szCs w:val="11"/>
              </w:rPr>
            </w:pPr>
            <w:r w:rsidRPr="006E37FE">
              <w:rPr>
                <w:spacing w:val="-2"/>
                <w:sz w:val="11"/>
                <w:szCs w:val="11"/>
              </w:rPr>
              <w:t>9.12</w:t>
            </w:r>
          </w:p>
        </w:tc>
        <w:tc>
          <w:tcPr>
            <w:tcW w:w="451" w:type="dxa"/>
            <w:tcBorders>
              <w:top w:val="single" w:sz="2" w:space="0" w:color="000000"/>
              <w:left w:val="nil"/>
              <w:bottom w:val="nil"/>
              <w:right w:val="single" w:sz="2" w:space="0" w:color="000000"/>
            </w:tcBorders>
            <w:hideMark/>
          </w:tcPr>
          <w:p w14:paraId="2B85DF73" w14:textId="77777777" w:rsidR="00C61DEE" w:rsidRPr="006E37FE" w:rsidRDefault="00C61DEE" w:rsidP="00120631">
            <w:pPr>
              <w:pStyle w:val="TableText"/>
              <w:spacing w:before="123"/>
              <w:ind w:left="92"/>
              <w:jc w:val="both"/>
              <w:rPr>
                <w:sz w:val="11"/>
                <w:szCs w:val="11"/>
              </w:rPr>
            </w:pPr>
            <w:r w:rsidRPr="006E37FE">
              <w:rPr>
                <w:spacing w:val="-4"/>
                <w:sz w:val="11"/>
                <w:szCs w:val="11"/>
              </w:rPr>
              <w:t>14.71</w:t>
            </w:r>
          </w:p>
        </w:tc>
        <w:tc>
          <w:tcPr>
            <w:tcW w:w="377" w:type="dxa"/>
            <w:tcBorders>
              <w:top w:val="single" w:sz="2" w:space="0" w:color="000000"/>
              <w:left w:val="nil"/>
              <w:bottom w:val="nil"/>
              <w:right w:val="nil"/>
            </w:tcBorders>
            <w:hideMark/>
          </w:tcPr>
          <w:p w14:paraId="49D9FE64" w14:textId="77777777" w:rsidR="00C61DEE" w:rsidRPr="006E37FE" w:rsidRDefault="00C61DEE" w:rsidP="00120631">
            <w:pPr>
              <w:pStyle w:val="TableText"/>
              <w:spacing w:before="123"/>
              <w:ind w:left="80"/>
              <w:jc w:val="both"/>
              <w:rPr>
                <w:sz w:val="11"/>
                <w:szCs w:val="11"/>
              </w:rPr>
            </w:pPr>
            <w:r w:rsidRPr="006E37FE">
              <w:rPr>
                <w:spacing w:val="-2"/>
                <w:sz w:val="11"/>
                <w:szCs w:val="11"/>
              </w:rPr>
              <w:t>6.42</w:t>
            </w:r>
          </w:p>
        </w:tc>
        <w:tc>
          <w:tcPr>
            <w:tcW w:w="439" w:type="dxa"/>
            <w:tcBorders>
              <w:top w:val="single" w:sz="2" w:space="0" w:color="000000"/>
              <w:left w:val="nil"/>
              <w:bottom w:val="nil"/>
              <w:right w:val="nil"/>
            </w:tcBorders>
            <w:hideMark/>
          </w:tcPr>
          <w:p w14:paraId="4B012455" w14:textId="77777777" w:rsidR="00C61DEE" w:rsidRPr="006E37FE" w:rsidRDefault="00C61DEE" w:rsidP="00120631">
            <w:pPr>
              <w:pStyle w:val="TableText"/>
              <w:spacing w:before="123"/>
              <w:ind w:left="111"/>
              <w:jc w:val="both"/>
              <w:rPr>
                <w:sz w:val="11"/>
                <w:szCs w:val="11"/>
              </w:rPr>
            </w:pPr>
            <w:r w:rsidRPr="006E37FE">
              <w:rPr>
                <w:spacing w:val="-2"/>
                <w:sz w:val="11"/>
                <w:szCs w:val="11"/>
              </w:rPr>
              <w:t>9.12</w:t>
            </w:r>
          </w:p>
        </w:tc>
        <w:tc>
          <w:tcPr>
            <w:tcW w:w="447" w:type="dxa"/>
            <w:tcBorders>
              <w:top w:val="single" w:sz="2" w:space="0" w:color="000000"/>
              <w:left w:val="nil"/>
              <w:bottom w:val="nil"/>
              <w:right w:val="nil"/>
            </w:tcBorders>
            <w:hideMark/>
          </w:tcPr>
          <w:p w14:paraId="05DBC133" w14:textId="77777777" w:rsidR="00C61DEE" w:rsidRPr="006E37FE" w:rsidRDefault="00C61DEE" w:rsidP="00120631">
            <w:pPr>
              <w:pStyle w:val="TableText"/>
              <w:spacing w:before="123"/>
              <w:ind w:left="92"/>
              <w:jc w:val="both"/>
              <w:rPr>
                <w:sz w:val="11"/>
                <w:szCs w:val="11"/>
              </w:rPr>
            </w:pPr>
            <w:r w:rsidRPr="006E37FE">
              <w:rPr>
                <w:spacing w:val="-4"/>
                <w:sz w:val="11"/>
                <w:szCs w:val="11"/>
              </w:rPr>
              <w:t>14.71</w:t>
            </w:r>
          </w:p>
        </w:tc>
      </w:tr>
      <w:tr w:rsidR="00C61DEE" w:rsidRPr="006E37FE" w14:paraId="4A570887" w14:textId="77777777" w:rsidTr="00C61DEE">
        <w:trPr>
          <w:trHeight w:val="304"/>
        </w:trPr>
        <w:tc>
          <w:tcPr>
            <w:tcW w:w="757" w:type="dxa"/>
            <w:tcBorders>
              <w:top w:val="nil"/>
              <w:left w:val="nil"/>
              <w:bottom w:val="nil"/>
              <w:right w:val="single" w:sz="2" w:space="0" w:color="000000"/>
            </w:tcBorders>
            <w:hideMark/>
          </w:tcPr>
          <w:p w14:paraId="4E23868A" w14:textId="77777777" w:rsidR="00C61DEE" w:rsidRPr="006E37FE" w:rsidRDefault="00C61DEE" w:rsidP="00120631">
            <w:pPr>
              <w:pStyle w:val="TableText"/>
              <w:spacing w:before="107"/>
              <w:jc w:val="both"/>
              <w:rPr>
                <w:sz w:val="11"/>
                <w:szCs w:val="11"/>
              </w:rPr>
            </w:pPr>
            <w:r w:rsidRPr="006E37FE">
              <w:rPr>
                <w:spacing w:val="-1"/>
                <w:sz w:val="11"/>
                <w:szCs w:val="11"/>
              </w:rPr>
              <w:t>VAR</w:t>
            </w:r>
          </w:p>
        </w:tc>
        <w:tc>
          <w:tcPr>
            <w:tcW w:w="380" w:type="dxa"/>
            <w:tcBorders>
              <w:top w:val="nil"/>
              <w:left w:val="nil"/>
              <w:bottom w:val="nil"/>
              <w:right w:val="nil"/>
            </w:tcBorders>
            <w:hideMark/>
          </w:tcPr>
          <w:p w14:paraId="43ED4E06" w14:textId="77777777" w:rsidR="00C61DEE" w:rsidRPr="006E37FE" w:rsidRDefault="00C61DEE" w:rsidP="00120631">
            <w:pPr>
              <w:pStyle w:val="TableText"/>
              <w:spacing w:before="107"/>
              <w:ind w:left="81"/>
              <w:jc w:val="both"/>
              <w:rPr>
                <w:sz w:val="11"/>
                <w:szCs w:val="11"/>
              </w:rPr>
            </w:pPr>
            <w:r w:rsidRPr="006E37FE">
              <w:rPr>
                <w:spacing w:val="-2"/>
                <w:sz w:val="11"/>
                <w:szCs w:val="11"/>
              </w:rPr>
              <w:t>7.74</w:t>
            </w:r>
          </w:p>
        </w:tc>
        <w:tc>
          <w:tcPr>
            <w:tcW w:w="440" w:type="dxa"/>
            <w:tcBorders>
              <w:top w:val="nil"/>
              <w:left w:val="nil"/>
              <w:bottom w:val="nil"/>
              <w:right w:val="nil"/>
            </w:tcBorders>
            <w:hideMark/>
          </w:tcPr>
          <w:p w14:paraId="01D7199F" w14:textId="77777777" w:rsidR="00C61DEE" w:rsidRPr="006E37FE" w:rsidRDefault="00C61DEE" w:rsidP="00120631">
            <w:pPr>
              <w:pStyle w:val="TableText"/>
              <w:spacing w:before="107"/>
              <w:ind w:left="90"/>
              <w:jc w:val="both"/>
              <w:rPr>
                <w:sz w:val="11"/>
                <w:szCs w:val="11"/>
              </w:rPr>
            </w:pPr>
            <w:r w:rsidRPr="006E37FE">
              <w:rPr>
                <w:spacing w:val="-4"/>
                <w:sz w:val="11"/>
                <w:szCs w:val="11"/>
              </w:rPr>
              <w:t>12.50</w:t>
            </w:r>
          </w:p>
        </w:tc>
        <w:tc>
          <w:tcPr>
            <w:tcW w:w="451" w:type="dxa"/>
            <w:tcBorders>
              <w:top w:val="nil"/>
              <w:left w:val="nil"/>
              <w:bottom w:val="nil"/>
              <w:right w:val="single" w:sz="2" w:space="0" w:color="000000"/>
            </w:tcBorders>
            <w:hideMark/>
          </w:tcPr>
          <w:p w14:paraId="33FE8948" w14:textId="77777777" w:rsidR="00C61DEE" w:rsidRPr="006E37FE" w:rsidRDefault="00C61DEE" w:rsidP="00120631">
            <w:pPr>
              <w:pStyle w:val="TableText"/>
              <w:spacing w:before="107"/>
              <w:ind w:left="80"/>
              <w:jc w:val="both"/>
              <w:rPr>
                <w:sz w:val="11"/>
                <w:szCs w:val="11"/>
              </w:rPr>
            </w:pPr>
            <w:r w:rsidRPr="006E37FE">
              <w:rPr>
                <w:spacing w:val="-1"/>
                <w:sz w:val="11"/>
                <w:szCs w:val="11"/>
              </w:rPr>
              <w:t>23.02</w:t>
            </w:r>
          </w:p>
        </w:tc>
        <w:tc>
          <w:tcPr>
            <w:tcW w:w="380" w:type="dxa"/>
            <w:tcBorders>
              <w:top w:val="nil"/>
              <w:left w:val="nil"/>
              <w:bottom w:val="nil"/>
              <w:right w:val="nil"/>
            </w:tcBorders>
            <w:hideMark/>
          </w:tcPr>
          <w:p w14:paraId="46E5628E" w14:textId="77777777" w:rsidR="00C61DEE" w:rsidRPr="006E37FE" w:rsidRDefault="00C61DEE" w:rsidP="00120631">
            <w:pPr>
              <w:pStyle w:val="TableText"/>
              <w:spacing w:before="107"/>
              <w:ind w:left="84"/>
              <w:jc w:val="both"/>
              <w:rPr>
                <w:sz w:val="11"/>
                <w:szCs w:val="11"/>
              </w:rPr>
            </w:pPr>
            <w:r w:rsidRPr="006E37FE">
              <w:rPr>
                <w:spacing w:val="-2"/>
                <w:sz w:val="11"/>
                <w:szCs w:val="11"/>
              </w:rPr>
              <w:t>8.10</w:t>
            </w:r>
          </w:p>
        </w:tc>
        <w:tc>
          <w:tcPr>
            <w:tcW w:w="440" w:type="dxa"/>
            <w:tcBorders>
              <w:top w:val="nil"/>
              <w:left w:val="nil"/>
              <w:bottom w:val="nil"/>
              <w:right w:val="nil"/>
            </w:tcBorders>
            <w:hideMark/>
          </w:tcPr>
          <w:p w14:paraId="6902B26E" w14:textId="77777777" w:rsidR="00C61DEE" w:rsidRPr="006E37FE" w:rsidRDefault="00C61DEE" w:rsidP="00120631">
            <w:pPr>
              <w:pStyle w:val="TableText"/>
              <w:spacing w:before="107"/>
              <w:ind w:left="92"/>
              <w:jc w:val="both"/>
              <w:rPr>
                <w:sz w:val="11"/>
                <w:szCs w:val="11"/>
              </w:rPr>
            </w:pPr>
            <w:r w:rsidRPr="006E37FE">
              <w:rPr>
                <w:spacing w:val="-4"/>
                <w:sz w:val="11"/>
                <w:szCs w:val="11"/>
              </w:rPr>
              <w:t>11.25</w:t>
            </w:r>
          </w:p>
        </w:tc>
        <w:tc>
          <w:tcPr>
            <w:tcW w:w="451" w:type="dxa"/>
            <w:tcBorders>
              <w:top w:val="nil"/>
              <w:left w:val="nil"/>
              <w:bottom w:val="nil"/>
              <w:right w:val="single" w:sz="2" w:space="0" w:color="000000"/>
            </w:tcBorders>
            <w:hideMark/>
          </w:tcPr>
          <w:p w14:paraId="278425CA" w14:textId="77777777" w:rsidR="00C61DEE" w:rsidRPr="006E37FE" w:rsidRDefault="00C61DEE" w:rsidP="00120631">
            <w:pPr>
              <w:pStyle w:val="TableText"/>
              <w:spacing w:before="107"/>
              <w:ind w:left="92"/>
              <w:jc w:val="both"/>
              <w:rPr>
                <w:sz w:val="11"/>
                <w:szCs w:val="11"/>
              </w:rPr>
            </w:pPr>
            <w:r w:rsidRPr="006E37FE">
              <w:rPr>
                <w:spacing w:val="-4"/>
                <w:sz w:val="11"/>
                <w:szCs w:val="11"/>
              </w:rPr>
              <w:t>19.15</w:t>
            </w:r>
          </w:p>
        </w:tc>
        <w:tc>
          <w:tcPr>
            <w:tcW w:w="380" w:type="dxa"/>
            <w:tcBorders>
              <w:top w:val="nil"/>
              <w:left w:val="nil"/>
              <w:bottom w:val="nil"/>
              <w:right w:val="nil"/>
            </w:tcBorders>
            <w:hideMark/>
          </w:tcPr>
          <w:p w14:paraId="13AA8B94" w14:textId="77777777" w:rsidR="00C61DEE" w:rsidRPr="006E37FE" w:rsidRDefault="00C61DEE" w:rsidP="00120631">
            <w:pPr>
              <w:pStyle w:val="TableText"/>
              <w:spacing w:before="107"/>
              <w:ind w:left="81"/>
              <w:jc w:val="both"/>
              <w:rPr>
                <w:sz w:val="11"/>
                <w:szCs w:val="11"/>
              </w:rPr>
            </w:pPr>
            <w:r w:rsidRPr="006E37FE">
              <w:rPr>
                <w:spacing w:val="-2"/>
                <w:sz w:val="11"/>
                <w:szCs w:val="11"/>
              </w:rPr>
              <w:t>7.15</w:t>
            </w:r>
          </w:p>
        </w:tc>
        <w:tc>
          <w:tcPr>
            <w:tcW w:w="440" w:type="dxa"/>
            <w:tcBorders>
              <w:top w:val="nil"/>
              <w:left w:val="nil"/>
              <w:bottom w:val="nil"/>
              <w:right w:val="nil"/>
            </w:tcBorders>
            <w:hideMark/>
          </w:tcPr>
          <w:p w14:paraId="10B97466" w14:textId="77777777" w:rsidR="00C61DEE" w:rsidRPr="006E37FE" w:rsidRDefault="00C61DEE" w:rsidP="00120631">
            <w:pPr>
              <w:pStyle w:val="TableText"/>
              <w:spacing w:before="107"/>
              <w:ind w:left="89"/>
              <w:jc w:val="both"/>
              <w:rPr>
                <w:sz w:val="11"/>
                <w:szCs w:val="11"/>
              </w:rPr>
            </w:pPr>
            <w:r w:rsidRPr="006E37FE">
              <w:rPr>
                <w:spacing w:val="-4"/>
                <w:sz w:val="11"/>
                <w:szCs w:val="11"/>
              </w:rPr>
              <w:t>10.79</w:t>
            </w:r>
          </w:p>
        </w:tc>
        <w:tc>
          <w:tcPr>
            <w:tcW w:w="451" w:type="dxa"/>
            <w:tcBorders>
              <w:top w:val="nil"/>
              <w:left w:val="nil"/>
              <w:bottom w:val="nil"/>
              <w:right w:val="single" w:sz="2" w:space="0" w:color="000000"/>
            </w:tcBorders>
            <w:hideMark/>
          </w:tcPr>
          <w:p w14:paraId="35B33968" w14:textId="77777777" w:rsidR="00C61DEE" w:rsidRPr="006E37FE" w:rsidRDefault="00C61DEE" w:rsidP="00120631">
            <w:pPr>
              <w:pStyle w:val="TableText"/>
              <w:spacing w:before="107"/>
              <w:ind w:left="92"/>
              <w:jc w:val="both"/>
              <w:rPr>
                <w:sz w:val="11"/>
                <w:szCs w:val="11"/>
              </w:rPr>
            </w:pPr>
            <w:r w:rsidRPr="006E37FE">
              <w:rPr>
                <w:spacing w:val="-4"/>
                <w:sz w:val="11"/>
                <w:szCs w:val="11"/>
              </w:rPr>
              <w:t>18.18</w:t>
            </w:r>
          </w:p>
        </w:tc>
        <w:tc>
          <w:tcPr>
            <w:tcW w:w="377" w:type="dxa"/>
            <w:tcBorders>
              <w:top w:val="nil"/>
              <w:left w:val="nil"/>
              <w:bottom w:val="nil"/>
              <w:right w:val="nil"/>
            </w:tcBorders>
            <w:hideMark/>
          </w:tcPr>
          <w:p w14:paraId="37AE2825" w14:textId="77777777" w:rsidR="00C61DEE" w:rsidRPr="006E37FE" w:rsidRDefault="00C61DEE" w:rsidP="00120631">
            <w:pPr>
              <w:pStyle w:val="TableText"/>
              <w:spacing w:before="107"/>
              <w:ind w:left="76"/>
              <w:jc w:val="both"/>
              <w:rPr>
                <w:sz w:val="11"/>
                <w:szCs w:val="11"/>
              </w:rPr>
            </w:pPr>
            <w:r w:rsidRPr="006E37FE">
              <w:rPr>
                <w:spacing w:val="-1"/>
                <w:sz w:val="11"/>
                <w:szCs w:val="11"/>
              </w:rPr>
              <w:t>4.24</w:t>
            </w:r>
          </w:p>
        </w:tc>
        <w:tc>
          <w:tcPr>
            <w:tcW w:w="439" w:type="dxa"/>
            <w:tcBorders>
              <w:top w:val="nil"/>
              <w:left w:val="nil"/>
              <w:bottom w:val="nil"/>
              <w:right w:val="nil"/>
            </w:tcBorders>
            <w:hideMark/>
          </w:tcPr>
          <w:p w14:paraId="2F46D35B" w14:textId="77777777" w:rsidR="00C61DEE" w:rsidRPr="006E37FE" w:rsidRDefault="00C61DEE" w:rsidP="00120631">
            <w:pPr>
              <w:pStyle w:val="TableText"/>
              <w:spacing w:before="107"/>
              <w:ind w:left="111"/>
              <w:jc w:val="both"/>
              <w:rPr>
                <w:sz w:val="11"/>
                <w:szCs w:val="11"/>
              </w:rPr>
            </w:pPr>
            <w:r w:rsidRPr="006E37FE">
              <w:rPr>
                <w:spacing w:val="-2"/>
                <w:sz w:val="11"/>
                <w:szCs w:val="11"/>
              </w:rPr>
              <w:t>6.86</w:t>
            </w:r>
          </w:p>
        </w:tc>
        <w:tc>
          <w:tcPr>
            <w:tcW w:w="451" w:type="dxa"/>
            <w:tcBorders>
              <w:top w:val="nil"/>
              <w:left w:val="nil"/>
              <w:bottom w:val="nil"/>
              <w:right w:val="single" w:sz="2" w:space="0" w:color="000000"/>
            </w:tcBorders>
            <w:hideMark/>
          </w:tcPr>
          <w:p w14:paraId="4B272193" w14:textId="77777777" w:rsidR="00C61DEE" w:rsidRPr="006E37FE" w:rsidRDefault="00C61DEE" w:rsidP="00120631">
            <w:pPr>
              <w:pStyle w:val="TableText"/>
              <w:spacing w:before="109"/>
              <w:ind w:left="114"/>
              <w:jc w:val="both"/>
              <w:rPr>
                <w:sz w:val="11"/>
                <w:szCs w:val="11"/>
              </w:rPr>
            </w:pPr>
            <w:r w:rsidRPr="006E37FE">
              <w:rPr>
                <w:spacing w:val="-2"/>
                <w:sz w:val="11"/>
                <w:szCs w:val="11"/>
              </w:rPr>
              <w:t>7.55</w:t>
            </w:r>
          </w:p>
        </w:tc>
        <w:tc>
          <w:tcPr>
            <w:tcW w:w="377" w:type="dxa"/>
            <w:tcBorders>
              <w:top w:val="nil"/>
              <w:left w:val="nil"/>
              <w:bottom w:val="nil"/>
              <w:right w:val="nil"/>
            </w:tcBorders>
            <w:hideMark/>
          </w:tcPr>
          <w:p w14:paraId="373FE43D" w14:textId="77777777" w:rsidR="00C61DEE" w:rsidRPr="006E37FE" w:rsidRDefault="00C61DEE" w:rsidP="00120631">
            <w:pPr>
              <w:pStyle w:val="TableText"/>
              <w:spacing w:before="107"/>
              <w:ind w:left="76"/>
              <w:jc w:val="both"/>
              <w:rPr>
                <w:sz w:val="11"/>
                <w:szCs w:val="11"/>
              </w:rPr>
            </w:pPr>
            <w:r w:rsidRPr="006E37FE">
              <w:rPr>
                <w:spacing w:val="-1"/>
                <w:sz w:val="11"/>
                <w:szCs w:val="11"/>
              </w:rPr>
              <w:t>4.33</w:t>
            </w:r>
          </w:p>
        </w:tc>
        <w:tc>
          <w:tcPr>
            <w:tcW w:w="439" w:type="dxa"/>
            <w:tcBorders>
              <w:top w:val="nil"/>
              <w:left w:val="nil"/>
              <w:bottom w:val="nil"/>
              <w:right w:val="nil"/>
            </w:tcBorders>
            <w:hideMark/>
          </w:tcPr>
          <w:p w14:paraId="2923B7DA" w14:textId="77777777" w:rsidR="00C61DEE" w:rsidRPr="006E37FE" w:rsidRDefault="00C61DEE" w:rsidP="00120631">
            <w:pPr>
              <w:pStyle w:val="TableText"/>
              <w:spacing w:before="107"/>
              <w:ind w:left="111"/>
              <w:jc w:val="both"/>
              <w:rPr>
                <w:sz w:val="11"/>
                <w:szCs w:val="11"/>
              </w:rPr>
            </w:pPr>
            <w:r w:rsidRPr="006E37FE">
              <w:rPr>
                <w:spacing w:val="-2"/>
                <w:sz w:val="11"/>
                <w:szCs w:val="11"/>
              </w:rPr>
              <w:t>6.39</w:t>
            </w:r>
          </w:p>
        </w:tc>
        <w:tc>
          <w:tcPr>
            <w:tcW w:w="451" w:type="dxa"/>
            <w:tcBorders>
              <w:top w:val="nil"/>
              <w:left w:val="nil"/>
              <w:bottom w:val="nil"/>
              <w:right w:val="single" w:sz="2" w:space="0" w:color="000000"/>
            </w:tcBorders>
            <w:hideMark/>
          </w:tcPr>
          <w:p w14:paraId="5A50E8CE" w14:textId="77777777" w:rsidR="00C61DEE" w:rsidRPr="006E37FE" w:rsidRDefault="00C61DEE" w:rsidP="00120631">
            <w:pPr>
              <w:pStyle w:val="TableText"/>
              <w:spacing w:before="107"/>
              <w:ind w:left="114"/>
              <w:jc w:val="both"/>
              <w:rPr>
                <w:sz w:val="11"/>
                <w:szCs w:val="11"/>
              </w:rPr>
            </w:pPr>
            <w:r w:rsidRPr="006E37FE">
              <w:rPr>
                <w:spacing w:val="-2"/>
                <w:sz w:val="11"/>
                <w:szCs w:val="11"/>
              </w:rPr>
              <w:t>7.39</w:t>
            </w:r>
          </w:p>
        </w:tc>
        <w:tc>
          <w:tcPr>
            <w:tcW w:w="377" w:type="dxa"/>
            <w:tcBorders>
              <w:top w:val="nil"/>
              <w:left w:val="nil"/>
              <w:bottom w:val="nil"/>
              <w:right w:val="nil"/>
            </w:tcBorders>
            <w:hideMark/>
          </w:tcPr>
          <w:p w14:paraId="6D001308" w14:textId="77777777" w:rsidR="00C61DEE" w:rsidRPr="006E37FE" w:rsidRDefault="00C61DEE" w:rsidP="00120631">
            <w:pPr>
              <w:pStyle w:val="TableText"/>
              <w:spacing w:before="107"/>
              <w:ind w:left="80"/>
              <w:jc w:val="both"/>
              <w:rPr>
                <w:sz w:val="11"/>
                <w:szCs w:val="11"/>
              </w:rPr>
            </w:pPr>
            <w:r w:rsidRPr="006E37FE">
              <w:rPr>
                <w:spacing w:val="-2"/>
                <w:sz w:val="11"/>
                <w:szCs w:val="11"/>
              </w:rPr>
              <w:t>5.32</w:t>
            </w:r>
          </w:p>
        </w:tc>
        <w:tc>
          <w:tcPr>
            <w:tcW w:w="439" w:type="dxa"/>
            <w:tcBorders>
              <w:top w:val="nil"/>
              <w:left w:val="nil"/>
              <w:bottom w:val="nil"/>
              <w:right w:val="nil"/>
            </w:tcBorders>
            <w:hideMark/>
          </w:tcPr>
          <w:p w14:paraId="36E6FED6" w14:textId="77777777" w:rsidR="00C61DEE" w:rsidRPr="006E37FE" w:rsidRDefault="00C61DEE" w:rsidP="00120631">
            <w:pPr>
              <w:pStyle w:val="TableText"/>
              <w:spacing w:before="107"/>
              <w:ind w:left="114"/>
              <w:jc w:val="both"/>
              <w:rPr>
                <w:sz w:val="11"/>
                <w:szCs w:val="11"/>
              </w:rPr>
            </w:pPr>
            <w:r w:rsidRPr="006E37FE">
              <w:rPr>
                <w:spacing w:val="-2"/>
                <w:sz w:val="11"/>
                <w:szCs w:val="11"/>
              </w:rPr>
              <w:t>8.10</w:t>
            </w:r>
          </w:p>
        </w:tc>
        <w:tc>
          <w:tcPr>
            <w:tcW w:w="447" w:type="dxa"/>
            <w:tcBorders>
              <w:top w:val="nil"/>
              <w:left w:val="nil"/>
              <w:bottom w:val="nil"/>
              <w:right w:val="nil"/>
            </w:tcBorders>
            <w:hideMark/>
          </w:tcPr>
          <w:p w14:paraId="56CB24FE" w14:textId="77777777" w:rsidR="00C61DEE" w:rsidRPr="006E37FE" w:rsidRDefault="00C61DEE" w:rsidP="00120631">
            <w:pPr>
              <w:pStyle w:val="TableText"/>
              <w:spacing w:before="107"/>
              <w:ind w:left="118"/>
              <w:jc w:val="both"/>
              <w:rPr>
                <w:sz w:val="11"/>
                <w:szCs w:val="11"/>
              </w:rPr>
            </w:pPr>
            <w:r w:rsidRPr="006E37FE">
              <w:rPr>
                <w:spacing w:val="-2"/>
                <w:sz w:val="11"/>
                <w:szCs w:val="11"/>
              </w:rPr>
              <w:t>8.61</w:t>
            </w:r>
          </w:p>
        </w:tc>
      </w:tr>
      <w:tr w:rsidR="00C61DEE" w:rsidRPr="006E37FE" w14:paraId="4B45D821" w14:textId="77777777" w:rsidTr="00C61DEE">
        <w:trPr>
          <w:trHeight w:val="304"/>
        </w:trPr>
        <w:tc>
          <w:tcPr>
            <w:tcW w:w="757" w:type="dxa"/>
            <w:tcBorders>
              <w:top w:val="nil"/>
              <w:left w:val="nil"/>
              <w:bottom w:val="nil"/>
              <w:right w:val="single" w:sz="2" w:space="0" w:color="000000"/>
            </w:tcBorders>
            <w:hideMark/>
          </w:tcPr>
          <w:p w14:paraId="07EEFE3C" w14:textId="77777777" w:rsidR="00C61DEE" w:rsidRPr="006E37FE" w:rsidRDefault="00C61DEE" w:rsidP="00120631">
            <w:pPr>
              <w:pStyle w:val="TableText"/>
              <w:spacing w:before="107"/>
              <w:jc w:val="both"/>
              <w:rPr>
                <w:sz w:val="11"/>
                <w:szCs w:val="11"/>
              </w:rPr>
            </w:pPr>
            <w:r w:rsidRPr="006E37FE">
              <w:rPr>
                <w:spacing w:val="-2"/>
                <w:sz w:val="11"/>
                <w:szCs w:val="11"/>
              </w:rPr>
              <w:t>STGCN</w:t>
            </w:r>
          </w:p>
        </w:tc>
        <w:tc>
          <w:tcPr>
            <w:tcW w:w="380" w:type="dxa"/>
            <w:tcBorders>
              <w:top w:val="nil"/>
              <w:left w:val="nil"/>
              <w:bottom w:val="nil"/>
              <w:right w:val="nil"/>
            </w:tcBorders>
            <w:hideMark/>
          </w:tcPr>
          <w:p w14:paraId="769BF971" w14:textId="77777777" w:rsidR="00C61DEE" w:rsidRPr="006E37FE" w:rsidRDefault="00C61DEE" w:rsidP="00120631">
            <w:pPr>
              <w:pStyle w:val="TableText"/>
              <w:spacing w:before="107"/>
              <w:ind w:left="84"/>
              <w:jc w:val="both"/>
              <w:rPr>
                <w:sz w:val="11"/>
                <w:szCs w:val="11"/>
              </w:rPr>
            </w:pPr>
            <w:r w:rsidRPr="006E37FE">
              <w:rPr>
                <w:spacing w:val="-2"/>
                <w:sz w:val="11"/>
                <w:szCs w:val="11"/>
              </w:rPr>
              <w:t>8.75</w:t>
            </w:r>
          </w:p>
        </w:tc>
        <w:tc>
          <w:tcPr>
            <w:tcW w:w="440" w:type="dxa"/>
            <w:tcBorders>
              <w:top w:val="nil"/>
              <w:left w:val="nil"/>
              <w:bottom w:val="nil"/>
              <w:right w:val="nil"/>
            </w:tcBorders>
            <w:hideMark/>
          </w:tcPr>
          <w:p w14:paraId="58BD665A" w14:textId="77777777" w:rsidR="00C61DEE" w:rsidRPr="006E37FE" w:rsidRDefault="00C61DEE" w:rsidP="00120631">
            <w:pPr>
              <w:pStyle w:val="TableText"/>
              <w:spacing w:before="107"/>
              <w:ind w:left="90"/>
              <w:jc w:val="both"/>
              <w:rPr>
                <w:sz w:val="11"/>
                <w:szCs w:val="11"/>
              </w:rPr>
            </w:pPr>
            <w:r w:rsidRPr="006E37FE">
              <w:rPr>
                <w:spacing w:val="-4"/>
                <w:sz w:val="11"/>
                <w:szCs w:val="11"/>
              </w:rPr>
              <w:t>16.13</w:t>
            </w:r>
          </w:p>
        </w:tc>
        <w:tc>
          <w:tcPr>
            <w:tcW w:w="451" w:type="dxa"/>
            <w:tcBorders>
              <w:top w:val="nil"/>
              <w:left w:val="nil"/>
              <w:bottom w:val="nil"/>
              <w:right w:val="single" w:sz="2" w:space="0" w:color="000000"/>
            </w:tcBorders>
            <w:hideMark/>
          </w:tcPr>
          <w:p w14:paraId="750C5FBC" w14:textId="77777777" w:rsidR="00C61DEE" w:rsidRPr="006E37FE" w:rsidRDefault="00C61DEE" w:rsidP="00120631">
            <w:pPr>
              <w:pStyle w:val="TableText"/>
              <w:spacing w:before="107"/>
              <w:ind w:left="118"/>
              <w:jc w:val="both"/>
              <w:rPr>
                <w:sz w:val="11"/>
                <w:szCs w:val="11"/>
              </w:rPr>
            </w:pPr>
            <w:r w:rsidRPr="006E37FE">
              <w:rPr>
                <w:spacing w:val="-2"/>
                <w:sz w:val="11"/>
                <w:szCs w:val="11"/>
              </w:rPr>
              <w:t>8.84</w:t>
            </w:r>
          </w:p>
        </w:tc>
        <w:tc>
          <w:tcPr>
            <w:tcW w:w="380" w:type="dxa"/>
            <w:tcBorders>
              <w:top w:val="nil"/>
              <w:left w:val="nil"/>
              <w:bottom w:val="nil"/>
              <w:right w:val="nil"/>
            </w:tcBorders>
            <w:hideMark/>
          </w:tcPr>
          <w:p w14:paraId="76C1B5B7" w14:textId="77777777" w:rsidR="00C61DEE" w:rsidRPr="006E37FE" w:rsidRDefault="00C61DEE" w:rsidP="00120631">
            <w:pPr>
              <w:pStyle w:val="TableText"/>
              <w:spacing w:before="107"/>
              <w:ind w:left="59"/>
              <w:jc w:val="both"/>
              <w:rPr>
                <w:sz w:val="11"/>
                <w:szCs w:val="11"/>
              </w:rPr>
            </w:pPr>
            <w:r w:rsidRPr="006E37FE">
              <w:rPr>
                <w:spacing w:val="-4"/>
                <w:sz w:val="11"/>
                <w:szCs w:val="11"/>
              </w:rPr>
              <w:t>10.24</w:t>
            </w:r>
          </w:p>
        </w:tc>
        <w:tc>
          <w:tcPr>
            <w:tcW w:w="440" w:type="dxa"/>
            <w:tcBorders>
              <w:top w:val="nil"/>
              <w:left w:val="nil"/>
              <w:bottom w:val="nil"/>
              <w:right w:val="nil"/>
            </w:tcBorders>
            <w:hideMark/>
          </w:tcPr>
          <w:p w14:paraId="00652898" w14:textId="77777777" w:rsidR="00C61DEE" w:rsidRPr="006E37FE" w:rsidRDefault="00C61DEE" w:rsidP="00120631">
            <w:pPr>
              <w:pStyle w:val="TableText"/>
              <w:spacing w:before="107"/>
              <w:ind w:left="89"/>
              <w:jc w:val="both"/>
              <w:rPr>
                <w:sz w:val="11"/>
                <w:szCs w:val="11"/>
              </w:rPr>
            </w:pPr>
            <w:r w:rsidRPr="006E37FE">
              <w:rPr>
                <w:spacing w:val="-4"/>
                <w:sz w:val="11"/>
                <w:szCs w:val="11"/>
              </w:rPr>
              <w:t>18.42</w:t>
            </w:r>
          </w:p>
        </w:tc>
        <w:tc>
          <w:tcPr>
            <w:tcW w:w="451" w:type="dxa"/>
            <w:tcBorders>
              <w:top w:val="nil"/>
              <w:left w:val="nil"/>
              <w:bottom w:val="nil"/>
              <w:right w:val="single" w:sz="2" w:space="0" w:color="000000"/>
            </w:tcBorders>
            <w:hideMark/>
          </w:tcPr>
          <w:p w14:paraId="43D2ED1E" w14:textId="77777777" w:rsidR="00C61DEE" w:rsidRPr="006E37FE" w:rsidRDefault="00C61DEE" w:rsidP="00120631">
            <w:pPr>
              <w:pStyle w:val="TableText"/>
              <w:spacing w:before="107"/>
              <w:ind w:left="115"/>
              <w:jc w:val="both"/>
              <w:rPr>
                <w:sz w:val="11"/>
                <w:szCs w:val="11"/>
              </w:rPr>
            </w:pPr>
            <w:r w:rsidRPr="006E37FE">
              <w:rPr>
                <w:spacing w:val="-2"/>
                <w:sz w:val="11"/>
                <w:szCs w:val="11"/>
              </w:rPr>
              <w:t>9.89</w:t>
            </w:r>
          </w:p>
        </w:tc>
        <w:tc>
          <w:tcPr>
            <w:tcW w:w="380" w:type="dxa"/>
            <w:tcBorders>
              <w:top w:val="nil"/>
              <w:left w:val="nil"/>
              <w:bottom w:val="nil"/>
              <w:right w:val="nil"/>
            </w:tcBorders>
            <w:hideMark/>
          </w:tcPr>
          <w:p w14:paraId="0DDF5D96" w14:textId="77777777" w:rsidR="00C61DEE" w:rsidRPr="006E37FE" w:rsidRDefault="00C61DEE" w:rsidP="00120631">
            <w:pPr>
              <w:pStyle w:val="TableText"/>
              <w:spacing w:before="107"/>
              <w:ind w:left="59"/>
              <w:jc w:val="both"/>
              <w:rPr>
                <w:sz w:val="11"/>
                <w:szCs w:val="11"/>
              </w:rPr>
            </w:pPr>
            <w:r w:rsidRPr="006E37FE">
              <w:rPr>
                <w:spacing w:val="-4"/>
                <w:sz w:val="11"/>
                <w:szCs w:val="11"/>
              </w:rPr>
              <w:t>12.21</w:t>
            </w:r>
          </w:p>
        </w:tc>
        <w:tc>
          <w:tcPr>
            <w:tcW w:w="440" w:type="dxa"/>
            <w:tcBorders>
              <w:top w:val="nil"/>
              <w:left w:val="nil"/>
              <w:bottom w:val="nil"/>
              <w:right w:val="nil"/>
            </w:tcBorders>
            <w:hideMark/>
          </w:tcPr>
          <w:p w14:paraId="4D160282" w14:textId="77777777" w:rsidR="00C61DEE" w:rsidRPr="006E37FE" w:rsidRDefault="00C61DEE" w:rsidP="00120631">
            <w:pPr>
              <w:pStyle w:val="TableText"/>
              <w:spacing w:before="107"/>
              <w:ind w:left="77"/>
              <w:jc w:val="both"/>
              <w:rPr>
                <w:sz w:val="11"/>
                <w:szCs w:val="11"/>
              </w:rPr>
            </w:pPr>
            <w:r w:rsidRPr="006E37FE">
              <w:rPr>
                <w:spacing w:val="-1"/>
                <w:sz w:val="11"/>
                <w:szCs w:val="11"/>
              </w:rPr>
              <w:t>21.08</w:t>
            </w:r>
          </w:p>
        </w:tc>
        <w:tc>
          <w:tcPr>
            <w:tcW w:w="451" w:type="dxa"/>
            <w:tcBorders>
              <w:top w:val="nil"/>
              <w:left w:val="nil"/>
              <w:bottom w:val="nil"/>
              <w:right w:val="single" w:sz="2" w:space="0" w:color="000000"/>
            </w:tcBorders>
            <w:hideMark/>
          </w:tcPr>
          <w:p w14:paraId="606B05D9" w14:textId="77777777" w:rsidR="00C61DEE" w:rsidRPr="006E37FE" w:rsidRDefault="00C61DEE" w:rsidP="00120631">
            <w:pPr>
              <w:pStyle w:val="TableText"/>
              <w:spacing w:before="107"/>
              <w:ind w:left="92"/>
              <w:jc w:val="both"/>
              <w:rPr>
                <w:sz w:val="11"/>
                <w:szCs w:val="11"/>
              </w:rPr>
            </w:pPr>
            <w:r w:rsidRPr="006E37FE">
              <w:rPr>
                <w:spacing w:val="-4"/>
                <w:sz w:val="11"/>
                <w:szCs w:val="11"/>
              </w:rPr>
              <w:t>13.78</w:t>
            </w:r>
          </w:p>
        </w:tc>
        <w:tc>
          <w:tcPr>
            <w:tcW w:w="377" w:type="dxa"/>
            <w:tcBorders>
              <w:top w:val="nil"/>
              <w:left w:val="nil"/>
              <w:bottom w:val="nil"/>
              <w:right w:val="nil"/>
            </w:tcBorders>
            <w:hideMark/>
          </w:tcPr>
          <w:p w14:paraId="04CC40C2" w14:textId="77777777" w:rsidR="00C61DEE" w:rsidRPr="006E37FE" w:rsidRDefault="00C61DEE" w:rsidP="00120631">
            <w:pPr>
              <w:pStyle w:val="TableText"/>
              <w:spacing w:before="107"/>
              <w:ind w:left="76"/>
              <w:jc w:val="both"/>
              <w:rPr>
                <w:sz w:val="11"/>
                <w:szCs w:val="11"/>
              </w:rPr>
            </w:pPr>
            <w:r w:rsidRPr="006E37FE">
              <w:rPr>
                <w:spacing w:val="-1"/>
                <w:sz w:val="11"/>
                <w:szCs w:val="11"/>
              </w:rPr>
              <w:t>4.64</w:t>
            </w:r>
          </w:p>
        </w:tc>
        <w:tc>
          <w:tcPr>
            <w:tcW w:w="439" w:type="dxa"/>
            <w:tcBorders>
              <w:top w:val="nil"/>
              <w:left w:val="nil"/>
              <w:bottom w:val="nil"/>
              <w:right w:val="nil"/>
            </w:tcBorders>
            <w:hideMark/>
          </w:tcPr>
          <w:p w14:paraId="2ADD0DAC" w14:textId="77777777" w:rsidR="00C61DEE" w:rsidRPr="006E37FE" w:rsidRDefault="00C61DEE" w:rsidP="00120631">
            <w:pPr>
              <w:pStyle w:val="TableText"/>
              <w:spacing w:before="107"/>
              <w:ind w:left="111"/>
              <w:jc w:val="both"/>
              <w:rPr>
                <w:sz w:val="11"/>
                <w:szCs w:val="11"/>
              </w:rPr>
            </w:pPr>
            <w:r w:rsidRPr="006E37FE">
              <w:rPr>
                <w:spacing w:val="-2"/>
                <w:sz w:val="11"/>
                <w:szCs w:val="11"/>
              </w:rPr>
              <w:t>9.67</w:t>
            </w:r>
          </w:p>
        </w:tc>
        <w:tc>
          <w:tcPr>
            <w:tcW w:w="451" w:type="dxa"/>
            <w:tcBorders>
              <w:top w:val="nil"/>
              <w:left w:val="nil"/>
              <w:bottom w:val="nil"/>
              <w:right w:val="single" w:sz="2" w:space="0" w:color="000000"/>
            </w:tcBorders>
            <w:hideMark/>
          </w:tcPr>
          <w:p w14:paraId="7D6245FD" w14:textId="77777777" w:rsidR="00C61DEE" w:rsidRPr="006E37FE" w:rsidRDefault="00C61DEE" w:rsidP="00120631">
            <w:pPr>
              <w:pStyle w:val="TableText"/>
              <w:spacing w:before="107"/>
              <w:ind w:left="115"/>
              <w:jc w:val="both"/>
              <w:rPr>
                <w:sz w:val="11"/>
                <w:szCs w:val="11"/>
              </w:rPr>
            </w:pPr>
            <w:r w:rsidRPr="006E37FE">
              <w:rPr>
                <w:spacing w:val="-2"/>
                <w:sz w:val="11"/>
                <w:szCs w:val="11"/>
              </w:rPr>
              <w:t>6.29</w:t>
            </w:r>
          </w:p>
        </w:tc>
        <w:tc>
          <w:tcPr>
            <w:tcW w:w="377" w:type="dxa"/>
            <w:tcBorders>
              <w:top w:val="nil"/>
              <w:left w:val="nil"/>
              <w:bottom w:val="nil"/>
              <w:right w:val="nil"/>
            </w:tcBorders>
            <w:hideMark/>
          </w:tcPr>
          <w:p w14:paraId="3E23F831" w14:textId="77777777" w:rsidR="00C61DEE" w:rsidRPr="006E37FE" w:rsidRDefault="00C61DEE" w:rsidP="00120631">
            <w:pPr>
              <w:pStyle w:val="TableText"/>
              <w:spacing w:before="107"/>
              <w:ind w:left="76"/>
              <w:jc w:val="both"/>
              <w:rPr>
                <w:sz w:val="11"/>
                <w:szCs w:val="11"/>
              </w:rPr>
            </w:pPr>
            <w:r w:rsidRPr="006E37FE">
              <w:rPr>
                <w:spacing w:val="-1"/>
                <w:sz w:val="11"/>
                <w:szCs w:val="11"/>
              </w:rPr>
              <w:t>4.84</w:t>
            </w:r>
          </w:p>
        </w:tc>
        <w:tc>
          <w:tcPr>
            <w:tcW w:w="439" w:type="dxa"/>
            <w:tcBorders>
              <w:top w:val="nil"/>
              <w:left w:val="nil"/>
              <w:bottom w:val="nil"/>
              <w:right w:val="nil"/>
            </w:tcBorders>
            <w:hideMark/>
          </w:tcPr>
          <w:p w14:paraId="04F53E41" w14:textId="77777777" w:rsidR="00C61DEE" w:rsidRPr="006E37FE" w:rsidRDefault="00C61DEE" w:rsidP="00120631">
            <w:pPr>
              <w:pStyle w:val="TableText"/>
              <w:spacing w:before="107"/>
              <w:ind w:left="111"/>
              <w:jc w:val="both"/>
              <w:rPr>
                <w:sz w:val="11"/>
                <w:szCs w:val="11"/>
              </w:rPr>
            </w:pPr>
            <w:r w:rsidRPr="006E37FE">
              <w:rPr>
                <w:spacing w:val="-2"/>
                <w:sz w:val="11"/>
                <w:szCs w:val="11"/>
              </w:rPr>
              <w:t>9.63</w:t>
            </w:r>
          </w:p>
        </w:tc>
        <w:tc>
          <w:tcPr>
            <w:tcW w:w="451" w:type="dxa"/>
            <w:tcBorders>
              <w:top w:val="nil"/>
              <w:left w:val="nil"/>
              <w:bottom w:val="nil"/>
              <w:right w:val="single" w:sz="2" w:space="0" w:color="000000"/>
            </w:tcBorders>
            <w:hideMark/>
          </w:tcPr>
          <w:p w14:paraId="4F61FDE8" w14:textId="77777777" w:rsidR="00C61DEE" w:rsidRPr="006E37FE" w:rsidRDefault="00C61DEE" w:rsidP="00120631">
            <w:pPr>
              <w:pStyle w:val="TableText"/>
              <w:spacing w:before="107"/>
              <w:ind w:left="115"/>
              <w:jc w:val="both"/>
              <w:rPr>
                <w:sz w:val="11"/>
                <w:szCs w:val="11"/>
              </w:rPr>
            </w:pPr>
            <w:r w:rsidRPr="006E37FE">
              <w:rPr>
                <w:spacing w:val="-2"/>
                <w:sz w:val="11"/>
                <w:szCs w:val="11"/>
              </w:rPr>
              <w:t>6.52</w:t>
            </w:r>
          </w:p>
        </w:tc>
        <w:tc>
          <w:tcPr>
            <w:tcW w:w="377" w:type="dxa"/>
            <w:tcBorders>
              <w:top w:val="nil"/>
              <w:left w:val="nil"/>
              <w:bottom w:val="nil"/>
              <w:right w:val="nil"/>
            </w:tcBorders>
            <w:hideMark/>
          </w:tcPr>
          <w:p w14:paraId="7D569341" w14:textId="77777777" w:rsidR="00C61DEE" w:rsidRPr="006E37FE" w:rsidRDefault="00C61DEE" w:rsidP="00120631">
            <w:pPr>
              <w:pStyle w:val="TableText"/>
              <w:spacing w:before="107"/>
              <w:ind w:left="80"/>
              <w:jc w:val="both"/>
              <w:rPr>
                <w:sz w:val="11"/>
                <w:szCs w:val="11"/>
              </w:rPr>
            </w:pPr>
            <w:r w:rsidRPr="006E37FE">
              <w:rPr>
                <w:spacing w:val="-2"/>
                <w:sz w:val="11"/>
                <w:szCs w:val="11"/>
              </w:rPr>
              <w:t>5.21</w:t>
            </w:r>
          </w:p>
        </w:tc>
        <w:tc>
          <w:tcPr>
            <w:tcW w:w="439" w:type="dxa"/>
            <w:tcBorders>
              <w:top w:val="nil"/>
              <w:left w:val="nil"/>
              <w:bottom w:val="nil"/>
              <w:right w:val="nil"/>
            </w:tcBorders>
            <w:hideMark/>
          </w:tcPr>
          <w:p w14:paraId="7D5C2CFB" w14:textId="77777777" w:rsidR="00C61DEE" w:rsidRPr="006E37FE" w:rsidRDefault="00C61DEE" w:rsidP="00120631">
            <w:pPr>
              <w:pStyle w:val="TableText"/>
              <w:spacing w:before="107"/>
              <w:ind w:left="89"/>
              <w:jc w:val="both"/>
              <w:rPr>
                <w:sz w:val="11"/>
                <w:szCs w:val="11"/>
              </w:rPr>
            </w:pPr>
            <w:r w:rsidRPr="006E37FE">
              <w:rPr>
                <w:spacing w:val="-4"/>
                <w:sz w:val="11"/>
                <w:szCs w:val="11"/>
              </w:rPr>
              <w:t>10.38</w:t>
            </w:r>
          </w:p>
        </w:tc>
        <w:tc>
          <w:tcPr>
            <w:tcW w:w="447" w:type="dxa"/>
            <w:tcBorders>
              <w:top w:val="nil"/>
              <w:left w:val="nil"/>
              <w:bottom w:val="nil"/>
              <w:right w:val="nil"/>
            </w:tcBorders>
            <w:hideMark/>
          </w:tcPr>
          <w:p w14:paraId="54368980" w14:textId="77777777" w:rsidR="00C61DEE" w:rsidRPr="006E37FE" w:rsidRDefault="00C61DEE" w:rsidP="00120631">
            <w:pPr>
              <w:pStyle w:val="TableText"/>
              <w:spacing w:before="107"/>
              <w:ind w:left="115"/>
              <w:jc w:val="both"/>
              <w:rPr>
                <w:sz w:val="11"/>
                <w:szCs w:val="11"/>
              </w:rPr>
            </w:pPr>
            <w:r w:rsidRPr="006E37FE">
              <w:rPr>
                <w:spacing w:val="-2"/>
                <w:sz w:val="11"/>
                <w:szCs w:val="11"/>
              </w:rPr>
              <w:t>6.95</w:t>
            </w:r>
          </w:p>
        </w:tc>
      </w:tr>
      <w:tr w:rsidR="00C61DEE" w:rsidRPr="006E37FE" w14:paraId="5CE9BE65" w14:textId="77777777" w:rsidTr="00C61DEE">
        <w:trPr>
          <w:trHeight w:val="304"/>
        </w:trPr>
        <w:tc>
          <w:tcPr>
            <w:tcW w:w="757" w:type="dxa"/>
            <w:tcBorders>
              <w:top w:val="nil"/>
              <w:left w:val="nil"/>
              <w:bottom w:val="nil"/>
              <w:right w:val="single" w:sz="2" w:space="0" w:color="000000"/>
            </w:tcBorders>
            <w:hideMark/>
          </w:tcPr>
          <w:p w14:paraId="518141A7" w14:textId="77777777" w:rsidR="00C61DEE" w:rsidRPr="006E37FE" w:rsidRDefault="00C61DEE" w:rsidP="00120631">
            <w:pPr>
              <w:pStyle w:val="TableText"/>
              <w:spacing w:before="107"/>
              <w:jc w:val="both"/>
              <w:rPr>
                <w:sz w:val="11"/>
                <w:szCs w:val="11"/>
              </w:rPr>
            </w:pPr>
            <w:r w:rsidRPr="006E37FE">
              <w:rPr>
                <w:spacing w:val="-1"/>
                <w:sz w:val="11"/>
                <w:szCs w:val="11"/>
              </w:rPr>
              <w:t>DCRNN</w:t>
            </w:r>
          </w:p>
        </w:tc>
        <w:tc>
          <w:tcPr>
            <w:tcW w:w="380" w:type="dxa"/>
            <w:tcBorders>
              <w:top w:val="nil"/>
              <w:left w:val="nil"/>
              <w:bottom w:val="nil"/>
              <w:right w:val="nil"/>
            </w:tcBorders>
            <w:hideMark/>
          </w:tcPr>
          <w:p w14:paraId="66C09170" w14:textId="77777777" w:rsidR="00C61DEE" w:rsidRPr="006E37FE" w:rsidRDefault="00C61DEE" w:rsidP="00120631">
            <w:pPr>
              <w:pStyle w:val="TableText"/>
              <w:spacing w:before="108"/>
              <w:ind w:left="82"/>
              <w:jc w:val="both"/>
              <w:rPr>
                <w:sz w:val="11"/>
                <w:szCs w:val="11"/>
              </w:rPr>
            </w:pPr>
            <w:r w:rsidRPr="006E37FE">
              <w:rPr>
                <w:spacing w:val="-2"/>
                <w:sz w:val="11"/>
                <w:szCs w:val="11"/>
              </w:rPr>
              <w:t>3.71</w:t>
            </w:r>
          </w:p>
        </w:tc>
        <w:tc>
          <w:tcPr>
            <w:tcW w:w="440" w:type="dxa"/>
            <w:tcBorders>
              <w:top w:val="nil"/>
              <w:left w:val="nil"/>
              <w:bottom w:val="nil"/>
              <w:right w:val="nil"/>
            </w:tcBorders>
            <w:hideMark/>
          </w:tcPr>
          <w:p w14:paraId="04985380" w14:textId="77777777" w:rsidR="00C61DEE" w:rsidRPr="006E37FE" w:rsidRDefault="00C61DEE" w:rsidP="00120631">
            <w:pPr>
              <w:pStyle w:val="TableText"/>
              <w:spacing w:before="108"/>
              <w:ind w:left="112"/>
              <w:jc w:val="both"/>
              <w:rPr>
                <w:sz w:val="11"/>
                <w:szCs w:val="11"/>
              </w:rPr>
            </w:pPr>
            <w:r w:rsidRPr="006E37FE">
              <w:rPr>
                <w:spacing w:val="-2"/>
                <w:sz w:val="11"/>
                <w:szCs w:val="11"/>
              </w:rPr>
              <w:t>7.92</w:t>
            </w:r>
          </w:p>
        </w:tc>
        <w:tc>
          <w:tcPr>
            <w:tcW w:w="451" w:type="dxa"/>
            <w:tcBorders>
              <w:top w:val="nil"/>
              <w:left w:val="nil"/>
              <w:bottom w:val="nil"/>
              <w:right w:val="single" w:sz="2" w:space="0" w:color="000000"/>
            </w:tcBorders>
            <w:hideMark/>
          </w:tcPr>
          <w:p w14:paraId="62C818DC" w14:textId="77777777" w:rsidR="00C61DEE" w:rsidRPr="006E37FE" w:rsidRDefault="00C61DEE" w:rsidP="00120631">
            <w:pPr>
              <w:pStyle w:val="TableText"/>
              <w:spacing w:before="108"/>
              <w:ind w:left="115"/>
              <w:jc w:val="both"/>
              <w:rPr>
                <w:sz w:val="11"/>
                <w:szCs w:val="11"/>
              </w:rPr>
            </w:pPr>
            <w:r w:rsidRPr="006E37FE">
              <w:rPr>
                <w:spacing w:val="-2"/>
                <w:sz w:val="11"/>
                <w:szCs w:val="11"/>
              </w:rPr>
              <w:t>9.18</w:t>
            </w:r>
          </w:p>
        </w:tc>
        <w:tc>
          <w:tcPr>
            <w:tcW w:w="380" w:type="dxa"/>
            <w:tcBorders>
              <w:top w:val="nil"/>
              <w:left w:val="nil"/>
              <w:bottom w:val="nil"/>
              <w:right w:val="nil"/>
            </w:tcBorders>
            <w:hideMark/>
          </w:tcPr>
          <w:p w14:paraId="316E9514" w14:textId="77777777" w:rsidR="00C61DEE" w:rsidRPr="006E37FE" w:rsidRDefault="00C61DEE" w:rsidP="00120631">
            <w:pPr>
              <w:pStyle w:val="TableText"/>
              <w:spacing w:before="108"/>
              <w:ind w:left="78"/>
              <w:jc w:val="both"/>
              <w:rPr>
                <w:sz w:val="11"/>
                <w:szCs w:val="11"/>
              </w:rPr>
            </w:pPr>
            <w:r w:rsidRPr="006E37FE">
              <w:rPr>
                <w:spacing w:val="-1"/>
                <w:sz w:val="11"/>
                <w:szCs w:val="11"/>
              </w:rPr>
              <w:t>4.78</w:t>
            </w:r>
          </w:p>
        </w:tc>
        <w:tc>
          <w:tcPr>
            <w:tcW w:w="440" w:type="dxa"/>
            <w:tcBorders>
              <w:top w:val="nil"/>
              <w:left w:val="nil"/>
              <w:bottom w:val="nil"/>
              <w:right w:val="nil"/>
            </w:tcBorders>
            <w:hideMark/>
          </w:tcPr>
          <w:p w14:paraId="7A59DBFB" w14:textId="77777777" w:rsidR="00C61DEE" w:rsidRPr="006E37FE" w:rsidRDefault="00C61DEE" w:rsidP="00120631">
            <w:pPr>
              <w:pStyle w:val="TableText"/>
              <w:spacing w:before="108"/>
              <w:ind w:left="89"/>
              <w:jc w:val="both"/>
              <w:rPr>
                <w:sz w:val="11"/>
                <w:szCs w:val="11"/>
              </w:rPr>
            </w:pPr>
            <w:r w:rsidRPr="006E37FE">
              <w:rPr>
                <w:spacing w:val="-4"/>
                <w:sz w:val="11"/>
                <w:szCs w:val="11"/>
              </w:rPr>
              <w:t>10.17</w:t>
            </w:r>
          </w:p>
        </w:tc>
        <w:tc>
          <w:tcPr>
            <w:tcW w:w="451" w:type="dxa"/>
            <w:tcBorders>
              <w:top w:val="nil"/>
              <w:left w:val="nil"/>
              <w:bottom w:val="nil"/>
              <w:right w:val="single" w:sz="2" w:space="0" w:color="000000"/>
            </w:tcBorders>
            <w:hideMark/>
          </w:tcPr>
          <w:p w14:paraId="64592378" w14:textId="77777777" w:rsidR="00C61DEE" w:rsidRPr="006E37FE" w:rsidRDefault="00C61DEE" w:rsidP="00120631">
            <w:pPr>
              <w:pStyle w:val="TableText"/>
              <w:spacing w:before="108"/>
              <w:ind w:left="94"/>
              <w:jc w:val="both"/>
              <w:rPr>
                <w:sz w:val="11"/>
                <w:szCs w:val="11"/>
              </w:rPr>
            </w:pPr>
            <w:r w:rsidRPr="006E37FE">
              <w:rPr>
                <w:spacing w:val="-4"/>
                <w:sz w:val="11"/>
                <w:szCs w:val="11"/>
              </w:rPr>
              <w:t>11.28</w:t>
            </w:r>
          </w:p>
        </w:tc>
        <w:tc>
          <w:tcPr>
            <w:tcW w:w="380" w:type="dxa"/>
            <w:tcBorders>
              <w:top w:val="nil"/>
              <w:left w:val="nil"/>
              <w:bottom w:val="nil"/>
              <w:right w:val="nil"/>
            </w:tcBorders>
            <w:hideMark/>
          </w:tcPr>
          <w:p w14:paraId="4AB29307" w14:textId="77777777" w:rsidR="00C61DEE" w:rsidRPr="006E37FE" w:rsidRDefault="00C61DEE" w:rsidP="00120631">
            <w:pPr>
              <w:pStyle w:val="TableText"/>
              <w:spacing w:before="108"/>
              <w:ind w:left="81"/>
              <w:jc w:val="both"/>
              <w:rPr>
                <w:sz w:val="11"/>
                <w:szCs w:val="11"/>
              </w:rPr>
            </w:pPr>
            <w:r w:rsidRPr="006E37FE">
              <w:rPr>
                <w:spacing w:val="-2"/>
                <w:sz w:val="11"/>
                <w:szCs w:val="11"/>
              </w:rPr>
              <w:t>6.48</w:t>
            </w:r>
          </w:p>
        </w:tc>
        <w:tc>
          <w:tcPr>
            <w:tcW w:w="440" w:type="dxa"/>
            <w:tcBorders>
              <w:top w:val="nil"/>
              <w:left w:val="nil"/>
              <w:bottom w:val="nil"/>
              <w:right w:val="nil"/>
            </w:tcBorders>
            <w:hideMark/>
          </w:tcPr>
          <w:p w14:paraId="3FBF449E" w14:textId="77777777" w:rsidR="00C61DEE" w:rsidRPr="006E37FE" w:rsidRDefault="00C61DEE" w:rsidP="00120631">
            <w:pPr>
              <w:pStyle w:val="TableText"/>
              <w:spacing w:before="108"/>
              <w:ind w:left="89"/>
              <w:jc w:val="both"/>
              <w:rPr>
                <w:sz w:val="11"/>
                <w:szCs w:val="11"/>
              </w:rPr>
            </w:pPr>
            <w:r w:rsidRPr="006E37FE">
              <w:rPr>
                <w:spacing w:val="-4"/>
                <w:sz w:val="11"/>
                <w:szCs w:val="11"/>
              </w:rPr>
              <w:t>13.01</w:t>
            </w:r>
          </w:p>
        </w:tc>
        <w:tc>
          <w:tcPr>
            <w:tcW w:w="451" w:type="dxa"/>
            <w:tcBorders>
              <w:top w:val="nil"/>
              <w:left w:val="nil"/>
              <w:bottom w:val="nil"/>
              <w:right w:val="single" w:sz="2" w:space="0" w:color="000000"/>
            </w:tcBorders>
            <w:hideMark/>
          </w:tcPr>
          <w:p w14:paraId="27B82968" w14:textId="77777777" w:rsidR="00C61DEE" w:rsidRPr="006E37FE" w:rsidRDefault="00C61DEE" w:rsidP="00120631">
            <w:pPr>
              <w:pStyle w:val="TableText"/>
              <w:spacing w:before="108"/>
              <w:ind w:left="92"/>
              <w:jc w:val="both"/>
              <w:rPr>
                <w:sz w:val="11"/>
                <w:szCs w:val="11"/>
              </w:rPr>
            </w:pPr>
            <w:r w:rsidRPr="006E37FE">
              <w:rPr>
                <w:spacing w:val="-4"/>
                <w:sz w:val="11"/>
                <w:szCs w:val="11"/>
              </w:rPr>
              <w:t>17.38</w:t>
            </w:r>
          </w:p>
        </w:tc>
        <w:tc>
          <w:tcPr>
            <w:tcW w:w="377" w:type="dxa"/>
            <w:tcBorders>
              <w:top w:val="nil"/>
              <w:left w:val="nil"/>
              <w:bottom w:val="nil"/>
              <w:right w:val="nil"/>
            </w:tcBorders>
            <w:hideMark/>
          </w:tcPr>
          <w:p w14:paraId="5F19439C" w14:textId="77777777" w:rsidR="00C61DEE" w:rsidRPr="006E37FE" w:rsidRDefault="00C61DEE" w:rsidP="00120631">
            <w:pPr>
              <w:pStyle w:val="TableText"/>
              <w:spacing w:before="108"/>
              <w:ind w:left="76"/>
              <w:jc w:val="both"/>
              <w:rPr>
                <w:sz w:val="11"/>
                <w:szCs w:val="11"/>
              </w:rPr>
            </w:pPr>
            <w:r w:rsidRPr="006E37FE">
              <w:rPr>
                <w:spacing w:val="-1"/>
                <w:sz w:val="11"/>
                <w:szCs w:val="11"/>
              </w:rPr>
              <w:t>2.22</w:t>
            </w:r>
          </w:p>
        </w:tc>
        <w:tc>
          <w:tcPr>
            <w:tcW w:w="439" w:type="dxa"/>
            <w:tcBorders>
              <w:top w:val="nil"/>
              <w:left w:val="nil"/>
              <w:bottom w:val="nil"/>
              <w:right w:val="nil"/>
            </w:tcBorders>
            <w:hideMark/>
          </w:tcPr>
          <w:p w14:paraId="6743A6CA" w14:textId="77777777" w:rsidR="00C61DEE" w:rsidRPr="006E37FE" w:rsidRDefault="00C61DEE" w:rsidP="00120631">
            <w:pPr>
              <w:pStyle w:val="TableText"/>
              <w:spacing w:before="108"/>
              <w:ind w:left="112"/>
              <w:jc w:val="both"/>
              <w:rPr>
                <w:sz w:val="11"/>
                <w:szCs w:val="11"/>
              </w:rPr>
            </w:pPr>
            <w:r w:rsidRPr="006E37FE">
              <w:rPr>
                <w:spacing w:val="-2"/>
                <w:sz w:val="11"/>
                <w:szCs w:val="11"/>
              </w:rPr>
              <w:t>5.08</w:t>
            </w:r>
          </w:p>
        </w:tc>
        <w:tc>
          <w:tcPr>
            <w:tcW w:w="451" w:type="dxa"/>
            <w:tcBorders>
              <w:top w:val="nil"/>
              <w:left w:val="nil"/>
              <w:bottom w:val="nil"/>
              <w:right w:val="single" w:sz="2" w:space="0" w:color="000000"/>
            </w:tcBorders>
            <w:hideMark/>
          </w:tcPr>
          <w:p w14:paraId="29627B89" w14:textId="77777777" w:rsidR="00C61DEE" w:rsidRPr="006E37FE" w:rsidRDefault="00C61DEE" w:rsidP="00120631">
            <w:pPr>
              <w:pStyle w:val="TableText"/>
              <w:spacing w:before="108"/>
              <w:ind w:left="115"/>
              <w:jc w:val="both"/>
              <w:rPr>
                <w:sz w:val="11"/>
                <w:szCs w:val="11"/>
              </w:rPr>
            </w:pPr>
            <w:r w:rsidRPr="006E37FE">
              <w:rPr>
                <w:spacing w:val="-2"/>
                <w:sz w:val="11"/>
                <w:szCs w:val="11"/>
              </w:rPr>
              <w:t>6.57</w:t>
            </w:r>
          </w:p>
        </w:tc>
        <w:tc>
          <w:tcPr>
            <w:tcW w:w="377" w:type="dxa"/>
            <w:tcBorders>
              <w:top w:val="nil"/>
              <w:left w:val="nil"/>
              <w:bottom w:val="nil"/>
              <w:right w:val="nil"/>
            </w:tcBorders>
            <w:hideMark/>
          </w:tcPr>
          <w:p w14:paraId="4229FCAE" w14:textId="77777777" w:rsidR="00C61DEE" w:rsidRPr="006E37FE" w:rsidRDefault="00C61DEE" w:rsidP="00120631">
            <w:pPr>
              <w:pStyle w:val="TableText"/>
              <w:spacing w:before="108"/>
              <w:ind w:left="77"/>
              <w:jc w:val="both"/>
              <w:rPr>
                <w:sz w:val="11"/>
                <w:szCs w:val="11"/>
              </w:rPr>
            </w:pPr>
            <w:r w:rsidRPr="006E37FE">
              <w:rPr>
                <w:spacing w:val="-1"/>
                <w:sz w:val="11"/>
                <w:szCs w:val="11"/>
              </w:rPr>
              <w:t>2.64</w:t>
            </w:r>
          </w:p>
        </w:tc>
        <w:tc>
          <w:tcPr>
            <w:tcW w:w="439" w:type="dxa"/>
            <w:tcBorders>
              <w:top w:val="nil"/>
              <w:left w:val="nil"/>
              <w:bottom w:val="nil"/>
              <w:right w:val="nil"/>
            </w:tcBorders>
            <w:hideMark/>
          </w:tcPr>
          <w:p w14:paraId="5FCF64BE" w14:textId="77777777" w:rsidR="00C61DEE" w:rsidRPr="006E37FE" w:rsidRDefault="00C61DEE" w:rsidP="00120631">
            <w:pPr>
              <w:pStyle w:val="TableText"/>
              <w:spacing w:before="108"/>
              <w:ind w:left="112"/>
              <w:jc w:val="both"/>
              <w:rPr>
                <w:sz w:val="11"/>
                <w:szCs w:val="11"/>
              </w:rPr>
            </w:pPr>
            <w:r w:rsidRPr="006E37FE">
              <w:rPr>
                <w:spacing w:val="-2"/>
                <w:sz w:val="11"/>
                <w:szCs w:val="11"/>
              </w:rPr>
              <w:t>5.81</w:t>
            </w:r>
          </w:p>
        </w:tc>
        <w:tc>
          <w:tcPr>
            <w:tcW w:w="451" w:type="dxa"/>
            <w:tcBorders>
              <w:top w:val="nil"/>
              <w:left w:val="nil"/>
              <w:bottom w:val="nil"/>
              <w:right w:val="single" w:sz="2" w:space="0" w:color="000000"/>
            </w:tcBorders>
            <w:hideMark/>
          </w:tcPr>
          <w:p w14:paraId="3258BC71" w14:textId="77777777" w:rsidR="00C61DEE" w:rsidRPr="006E37FE" w:rsidRDefault="00C61DEE" w:rsidP="00120631">
            <w:pPr>
              <w:pStyle w:val="TableText"/>
              <w:spacing w:before="108"/>
              <w:ind w:left="114"/>
              <w:jc w:val="both"/>
              <w:rPr>
                <w:sz w:val="11"/>
                <w:szCs w:val="11"/>
              </w:rPr>
            </w:pPr>
            <w:r w:rsidRPr="006E37FE">
              <w:rPr>
                <w:spacing w:val="-2"/>
                <w:sz w:val="11"/>
                <w:szCs w:val="11"/>
              </w:rPr>
              <w:t>7.44</w:t>
            </w:r>
          </w:p>
        </w:tc>
        <w:tc>
          <w:tcPr>
            <w:tcW w:w="377" w:type="dxa"/>
            <w:tcBorders>
              <w:top w:val="nil"/>
              <w:left w:val="nil"/>
              <w:bottom w:val="nil"/>
              <w:right w:val="nil"/>
            </w:tcBorders>
            <w:hideMark/>
          </w:tcPr>
          <w:p w14:paraId="114218B7" w14:textId="77777777" w:rsidR="00C61DEE" w:rsidRPr="006E37FE" w:rsidRDefault="00C61DEE" w:rsidP="00120631">
            <w:pPr>
              <w:pStyle w:val="TableText"/>
              <w:spacing w:before="108"/>
              <w:ind w:left="79"/>
              <w:jc w:val="both"/>
              <w:rPr>
                <w:sz w:val="11"/>
                <w:szCs w:val="11"/>
              </w:rPr>
            </w:pPr>
            <w:r w:rsidRPr="006E37FE">
              <w:rPr>
                <w:spacing w:val="-2"/>
                <w:sz w:val="11"/>
                <w:szCs w:val="11"/>
              </w:rPr>
              <w:t>3.29</w:t>
            </w:r>
          </w:p>
        </w:tc>
        <w:tc>
          <w:tcPr>
            <w:tcW w:w="439" w:type="dxa"/>
            <w:tcBorders>
              <w:top w:val="nil"/>
              <w:left w:val="nil"/>
              <w:bottom w:val="nil"/>
              <w:right w:val="nil"/>
            </w:tcBorders>
            <w:hideMark/>
          </w:tcPr>
          <w:p w14:paraId="2FBAD9E8" w14:textId="77777777" w:rsidR="00C61DEE" w:rsidRPr="006E37FE" w:rsidRDefault="00C61DEE" w:rsidP="00120631">
            <w:pPr>
              <w:pStyle w:val="TableText"/>
              <w:spacing w:before="108"/>
              <w:ind w:left="111"/>
              <w:jc w:val="both"/>
              <w:rPr>
                <w:sz w:val="11"/>
                <w:szCs w:val="11"/>
              </w:rPr>
            </w:pPr>
            <w:r w:rsidRPr="006E37FE">
              <w:rPr>
                <w:spacing w:val="-2"/>
                <w:sz w:val="11"/>
                <w:szCs w:val="11"/>
              </w:rPr>
              <w:t>7.01</w:t>
            </w:r>
          </w:p>
        </w:tc>
        <w:tc>
          <w:tcPr>
            <w:tcW w:w="447" w:type="dxa"/>
            <w:tcBorders>
              <w:top w:val="nil"/>
              <w:left w:val="nil"/>
              <w:bottom w:val="nil"/>
              <w:right w:val="nil"/>
            </w:tcBorders>
            <w:hideMark/>
          </w:tcPr>
          <w:p w14:paraId="2E466051" w14:textId="77777777" w:rsidR="00C61DEE" w:rsidRPr="006E37FE" w:rsidRDefault="00C61DEE" w:rsidP="00120631">
            <w:pPr>
              <w:pStyle w:val="TableText"/>
              <w:spacing w:before="108"/>
              <w:ind w:left="118"/>
              <w:jc w:val="both"/>
              <w:rPr>
                <w:sz w:val="11"/>
                <w:szCs w:val="11"/>
              </w:rPr>
            </w:pPr>
            <w:r w:rsidRPr="006E37FE">
              <w:rPr>
                <w:spacing w:val="-2"/>
                <w:sz w:val="11"/>
                <w:szCs w:val="11"/>
              </w:rPr>
              <w:t>8.97</w:t>
            </w:r>
          </w:p>
        </w:tc>
      </w:tr>
      <w:tr w:rsidR="00C61DEE" w:rsidRPr="006E37FE" w14:paraId="70788DEA" w14:textId="77777777" w:rsidTr="00C61DEE">
        <w:trPr>
          <w:trHeight w:val="316"/>
        </w:trPr>
        <w:tc>
          <w:tcPr>
            <w:tcW w:w="757" w:type="dxa"/>
            <w:tcBorders>
              <w:top w:val="nil"/>
              <w:left w:val="nil"/>
              <w:bottom w:val="nil"/>
              <w:right w:val="single" w:sz="2" w:space="0" w:color="000000"/>
            </w:tcBorders>
            <w:hideMark/>
          </w:tcPr>
          <w:p w14:paraId="0E3A00A9" w14:textId="77777777" w:rsidR="00C61DEE" w:rsidRPr="006E37FE" w:rsidRDefault="00C61DEE" w:rsidP="00120631">
            <w:pPr>
              <w:pStyle w:val="TableText"/>
              <w:spacing w:before="108"/>
              <w:jc w:val="both"/>
              <w:rPr>
                <w:sz w:val="11"/>
                <w:szCs w:val="11"/>
              </w:rPr>
            </w:pPr>
            <w:r w:rsidRPr="006E37FE">
              <w:rPr>
                <w:spacing w:val="-1"/>
                <w:sz w:val="11"/>
                <w:szCs w:val="11"/>
              </w:rPr>
              <w:t>GWNET</w:t>
            </w:r>
          </w:p>
        </w:tc>
        <w:tc>
          <w:tcPr>
            <w:tcW w:w="380" w:type="dxa"/>
            <w:tcBorders>
              <w:top w:val="nil"/>
              <w:left w:val="nil"/>
              <w:bottom w:val="nil"/>
              <w:right w:val="nil"/>
            </w:tcBorders>
            <w:hideMark/>
          </w:tcPr>
          <w:p w14:paraId="6238104F" w14:textId="77777777" w:rsidR="00C61DEE" w:rsidRPr="006E37FE" w:rsidRDefault="00C61DEE" w:rsidP="00120631">
            <w:pPr>
              <w:pStyle w:val="TableText"/>
              <w:spacing w:before="108"/>
              <w:ind w:left="82"/>
              <w:jc w:val="both"/>
              <w:rPr>
                <w:sz w:val="11"/>
                <w:szCs w:val="11"/>
              </w:rPr>
            </w:pPr>
            <w:r w:rsidRPr="006E37FE">
              <w:rPr>
                <w:spacing w:val="-2"/>
                <w:sz w:val="11"/>
                <w:szCs w:val="11"/>
              </w:rPr>
              <w:t>3.24</w:t>
            </w:r>
          </w:p>
        </w:tc>
        <w:tc>
          <w:tcPr>
            <w:tcW w:w="440" w:type="dxa"/>
            <w:tcBorders>
              <w:top w:val="nil"/>
              <w:left w:val="nil"/>
              <w:bottom w:val="nil"/>
              <w:right w:val="nil"/>
            </w:tcBorders>
            <w:hideMark/>
          </w:tcPr>
          <w:p w14:paraId="1BD69A64" w14:textId="77777777" w:rsidR="00C61DEE" w:rsidRPr="006E37FE" w:rsidRDefault="00C61DEE" w:rsidP="00120631">
            <w:pPr>
              <w:pStyle w:val="TableText"/>
              <w:spacing w:before="108"/>
              <w:ind w:left="113"/>
              <w:jc w:val="both"/>
              <w:rPr>
                <w:sz w:val="11"/>
                <w:szCs w:val="11"/>
              </w:rPr>
            </w:pPr>
            <w:r w:rsidRPr="006E37FE">
              <w:rPr>
                <w:spacing w:val="-2"/>
                <w:sz w:val="11"/>
                <w:szCs w:val="11"/>
              </w:rPr>
              <w:t>6.09</w:t>
            </w:r>
          </w:p>
        </w:tc>
        <w:tc>
          <w:tcPr>
            <w:tcW w:w="451" w:type="dxa"/>
            <w:tcBorders>
              <w:top w:val="nil"/>
              <w:left w:val="nil"/>
              <w:bottom w:val="nil"/>
              <w:right w:val="single" w:sz="2" w:space="0" w:color="000000"/>
            </w:tcBorders>
            <w:hideMark/>
          </w:tcPr>
          <w:p w14:paraId="12EDB331" w14:textId="77777777" w:rsidR="00C61DEE" w:rsidRPr="006E37FE" w:rsidRDefault="00C61DEE" w:rsidP="00120631">
            <w:pPr>
              <w:pStyle w:val="TableText"/>
              <w:spacing w:before="108"/>
              <w:ind w:left="118"/>
              <w:jc w:val="both"/>
              <w:rPr>
                <w:sz w:val="11"/>
                <w:szCs w:val="11"/>
              </w:rPr>
            </w:pPr>
            <w:r w:rsidRPr="006E37FE">
              <w:rPr>
                <w:spacing w:val="-2"/>
                <w:sz w:val="11"/>
                <w:szCs w:val="11"/>
              </w:rPr>
              <w:t>8.44</w:t>
            </w:r>
          </w:p>
        </w:tc>
        <w:tc>
          <w:tcPr>
            <w:tcW w:w="380" w:type="dxa"/>
            <w:tcBorders>
              <w:top w:val="nil"/>
              <w:left w:val="nil"/>
              <w:bottom w:val="nil"/>
              <w:right w:val="nil"/>
            </w:tcBorders>
            <w:hideMark/>
          </w:tcPr>
          <w:p w14:paraId="44000F81" w14:textId="77777777" w:rsidR="00C61DEE" w:rsidRPr="006E37FE" w:rsidRDefault="00C61DEE" w:rsidP="00120631">
            <w:pPr>
              <w:pStyle w:val="TableText"/>
              <w:spacing w:before="108"/>
              <w:ind w:left="81"/>
              <w:jc w:val="both"/>
              <w:rPr>
                <w:sz w:val="11"/>
                <w:szCs w:val="11"/>
              </w:rPr>
            </w:pPr>
            <w:r w:rsidRPr="006E37FE">
              <w:rPr>
                <w:spacing w:val="-2"/>
                <w:sz w:val="11"/>
                <w:szCs w:val="11"/>
              </w:rPr>
              <w:t>3.83</w:t>
            </w:r>
          </w:p>
        </w:tc>
        <w:tc>
          <w:tcPr>
            <w:tcW w:w="440" w:type="dxa"/>
            <w:tcBorders>
              <w:top w:val="nil"/>
              <w:left w:val="nil"/>
              <w:bottom w:val="nil"/>
              <w:right w:val="nil"/>
            </w:tcBorders>
            <w:hideMark/>
          </w:tcPr>
          <w:p w14:paraId="515FA440" w14:textId="77777777" w:rsidR="00C61DEE" w:rsidRPr="006E37FE" w:rsidRDefault="00C61DEE" w:rsidP="00120631">
            <w:pPr>
              <w:pStyle w:val="TableText"/>
              <w:spacing w:before="108"/>
              <w:ind w:left="112"/>
              <w:jc w:val="both"/>
              <w:rPr>
                <w:sz w:val="11"/>
                <w:szCs w:val="11"/>
              </w:rPr>
            </w:pPr>
            <w:r w:rsidRPr="006E37FE">
              <w:rPr>
                <w:spacing w:val="-2"/>
                <w:sz w:val="11"/>
                <w:szCs w:val="11"/>
              </w:rPr>
              <w:t>7.58</w:t>
            </w:r>
          </w:p>
        </w:tc>
        <w:tc>
          <w:tcPr>
            <w:tcW w:w="451" w:type="dxa"/>
            <w:tcBorders>
              <w:top w:val="nil"/>
              <w:left w:val="nil"/>
              <w:bottom w:val="nil"/>
              <w:right w:val="single" w:sz="2" w:space="0" w:color="000000"/>
            </w:tcBorders>
            <w:hideMark/>
          </w:tcPr>
          <w:p w14:paraId="5D2D03AA" w14:textId="77777777" w:rsidR="00C61DEE" w:rsidRPr="006E37FE" w:rsidRDefault="00C61DEE" w:rsidP="00120631">
            <w:pPr>
              <w:pStyle w:val="TableText"/>
              <w:spacing w:before="108"/>
              <w:ind w:left="95"/>
              <w:jc w:val="both"/>
              <w:rPr>
                <w:sz w:val="11"/>
                <w:szCs w:val="11"/>
              </w:rPr>
            </w:pPr>
            <w:r w:rsidRPr="006E37FE">
              <w:rPr>
                <w:spacing w:val="-4"/>
                <w:sz w:val="11"/>
                <w:szCs w:val="11"/>
              </w:rPr>
              <w:t>11.01</w:t>
            </w:r>
          </w:p>
        </w:tc>
        <w:tc>
          <w:tcPr>
            <w:tcW w:w="380" w:type="dxa"/>
            <w:tcBorders>
              <w:top w:val="nil"/>
              <w:left w:val="nil"/>
              <w:bottom w:val="nil"/>
              <w:right w:val="nil"/>
            </w:tcBorders>
            <w:hideMark/>
          </w:tcPr>
          <w:p w14:paraId="22F2777D" w14:textId="77777777" w:rsidR="00C61DEE" w:rsidRPr="006E37FE" w:rsidRDefault="00C61DEE" w:rsidP="00120631">
            <w:pPr>
              <w:pStyle w:val="TableText"/>
              <w:spacing w:before="108"/>
              <w:ind w:left="78"/>
              <w:jc w:val="both"/>
              <w:rPr>
                <w:sz w:val="11"/>
                <w:szCs w:val="11"/>
              </w:rPr>
            </w:pPr>
            <w:r w:rsidRPr="006E37FE">
              <w:rPr>
                <w:spacing w:val="-1"/>
                <w:sz w:val="11"/>
                <w:szCs w:val="11"/>
              </w:rPr>
              <w:t>4.90</w:t>
            </w:r>
          </w:p>
        </w:tc>
        <w:tc>
          <w:tcPr>
            <w:tcW w:w="440" w:type="dxa"/>
            <w:tcBorders>
              <w:top w:val="nil"/>
              <w:left w:val="nil"/>
              <w:bottom w:val="nil"/>
              <w:right w:val="nil"/>
            </w:tcBorders>
            <w:hideMark/>
          </w:tcPr>
          <w:p w14:paraId="4ADEAB02" w14:textId="77777777" w:rsidR="00C61DEE" w:rsidRPr="006E37FE" w:rsidRDefault="00C61DEE" w:rsidP="00120631">
            <w:pPr>
              <w:pStyle w:val="TableText"/>
              <w:spacing w:before="108"/>
              <w:ind w:left="112"/>
              <w:jc w:val="both"/>
              <w:rPr>
                <w:sz w:val="11"/>
                <w:szCs w:val="11"/>
              </w:rPr>
            </w:pPr>
            <w:r w:rsidRPr="006E37FE">
              <w:rPr>
                <w:spacing w:val="-2"/>
                <w:sz w:val="11"/>
                <w:szCs w:val="11"/>
              </w:rPr>
              <w:t>9.51</w:t>
            </w:r>
          </w:p>
        </w:tc>
        <w:tc>
          <w:tcPr>
            <w:tcW w:w="451" w:type="dxa"/>
            <w:tcBorders>
              <w:top w:val="nil"/>
              <w:left w:val="nil"/>
              <w:bottom w:val="nil"/>
              <w:right w:val="single" w:sz="2" w:space="0" w:color="000000"/>
            </w:tcBorders>
            <w:hideMark/>
          </w:tcPr>
          <w:p w14:paraId="5B535932" w14:textId="77777777" w:rsidR="00C61DEE" w:rsidRPr="006E37FE" w:rsidRDefault="00C61DEE" w:rsidP="00120631">
            <w:pPr>
              <w:pStyle w:val="TableText"/>
              <w:spacing w:before="108"/>
              <w:ind w:left="92"/>
              <w:jc w:val="both"/>
              <w:rPr>
                <w:sz w:val="11"/>
                <w:szCs w:val="11"/>
              </w:rPr>
            </w:pPr>
            <w:r w:rsidRPr="006E37FE">
              <w:rPr>
                <w:spacing w:val="-4"/>
                <w:sz w:val="11"/>
                <w:szCs w:val="11"/>
              </w:rPr>
              <w:t>15.49</w:t>
            </w:r>
          </w:p>
        </w:tc>
        <w:tc>
          <w:tcPr>
            <w:tcW w:w="377" w:type="dxa"/>
            <w:tcBorders>
              <w:top w:val="nil"/>
              <w:left w:val="nil"/>
              <w:bottom w:val="nil"/>
              <w:right w:val="nil"/>
            </w:tcBorders>
            <w:hideMark/>
          </w:tcPr>
          <w:p w14:paraId="2791BB77" w14:textId="77777777" w:rsidR="00C61DEE" w:rsidRPr="006E37FE" w:rsidRDefault="00C61DEE" w:rsidP="00120631">
            <w:pPr>
              <w:pStyle w:val="TableText"/>
              <w:spacing w:before="108"/>
              <w:ind w:left="89"/>
              <w:jc w:val="both"/>
              <w:rPr>
                <w:sz w:val="11"/>
                <w:szCs w:val="11"/>
              </w:rPr>
            </w:pPr>
            <w:r w:rsidRPr="006E37FE">
              <w:rPr>
                <w:spacing w:val="-4"/>
                <w:sz w:val="11"/>
                <w:szCs w:val="11"/>
              </w:rPr>
              <w:t>1.76</w:t>
            </w:r>
          </w:p>
        </w:tc>
        <w:tc>
          <w:tcPr>
            <w:tcW w:w="439" w:type="dxa"/>
            <w:tcBorders>
              <w:top w:val="nil"/>
              <w:left w:val="nil"/>
              <w:bottom w:val="nil"/>
              <w:right w:val="nil"/>
            </w:tcBorders>
            <w:hideMark/>
          </w:tcPr>
          <w:p w14:paraId="1CD19814" w14:textId="77777777" w:rsidR="00C61DEE" w:rsidRPr="006E37FE" w:rsidRDefault="00C61DEE" w:rsidP="00120631">
            <w:pPr>
              <w:pStyle w:val="TableText"/>
              <w:spacing w:before="108"/>
              <w:ind w:left="111"/>
              <w:jc w:val="both"/>
              <w:rPr>
                <w:sz w:val="11"/>
                <w:szCs w:val="11"/>
              </w:rPr>
            </w:pPr>
            <w:r w:rsidRPr="006E37FE">
              <w:rPr>
                <w:spacing w:val="-2"/>
                <w:sz w:val="11"/>
                <w:szCs w:val="11"/>
              </w:rPr>
              <w:t>3.73</w:t>
            </w:r>
          </w:p>
        </w:tc>
        <w:tc>
          <w:tcPr>
            <w:tcW w:w="451" w:type="dxa"/>
            <w:tcBorders>
              <w:top w:val="nil"/>
              <w:left w:val="nil"/>
              <w:bottom w:val="nil"/>
              <w:right w:val="single" w:sz="2" w:space="0" w:color="000000"/>
            </w:tcBorders>
            <w:hideMark/>
          </w:tcPr>
          <w:p w14:paraId="2FC3F48F" w14:textId="77777777" w:rsidR="00C61DEE" w:rsidRPr="006E37FE" w:rsidRDefault="00C61DEE" w:rsidP="00120631">
            <w:pPr>
              <w:pStyle w:val="TableText"/>
              <w:spacing w:before="108"/>
              <w:ind w:left="112"/>
              <w:jc w:val="both"/>
              <w:rPr>
                <w:sz w:val="11"/>
                <w:szCs w:val="11"/>
              </w:rPr>
            </w:pPr>
            <w:r w:rsidRPr="006E37FE">
              <w:rPr>
                <w:spacing w:val="-1"/>
                <w:sz w:val="11"/>
                <w:szCs w:val="11"/>
              </w:rPr>
              <w:t>4.52</w:t>
            </w:r>
          </w:p>
        </w:tc>
        <w:tc>
          <w:tcPr>
            <w:tcW w:w="377" w:type="dxa"/>
            <w:tcBorders>
              <w:top w:val="nil"/>
              <w:left w:val="nil"/>
              <w:bottom w:val="nil"/>
              <w:right w:val="nil"/>
            </w:tcBorders>
            <w:hideMark/>
          </w:tcPr>
          <w:p w14:paraId="0B89DBC2" w14:textId="77777777" w:rsidR="00C61DEE" w:rsidRPr="006E37FE" w:rsidRDefault="00C61DEE" w:rsidP="00120631">
            <w:pPr>
              <w:pStyle w:val="TableText"/>
              <w:spacing w:before="108"/>
              <w:ind w:left="77"/>
              <w:jc w:val="both"/>
              <w:rPr>
                <w:sz w:val="11"/>
                <w:szCs w:val="11"/>
              </w:rPr>
            </w:pPr>
            <w:r w:rsidRPr="006E37FE">
              <w:rPr>
                <w:spacing w:val="-1"/>
                <w:sz w:val="11"/>
                <w:szCs w:val="11"/>
              </w:rPr>
              <w:t>2.24</w:t>
            </w:r>
          </w:p>
        </w:tc>
        <w:tc>
          <w:tcPr>
            <w:tcW w:w="439" w:type="dxa"/>
            <w:tcBorders>
              <w:top w:val="nil"/>
              <w:left w:val="nil"/>
              <w:bottom w:val="nil"/>
              <w:right w:val="nil"/>
            </w:tcBorders>
            <w:hideMark/>
          </w:tcPr>
          <w:p w14:paraId="42C051BB" w14:textId="77777777" w:rsidR="00C61DEE" w:rsidRPr="006E37FE" w:rsidRDefault="00C61DEE" w:rsidP="00120631">
            <w:pPr>
              <w:pStyle w:val="TableText"/>
              <w:spacing w:before="108"/>
              <w:ind w:left="108"/>
              <w:jc w:val="both"/>
              <w:rPr>
                <w:sz w:val="11"/>
                <w:szCs w:val="11"/>
              </w:rPr>
            </w:pPr>
            <w:r w:rsidRPr="006E37FE">
              <w:rPr>
                <w:spacing w:val="-1"/>
                <w:sz w:val="11"/>
                <w:szCs w:val="11"/>
              </w:rPr>
              <w:t>4.92</w:t>
            </w:r>
          </w:p>
        </w:tc>
        <w:tc>
          <w:tcPr>
            <w:tcW w:w="451" w:type="dxa"/>
            <w:tcBorders>
              <w:top w:val="nil"/>
              <w:left w:val="nil"/>
              <w:bottom w:val="nil"/>
              <w:right w:val="single" w:sz="2" w:space="0" w:color="000000"/>
            </w:tcBorders>
            <w:hideMark/>
          </w:tcPr>
          <w:p w14:paraId="670C4BDF" w14:textId="77777777" w:rsidR="00C61DEE" w:rsidRPr="006E37FE" w:rsidRDefault="00C61DEE" w:rsidP="00120631">
            <w:pPr>
              <w:pStyle w:val="TableText"/>
              <w:spacing w:before="108"/>
              <w:ind w:left="116"/>
              <w:jc w:val="both"/>
              <w:rPr>
                <w:sz w:val="11"/>
                <w:szCs w:val="11"/>
              </w:rPr>
            </w:pPr>
            <w:r w:rsidRPr="006E37FE">
              <w:rPr>
                <w:spacing w:val="-2"/>
                <w:sz w:val="11"/>
                <w:szCs w:val="11"/>
              </w:rPr>
              <w:t>5.71</w:t>
            </w:r>
          </w:p>
        </w:tc>
        <w:tc>
          <w:tcPr>
            <w:tcW w:w="377" w:type="dxa"/>
            <w:tcBorders>
              <w:top w:val="nil"/>
              <w:left w:val="nil"/>
              <w:bottom w:val="nil"/>
              <w:right w:val="nil"/>
            </w:tcBorders>
            <w:hideMark/>
          </w:tcPr>
          <w:p w14:paraId="5DC79B27" w14:textId="77777777" w:rsidR="00C61DEE" w:rsidRPr="006E37FE" w:rsidRDefault="00C61DEE" w:rsidP="00120631">
            <w:pPr>
              <w:pStyle w:val="TableText"/>
              <w:spacing w:before="108"/>
              <w:ind w:left="77"/>
              <w:jc w:val="both"/>
              <w:rPr>
                <w:sz w:val="11"/>
                <w:szCs w:val="11"/>
              </w:rPr>
            </w:pPr>
            <w:r w:rsidRPr="006E37FE">
              <w:rPr>
                <w:spacing w:val="-1"/>
                <w:sz w:val="11"/>
                <w:szCs w:val="11"/>
              </w:rPr>
              <w:t>2.97</w:t>
            </w:r>
          </w:p>
        </w:tc>
        <w:tc>
          <w:tcPr>
            <w:tcW w:w="439" w:type="dxa"/>
            <w:tcBorders>
              <w:top w:val="nil"/>
              <w:left w:val="nil"/>
              <w:bottom w:val="nil"/>
              <w:right w:val="nil"/>
            </w:tcBorders>
            <w:hideMark/>
          </w:tcPr>
          <w:p w14:paraId="4D980BA5" w14:textId="77777777" w:rsidR="00C61DEE" w:rsidRPr="006E37FE" w:rsidRDefault="00C61DEE" w:rsidP="00120631">
            <w:pPr>
              <w:pStyle w:val="TableText"/>
              <w:spacing w:before="108"/>
              <w:ind w:left="112"/>
              <w:jc w:val="both"/>
              <w:rPr>
                <w:sz w:val="11"/>
                <w:szCs w:val="11"/>
              </w:rPr>
            </w:pPr>
            <w:r w:rsidRPr="006E37FE">
              <w:rPr>
                <w:spacing w:val="-2"/>
                <w:sz w:val="11"/>
                <w:szCs w:val="11"/>
                <w:u w:val="single"/>
              </w:rPr>
              <w:t>6.78</w:t>
            </w:r>
          </w:p>
        </w:tc>
        <w:tc>
          <w:tcPr>
            <w:tcW w:w="447" w:type="dxa"/>
            <w:tcBorders>
              <w:top w:val="nil"/>
              <w:left w:val="nil"/>
              <w:bottom w:val="nil"/>
              <w:right w:val="nil"/>
            </w:tcBorders>
            <w:hideMark/>
          </w:tcPr>
          <w:p w14:paraId="5D03A908" w14:textId="77777777" w:rsidR="00C61DEE" w:rsidRPr="006E37FE" w:rsidRDefault="00C61DEE" w:rsidP="00120631">
            <w:pPr>
              <w:pStyle w:val="TableText"/>
              <w:spacing w:before="108"/>
              <w:ind w:left="115"/>
              <w:jc w:val="both"/>
              <w:rPr>
                <w:sz w:val="11"/>
                <w:szCs w:val="11"/>
              </w:rPr>
            </w:pPr>
            <w:r w:rsidRPr="006E37FE">
              <w:rPr>
                <w:spacing w:val="-1"/>
                <w:sz w:val="11"/>
                <w:szCs w:val="11"/>
              </w:rPr>
              <w:t>7.53</w:t>
            </w:r>
          </w:p>
        </w:tc>
      </w:tr>
      <w:tr w:rsidR="00C61DEE" w:rsidRPr="006E37FE" w14:paraId="2E7CE82D" w14:textId="77777777" w:rsidTr="00C61DEE">
        <w:trPr>
          <w:trHeight w:val="291"/>
        </w:trPr>
        <w:tc>
          <w:tcPr>
            <w:tcW w:w="757" w:type="dxa"/>
            <w:tcBorders>
              <w:top w:val="nil"/>
              <w:left w:val="nil"/>
              <w:bottom w:val="nil"/>
              <w:right w:val="single" w:sz="2" w:space="0" w:color="000000"/>
            </w:tcBorders>
            <w:hideMark/>
          </w:tcPr>
          <w:p w14:paraId="5BE94D6E" w14:textId="77777777" w:rsidR="00C61DEE" w:rsidRPr="006E37FE" w:rsidRDefault="00C61DEE" w:rsidP="00120631">
            <w:pPr>
              <w:pStyle w:val="TableText"/>
              <w:spacing w:before="96"/>
              <w:jc w:val="both"/>
              <w:rPr>
                <w:sz w:val="11"/>
                <w:szCs w:val="11"/>
              </w:rPr>
            </w:pPr>
            <w:r w:rsidRPr="006E37FE">
              <w:rPr>
                <w:spacing w:val="-2"/>
                <w:sz w:val="11"/>
                <w:szCs w:val="11"/>
              </w:rPr>
              <w:t>GMAN</w:t>
            </w:r>
          </w:p>
        </w:tc>
        <w:tc>
          <w:tcPr>
            <w:tcW w:w="380" w:type="dxa"/>
            <w:tcBorders>
              <w:top w:val="nil"/>
              <w:left w:val="nil"/>
              <w:bottom w:val="nil"/>
              <w:right w:val="nil"/>
            </w:tcBorders>
            <w:hideMark/>
          </w:tcPr>
          <w:p w14:paraId="204C65E1" w14:textId="77777777" w:rsidR="00C61DEE" w:rsidRPr="006E37FE" w:rsidRDefault="00C61DEE" w:rsidP="00120631">
            <w:pPr>
              <w:pStyle w:val="TableText"/>
              <w:spacing w:before="96"/>
              <w:ind w:left="59"/>
              <w:jc w:val="both"/>
              <w:rPr>
                <w:sz w:val="11"/>
                <w:szCs w:val="11"/>
              </w:rPr>
            </w:pPr>
            <w:r w:rsidRPr="006E37FE">
              <w:rPr>
                <w:spacing w:val="-4"/>
                <w:sz w:val="11"/>
                <w:szCs w:val="11"/>
              </w:rPr>
              <w:t>10.57</w:t>
            </w:r>
          </w:p>
        </w:tc>
        <w:tc>
          <w:tcPr>
            <w:tcW w:w="440" w:type="dxa"/>
            <w:tcBorders>
              <w:top w:val="nil"/>
              <w:left w:val="nil"/>
              <w:bottom w:val="nil"/>
              <w:right w:val="nil"/>
            </w:tcBorders>
            <w:hideMark/>
          </w:tcPr>
          <w:p w14:paraId="2DED3850" w14:textId="77777777" w:rsidR="00C61DEE" w:rsidRPr="006E37FE" w:rsidRDefault="00C61DEE" w:rsidP="00120631">
            <w:pPr>
              <w:pStyle w:val="TableText"/>
              <w:spacing w:before="96"/>
              <w:ind w:left="90"/>
              <w:jc w:val="both"/>
              <w:rPr>
                <w:sz w:val="11"/>
                <w:szCs w:val="11"/>
              </w:rPr>
            </w:pPr>
            <w:r w:rsidRPr="006E37FE">
              <w:rPr>
                <w:spacing w:val="-4"/>
                <w:sz w:val="11"/>
                <w:szCs w:val="11"/>
              </w:rPr>
              <w:t>16.79</w:t>
            </w:r>
          </w:p>
        </w:tc>
        <w:tc>
          <w:tcPr>
            <w:tcW w:w="451" w:type="dxa"/>
            <w:tcBorders>
              <w:top w:val="nil"/>
              <w:left w:val="nil"/>
              <w:bottom w:val="nil"/>
              <w:right w:val="single" w:sz="2" w:space="0" w:color="000000"/>
            </w:tcBorders>
            <w:hideMark/>
          </w:tcPr>
          <w:p w14:paraId="00962B29" w14:textId="77777777" w:rsidR="00C61DEE" w:rsidRPr="006E37FE" w:rsidRDefault="00C61DEE" w:rsidP="00120631">
            <w:pPr>
              <w:pStyle w:val="TableText"/>
              <w:spacing w:before="96"/>
              <w:ind w:left="80"/>
              <w:jc w:val="both"/>
              <w:rPr>
                <w:sz w:val="11"/>
                <w:szCs w:val="11"/>
              </w:rPr>
            </w:pPr>
            <w:r w:rsidRPr="006E37FE">
              <w:rPr>
                <w:spacing w:val="-1"/>
                <w:sz w:val="11"/>
                <w:szCs w:val="11"/>
              </w:rPr>
              <w:t>21.06</w:t>
            </w:r>
          </w:p>
        </w:tc>
        <w:tc>
          <w:tcPr>
            <w:tcW w:w="380" w:type="dxa"/>
            <w:tcBorders>
              <w:top w:val="nil"/>
              <w:left w:val="nil"/>
              <w:bottom w:val="nil"/>
              <w:right w:val="nil"/>
            </w:tcBorders>
            <w:hideMark/>
          </w:tcPr>
          <w:p w14:paraId="1C026C0F" w14:textId="77777777" w:rsidR="00C61DEE" w:rsidRPr="006E37FE" w:rsidRDefault="00C61DEE" w:rsidP="00120631">
            <w:pPr>
              <w:pStyle w:val="TableText"/>
              <w:spacing w:before="96"/>
              <w:ind w:left="61"/>
              <w:jc w:val="both"/>
              <w:rPr>
                <w:sz w:val="11"/>
                <w:szCs w:val="11"/>
              </w:rPr>
            </w:pPr>
            <w:r w:rsidRPr="006E37FE">
              <w:rPr>
                <w:spacing w:val="-4"/>
                <w:sz w:val="11"/>
                <w:szCs w:val="11"/>
              </w:rPr>
              <w:t>11.01</w:t>
            </w:r>
          </w:p>
        </w:tc>
        <w:tc>
          <w:tcPr>
            <w:tcW w:w="440" w:type="dxa"/>
            <w:tcBorders>
              <w:top w:val="nil"/>
              <w:left w:val="nil"/>
              <w:bottom w:val="nil"/>
              <w:right w:val="nil"/>
            </w:tcBorders>
            <w:hideMark/>
          </w:tcPr>
          <w:p w14:paraId="23F83CB7" w14:textId="77777777" w:rsidR="00C61DEE" w:rsidRPr="006E37FE" w:rsidRDefault="00C61DEE" w:rsidP="00120631">
            <w:pPr>
              <w:pStyle w:val="TableText"/>
              <w:spacing w:before="96"/>
              <w:ind w:left="89"/>
              <w:jc w:val="both"/>
              <w:rPr>
                <w:sz w:val="11"/>
                <w:szCs w:val="11"/>
              </w:rPr>
            </w:pPr>
            <w:r w:rsidRPr="006E37FE">
              <w:rPr>
                <w:spacing w:val="-4"/>
                <w:sz w:val="11"/>
                <w:szCs w:val="11"/>
              </w:rPr>
              <w:t>17.52</w:t>
            </w:r>
          </w:p>
        </w:tc>
        <w:tc>
          <w:tcPr>
            <w:tcW w:w="451" w:type="dxa"/>
            <w:tcBorders>
              <w:top w:val="nil"/>
              <w:left w:val="nil"/>
              <w:bottom w:val="nil"/>
              <w:right w:val="single" w:sz="2" w:space="0" w:color="000000"/>
            </w:tcBorders>
            <w:hideMark/>
          </w:tcPr>
          <w:p w14:paraId="053DFF7B" w14:textId="77777777" w:rsidR="00C61DEE" w:rsidRPr="006E37FE" w:rsidRDefault="00C61DEE" w:rsidP="00120631">
            <w:pPr>
              <w:pStyle w:val="TableText"/>
              <w:spacing w:before="96"/>
              <w:ind w:left="80"/>
              <w:jc w:val="both"/>
              <w:rPr>
                <w:sz w:val="11"/>
                <w:szCs w:val="11"/>
              </w:rPr>
            </w:pPr>
            <w:r w:rsidRPr="006E37FE">
              <w:rPr>
                <w:spacing w:val="-1"/>
                <w:sz w:val="11"/>
                <w:szCs w:val="11"/>
              </w:rPr>
              <w:t>21.91</w:t>
            </w:r>
          </w:p>
        </w:tc>
        <w:tc>
          <w:tcPr>
            <w:tcW w:w="380" w:type="dxa"/>
            <w:tcBorders>
              <w:top w:val="nil"/>
              <w:left w:val="nil"/>
              <w:bottom w:val="nil"/>
              <w:right w:val="nil"/>
            </w:tcBorders>
            <w:hideMark/>
          </w:tcPr>
          <w:p w14:paraId="367EB5FD" w14:textId="77777777" w:rsidR="00C61DEE" w:rsidRPr="006E37FE" w:rsidRDefault="00C61DEE" w:rsidP="00120631">
            <w:pPr>
              <w:pStyle w:val="TableText"/>
              <w:spacing w:before="96"/>
              <w:ind w:left="61"/>
              <w:jc w:val="both"/>
              <w:rPr>
                <w:sz w:val="11"/>
                <w:szCs w:val="11"/>
              </w:rPr>
            </w:pPr>
            <w:r w:rsidRPr="006E37FE">
              <w:rPr>
                <w:spacing w:val="-4"/>
                <w:sz w:val="11"/>
                <w:szCs w:val="11"/>
              </w:rPr>
              <w:t>11.73</w:t>
            </w:r>
          </w:p>
        </w:tc>
        <w:tc>
          <w:tcPr>
            <w:tcW w:w="440" w:type="dxa"/>
            <w:tcBorders>
              <w:top w:val="nil"/>
              <w:left w:val="nil"/>
              <w:bottom w:val="nil"/>
              <w:right w:val="nil"/>
            </w:tcBorders>
            <w:hideMark/>
          </w:tcPr>
          <w:p w14:paraId="361871C1" w14:textId="77777777" w:rsidR="00C61DEE" w:rsidRPr="006E37FE" w:rsidRDefault="00C61DEE" w:rsidP="00120631">
            <w:pPr>
              <w:pStyle w:val="TableText"/>
              <w:spacing w:before="96"/>
              <w:ind w:left="89"/>
              <w:jc w:val="both"/>
              <w:rPr>
                <w:sz w:val="11"/>
                <w:szCs w:val="11"/>
              </w:rPr>
            </w:pPr>
            <w:r w:rsidRPr="006E37FE">
              <w:rPr>
                <w:spacing w:val="-4"/>
                <w:sz w:val="11"/>
                <w:szCs w:val="11"/>
              </w:rPr>
              <w:t>18.61</w:t>
            </w:r>
          </w:p>
        </w:tc>
        <w:tc>
          <w:tcPr>
            <w:tcW w:w="451" w:type="dxa"/>
            <w:tcBorders>
              <w:top w:val="nil"/>
              <w:left w:val="nil"/>
              <w:bottom w:val="nil"/>
              <w:right w:val="single" w:sz="2" w:space="0" w:color="000000"/>
            </w:tcBorders>
            <w:hideMark/>
          </w:tcPr>
          <w:p w14:paraId="62D0DC2B" w14:textId="77777777" w:rsidR="00C61DEE" w:rsidRPr="006E37FE" w:rsidRDefault="00C61DEE" w:rsidP="00120631">
            <w:pPr>
              <w:pStyle w:val="TableText"/>
              <w:spacing w:before="96"/>
              <w:ind w:left="79"/>
              <w:jc w:val="both"/>
              <w:rPr>
                <w:sz w:val="11"/>
                <w:szCs w:val="11"/>
              </w:rPr>
            </w:pPr>
            <w:r w:rsidRPr="006E37FE">
              <w:rPr>
                <w:spacing w:val="-1"/>
                <w:sz w:val="11"/>
                <w:szCs w:val="11"/>
              </w:rPr>
              <w:t>23.44</w:t>
            </w:r>
          </w:p>
        </w:tc>
        <w:tc>
          <w:tcPr>
            <w:tcW w:w="377" w:type="dxa"/>
            <w:tcBorders>
              <w:top w:val="nil"/>
              <w:left w:val="nil"/>
              <w:bottom w:val="nil"/>
              <w:right w:val="nil"/>
            </w:tcBorders>
            <w:hideMark/>
          </w:tcPr>
          <w:p w14:paraId="019B3C69" w14:textId="77777777" w:rsidR="00C61DEE" w:rsidRPr="006E37FE" w:rsidRDefault="00C61DEE" w:rsidP="00120631">
            <w:pPr>
              <w:pStyle w:val="TableText"/>
              <w:spacing w:before="96"/>
              <w:ind w:left="79"/>
              <w:jc w:val="both"/>
              <w:rPr>
                <w:sz w:val="11"/>
                <w:szCs w:val="11"/>
              </w:rPr>
            </w:pPr>
            <w:r w:rsidRPr="006E37FE">
              <w:rPr>
                <w:spacing w:val="-2"/>
                <w:sz w:val="11"/>
                <w:szCs w:val="11"/>
              </w:rPr>
              <w:t>3.82</w:t>
            </w:r>
          </w:p>
        </w:tc>
        <w:tc>
          <w:tcPr>
            <w:tcW w:w="439" w:type="dxa"/>
            <w:tcBorders>
              <w:top w:val="nil"/>
              <w:left w:val="nil"/>
              <w:bottom w:val="nil"/>
              <w:right w:val="nil"/>
            </w:tcBorders>
            <w:hideMark/>
          </w:tcPr>
          <w:p w14:paraId="3B693301" w14:textId="77777777" w:rsidR="00C61DEE" w:rsidRPr="006E37FE" w:rsidRDefault="00C61DEE" w:rsidP="00120631">
            <w:pPr>
              <w:pStyle w:val="TableText"/>
              <w:spacing w:before="96"/>
              <w:ind w:left="111"/>
              <w:jc w:val="both"/>
              <w:rPr>
                <w:sz w:val="11"/>
                <w:szCs w:val="11"/>
              </w:rPr>
            </w:pPr>
            <w:r w:rsidRPr="006E37FE">
              <w:rPr>
                <w:spacing w:val="-2"/>
                <w:sz w:val="11"/>
                <w:szCs w:val="11"/>
              </w:rPr>
              <w:t>6.48</w:t>
            </w:r>
          </w:p>
        </w:tc>
        <w:tc>
          <w:tcPr>
            <w:tcW w:w="451" w:type="dxa"/>
            <w:tcBorders>
              <w:top w:val="nil"/>
              <w:left w:val="nil"/>
              <w:bottom w:val="nil"/>
              <w:right w:val="single" w:sz="2" w:space="0" w:color="000000"/>
            </w:tcBorders>
            <w:hideMark/>
          </w:tcPr>
          <w:p w14:paraId="4DD6834F" w14:textId="77777777" w:rsidR="00C61DEE" w:rsidRPr="006E37FE" w:rsidRDefault="00C61DEE" w:rsidP="00120631">
            <w:pPr>
              <w:pStyle w:val="TableText"/>
              <w:spacing w:before="96"/>
              <w:ind w:left="117"/>
              <w:jc w:val="both"/>
              <w:rPr>
                <w:sz w:val="11"/>
                <w:szCs w:val="11"/>
              </w:rPr>
            </w:pPr>
            <w:r w:rsidRPr="006E37FE">
              <w:rPr>
                <w:spacing w:val="-2"/>
                <w:sz w:val="11"/>
                <w:szCs w:val="11"/>
              </w:rPr>
              <w:t>8.98</w:t>
            </w:r>
          </w:p>
        </w:tc>
        <w:tc>
          <w:tcPr>
            <w:tcW w:w="377" w:type="dxa"/>
            <w:tcBorders>
              <w:top w:val="nil"/>
              <w:left w:val="nil"/>
              <w:bottom w:val="nil"/>
              <w:right w:val="nil"/>
            </w:tcBorders>
            <w:hideMark/>
          </w:tcPr>
          <w:p w14:paraId="397839C1" w14:textId="77777777" w:rsidR="00C61DEE" w:rsidRPr="006E37FE" w:rsidRDefault="00C61DEE" w:rsidP="00120631">
            <w:pPr>
              <w:pStyle w:val="TableText"/>
              <w:spacing w:before="96"/>
              <w:ind w:left="76"/>
              <w:jc w:val="both"/>
              <w:rPr>
                <w:sz w:val="11"/>
                <w:szCs w:val="11"/>
              </w:rPr>
            </w:pPr>
            <w:r w:rsidRPr="006E37FE">
              <w:rPr>
                <w:spacing w:val="-1"/>
                <w:sz w:val="11"/>
                <w:szCs w:val="11"/>
              </w:rPr>
              <w:t>4.05</w:t>
            </w:r>
          </w:p>
        </w:tc>
        <w:tc>
          <w:tcPr>
            <w:tcW w:w="439" w:type="dxa"/>
            <w:tcBorders>
              <w:top w:val="nil"/>
              <w:left w:val="nil"/>
              <w:bottom w:val="nil"/>
              <w:right w:val="nil"/>
            </w:tcBorders>
            <w:hideMark/>
          </w:tcPr>
          <w:p w14:paraId="544C629A" w14:textId="77777777" w:rsidR="00C61DEE" w:rsidRPr="006E37FE" w:rsidRDefault="00C61DEE" w:rsidP="00120631">
            <w:pPr>
              <w:pStyle w:val="TableText"/>
              <w:spacing w:before="96"/>
              <w:ind w:left="111"/>
              <w:jc w:val="both"/>
              <w:rPr>
                <w:sz w:val="11"/>
                <w:szCs w:val="11"/>
              </w:rPr>
            </w:pPr>
            <w:r w:rsidRPr="006E37FE">
              <w:rPr>
                <w:spacing w:val="-2"/>
                <w:sz w:val="11"/>
                <w:szCs w:val="11"/>
              </w:rPr>
              <w:t>6.92</w:t>
            </w:r>
          </w:p>
        </w:tc>
        <w:tc>
          <w:tcPr>
            <w:tcW w:w="451" w:type="dxa"/>
            <w:tcBorders>
              <w:top w:val="nil"/>
              <w:left w:val="nil"/>
              <w:bottom w:val="nil"/>
              <w:right w:val="single" w:sz="2" w:space="0" w:color="000000"/>
            </w:tcBorders>
            <w:hideMark/>
          </w:tcPr>
          <w:p w14:paraId="116F7E59" w14:textId="77777777" w:rsidR="00C61DEE" w:rsidRPr="006E37FE" w:rsidRDefault="00C61DEE" w:rsidP="00120631">
            <w:pPr>
              <w:pStyle w:val="TableText"/>
              <w:spacing w:before="96"/>
              <w:ind w:left="115"/>
              <w:jc w:val="both"/>
              <w:rPr>
                <w:sz w:val="11"/>
                <w:szCs w:val="11"/>
              </w:rPr>
            </w:pPr>
            <w:r w:rsidRPr="006E37FE">
              <w:rPr>
                <w:spacing w:val="-2"/>
                <w:sz w:val="11"/>
                <w:szCs w:val="11"/>
              </w:rPr>
              <w:t>9.50</w:t>
            </w:r>
          </w:p>
        </w:tc>
        <w:tc>
          <w:tcPr>
            <w:tcW w:w="377" w:type="dxa"/>
            <w:tcBorders>
              <w:top w:val="nil"/>
              <w:left w:val="nil"/>
              <w:bottom w:val="nil"/>
              <w:right w:val="nil"/>
            </w:tcBorders>
            <w:hideMark/>
          </w:tcPr>
          <w:p w14:paraId="7D4ECBFC" w14:textId="77777777" w:rsidR="00C61DEE" w:rsidRPr="006E37FE" w:rsidRDefault="00C61DEE" w:rsidP="00120631">
            <w:pPr>
              <w:pStyle w:val="TableText"/>
              <w:spacing w:before="96"/>
              <w:ind w:left="76"/>
              <w:jc w:val="both"/>
              <w:rPr>
                <w:sz w:val="11"/>
                <w:szCs w:val="11"/>
              </w:rPr>
            </w:pPr>
            <w:r w:rsidRPr="006E37FE">
              <w:rPr>
                <w:spacing w:val="-1"/>
                <w:sz w:val="11"/>
                <w:szCs w:val="11"/>
              </w:rPr>
              <w:t>4.49</w:t>
            </w:r>
          </w:p>
        </w:tc>
        <w:tc>
          <w:tcPr>
            <w:tcW w:w="439" w:type="dxa"/>
            <w:tcBorders>
              <w:top w:val="nil"/>
              <w:left w:val="nil"/>
              <w:bottom w:val="nil"/>
              <w:right w:val="nil"/>
            </w:tcBorders>
            <w:hideMark/>
          </w:tcPr>
          <w:p w14:paraId="52F47077" w14:textId="77777777" w:rsidR="00C61DEE" w:rsidRPr="006E37FE" w:rsidRDefault="00C61DEE" w:rsidP="00120631">
            <w:pPr>
              <w:pStyle w:val="TableText"/>
              <w:spacing w:before="98"/>
              <w:ind w:left="111"/>
              <w:jc w:val="both"/>
              <w:rPr>
                <w:sz w:val="11"/>
                <w:szCs w:val="11"/>
              </w:rPr>
            </w:pPr>
            <w:r w:rsidRPr="006E37FE">
              <w:rPr>
                <w:spacing w:val="-2"/>
                <w:sz w:val="11"/>
                <w:szCs w:val="11"/>
              </w:rPr>
              <w:t>7.77</w:t>
            </w:r>
          </w:p>
        </w:tc>
        <w:tc>
          <w:tcPr>
            <w:tcW w:w="447" w:type="dxa"/>
            <w:tcBorders>
              <w:top w:val="nil"/>
              <w:left w:val="nil"/>
              <w:bottom w:val="nil"/>
              <w:right w:val="nil"/>
            </w:tcBorders>
            <w:hideMark/>
          </w:tcPr>
          <w:p w14:paraId="068B710E" w14:textId="77777777" w:rsidR="00C61DEE" w:rsidRPr="006E37FE" w:rsidRDefault="00C61DEE" w:rsidP="00120631">
            <w:pPr>
              <w:pStyle w:val="TableText"/>
              <w:spacing w:before="96"/>
              <w:ind w:left="92"/>
              <w:jc w:val="both"/>
              <w:rPr>
                <w:sz w:val="11"/>
                <w:szCs w:val="11"/>
              </w:rPr>
            </w:pPr>
            <w:r w:rsidRPr="006E37FE">
              <w:rPr>
                <w:spacing w:val="-4"/>
                <w:sz w:val="11"/>
                <w:szCs w:val="11"/>
              </w:rPr>
              <w:t>10.54</w:t>
            </w:r>
          </w:p>
        </w:tc>
      </w:tr>
      <w:tr w:rsidR="00C61DEE" w:rsidRPr="006E37FE" w14:paraId="2ECEEC28" w14:textId="77777777" w:rsidTr="00C61DEE">
        <w:trPr>
          <w:trHeight w:val="304"/>
        </w:trPr>
        <w:tc>
          <w:tcPr>
            <w:tcW w:w="757" w:type="dxa"/>
            <w:tcBorders>
              <w:top w:val="nil"/>
              <w:left w:val="nil"/>
              <w:bottom w:val="nil"/>
              <w:right w:val="single" w:sz="2" w:space="0" w:color="000000"/>
            </w:tcBorders>
            <w:hideMark/>
          </w:tcPr>
          <w:p w14:paraId="08E3C1C5" w14:textId="77777777" w:rsidR="00C61DEE" w:rsidRPr="006E37FE" w:rsidRDefault="00C61DEE" w:rsidP="00120631">
            <w:pPr>
              <w:pStyle w:val="TableText"/>
              <w:spacing w:before="109"/>
              <w:jc w:val="both"/>
              <w:rPr>
                <w:sz w:val="11"/>
                <w:szCs w:val="11"/>
              </w:rPr>
            </w:pPr>
            <w:r w:rsidRPr="006E37FE">
              <w:rPr>
                <w:spacing w:val="-1"/>
                <w:sz w:val="11"/>
                <w:szCs w:val="11"/>
              </w:rPr>
              <w:t>MTGNN</w:t>
            </w:r>
          </w:p>
        </w:tc>
        <w:tc>
          <w:tcPr>
            <w:tcW w:w="380" w:type="dxa"/>
            <w:tcBorders>
              <w:top w:val="nil"/>
              <w:left w:val="nil"/>
              <w:bottom w:val="nil"/>
              <w:right w:val="nil"/>
            </w:tcBorders>
            <w:hideMark/>
          </w:tcPr>
          <w:p w14:paraId="248D579E" w14:textId="77777777" w:rsidR="00C61DEE" w:rsidRPr="006E37FE" w:rsidRDefault="00C61DEE" w:rsidP="00120631">
            <w:pPr>
              <w:pStyle w:val="TableText"/>
              <w:spacing w:before="109"/>
              <w:ind w:left="61"/>
              <w:jc w:val="both"/>
              <w:rPr>
                <w:sz w:val="11"/>
                <w:szCs w:val="11"/>
              </w:rPr>
            </w:pPr>
            <w:r w:rsidRPr="006E37FE">
              <w:rPr>
                <w:spacing w:val="-5"/>
                <w:sz w:val="11"/>
                <w:szCs w:val="11"/>
              </w:rPr>
              <w:t>11.54</w:t>
            </w:r>
          </w:p>
        </w:tc>
        <w:tc>
          <w:tcPr>
            <w:tcW w:w="440" w:type="dxa"/>
            <w:tcBorders>
              <w:top w:val="nil"/>
              <w:left w:val="nil"/>
              <w:bottom w:val="nil"/>
              <w:right w:val="nil"/>
            </w:tcBorders>
            <w:hideMark/>
          </w:tcPr>
          <w:p w14:paraId="5D6712F3" w14:textId="77777777" w:rsidR="00C61DEE" w:rsidRPr="006E37FE" w:rsidRDefault="00C61DEE" w:rsidP="00120631">
            <w:pPr>
              <w:pStyle w:val="TableText"/>
              <w:spacing w:before="109"/>
              <w:ind w:left="90"/>
              <w:jc w:val="both"/>
              <w:rPr>
                <w:sz w:val="11"/>
                <w:szCs w:val="11"/>
              </w:rPr>
            </w:pPr>
            <w:r w:rsidRPr="006E37FE">
              <w:rPr>
                <w:spacing w:val="-4"/>
                <w:sz w:val="11"/>
                <w:szCs w:val="11"/>
              </w:rPr>
              <w:t>14.61</w:t>
            </w:r>
          </w:p>
        </w:tc>
        <w:tc>
          <w:tcPr>
            <w:tcW w:w="451" w:type="dxa"/>
            <w:tcBorders>
              <w:top w:val="nil"/>
              <w:left w:val="nil"/>
              <w:bottom w:val="nil"/>
              <w:right w:val="single" w:sz="2" w:space="0" w:color="000000"/>
            </w:tcBorders>
            <w:hideMark/>
          </w:tcPr>
          <w:p w14:paraId="564EEA37" w14:textId="77777777" w:rsidR="00C61DEE" w:rsidRPr="006E37FE" w:rsidRDefault="00C61DEE" w:rsidP="00120631">
            <w:pPr>
              <w:pStyle w:val="TableText"/>
              <w:spacing w:before="109"/>
              <w:ind w:left="82"/>
              <w:jc w:val="both"/>
              <w:rPr>
                <w:sz w:val="11"/>
                <w:szCs w:val="11"/>
              </w:rPr>
            </w:pPr>
            <w:r w:rsidRPr="006E37FE">
              <w:rPr>
                <w:spacing w:val="-2"/>
                <w:sz w:val="11"/>
                <w:szCs w:val="11"/>
              </w:rPr>
              <w:t>32.38</w:t>
            </w:r>
          </w:p>
        </w:tc>
        <w:tc>
          <w:tcPr>
            <w:tcW w:w="380" w:type="dxa"/>
            <w:tcBorders>
              <w:top w:val="nil"/>
              <w:left w:val="nil"/>
              <w:bottom w:val="nil"/>
              <w:right w:val="nil"/>
            </w:tcBorders>
            <w:hideMark/>
          </w:tcPr>
          <w:p w14:paraId="2C7C1613" w14:textId="77777777" w:rsidR="00C61DEE" w:rsidRPr="006E37FE" w:rsidRDefault="00C61DEE" w:rsidP="00120631">
            <w:pPr>
              <w:pStyle w:val="TableText"/>
              <w:spacing w:before="109"/>
              <w:ind w:left="59"/>
              <w:jc w:val="both"/>
              <w:rPr>
                <w:sz w:val="11"/>
                <w:szCs w:val="11"/>
              </w:rPr>
            </w:pPr>
            <w:r w:rsidRPr="006E37FE">
              <w:rPr>
                <w:spacing w:val="-4"/>
                <w:sz w:val="11"/>
                <w:szCs w:val="11"/>
              </w:rPr>
              <w:t>10.96</w:t>
            </w:r>
          </w:p>
        </w:tc>
        <w:tc>
          <w:tcPr>
            <w:tcW w:w="440" w:type="dxa"/>
            <w:tcBorders>
              <w:top w:val="nil"/>
              <w:left w:val="nil"/>
              <w:bottom w:val="nil"/>
              <w:right w:val="nil"/>
            </w:tcBorders>
            <w:hideMark/>
          </w:tcPr>
          <w:p w14:paraId="2F67A56E" w14:textId="77777777" w:rsidR="00C61DEE" w:rsidRPr="006E37FE" w:rsidRDefault="00C61DEE" w:rsidP="00120631">
            <w:pPr>
              <w:pStyle w:val="TableText"/>
              <w:spacing w:before="109"/>
              <w:ind w:left="89"/>
              <w:jc w:val="both"/>
              <w:rPr>
                <w:sz w:val="11"/>
                <w:szCs w:val="11"/>
              </w:rPr>
            </w:pPr>
            <w:r w:rsidRPr="006E37FE">
              <w:rPr>
                <w:spacing w:val="-4"/>
                <w:sz w:val="11"/>
                <w:szCs w:val="11"/>
              </w:rPr>
              <w:t>13.80</w:t>
            </w:r>
          </w:p>
        </w:tc>
        <w:tc>
          <w:tcPr>
            <w:tcW w:w="451" w:type="dxa"/>
            <w:tcBorders>
              <w:top w:val="nil"/>
              <w:left w:val="nil"/>
              <w:bottom w:val="nil"/>
              <w:right w:val="single" w:sz="2" w:space="0" w:color="000000"/>
            </w:tcBorders>
            <w:hideMark/>
          </w:tcPr>
          <w:p w14:paraId="36422E39" w14:textId="77777777" w:rsidR="00C61DEE" w:rsidRPr="006E37FE" w:rsidRDefault="00C61DEE" w:rsidP="00120631">
            <w:pPr>
              <w:pStyle w:val="TableText"/>
              <w:spacing w:before="109"/>
              <w:ind w:left="82"/>
              <w:jc w:val="both"/>
              <w:rPr>
                <w:sz w:val="11"/>
                <w:szCs w:val="11"/>
              </w:rPr>
            </w:pPr>
            <w:r w:rsidRPr="006E37FE">
              <w:rPr>
                <w:spacing w:val="-2"/>
                <w:sz w:val="11"/>
                <w:szCs w:val="11"/>
              </w:rPr>
              <w:t>30.74</w:t>
            </w:r>
          </w:p>
        </w:tc>
        <w:tc>
          <w:tcPr>
            <w:tcW w:w="380" w:type="dxa"/>
            <w:tcBorders>
              <w:top w:val="nil"/>
              <w:left w:val="nil"/>
              <w:bottom w:val="nil"/>
              <w:right w:val="nil"/>
            </w:tcBorders>
            <w:hideMark/>
          </w:tcPr>
          <w:p w14:paraId="23F42291" w14:textId="77777777" w:rsidR="00C61DEE" w:rsidRPr="006E37FE" w:rsidRDefault="00C61DEE" w:rsidP="00120631">
            <w:pPr>
              <w:pStyle w:val="TableText"/>
              <w:spacing w:before="109"/>
              <w:ind w:left="61"/>
              <w:jc w:val="both"/>
              <w:rPr>
                <w:sz w:val="11"/>
                <w:szCs w:val="11"/>
              </w:rPr>
            </w:pPr>
            <w:r w:rsidRPr="006E37FE">
              <w:rPr>
                <w:spacing w:val="-4"/>
                <w:sz w:val="11"/>
                <w:szCs w:val="11"/>
              </w:rPr>
              <w:t>11.22</w:t>
            </w:r>
          </w:p>
        </w:tc>
        <w:tc>
          <w:tcPr>
            <w:tcW w:w="440" w:type="dxa"/>
            <w:tcBorders>
              <w:top w:val="nil"/>
              <w:left w:val="nil"/>
              <w:bottom w:val="nil"/>
              <w:right w:val="nil"/>
            </w:tcBorders>
            <w:hideMark/>
          </w:tcPr>
          <w:p w14:paraId="67DED0B1" w14:textId="77777777" w:rsidR="00C61DEE" w:rsidRPr="006E37FE" w:rsidRDefault="00C61DEE" w:rsidP="00120631">
            <w:pPr>
              <w:pStyle w:val="TableText"/>
              <w:spacing w:before="109"/>
              <w:ind w:left="89"/>
              <w:jc w:val="both"/>
              <w:rPr>
                <w:sz w:val="11"/>
                <w:szCs w:val="11"/>
              </w:rPr>
            </w:pPr>
            <w:r w:rsidRPr="006E37FE">
              <w:rPr>
                <w:spacing w:val="-4"/>
                <w:sz w:val="11"/>
                <w:szCs w:val="11"/>
              </w:rPr>
              <w:t>13.98</w:t>
            </w:r>
          </w:p>
        </w:tc>
        <w:tc>
          <w:tcPr>
            <w:tcW w:w="451" w:type="dxa"/>
            <w:tcBorders>
              <w:top w:val="nil"/>
              <w:left w:val="nil"/>
              <w:bottom w:val="nil"/>
              <w:right w:val="single" w:sz="2" w:space="0" w:color="000000"/>
            </w:tcBorders>
            <w:hideMark/>
          </w:tcPr>
          <w:p w14:paraId="69F90318" w14:textId="77777777" w:rsidR="00C61DEE" w:rsidRPr="006E37FE" w:rsidRDefault="00C61DEE" w:rsidP="00120631">
            <w:pPr>
              <w:pStyle w:val="TableText"/>
              <w:spacing w:before="109"/>
              <w:ind w:left="82"/>
              <w:jc w:val="both"/>
              <w:rPr>
                <w:sz w:val="11"/>
                <w:szCs w:val="11"/>
              </w:rPr>
            </w:pPr>
            <w:r w:rsidRPr="006E37FE">
              <w:rPr>
                <w:spacing w:val="-2"/>
                <w:sz w:val="11"/>
                <w:szCs w:val="11"/>
              </w:rPr>
              <w:t>30.51</w:t>
            </w:r>
          </w:p>
        </w:tc>
        <w:tc>
          <w:tcPr>
            <w:tcW w:w="377" w:type="dxa"/>
            <w:tcBorders>
              <w:top w:val="nil"/>
              <w:left w:val="nil"/>
              <w:bottom w:val="nil"/>
              <w:right w:val="nil"/>
            </w:tcBorders>
            <w:hideMark/>
          </w:tcPr>
          <w:p w14:paraId="10F8A609" w14:textId="77777777" w:rsidR="00C61DEE" w:rsidRPr="006E37FE" w:rsidRDefault="00C61DEE" w:rsidP="00120631">
            <w:pPr>
              <w:pStyle w:val="TableText"/>
              <w:spacing w:before="109"/>
              <w:ind w:left="80"/>
              <w:jc w:val="both"/>
              <w:rPr>
                <w:sz w:val="11"/>
                <w:szCs w:val="11"/>
              </w:rPr>
            </w:pPr>
            <w:r w:rsidRPr="006E37FE">
              <w:rPr>
                <w:spacing w:val="-2"/>
                <w:sz w:val="11"/>
                <w:szCs w:val="11"/>
              </w:rPr>
              <w:t>5.17</w:t>
            </w:r>
          </w:p>
        </w:tc>
        <w:tc>
          <w:tcPr>
            <w:tcW w:w="439" w:type="dxa"/>
            <w:tcBorders>
              <w:top w:val="nil"/>
              <w:left w:val="nil"/>
              <w:bottom w:val="nil"/>
              <w:right w:val="nil"/>
            </w:tcBorders>
            <w:hideMark/>
          </w:tcPr>
          <w:p w14:paraId="2E06537B" w14:textId="77777777" w:rsidR="00C61DEE" w:rsidRPr="006E37FE" w:rsidRDefault="00C61DEE" w:rsidP="00120631">
            <w:pPr>
              <w:pStyle w:val="TableText"/>
              <w:spacing w:before="109"/>
              <w:ind w:left="88"/>
              <w:jc w:val="both"/>
              <w:rPr>
                <w:sz w:val="11"/>
                <w:szCs w:val="11"/>
              </w:rPr>
            </w:pPr>
            <w:r w:rsidRPr="006E37FE">
              <w:rPr>
                <w:spacing w:val="-4"/>
                <w:sz w:val="11"/>
                <w:szCs w:val="11"/>
              </w:rPr>
              <w:t>10.14</w:t>
            </w:r>
          </w:p>
        </w:tc>
        <w:tc>
          <w:tcPr>
            <w:tcW w:w="451" w:type="dxa"/>
            <w:tcBorders>
              <w:top w:val="nil"/>
              <w:left w:val="nil"/>
              <w:bottom w:val="nil"/>
              <w:right w:val="single" w:sz="2" w:space="0" w:color="000000"/>
            </w:tcBorders>
            <w:hideMark/>
          </w:tcPr>
          <w:p w14:paraId="43BD4F9A" w14:textId="77777777" w:rsidR="00C61DEE" w:rsidRPr="006E37FE" w:rsidRDefault="00C61DEE" w:rsidP="00120631">
            <w:pPr>
              <w:pStyle w:val="TableText"/>
              <w:spacing w:before="109"/>
              <w:ind w:left="92"/>
              <w:jc w:val="both"/>
              <w:rPr>
                <w:sz w:val="11"/>
                <w:szCs w:val="11"/>
              </w:rPr>
            </w:pPr>
            <w:r w:rsidRPr="006E37FE">
              <w:rPr>
                <w:spacing w:val="-4"/>
                <w:sz w:val="11"/>
                <w:szCs w:val="11"/>
              </w:rPr>
              <w:t>14.32</w:t>
            </w:r>
          </w:p>
        </w:tc>
        <w:tc>
          <w:tcPr>
            <w:tcW w:w="377" w:type="dxa"/>
            <w:tcBorders>
              <w:top w:val="nil"/>
              <w:left w:val="nil"/>
              <w:bottom w:val="nil"/>
              <w:right w:val="nil"/>
            </w:tcBorders>
            <w:hideMark/>
          </w:tcPr>
          <w:p w14:paraId="50A3B072" w14:textId="77777777" w:rsidR="00C61DEE" w:rsidRPr="006E37FE" w:rsidRDefault="00C61DEE" w:rsidP="00120631">
            <w:pPr>
              <w:pStyle w:val="TableText"/>
              <w:spacing w:before="109"/>
              <w:ind w:left="80"/>
              <w:jc w:val="both"/>
              <w:rPr>
                <w:sz w:val="11"/>
                <w:szCs w:val="11"/>
              </w:rPr>
            </w:pPr>
            <w:r w:rsidRPr="006E37FE">
              <w:rPr>
                <w:spacing w:val="-2"/>
                <w:sz w:val="11"/>
                <w:szCs w:val="11"/>
              </w:rPr>
              <w:t>5.26</w:t>
            </w:r>
          </w:p>
        </w:tc>
        <w:tc>
          <w:tcPr>
            <w:tcW w:w="439" w:type="dxa"/>
            <w:tcBorders>
              <w:top w:val="nil"/>
              <w:left w:val="nil"/>
              <w:bottom w:val="nil"/>
              <w:right w:val="nil"/>
            </w:tcBorders>
            <w:hideMark/>
          </w:tcPr>
          <w:p w14:paraId="32B4D5AA" w14:textId="77777777" w:rsidR="00C61DEE" w:rsidRPr="006E37FE" w:rsidRDefault="00C61DEE" w:rsidP="00120631">
            <w:pPr>
              <w:pStyle w:val="TableText"/>
              <w:spacing w:before="109"/>
              <w:ind w:left="89"/>
              <w:jc w:val="both"/>
              <w:rPr>
                <w:sz w:val="11"/>
                <w:szCs w:val="11"/>
              </w:rPr>
            </w:pPr>
            <w:r w:rsidRPr="006E37FE">
              <w:rPr>
                <w:spacing w:val="-4"/>
                <w:sz w:val="11"/>
                <w:szCs w:val="11"/>
              </w:rPr>
              <w:t>10.34</w:t>
            </w:r>
          </w:p>
        </w:tc>
        <w:tc>
          <w:tcPr>
            <w:tcW w:w="451" w:type="dxa"/>
            <w:tcBorders>
              <w:top w:val="nil"/>
              <w:left w:val="nil"/>
              <w:bottom w:val="nil"/>
              <w:right w:val="single" w:sz="2" w:space="0" w:color="000000"/>
            </w:tcBorders>
            <w:hideMark/>
          </w:tcPr>
          <w:p w14:paraId="5E75A2D6" w14:textId="77777777" w:rsidR="00C61DEE" w:rsidRPr="006E37FE" w:rsidRDefault="00C61DEE" w:rsidP="00120631">
            <w:pPr>
              <w:pStyle w:val="TableText"/>
              <w:spacing w:before="109"/>
              <w:ind w:left="92"/>
              <w:jc w:val="both"/>
              <w:rPr>
                <w:sz w:val="11"/>
                <w:szCs w:val="11"/>
              </w:rPr>
            </w:pPr>
            <w:r w:rsidRPr="006E37FE">
              <w:rPr>
                <w:spacing w:val="-4"/>
                <w:sz w:val="11"/>
                <w:szCs w:val="11"/>
              </w:rPr>
              <w:t>14.59</w:t>
            </w:r>
          </w:p>
        </w:tc>
        <w:tc>
          <w:tcPr>
            <w:tcW w:w="377" w:type="dxa"/>
            <w:tcBorders>
              <w:top w:val="nil"/>
              <w:left w:val="nil"/>
              <w:bottom w:val="nil"/>
              <w:right w:val="nil"/>
            </w:tcBorders>
            <w:hideMark/>
          </w:tcPr>
          <w:p w14:paraId="61F4E1E7" w14:textId="77777777" w:rsidR="00C61DEE" w:rsidRPr="006E37FE" w:rsidRDefault="00C61DEE" w:rsidP="00120631">
            <w:pPr>
              <w:pStyle w:val="TableText"/>
              <w:spacing w:before="109"/>
              <w:ind w:left="80"/>
              <w:jc w:val="both"/>
              <w:rPr>
                <w:sz w:val="11"/>
                <w:szCs w:val="11"/>
              </w:rPr>
            </w:pPr>
            <w:r w:rsidRPr="006E37FE">
              <w:rPr>
                <w:spacing w:val="-2"/>
                <w:sz w:val="11"/>
                <w:szCs w:val="11"/>
              </w:rPr>
              <w:t>5.53</w:t>
            </w:r>
          </w:p>
        </w:tc>
        <w:tc>
          <w:tcPr>
            <w:tcW w:w="439" w:type="dxa"/>
            <w:tcBorders>
              <w:top w:val="nil"/>
              <w:left w:val="nil"/>
              <w:bottom w:val="nil"/>
              <w:right w:val="nil"/>
            </w:tcBorders>
            <w:hideMark/>
          </w:tcPr>
          <w:p w14:paraId="0A8B45EB" w14:textId="77777777" w:rsidR="00C61DEE" w:rsidRPr="006E37FE" w:rsidRDefault="00C61DEE" w:rsidP="00120631">
            <w:pPr>
              <w:pStyle w:val="TableText"/>
              <w:spacing w:before="109"/>
              <w:ind w:left="89"/>
              <w:jc w:val="both"/>
              <w:rPr>
                <w:sz w:val="11"/>
                <w:szCs w:val="11"/>
              </w:rPr>
            </w:pPr>
            <w:r w:rsidRPr="006E37FE">
              <w:rPr>
                <w:spacing w:val="-4"/>
                <w:sz w:val="11"/>
                <w:szCs w:val="11"/>
              </w:rPr>
              <w:t>10.78</w:t>
            </w:r>
          </w:p>
        </w:tc>
        <w:tc>
          <w:tcPr>
            <w:tcW w:w="447" w:type="dxa"/>
            <w:tcBorders>
              <w:top w:val="nil"/>
              <w:left w:val="nil"/>
              <w:bottom w:val="nil"/>
              <w:right w:val="nil"/>
            </w:tcBorders>
            <w:hideMark/>
          </w:tcPr>
          <w:p w14:paraId="1C060A89" w14:textId="77777777" w:rsidR="00C61DEE" w:rsidRPr="006E37FE" w:rsidRDefault="00C61DEE" w:rsidP="00120631">
            <w:pPr>
              <w:pStyle w:val="TableText"/>
              <w:spacing w:before="109"/>
              <w:ind w:left="82"/>
              <w:jc w:val="both"/>
              <w:rPr>
                <w:sz w:val="11"/>
                <w:szCs w:val="11"/>
              </w:rPr>
            </w:pPr>
            <w:r w:rsidRPr="006E37FE">
              <w:rPr>
                <w:spacing w:val="-2"/>
                <w:sz w:val="11"/>
                <w:szCs w:val="11"/>
              </w:rPr>
              <w:t>31.09</w:t>
            </w:r>
          </w:p>
        </w:tc>
      </w:tr>
      <w:tr w:rsidR="00C61DEE" w:rsidRPr="006E37FE" w14:paraId="0166E902" w14:textId="77777777" w:rsidTr="00C61DEE">
        <w:trPr>
          <w:trHeight w:val="302"/>
        </w:trPr>
        <w:tc>
          <w:tcPr>
            <w:tcW w:w="757" w:type="dxa"/>
            <w:tcBorders>
              <w:top w:val="nil"/>
              <w:left w:val="nil"/>
              <w:bottom w:val="nil"/>
              <w:right w:val="single" w:sz="2" w:space="0" w:color="000000"/>
            </w:tcBorders>
            <w:hideMark/>
          </w:tcPr>
          <w:p w14:paraId="534691D2" w14:textId="77777777" w:rsidR="00C61DEE" w:rsidRPr="006E37FE" w:rsidRDefault="00C61DEE" w:rsidP="00120631">
            <w:pPr>
              <w:pStyle w:val="TableText"/>
              <w:spacing w:before="109"/>
              <w:jc w:val="both"/>
              <w:rPr>
                <w:sz w:val="11"/>
                <w:szCs w:val="11"/>
              </w:rPr>
            </w:pPr>
            <w:r w:rsidRPr="006E37FE">
              <w:rPr>
                <w:spacing w:val="-3"/>
                <w:sz w:val="11"/>
                <w:szCs w:val="11"/>
              </w:rPr>
              <w:t>STID</w:t>
            </w:r>
          </w:p>
        </w:tc>
        <w:tc>
          <w:tcPr>
            <w:tcW w:w="380" w:type="dxa"/>
            <w:tcBorders>
              <w:top w:val="nil"/>
              <w:left w:val="nil"/>
              <w:bottom w:val="nil"/>
              <w:right w:val="nil"/>
            </w:tcBorders>
            <w:hideMark/>
          </w:tcPr>
          <w:p w14:paraId="55551694" w14:textId="77777777" w:rsidR="00C61DEE" w:rsidRPr="006E37FE" w:rsidRDefault="00C61DEE" w:rsidP="00120631">
            <w:pPr>
              <w:pStyle w:val="TableText"/>
              <w:spacing w:before="109"/>
              <w:ind w:left="82"/>
              <w:jc w:val="both"/>
              <w:rPr>
                <w:sz w:val="11"/>
                <w:szCs w:val="11"/>
              </w:rPr>
            </w:pPr>
            <w:r w:rsidRPr="006E37FE">
              <w:rPr>
                <w:spacing w:val="-2"/>
                <w:sz w:val="11"/>
                <w:szCs w:val="11"/>
              </w:rPr>
              <w:t>5.48</w:t>
            </w:r>
          </w:p>
        </w:tc>
        <w:tc>
          <w:tcPr>
            <w:tcW w:w="440" w:type="dxa"/>
            <w:tcBorders>
              <w:top w:val="nil"/>
              <w:left w:val="nil"/>
              <w:bottom w:val="nil"/>
              <w:right w:val="nil"/>
            </w:tcBorders>
            <w:hideMark/>
          </w:tcPr>
          <w:p w14:paraId="3C501E2F" w14:textId="77777777" w:rsidR="00C61DEE" w:rsidRPr="006E37FE" w:rsidRDefault="00C61DEE" w:rsidP="00120631">
            <w:pPr>
              <w:pStyle w:val="TableText"/>
              <w:spacing w:before="109"/>
              <w:ind w:left="90"/>
              <w:jc w:val="both"/>
              <w:rPr>
                <w:sz w:val="11"/>
                <w:szCs w:val="11"/>
              </w:rPr>
            </w:pPr>
            <w:r w:rsidRPr="006E37FE">
              <w:rPr>
                <w:spacing w:val="-4"/>
                <w:sz w:val="11"/>
                <w:szCs w:val="11"/>
              </w:rPr>
              <w:t>10.07</w:t>
            </w:r>
          </w:p>
        </w:tc>
        <w:tc>
          <w:tcPr>
            <w:tcW w:w="451" w:type="dxa"/>
            <w:tcBorders>
              <w:top w:val="nil"/>
              <w:left w:val="nil"/>
              <w:bottom w:val="nil"/>
              <w:right w:val="single" w:sz="2" w:space="0" w:color="000000"/>
            </w:tcBorders>
            <w:hideMark/>
          </w:tcPr>
          <w:p w14:paraId="68A2B28F" w14:textId="77777777" w:rsidR="00C61DEE" w:rsidRPr="006E37FE" w:rsidRDefault="00C61DEE" w:rsidP="00120631">
            <w:pPr>
              <w:pStyle w:val="TableText"/>
              <w:spacing w:before="109"/>
              <w:ind w:left="92"/>
              <w:jc w:val="both"/>
              <w:rPr>
                <w:sz w:val="11"/>
                <w:szCs w:val="11"/>
              </w:rPr>
            </w:pPr>
            <w:r w:rsidRPr="006E37FE">
              <w:rPr>
                <w:spacing w:val="-4"/>
                <w:sz w:val="11"/>
                <w:szCs w:val="11"/>
              </w:rPr>
              <w:t>19.08</w:t>
            </w:r>
          </w:p>
        </w:tc>
        <w:tc>
          <w:tcPr>
            <w:tcW w:w="380" w:type="dxa"/>
            <w:tcBorders>
              <w:top w:val="nil"/>
              <w:left w:val="nil"/>
              <w:bottom w:val="nil"/>
              <w:right w:val="nil"/>
            </w:tcBorders>
            <w:hideMark/>
          </w:tcPr>
          <w:p w14:paraId="44A90EB6" w14:textId="77777777" w:rsidR="00C61DEE" w:rsidRPr="006E37FE" w:rsidRDefault="00C61DEE" w:rsidP="00120631">
            <w:pPr>
              <w:pStyle w:val="TableText"/>
              <w:spacing w:before="109"/>
              <w:ind w:left="82"/>
              <w:jc w:val="both"/>
              <w:rPr>
                <w:sz w:val="11"/>
                <w:szCs w:val="11"/>
              </w:rPr>
            </w:pPr>
            <w:r w:rsidRPr="006E37FE">
              <w:rPr>
                <w:spacing w:val="-2"/>
                <w:sz w:val="11"/>
                <w:szCs w:val="11"/>
              </w:rPr>
              <w:t>5.84</w:t>
            </w:r>
          </w:p>
        </w:tc>
        <w:tc>
          <w:tcPr>
            <w:tcW w:w="440" w:type="dxa"/>
            <w:tcBorders>
              <w:top w:val="nil"/>
              <w:left w:val="nil"/>
              <w:bottom w:val="nil"/>
              <w:right w:val="nil"/>
            </w:tcBorders>
            <w:hideMark/>
          </w:tcPr>
          <w:p w14:paraId="24A63223" w14:textId="77777777" w:rsidR="00C61DEE" w:rsidRPr="006E37FE" w:rsidRDefault="00C61DEE" w:rsidP="00120631">
            <w:pPr>
              <w:pStyle w:val="TableText"/>
              <w:spacing w:before="109"/>
              <w:ind w:left="89"/>
              <w:jc w:val="both"/>
              <w:rPr>
                <w:sz w:val="11"/>
                <w:szCs w:val="11"/>
              </w:rPr>
            </w:pPr>
            <w:r w:rsidRPr="006E37FE">
              <w:rPr>
                <w:spacing w:val="-4"/>
                <w:sz w:val="11"/>
                <w:szCs w:val="11"/>
              </w:rPr>
              <w:t>10.51</w:t>
            </w:r>
          </w:p>
        </w:tc>
        <w:tc>
          <w:tcPr>
            <w:tcW w:w="451" w:type="dxa"/>
            <w:tcBorders>
              <w:top w:val="nil"/>
              <w:left w:val="nil"/>
              <w:bottom w:val="nil"/>
              <w:right w:val="single" w:sz="2" w:space="0" w:color="000000"/>
            </w:tcBorders>
            <w:hideMark/>
          </w:tcPr>
          <w:p w14:paraId="16DE3046" w14:textId="77777777" w:rsidR="00C61DEE" w:rsidRPr="006E37FE" w:rsidRDefault="00C61DEE" w:rsidP="00120631">
            <w:pPr>
              <w:pStyle w:val="TableText"/>
              <w:spacing w:before="109"/>
              <w:ind w:left="80"/>
              <w:jc w:val="both"/>
              <w:rPr>
                <w:sz w:val="11"/>
                <w:szCs w:val="11"/>
              </w:rPr>
            </w:pPr>
            <w:r w:rsidRPr="006E37FE">
              <w:rPr>
                <w:spacing w:val="-1"/>
                <w:sz w:val="11"/>
                <w:szCs w:val="11"/>
              </w:rPr>
              <w:t>20.30</w:t>
            </w:r>
          </w:p>
        </w:tc>
        <w:tc>
          <w:tcPr>
            <w:tcW w:w="380" w:type="dxa"/>
            <w:tcBorders>
              <w:top w:val="nil"/>
              <w:left w:val="nil"/>
              <w:bottom w:val="nil"/>
              <w:right w:val="nil"/>
            </w:tcBorders>
            <w:hideMark/>
          </w:tcPr>
          <w:p w14:paraId="64EEB2D0" w14:textId="77777777" w:rsidR="00C61DEE" w:rsidRPr="006E37FE" w:rsidRDefault="00C61DEE" w:rsidP="00120631">
            <w:pPr>
              <w:pStyle w:val="TableText"/>
              <w:spacing w:before="109"/>
              <w:ind w:left="81"/>
              <w:jc w:val="both"/>
              <w:rPr>
                <w:sz w:val="11"/>
                <w:szCs w:val="11"/>
              </w:rPr>
            </w:pPr>
            <w:r w:rsidRPr="006E37FE">
              <w:rPr>
                <w:spacing w:val="-2"/>
                <w:sz w:val="11"/>
                <w:szCs w:val="11"/>
              </w:rPr>
              <w:t>6.26</w:t>
            </w:r>
          </w:p>
        </w:tc>
        <w:tc>
          <w:tcPr>
            <w:tcW w:w="440" w:type="dxa"/>
            <w:tcBorders>
              <w:top w:val="nil"/>
              <w:left w:val="nil"/>
              <w:bottom w:val="nil"/>
              <w:right w:val="nil"/>
            </w:tcBorders>
            <w:hideMark/>
          </w:tcPr>
          <w:p w14:paraId="344EB70C" w14:textId="77777777" w:rsidR="00C61DEE" w:rsidRPr="006E37FE" w:rsidRDefault="00C61DEE" w:rsidP="00120631">
            <w:pPr>
              <w:pStyle w:val="TableText"/>
              <w:spacing w:before="109"/>
              <w:ind w:left="92"/>
              <w:jc w:val="both"/>
              <w:rPr>
                <w:sz w:val="11"/>
                <w:szCs w:val="11"/>
              </w:rPr>
            </w:pPr>
            <w:r w:rsidRPr="006E37FE">
              <w:rPr>
                <w:spacing w:val="-4"/>
                <w:sz w:val="11"/>
                <w:szCs w:val="11"/>
              </w:rPr>
              <w:t>11.38</w:t>
            </w:r>
          </w:p>
        </w:tc>
        <w:tc>
          <w:tcPr>
            <w:tcW w:w="451" w:type="dxa"/>
            <w:tcBorders>
              <w:top w:val="nil"/>
              <w:left w:val="nil"/>
              <w:bottom w:val="nil"/>
              <w:right w:val="single" w:sz="2" w:space="0" w:color="000000"/>
            </w:tcBorders>
            <w:hideMark/>
          </w:tcPr>
          <w:p w14:paraId="4AD106E6" w14:textId="77777777" w:rsidR="00C61DEE" w:rsidRPr="006E37FE" w:rsidRDefault="00C61DEE" w:rsidP="00120631">
            <w:pPr>
              <w:pStyle w:val="TableText"/>
              <w:spacing w:before="109"/>
              <w:ind w:left="79"/>
              <w:jc w:val="both"/>
              <w:rPr>
                <w:sz w:val="11"/>
                <w:szCs w:val="11"/>
              </w:rPr>
            </w:pPr>
            <w:r w:rsidRPr="006E37FE">
              <w:rPr>
                <w:spacing w:val="-1"/>
                <w:sz w:val="11"/>
                <w:szCs w:val="11"/>
              </w:rPr>
              <w:t>22.21</w:t>
            </w:r>
          </w:p>
        </w:tc>
        <w:tc>
          <w:tcPr>
            <w:tcW w:w="377" w:type="dxa"/>
            <w:tcBorders>
              <w:top w:val="nil"/>
              <w:left w:val="nil"/>
              <w:bottom w:val="nil"/>
              <w:right w:val="nil"/>
            </w:tcBorders>
            <w:hideMark/>
          </w:tcPr>
          <w:p w14:paraId="50028098" w14:textId="77777777" w:rsidR="00C61DEE" w:rsidRPr="006E37FE" w:rsidRDefault="00C61DEE" w:rsidP="00120631">
            <w:pPr>
              <w:pStyle w:val="TableText"/>
              <w:spacing w:before="109"/>
              <w:ind w:left="76"/>
              <w:jc w:val="both"/>
              <w:rPr>
                <w:sz w:val="11"/>
                <w:szCs w:val="11"/>
              </w:rPr>
            </w:pPr>
            <w:r w:rsidRPr="006E37FE">
              <w:rPr>
                <w:spacing w:val="-1"/>
                <w:sz w:val="11"/>
                <w:szCs w:val="11"/>
              </w:rPr>
              <w:t>2.94</w:t>
            </w:r>
          </w:p>
        </w:tc>
        <w:tc>
          <w:tcPr>
            <w:tcW w:w="439" w:type="dxa"/>
            <w:tcBorders>
              <w:top w:val="nil"/>
              <w:left w:val="nil"/>
              <w:bottom w:val="nil"/>
              <w:right w:val="nil"/>
            </w:tcBorders>
            <w:hideMark/>
          </w:tcPr>
          <w:p w14:paraId="0B0C154C" w14:textId="77777777" w:rsidR="00C61DEE" w:rsidRPr="006E37FE" w:rsidRDefault="00C61DEE" w:rsidP="00120631">
            <w:pPr>
              <w:pStyle w:val="TableText"/>
              <w:spacing w:before="109"/>
              <w:ind w:left="111"/>
              <w:jc w:val="both"/>
              <w:rPr>
                <w:sz w:val="11"/>
                <w:szCs w:val="11"/>
              </w:rPr>
            </w:pPr>
            <w:r w:rsidRPr="006E37FE">
              <w:rPr>
                <w:spacing w:val="-2"/>
                <w:sz w:val="11"/>
                <w:szCs w:val="11"/>
              </w:rPr>
              <w:t>6.05</w:t>
            </w:r>
          </w:p>
        </w:tc>
        <w:tc>
          <w:tcPr>
            <w:tcW w:w="451" w:type="dxa"/>
            <w:tcBorders>
              <w:top w:val="nil"/>
              <w:left w:val="nil"/>
              <w:bottom w:val="nil"/>
              <w:right w:val="single" w:sz="2" w:space="0" w:color="000000"/>
            </w:tcBorders>
            <w:hideMark/>
          </w:tcPr>
          <w:p w14:paraId="6999C26C" w14:textId="77777777" w:rsidR="00C61DEE" w:rsidRPr="006E37FE" w:rsidRDefault="00C61DEE" w:rsidP="00120631">
            <w:pPr>
              <w:pStyle w:val="TableText"/>
              <w:spacing w:before="109"/>
              <w:ind w:left="117"/>
              <w:jc w:val="both"/>
              <w:rPr>
                <w:sz w:val="11"/>
                <w:szCs w:val="11"/>
              </w:rPr>
            </w:pPr>
            <w:r w:rsidRPr="006E37FE">
              <w:rPr>
                <w:spacing w:val="-2"/>
                <w:sz w:val="11"/>
                <w:szCs w:val="11"/>
              </w:rPr>
              <w:t>8.18</w:t>
            </w:r>
          </w:p>
        </w:tc>
        <w:tc>
          <w:tcPr>
            <w:tcW w:w="377" w:type="dxa"/>
            <w:tcBorders>
              <w:top w:val="nil"/>
              <w:left w:val="nil"/>
              <w:bottom w:val="nil"/>
              <w:right w:val="nil"/>
            </w:tcBorders>
            <w:hideMark/>
          </w:tcPr>
          <w:p w14:paraId="4AC4A3D1" w14:textId="77777777" w:rsidR="00C61DEE" w:rsidRPr="006E37FE" w:rsidRDefault="00C61DEE" w:rsidP="00120631">
            <w:pPr>
              <w:pStyle w:val="TableText"/>
              <w:spacing w:before="109"/>
              <w:ind w:left="76"/>
              <w:jc w:val="both"/>
              <w:rPr>
                <w:sz w:val="11"/>
                <w:szCs w:val="11"/>
              </w:rPr>
            </w:pPr>
            <w:r w:rsidRPr="006E37FE">
              <w:rPr>
                <w:spacing w:val="-1"/>
                <w:sz w:val="11"/>
                <w:szCs w:val="11"/>
              </w:rPr>
              <w:t>4.07</w:t>
            </w:r>
          </w:p>
        </w:tc>
        <w:tc>
          <w:tcPr>
            <w:tcW w:w="439" w:type="dxa"/>
            <w:tcBorders>
              <w:top w:val="nil"/>
              <w:left w:val="nil"/>
              <w:bottom w:val="nil"/>
              <w:right w:val="nil"/>
            </w:tcBorders>
            <w:hideMark/>
          </w:tcPr>
          <w:p w14:paraId="74CD690E" w14:textId="77777777" w:rsidR="00C61DEE" w:rsidRPr="006E37FE" w:rsidRDefault="00C61DEE" w:rsidP="00120631">
            <w:pPr>
              <w:pStyle w:val="TableText"/>
              <w:spacing w:before="109"/>
              <w:ind w:left="111"/>
              <w:jc w:val="both"/>
              <w:rPr>
                <w:sz w:val="11"/>
                <w:szCs w:val="11"/>
              </w:rPr>
            </w:pPr>
            <w:r w:rsidRPr="006E37FE">
              <w:rPr>
                <w:spacing w:val="-2"/>
                <w:sz w:val="11"/>
                <w:szCs w:val="11"/>
              </w:rPr>
              <w:t>9.03</w:t>
            </w:r>
          </w:p>
        </w:tc>
        <w:tc>
          <w:tcPr>
            <w:tcW w:w="451" w:type="dxa"/>
            <w:tcBorders>
              <w:top w:val="nil"/>
              <w:left w:val="nil"/>
              <w:bottom w:val="nil"/>
              <w:right w:val="single" w:sz="2" w:space="0" w:color="000000"/>
            </w:tcBorders>
            <w:hideMark/>
          </w:tcPr>
          <w:p w14:paraId="07444004" w14:textId="77777777" w:rsidR="00C61DEE" w:rsidRPr="006E37FE" w:rsidRDefault="00C61DEE" w:rsidP="00120631">
            <w:pPr>
              <w:pStyle w:val="TableText"/>
              <w:spacing w:before="109"/>
              <w:ind w:left="95"/>
              <w:jc w:val="both"/>
              <w:rPr>
                <w:sz w:val="11"/>
                <w:szCs w:val="11"/>
              </w:rPr>
            </w:pPr>
            <w:r w:rsidRPr="006E37FE">
              <w:rPr>
                <w:spacing w:val="-5"/>
                <w:sz w:val="11"/>
                <w:szCs w:val="11"/>
              </w:rPr>
              <w:t>11.96</w:t>
            </w:r>
          </w:p>
        </w:tc>
        <w:tc>
          <w:tcPr>
            <w:tcW w:w="377" w:type="dxa"/>
            <w:tcBorders>
              <w:top w:val="nil"/>
              <w:left w:val="nil"/>
              <w:bottom w:val="nil"/>
              <w:right w:val="nil"/>
            </w:tcBorders>
            <w:hideMark/>
          </w:tcPr>
          <w:p w14:paraId="60588BBA" w14:textId="77777777" w:rsidR="00C61DEE" w:rsidRPr="006E37FE" w:rsidRDefault="00C61DEE" w:rsidP="00120631">
            <w:pPr>
              <w:pStyle w:val="TableText"/>
              <w:spacing w:before="109"/>
              <w:ind w:left="76"/>
              <w:jc w:val="both"/>
              <w:rPr>
                <w:sz w:val="11"/>
                <w:szCs w:val="11"/>
              </w:rPr>
            </w:pPr>
            <w:r w:rsidRPr="006E37FE">
              <w:rPr>
                <w:spacing w:val="-1"/>
                <w:sz w:val="11"/>
                <w:szCs w:val="11"/>
              </w:rPr>
              <w:t>4.80</w:t>
            </w:r>
          </w:p>
        </w:tc>
        <w:tc>
          <w:tcPr>
            <w:tcW w:w="439" w:type="dxa"/>
            <w:tcBorders>
              <w:top w:val="nil"/>
              <w:left w:val="nil"/>
              <w:bottom w:val="nil"/>
              <w:right w:val="nil"/>
            </w:tcBorders>
            <w:hideMark/>
          </w:tcPr>
          <w:p w14:paraId="3FF55A34" w14:textId="77777777" w:rsidR="00C61DEE" w:rsidRPr="006E37FE" w:rsidRDefault="00C61DEE" w:rsidP="00120631">
            <w:pPr>
              <w:pStyle w:val="TableText"/>
              <w:spacing w:before="109"/>
              <w:ind w:left="89"/>
              <w:jc w:val="both"/>
              <w:rPr>
                <w:sz w:val="11"/>
                <w:szCs w:val="11"/>
              </w:rPr>
            </w:pPr>
            <w:r w:rsidRPr="006E37FE">
              <w:rPr>
                <w:spacing w:val="-4"/>
                <w:sz w:val="11"/>
                <w:szCs w:val="11"/>
              </w:rPr>
              <w:t>10.28</w:t>
            </w:r>
          </w:p>
        </w:tc>
        <w:tc>
          <w:tcPr>
            <w:tcW w:w="447" w:type="dxa"/>
            <w:tcBorders>
              <w:top w:val="nil"/>
              <w:left w:val="nil"/>
              <w:bottom w:val="nil"/>
              <w:right w:val="nil"/>
            </w:tcBorders>
            <w:hideMark/>
          </w:tcPr>
          <w:p w14:paraId="42924B7E" w14:textId="77777777" w:rsidR="00C61DEE" w:rsidRPr="006E37FE" w:rsidRDefault="00C61DEE" w:rsidP="00120631">
            <w:pPr>
              <w:pStyle w:val="TableText"/>
              <w:spacing w:before="109"/>
              <w:ind w:left="92"/>
              <w:jc w:val="both"/>
              <w:rPr>
                <w:sz w:val="11"/>
                <w:szCs w:val="11"/>
              </w:rPr>
            </w:pPr>
            <w:r w:rsidRPr="006E37FE">
              <w:rPr>
                <w:spacing w:val="-4"/>
                <w:sz w:val="11"/>
                <w:szCs w:val="11"/>
              </w:rPr>
              <w:t>13.84</w:t>
            </w:r>
          </w:p>
        </w:tc>
      </w:tr>
      <w:tr w:rsidR="00C61DEE" w:rsidRPr="006E37FE" w14:paraId="1A65AD62" w14:textId="77777777" w:rsidTr="00C61DEE">
        <w:trPr>
          <w:trHeight w:val="304"/>
        </w:trPr>
        <w:tc>
          <w:tcPr>
            <w:tcW w:w="757" w:type="dxa"/>
            <w:tcBorders>
              <w:top w:val="nil"/>
              <w:left w:val="nil"/>
              <w:bottom w:val="nil"/>
              <w:right w:val="single" w:sz="2" w:space="0" w:color="000000"/>
            </w:tcBorders>
            <w:hideMark/>
          </w:tcPr>
          <w:p w14:paraId="6405A919" w14:textId="77777777" w:rsidR="00C61DEE" w:rsidRPr="006E37FE" w:rsidRDefault="00C61DEE" w:rsidP="00120631">
            <w:pPr>
              <w:pStyle w:val="TableText"/>
              <w:spacing w:before="109"/>
              <w:jc w:val="both"/>
              <w:rPr>
                <w:sz w:val="11"/>
                <w:szCs w:val="11"/>
              </w:rPr>
            </w:pPr>
            <w:r w:rsidRPr="006E37FE">
              <w:rPr>
                <w:spacing w:val="-1"/>
                <w:sz w:val="11"/>
                <w:szCs w:val="11"/>
              </w:rPr>
              <w:t>FourierGNN</w:t>
            </w:r>
          </w:p>
        </w:tc>
        <w:tc>
          <w:tcPr>
            <w:tcW w:w="380" w:type="dxa"/>
            <w:tcBorders>
              <w:top w:val="nil"/>
              <w:left w:val="nil"/>
              <w:bottom w:val="nil"/>
              <w:right w:val="nil"/>
            </w:tcBorders>
            <w:hideMark/>
          </w:tcPr>
          <w:p w14:paraId="483506D7" w14:textId="77777777" w:rsidR="00C61DEE" w:rsidRPr="006E37FE" w:rsidRDefault="00C61DEE" w:rsidP="00120631">
            <w:pPr>
              <w:pStyle w:val="TableText"/>
              <w:spacing w:before="112"/>
              <w:ind w:left="78"/>
              <w:jc w:val="both"/>
              <w:rPr>
                <w:sz w:val="11"/>
                <w:szCs w:val="11"/>
              </w:rPr>
            </w:pPr>
            <w:r w:rsidRPr="006E37FE">
              <w:rPr>
                <w:spacing w:val="-1"/>
                <w:sz w:val="11"/>
                <w:szCs w:val="11"/>
              </w:rPr>
              <w:t>4.17</w:t>
            </w:r>
          </w:p>
        </w:tc>
        <w:tc>
          <w:tcPr>
            <w:tcW w:w="440" w:type="dxa"/>
            <w:tcBorders>
              <w:top w:val="nil"/>
              <w:left w:val="nil"/>
              <w:bottom w:val="nil"/>
              <w:right w:val="nil"/>
            </w:tcBorders>
            <w:hideMark/>
          </w:tcPr>
          <w:p w14:paraId="3554347B" w14:textId="77777777" w:rsidR="00C61DEE" w:rsidRPr="006E37FE" w:rsidRDefault="00C61DEE" w:rsidP="00120631">
            <w:pPr>
              <w:pStyle w:val="TableText"/>
              <w:spacing w:before="112"/>
              <w:ind w:left="114"/>
              <w:jc w:val="both"/>
              <w:rPr>
                <w:sz w:val="11"/>
                <w:szCs w:val="11"/>
              </w:rPr>
            </w:pPr>
            <w:r w:rsidRPr="006E37FE">
              <w:rPr>
                <w:spacing w:val="-2"/>
                <w:sz w:val="11"/>
                <w:szCs w:val="11"/>
              </w:rPr>
              <w:t>7.11</w:t>
            </w:r>
          </w:p>
        </w:tc>
        <w:tc>
          <w:tcPr>
            <w:tcW w:w="451" w:type="dxa"/>
            <w:tcBorders>
              <w:top w:val="nil"/>
              <w:left w:val="nil"/>
              <w:bottom w:val="nil"/>
              <w:right w:val="single" w:sz="2" w:space="0" w:color="000000"/>
            </w:tcBorders>
            <w:hideMark/>
          </w:tcPr>
          <w:p w14:paraId="7A6E2C5F" w14:textId="77777777" w:rsidR="00C61DEE" w:rsidRPr="006E37FE" w:rsidRDefault="00C61DEE" w:rsidP="00120631">
            <w:pPr>
              <w:pStyle w:val="TableText"/>
              <w:spacing w:before="112"/>
              <w:ind w:left="92"/>
              <w:jc w:val="both"/>
              <w:rPr>
                <w:sz w:val="11"/>
                <w:szCs w:val="11"/>
              </w:rPr>
            </w:pPr>
            <w:r w:rsidRPr="006E37FE">
              <w:rPr>
                <w:spacing w:val="-4"/>
                <w:sz w:val="11"/>
                <w:szCs w:val="11"/>
              </w:rPr>
              <w:t>10.57</w:t>
            </w:r>
          </w:p>
        </w:tc>
        <w:tc>
          <w:tcPr>
            <w:tcW w:w="380" w:type="dxa"/>
            <w:tcBorders>
              <w:top w:val="nil"/>
              <w:left w:val="nil"/>
              <w:bottom w:val="nil"/>
              <w:right w:val="nil"/>
            </w:tcBorders>
            <w:hideMark/>
          </w:tcPr>
          <w:p w14:paraId="6FA9229C" w14:textId="77777777" w:rsidR="00C61DEE" w:rsidRPr="006E37FE" w:rsidRDefault="00C61DEE" w:rsidP="00120631">
            <w:pPr>
              <w:pStyle w:val="TableText"/>
              <w:spacing w:before="112"/>
              <w:ind w:left="78"/>
              <w:jc w:val="both"/>
              <w:rPr>
                <w:sz w:val="11"/>
                <w:szCs w:val="11"/>
              </w:rPr>
            </w:pPr>
            <w:r w:rsidRPr="006E37FE">
              <w:rPr>
                <w:spacing w:val="-1"/>
                <w:sz w:val="11"/>
                <w:szCs w:val="11"/>
              </w:rPr>
              <w:t>4.81</w:t>
            </w:r>
          </w:p>
        </w:tc>
        <w:tc>
          <w:tcPr>
            <w:tcW w:w="440" w:type="dxa"/>
            <w:tcBorders>
              <w:top w:val="nil"/>
              <w:left w:val="nil"/>
              <w:bottom w:val="nil"/>
              <w:right w:val="nil"/>
            </w:tcBorders>
            <w:hideMark/>
          </w:tcPr>
          <w:p w14:paraId="46A19C4E" w14:textId="77777777" w:rsidR="00C61DEE" w:rsidRPr="006E37FE" w:rsidRDefault="00C61DEE" w:rsidP="00120631">
            <w:pPr>
              <w:pStyle w:val="TableText"/>
              <w:spacing w:before="112"/>
              <w:ind w:left="115"/>
              <w:jc w:val="both"/>
              <w:rPr>
                <w:sz w:val="11"/>
                <w:szCs w:val="11"/>
              </w:rPr>
            </w:pPr>
            <w:r w:rsidRPr="006E37FE">
              <w:rPr>
                <w:spacing w:val="-2"/>
                <w:sz w:val="11"/>
                <w:szCs w:val="11"/>
              </w:rPr>
              <w:t>8.92</w:t>
            </w:r>
          </w:p>
        </w:tc>
        <w:tc>
          <w:tcPr>
            <w:tcW w:w="451" w:type="dxa"/>
            <w:tcBorders>
              <w:top w:val="nil"/>
              <w:left w:val="nil"/>
              <w:bottom w:val="nil"/>
              <w:right w:val="single" w:sz="2" w:space="0" w:color="000000"/>
            </w:tcBorders>
            <w:hideMark/>
          </w:tcPr>
          <w:p w14:paraId="40F629E3" w14:textId="77777777" w:rsidR="00C61DEE" w:rsidRPr="006E37FE" w:rsidRDefault="00C61DEE" w:rsidP="00120631">
            <w:pPr>
              <w:pStyle w:val="TableText"/>
              <w:spacing w:before="112"/>
              <w:ind w:left="92"/>
              <w:jc w:val="both"/>
              <w:rPr>
                <w:sz w:val="11"/>
                <w:szCs w:val="11"/>
              </w:rPr>
            </w:pPr>
            <w:r w:rsidRPr="006E37FE">
              <w:rPr>
                <w:spacing w:val="-4"/>
                <w:sz w:val="11"/>
                <w:szCs w:val="11"/>
              </w:rPr>
              <w:t>12.77</w:t>
            </w:r>
          </w:p>
        </w:tc>
        <w:tc>
          <w:tcPr>
            <w:tcW w:w="380" w:type="dxa"/>
            <w:tcBorders>
              <w:top w:val="nil"/>
              <w:left w:val="nil"/>
              <w:bottom w:val="nil"/>
              <w:right w:val="nil"/>
            </w:tcBorders>
            <w:hideMark/>
          </w:tcPr>
          <w:p w14:paraId="3EB1C33B" w14:textId="77777777" w:rsidR="00C61DEE" w:rsidRPr="006E37FE" w:rsidRDefault="00C61DEE" w:rsidP="00120631">
            <w:pPr>
              <w:pStyle w:val="TableText"/>
              <w:spacing w:before="112"/>
              <w:ind w:left="82"/>
              <w:jc w:val="both"/>
              <w:rPr>
                <w:sz w:val="11"/>
                <w:szCs w:val="11"/>
              </w:rPr>
            </w:pPr>
            <w:r w:rsidRPr="006E37FE">
              <w:rPr>
                <w:spacing w:val="-2"/>
                <w:sz w:val="11"/>
                <w:szCs w:val="11"/>
              </w:rPr>
              <w:t>5.35</w:t>
            </w:r>
          </w:p>
        </w:tc>
        <w:tc>
          <w:tcPr>
            <w:tcW w:w="440" w:type="dxa"/>
            <w:tcBorders>
              <w:top w:val="nil"/>
              <w:left w:val="nil"/>
              <w:bottom w:val="nil"/>
              <w:right w:val="nil"/>
            </w:tcBorders>
            <w:hideMark/>
          </w:tcPr>
          <w:p w14:paraId="449B7923" w14:textId="77777777" w:rsidR="00C61DEE" w:rsidRPr="006E37FE" w:rsidRDefault="00C61DEE" w:rsidP="00120631">
            <w:pPr>
              <w:pStyle w:val="TableText"/>
              <w:spacing w:before="112"/>
              <w:ind w:left="89"/>
              <w:jc w:val="both"/>
              <w:rPr>
                <w:sz w:val="11"/>
                <w:szCs w:val="11"/>
              </w:rPr>
            </w:pPr>
            <w:r w:rsidRPr="006E37FE">
              <w:rPr>
                <w:spacing w:val="-4"/>
                <w:sz w:val="11"/>
                <w:szCs w:val="11"/>
              </w:rPr>
              <w:t>10.01</w:t>
            </w:r>
          </w:p>
        </w:tc>
        <w:tc>
          <w:tcPr>
            <w:tcW w:w="451" w:type="dxa"/>
            <w:tcBorders>
              <w:top w:val="nil"/>
              <w:left w:val="nil"/>
              <w:bottom w:val="nil"/>
              <w:right w:val="single" w:sz="2" w:space="0" w:color="000000"/>
            </w:tcBorders>
            <w:hideMark/>
          </w:tcPr>
          <w:p w14:paraId="1B83113A" w14:textId="77777777" w:rsidR="00C61DEE" w:rsidRPr="006E37FE" w:rsidRDefault="00C61DEE" w:rsidP="00120631">
            <w:pPr>
              <w:pStyle w:val="TableText"/>
              <w:spacing w:before="112"/>
              <w:ind w:left="92"/>
              <w:jc w:val="both"/>
              <w:rPr>
                <w:sz w:val="11"/>
                <w:szCs w:val="11"/>
              </w:rPr>
            </w:pPr>
            <w:r w:rsidRPr="006E37FE">
              <w:rPr>
                <w:spacing w:val="-4"/>
                <w:sz w:val="11"/>
                <w:szCs w:val="11"/>
              </w:rPr>
              <w:t>14.13</w:t>
            </w:r>
          </w:p>
        </w:tc>
        <w:tc>
          <w:tcPr>
            <w:tcW w:w="377" w:type="dxa"/>
            <w:tcBorders>
              <w:top w:val="nil"/>
              <w:left w:val="nil"/>
              <w:bottom w:val="nil"/>
              <w:right w:val="nil"/>
            </w:tcBorders>
            <w:hideMark/>
          </w:tcPr>
          <w:p w14:paraId="0E38ABED" w14:textId="77777777" w:rsidR="00C61DEE" w:rsidRPr="006E37FE" w:rsidRDefault="00C61DEE" w:rsidP="00120631">
            <w:pPr>
              <w:pStyle w:val="TableText"/>
              <w:spacing w:before="112"/>
              <w:ind w:left="76"/>
              <w:jc w:val="both"/>
              <w:rPr>
                <w:sz w:val="11"/>
                <w:szCs w:val="11"/>
              </w:rPr>
            </w:pPr>
            <w:r w:rsidRPr="006E37FE">
              <w:rPr>
                <w:spacing w:val="-1"/>
                <w:sz w:val="11"/>
                <w:szCs w:val="11"/>
              </w:rPr>
              <w:t>2.46</w:t>
            </w:r>
          </w:p>
        </w:tc>
        <w:tc>
          <w:tcPr>
            <w:tcW w:w="439" w:type="dxa"/>
            <w:tcBorders>
              <w:top w:val="nil"/>
              <w:left w:val="nil"/>
              <w:bottom w:val="nil"/>
              <w:right w:val="nil"/>
            </w:tcBorders>
            <w:hideMark/>
          </w:tcPr>
          <w:p w14:paraId="2F284C03" w14:textId="77777777" w:rsidR="00C61DEE" w:rsidRPr="006E37FE" w:rsidRDefault="00C61DEE" w:rsidP="00120631">
            <w:pPr>
              <w:pStyle w:val="TableText"/>
              <w:spacing w:before="112"/>
              <w:ind w:left="112"/>
              <w:jc w:val="both"/>
              <w:rPr>
                <w:sz w:val="11"/>
                <w:szCs w:val="11"/>
              </w:rPr>
            </w:pPr>
            <w:r w:rsidRPr="006E37FE">
              <w:rPr>
                <w:spacing w:val="-2"/>
                <w:sz w:val="11"/>
                <w:szCs w:val="11"/>
              </w:rPr>
              <w:t>5.42</w:t>
            </w:r>
          </w:p>
        </w:tc>
        <w:tc>
          <w:tcPr>
            <w:tcW w:w="451" w:type="dxa"/>
            <w:tcBorders>
              <w:top w:val="nil"/>
              <w:left w:val="nil"/>
              <w:bottom w:val="nil"/>
              <w:right w:val="single" w:sz="2" w:space="0" w:color="000000"/>
            </w:tcBorders>
            <w:hideMark/>
          </w:tcPr>
          <w:p w14:paraId="37F8C94F" w14:textId="77777777" w:rsidR="00C61DEE" w:rsidRPr="006E37FE" w:rsidRDefault="00C61DEE" w:rsidP="00120631">
            <w:pPr>
              <w:pStyle w:val="TableText"/>
              <w:spacing w:before="112"/>
              <w:ind w:left="116"/>
              <w:jc w:val="both"/>
              <w:rPr>
                <w:sz w:val="11"/>
                <w:szCs w:val="11"/>
              </w:rPr>
            </w:pPr>
            <w:r w:rsidRPr="006E37FE">
              <w:rPr>
                <w:spacing w:val="-2"/>
                <w:sz w:val="11"/>
                <w:szCs w:val="11"/>
              </w:rPr>
              <w:t>5.47</w:t>
            </w:r>
          </w:p>
        </w:tc>
        <w:tc>
          <w:tcPr>
            <w:tcW w:w="377" w:type="dxa"/>
            <w:tcBorders>
              <w:top w:val="nil"/>
              <w:left w:val="nil"/>
              <w:bottom w:val="nil"/>
              <w:right w:val="nil"/>
            </w:tcBorders>
            <w:hideMark/>
          </w:tcPr>
          <w:p w14:paraId="5E4FBAB5" w14:textId="77777777" w:rsidR="00C61DEE" w:rsidRPr="006E37FE" w:rsidRDefault="00C61DEE" w:rsidP="00120631">
            <w:pPr>
              <w:pStyle w:val="TableText"/>
              <w:spacing w:before="112"/>
              <w:ind w:left="79"/>
              <w:jc w:val="both"/>
              <w:rPr>
                <w:sz w:val="11"/>
                <w:szCs w:val="11"/>
              </w:rPr>
            </w:pPr>
            <w:r w:rsidRPr="006E37FE">
              <w:rPr>
                <w:spacing w:val="-2"/>
                <w:sz w:val="11"/>
                <w:szCs w:val="11"/>
              </w:rPr>
              <w:t>3.55</w:t>
            </w:r>
          </w:p>
        </w:tc>
        <w:tc>
          <w:tcPr>
            <w:tcW w:w="439" w:type="dxa"/>
            <w:tcBorders>
              <w:top w:val="nil"/>
              <w:left w:val="nil"/>
              <w:bottom w:val="nil"/>
              <w:right w:val="nil"/>
            </w:tcBorders>
            <w:hideMark/>
          </w:tcPr>
          <w:p w14:paraId="33BA97E2" w14:textId="77777777" w:rsidR="00C61DEE" w:rsidRPr="006E37FE" w:rsidRDefault="00C61DEE" w:rsidP="00120631">
            <w:pPr>
              <w:pStyle w:val="TableText"/>
              <w:spacing w:before="112"/>
              <w:ind w:left="111"/>
              <w:jc w:val="both"/>
              <w:rPr>
                <w:sz w:val="11"/>
                <w:szCs w:val="11"/>
              </w:rPr>
            </w:pPr>
            <w:r w:rsidRPr="006E37FE">
              <w:rPr>
                <w:spacing w:val="-2"/>
                <w:sz w:val="11"/>
                <w:szCs w:val="11"/>
              </w:rPr>
              <w:t>6.50</w:t>
            </w:r>
          </w:p>
        </w:tc>
        <w:tc>
          <w:tcPr>
            <w:tcW w:w="451" w:type="dxa"/>
            <w:tcBorders>
              <w:top w:val="nil"/>
              <w:left w:val="nil"/>
              <w:bottom w:val="nil"/>
              <w:right w:val="single" w:sz="2" w:space="0" w:color="000000"/>
            </w:tcBorders>
            <w:hideMark/>
          </w:tcPr>
          <w:p w14:paraId="186182AF" w14:textId="77777777" w:rsidR="00C61DEE" w:rsidRPr="006E37FE" w:rsidRDefault="00C61DEE" w:rsidP="00120631">
            <w:pPr>
              <w:pStyle w:val="TableText"/>
              <w:spacing w:before="112"/>
              <w:ind w:left="114"/>
              <w:jc w:val="both"/>
              <w:rPr>
                <w:sz w:val="11"/>
                <w:szCs w:val="11"/>
              </w:rPr>
            </w:pPr>
            <w:r w:rsidRPr="006E37FE">
              <w:rPr>
                <w:spacing w:val="-2"/>
                <w:sz w:val="11"/>
                <w:szCs w:val="11"/>
              </w:rPr>
              <w:t>7.61</w:t>
            </w:r>
          </w:p>
        </w:tc>
        <w:tc>
          <w:tcPr>
            <w:tcW w:w="377" w:type="dxa"/>
            <w:tcBorders>
              <w:top w:val="nil"/>
              <w:left w:val="nil"/>
              <w:bottom w:val="nil"/>
              <w:right w:val="nil"/>
            </w:tcBorders>
            <w:hideMark/>
          </w:tcPr>
          <w:p w14:paraId="6FDF3549" w14:textId="77777777" w:rsidR="00C61DEE" w:rsidRPr="006E37FE" w:rsidRDefault="00C61DEE" w:rsidP="00120631">
            <w:pPr>
              <w:pStyle w:val="TableText"/>
              <w:spacing w:before="112"/>
              <w:ind w:left="80"/>
              <w:jc w:val="both"/>
              <w:rPr>
                <w:sz w:val="11"/>
                <w:szCs w:val="11"/>
              </w:rPr>
            </w:pPr>
            <w:r w:rsidRPr="006E37FE">
              <w:rPr>
                <w:spacing w:val="-2"/>
                <w:sz w:val="11"/>
                <w:szCs w:val="11"/>
              </w:rPr>
              <w:t>6.45</w:t>
            </w:r>
          </w:p>
        </w:tc>
        <w:tc>
          <w:tcPr>
            <w:tcW w:w="439" w:type="dxa"/>
            <w:tcBorders>
              <w:top w:val="nil"/>
              <w:left w:val="nil"/>
              <w:bottom w:val="nil"/>
              <w:right w:val="nil"/>
            </w:tcBorders>
            <w:hideMark/>
          </w:tcPr>
          <w:p w14:paraId="610C16D2" w14:textId="77777777" w:rsidR="00C61DEE" w:rsidRPr="006E37FE" w:rsidRDefault="00C61DEE" w:rsidP="00120631">
            <w:pPr>
              <w:pStyle w:val="TableText"/>
              <w:spacing w:before="112"/>
              <w:ind w:left="111"/>
              <w:jc w:val="both"/>
              <w:rPr>
                <w:sz w:val="11"/>
                <w:szCs w:val="11"/>
              </w:rPr>
            </w:pPr>
            <w:r w:rsidRPr="006E37FE">
              <w:rPr>
                <w:spacing w:val="-2"/>
                <w:sz w:val="11"/>
                <w:szCs w:val="11"/>
              </w:rPr>
              <w:t>9.40</w:t>
            </w:r>
          </w:p>
        </w:tc>
        <w:tc>
          <w:tcPr>
            <w:tcW w:w="447" w:type="dxa"/>
            <w:tcBorders>
              <w:top w:val="nil"/>
              <w:left w:val="nil"/>
              <w:bottom w:val="nil"/>
              <w:right w:val="nil"/>
            </w:tcBorders>
            <w:hideMark/>
          </w:tcPr>
          <w:p w14:paraId="27D4664F" w14:textId="77777777" w:rsidR="00C61DEE" w:rsidRPr="006E37FE" w:rsidRDefault="00C61DEE" w:rsidP="00120631">
            <w:pPr>
              <w:pStyle w:val="TableText"/>
              <w:spacing w:before="112"/>
              <w:ind w:left="92"/>
              <w:jc w:val="both"/>
              <w:rPr>
                <w:sz w:val="11"/>
                <w:szCs w:val="11"/>
              </w:rPr>
            </w:pPr>
            <w:r w:rsidRPr="006E37FE">
              <w:rPr>
                <w:spacing w:val="-4"/>
                <w:sz w:val="11"/>
                <w:szCs w:val="11"/>
              </w:rPr>
              <w:t>13.20</w:t>
            </w:r>
          </w:p>
        </w:tc>
      </w:tr>
      <w:tr w:rsidR="00C61DEE" w:rsidRPr="006E37FE" w14:paraId="1D581D76" w14:textId="77777777" w:rsidTr="00C61DEE">
        <w:trPr>
          <w:trHeight w:val="292"/>
        </w:trPr>
        <w:tc>
          <w:tcPr>
            <w:tcW w:w="757" w:type="dxa"/>
            <w:tcBorders>
              <w:top w:val="nil"/>
              <w:left w:val="nil"/>
              <w:bottom w:val="single" w:sz="2" w:space="0" w:color="000000"/>
              <w:right w:val="single" w:sz="2" w:space="0" w:color="000000"/>
            </w:tcBorders>
            <w:hideMark/>
          </w:tcPr>
          <w:p w14:paraId="49B9436C" w14:textId="77777777" w:rsidR="00C61DEE" w:rsidRPr="006E37FE" w:rsidRDefault="00C61DEE" w:rsidP="00120631">
            <w:pPr>
              <w:pStyle w:val="TableText"/>
              <w:spacing w:before="109"/>
              <w:jc w:val="both"/>
              <w:rPr>
                <w:sz w:val="11"/>
                <w:szCs w:val="11"/>
              </w:rPr>
            </w:pPr>
            <w:r w:rsidRPr="006E37FE">
              <w:rPr>
                <w:spacing w:val="-2"/>
                <w:sz w:val="11"/>
                <w:szCs w:val="11"/>
              </w:rPr>
              <w:t>STAEformer</w:t>
            </w:r>
          </w:p>
        </w:tc>
        <w:tc>
          <w:tcPr>
            <w:tcW w:w="380" w:type="dxa"/>
            <w:tcBorders>
              <w:top w:val="nil"/>
              <w:left w:val="nil"/>
              <w:bottom w:val="single" w:sz="2" w:space="0" w:color="000000"/>
              <w:right w:val="nil"/>
            </w:tcBorders>
            <w:hideMark/>
          </w:tcPr>
          <w:p w14:paraId="635C5043" w14:textId="77777777" w:rsidR="00C61DEE" w:rsidRPr="006E37FE" w:rsidRDefault="00C61DEE" w:rsidP="00120631">
            <w:pPr>
              <w:pStyle w:val="TableText"/>
              <w:spacing w:before="114"/>
              <w:ind w:left="83"/>
              <w:jc w:val="both"/>
              <w:rPr>
                <w:sz w:val="11"/>
                <w:szCs w:val="11"/>
              </w:rPr>
            </w:pPr>
            <w:r w:rsidRPr="006E37FE">
              <w:rPr>
                <w:spacing w:val="-2"/>
                <w:sz w:val="11"/>
                <w:szCs w:val="11"/>
              </w:rPr>
              <w:t>5.77</w:t>
            </w:r>
          </w:p>
        </w:tc>
        <w:tc>
          <w:tcPr>
            <w:tcW w:w="440" w:type="dxa"/>
            <w:tcBorders>
              <w:top w:val="nil"/>
              <w:left w:val="nil"/>
              <w:bottom w:val="single" w:sz="2" w:space="0" w:color="000000"/>
              <w:right w:val="nil"/>
            </w:tcBorders>
            <w:hideMark/>
          </w:tcPr>
          <w:p w14:paraId="678005DC" w14:textId="77777777" w:rsidR="00C61DEE" w:rsidRPr="006E37FE" w:rsidRDefault="00C61DEE" w:rsidP="00120631">
            <w:pPr>
              <w:pStyle w:val="TableText"/>
              <w:spacing w:before="112"/>
              <w:ind w:left="112"/>
              <w:jc w:val="both"/>
              <w:rPr>
                <w:sz w:val="11"/>
                <w:szCs w:val="11"/>
              </w:rPr>
            </w:pPr>
            <w:r w:rsidRPr="006E37FE">
              <w:rPr>
                <w:spacing w:val="-2"/>
                <w:sz w:val="11"/>
                <w:szCs w:val="11"/>
              </w:rPr>
              <w:t>9.68</w:t>
            </w:r>
          </w:p>
        </w:tc>
        <w:tc>
          <w:tcPr>
            <w:tcW w:w="451" w:type="dxa"/>
            <w:tcBorders>
              <w:top w:val="nil"/>
              <w:left w:val="nil"/>
              <w:bottom w:val="single" w:sz="2" w:space="0" w:color="000000"/>
              <w:right w:val="single" w:sz="2" w:space="0" w:color="000000"/>
            </w:tcBorders>
            <w:hideMark/>
          </w:tcPr>
          <w:p w14:paraId="356DBBDD" w14:textId="77777777" w:rsidR="00C61DEE" w:rsidRPr="006E37FE" w:rsidRDefault="00C61DEE" w:rsidP="00120631">
            <w:pPr>
              <w:pStyle w:val="TableText"/>
              <w:spacing w:before="112"/>
              <w:ind w:left="92"/>
              <w:jc w:val="both"/>
              <w:rPr>
                <w:sz w:val="11"/>
                <w:szCs w:val="11"/>
              </w:rPr>
            </w:pPr>
            <w:r w:rsidRPr="006E37FE">
              <w:rPr>
                <w:spacing w:val="-4"/>
                <w:sz w:val="11"/>
                <w:szCs w:val="11"/>
              </w:rPr>
              <w:t>14.55</w:t>
            </w:r>
          </w:p>
        </w:tc>
        <w:tc>
          <w:tcPr>
            <w:tcW w:w="380" w:type="dxa"/>
            <w:tcBorders>
              <w:top w:val="nil"/>
              <w:left w:val="nil"/>
              <w:bottom w:val="single" w:sz="2" w:space="0" w:color="000000"/>
              <w:right w:val="nil"/>
            </w:tcBorders>
            <w:hideMark/>
          </w:tcPr>
          <w:p w14:paraId="4DCCD930" w14:textId="77777777" w:rsidR="00C61DEE" w:rsidRPr="006E37FE" w:rsidRDefault="00C61DEE" w:rsidP="00120631">
            <w:pPr>
              <w:pStyle w:val="TableText"/>
              <w:spacing w:before="112"/>
              <w:ind w:left="82"/>
              <w:jc w:val="both"/>
              <w:rPr>
                <w:sz w:val="11"/>
                <w:szCs w:val="11"/>
              </w:rPr>
            </w:pPr>
            <w:r w:rsidRPr="006E37FE">
              <w:rPr>
                <w:spacing w:val="-2"/>
                <w:sz w:val="11"/>
                <w:szCs w:val="11"/>
              </w:rPr>
              <w:t>6.16</w:t>
            </w:r>
          </w:p>
        </w:tc>
        <w:tc>
          <w:tcPr>
            <w:tcW w:w="440" w:type="dxa"/>
            <w:tcBorders>
              <w:top w:val="nil"/>
              <w:left w:val="nil"/>
              <w:bottom w:val="single" w:sz="2" w:space="0" w:color="000000"/>
              <w:right w:val="nil"/>
            </w:tcBorders>
            <w:hideMark/>
          </w:tcPr>
          <w:p w14:paraId="46B4E05A" w14:textId="77777777" w:rsidR="00C61DEE" w:rsidRPr="006E37FE" w:rsidRDefault="00C61DEE" w:rsidP="00120631">
            <w:pPr>
              <w:pStyle w:val="TableText"/>
              <w:spacing w:before="112"/>
              <w:ind w:left="90"/>
              <w:jc w:val="both"/>
              <w:rPr>
                <w:sz w:val="11"/>
                <w:szCs w:val="11"/>
              </w:rPr>
            </w:pPr>
            <w:r w:rsidRPr="006E37FE">
              <w:rPr>
                <w:spacing w:val="-4"/>
                <w:sz w:val="11"/>
                <w:szCs w:val="11"/>
              </w:rPr>
              <w:t>10.59</w:t>
            </w:r>
          </w:p>
        </w:tc>
        <w:tc>
          <w:tcPr>
            <w:tcW w:w="451" w:type="dxa"/>
            <w:tcBorders>
              <w:top w:val="nil"/>
              <w:left w:val="nil"/>
              <w:bottom w:val="single" w:sz="2" w:space="0" w:color="000000"/>
              <w:right w:val="single" w:sz="2" w:space="0" w:color="000000"/>
            </w:tcBorders>
            <w:hideMark/>
          </w:tcPr>
          <w:p w14:paraId="240FB556" w14:textId="77777777" w:rsidR="00C61DEE" w:rsidRPr="006E37FE" w:rsidRDefault="00C61DEE" w:rsidP="00120631">
            <w:pPr>
              <w:pStyle w:val="TableText"/>
              <w:spacing w:before="112"/>
              <w:ind w:left="92"/>
              <w:jc w:val="both"/>
              <w:rPr>
                <w:sz w:val="11"/>
                <w:szCs w:val="11"/>
              </w:rPr>
            </w:pPr>
            <w:r w:rsidRPr="006E37FE">
              <w:rPr>
                <w:spacing w:val="-4"/>
                <w:sz w:val="11"/>
                <w:szCs w:val="11"/>
              </w:rPr>
              <w:t>16.26</w:t>
            </w:r>
          </w:p>
        </w:tc>
        <w:tc>
          <w:tcPr>
            <w:tcW w:w="380" w:type="dxa"/>
            <w:tcBorders>
              <w:top w:val="nil"/>
              <w:left w:val="nil"/>
              <w:bottom w:val="single" w:sz="2" w:space="0" w:color="000000"/>
              <w:right w:val="nil"/>
            </w:tcBorders>
            <w:hideMark/>
          </w:tcPr>
          <w:p w14:paraId="09AC7984" w14:textId="77777777" w:rsidR="00C61DEE" w:rsidRPr="006E37FE" w:rsidRDefault="00C61DEE" w:rsidP="00120631">
            <w:pPr>
              <w:pStyle w:val="TableText"/>
              <w:spacing w:before="112"/>
              <w:ind w:left="81"/>
              <w:jc w:val="both"/>
              <w:rPr>
                <w:sz w:val="11"/>
                <w:szCs w:val="11"/>
              </w:rPr>
            </w:pPr>
            <w:r w:rsidRPr="006E37FE">
              <w:rPr>
                <w:spacing w:val="-2"/>
                <w:sz w:val="11"/>
                <w:szCs w:val="11"/>
              </w:rPr>
              <w:t>6.89</w:t>
            </w:r>
          </w:p>
        </w:tc>
        <w:tc>
          <w:tcPr>
            <w:tcW w:w="440" w:type="dxa"/>
            <w:tcBorders>
              <w:top w:val="nil"/>
              <w:left w:val="nil"/>
              <w:bottom w:val="single" w:sz="2" w:space="0" w:color="000000"/>
              <w:right w:val="nil"/>
            </w:tcBorders>
            <w:hideMark/>
          </w:tcPr>
          <w:p w14:paraId="38BE6531" w14:textId="77777777" w:rsidR="00C61DEE" w:rsidRPr="006E37FE" w:rsidRDefault="00C61DEE" w:rsidP="00120631">
            <w:pPr>
              <w:pStyle w:val="TableText"/>
              <w:spacing w:before="112"/>
              <w:ind w:left="89"/>
              <w:jc w:val="both"/>
              <w:rPr>
                <w:sz w:val="11"/>
                <w:szCs w:val="11"/>
              </w:rPr>
            </w:pPr>
            <w:r w:rsidRPr="006E37FE">
              <w:rPr>
                <w:spacing w:val="-4"/>
                <w:sz w:val="11"/>
                <w:szCs w:val="11"/>
              </w:rPr>
              <w:t>12.13</w:t>
            </w:r>
          </w:p>
        </w:tc>
        <w:tc>
          <w:tcPr>
            <w:tcW w:w="451" w:type="dxa"/>
            <w:tcBorders>
              <w:top w:val="nil"/>
              <w:left w:val="nil"/>
              <w:bottom w:val="single" w:sz="2" w:space="0" w:color="000000"/>
              <w:right w:val="single" w:sz="2" w:space="0" w:color="000000"/>
            </w:tcBorders>
            <w:hideMark/>
          </w:tcPr>
          <w:p w14:paraId="7B3CD107" w14:textId="77777777" w:rsidR="00C61DEE" w:rsidRPr="006E37FE" w:rsidRDefault="00C61DEE" w:rsidP="00120631">
            <w:pPr>
              <w:pStyle w:val="TableText"/>
              <w:spacing w:before="112"/>
              <w:ind w:left="92"/>
              <w:jc w:val="both"/>
              <w:rPr>
                <w:sz w:val="11"/>
                <w:szCs w:val="11"/>
              </w:rPr>
            </w:pPr>
            <w:r w:rsidRPr="006E37FE">
              <w:rPr>
                <w:spacing w:val="-4"/>
                <w:sz w:val="11"/>
                <w:szCs w:val="11"/>
              </w:rPr>
              <w:t>19.20</w:t>
            </w:r>
          </w:p>
        </w:tc>
        <w:tc>
          <w:tcPr>
            <w:tcW w:w="377" w:type="dxa"/>
            <w:tcBorders>
              <w:top w:val="nil"/>
              <w:left w:val="nil"/>
              <w:bottom w:val="single" w:sz="2" w:space="0" w:color="000000"/>
              <w:right w:val="nil"/>
            </w:tcBorders>
            <w:hideMark/>
          </w:tcPr>
          <w:p w14:paraId="672BFDA4" w14:textId="77777777" w:rsidR="00C61DEE" w:rsidRPr="006E37FE" w:rsidRDefault="00C61DEE" w:rsidP="00120631">
            <w:pPr>
              <w:pStyle w:val="TableText"/>
              <w:spacing w:before="112"/>
              <w:ind w:left="79"/>
              <w:jc w:val="both"/>
              <w:rPr>
                <w:sz w:val="11"/>
                <w:szCs w:val="11"/>
              </w:rPr>
            </w:pPr>
            <w:r w:rsidRPr="006E37FE">
              <w:rPr>
                <w:spacing w:val="-2"/>
                <w:sz w:val="11"/>
                <w:szCs w:val="11"/>
              </w:rPr>
              <w:t>3.68</w:t>
            </w:r>
          </w:p>
        </w:tc>
        <w:tc>
          <w:tcPr>
            <w:tcW w:w="439" w:type="dxa"/>
            <w:tcBorders>
              <w:top w:val="nil"/>
              <w:left w:val="nil"/>
              <w:bottom w:val="single" w:sz="2" w:space="0" w:color="000000"/>
              <w:right w:val="nil"/>
            </w:tcBorders>
            <w:hideMark/>
          </w:tcPr>
          <w:p w14:paraId="1DAE5F69" w14:textId="77777777" w:rsidR="00C61DEE" w:rsidRPr="006E37FE" w:rsidRDefault="00C61DEE" w:rsidP="00120631">
            <w:pPr>
              <w:pStyle w:val="TableText"/>
              <w:spacing w:before="112"/>
              <w:ind w:left="111"/>
              <w:jc w:val="both"/>
              <w:rPr>
                <w:sz w:val="11"/>
                <w:szCs w:val="11"/>
              </w:rPr>
            </w:pPr>
            <w:r w:rsidRPr="006E37FE">
              <w:rPr>
                <w:spacing w:val="-2"/>
                <w:sz w:val="11"/>
                <w:szCs w:val="11"/>
              </w:rPr>
              <w:t>6.61</w:t>
            </w:r>
          </w:p>
        </w:tc>
        <w:tc>
          <w:tcPr>
            <w:tcW w:w="451" w:type="dxa"/>
            <w:tcBorders>
              <w:top w:val="nil"/>
              <w:left w:val="nil"/>
              <w:bottom w:val="single" w:sz="2" w:space="0" w:color="000000"/>
              <w:right w:val="single" w:sz="2" w:space="0" w:color="000000"/>
            </w:tcBorders>
            <w:hideMark/>
          </w:tcPr>
          <w:p w14:paraId="458F0906" w14:textId="77777777" w:rsidR="00C61DEE" w:rsidRPr="006E37FE" w:rsidRDefault="00C61DEE" w:rsidP="00120631">
            <w:pPr>
              <w:pStyle w:val="TableText"/>
              <w:spacing w:before="112"/>
              <w:ind w:left="117"/>
              <w:jc w:val="both"/>
              <w:rPr>
                <w:sz w:val="11"/>
                <w:szCs w:val="11"/>
              </w:rPr>
            </w:pPr>
            <w:r w:rsidRPr="006E37FE">
              <w:rPr>
                <w:spacing w:val="-2"/>
                <w:sz w:val="11"/>
                <w:szCs w:val="11"/>
              </w:rPr>
              <w:t>8.71</w:t>
            </w:r>
          </w:p>
        </w:tc>
        <w:tc>
          <w:tcPr>
            <w:tcW w:w="377" w:type="dxa"/>
            <w:tcBorders>
              <w:top w:val="nil"/>
              <w:left w:val="nil"/>
              <w:bottom w:val="single" w:sz="2" w:space="0" w:color="000000"/>
              <w:right w:val="nil"/>
            </w:tcBorders>
            <w:hideMark/>
          </w:tcPr>
          <w:p w14:paraId="1B5A08C5" w14:textId="77777777" w:rsidR="00C61DEE" w:rsidRPr="006E37FE" w:rsidRDefault="00C61DEE" w:rsidP="00120631">
            <w:pPr>
              <w:pStyle w:val="TableText"/>
              <w:spacing w:before="112"/>
              <w:ind w:left="79"/>
              <w:jc w:val="both"/>
              <w:rPr>
                <w:sz w:val="11"/>
                <w:szCs w:val="11"/>
              </w:rPr>
            </w:pPr>
            <w:r w:rsidRPr="006E37FE">
              <w:rPr>
                <w:spacing w:val="-2"/>
                <w:sz w:val="11"/>
                <w:szCs w:val="11"/>
              </w:rPr>
              <w:t>3.93</w:t>
            </w:r>
          </w:p>
        </w:tc>
        <w:tc>
          <w:tcPr>
            <w:tcW w:w="439" w:type="dxa"/>
            <w:tcBorders>
              <w:top w:val="nil"/>
              <w:left w:val="nil"/>
              <w:bottom w:val="single" w:sz="2" w:space="0" w:color="000000"/>
              <w:right w:val="nil"/>
            </w:tcBorders>
            <w:hideMark/>
          </w:tcPr>
          <w:p w14:paraId="680F1C05" w14:textId="77777777" w:rsidR="00C61DEE" w:rsidRPr="006E37FE" w:rsidRDefault="00C61DEE" w:rsidP="00120631">
            <w:pPr>
              <w:pStyle w:val="TableText"/>
              <w:spacing w:before="112"/>
              <w:ind w:left="111"/>
              <w:jc w:val="both"/>
              <w:rPr>
                <w:sz w:val="11"/>
                <w:szCs w:val="11"/>
              </w:rPr>
            </w:pPr>
            <w:r w:rsidRPr="006E37FE">
              <w:rPr>
                <w:spacing w:val="-2"/>
                <w:sz w:val="11"/>
                <w:szCs w:val="11"/>
              </w:rPr>
              <w:t>7.12</w:t>
            </w:r>
          </w:p>
        </w:tc>
        <w:tc>
          <w:tcPr>
            <w:tcW w:w="451" w:type="dxa"/>
            <w:tcBorders>
              <w:top w:val="nil"/>
              <w:left w:val="nil"/>
              <w:bottom w:val="single" w:sz="2" w:space="0" w:color="000000"/>
              <w:right w:val="single" w:sz="2" w:space="0" w:color="000000"/>
            </w:tcBorders>
            <w:hideMark/>
          </w:tcPr>
          <w:p w14:paraId="26B2DD56" w14:textId="77777777" w:rsidR="00C61DEE" w:rsidRPr="006E37FE" w:rsidRDefault="00C61DEE" w:rsidP="00120631">
            <w:pPr>
              <w:pStyle w:val="TableText"/>
              <w:spacing w:before="112"/>
              <w:ind w:left="115"/>
              <w:jc w:val="both"/>
              <w:rPr>
                <w:sz w:val="11"/>
                <w:szCs w:val="11"/>
              </w:rPr>
            </w:pPr>
            <w:r w:rsidRPr="006E37FE">
              <w:rPr>
                <w:spacing w:val="-2"/>
                <w:sz w:val="11"/>
                <w:szCs w:val="11"/>
              </w:rPr>
              <w:t>9.35</w:t>
            </w:r>
          </w:p>
        </w:tc>
        <w:tc>
          <w:tcPr>
            <w:tcW w:w="377" w:type="dxa"/>
            <w:tcBorders>
              <w:top w:val="nil"/>
              <w:left w:val="nil"/>
              <w:bottom w:val="single" w:sz="2" w:space="0" w:color="000000"/>
              <w:right w:val="nil"/>
            </w:tcBorders>
            <w:hideMark/>
          </w:tcPr>
          <w:p w14:paraId="36E1E6D6" w14:textId="77777777" w:rsidR="00C61DEE" w:rsidRPr="006E37FE" w:rsidRDefault="00C61DEE" w:rsidP="00120631">
            <w:pPr>
              <w:pStyle w:val="TableText"/>
              <w:spacing w:before="112"/>
              <w:ind w:left="76"/>
              <w:jc w:val="both"/>
              <w:rPr>
                <w:sz w:val="11"/>
                <w:szCs w:val="11"/>
              </w:rPr>
            </w:pPr>
            <w:r w:rsidRPr="006E37FE">
              <w:rPr>
                <w:spacing w:val="-1"/>
                <w:sz w:val="11"/>
                <w:szCs w:val="11"/>
              </w:rPr>
              <w:t>4.39</w:t>
            </w:r>
          </w:p>
        </w:tc>
        <w:tc>
          <w:tcPr>
            <w:tcW w:w="439" w:type="dxa"/>
            <w:tcBorders>
              <w:top w:val="nil"/>
              <w:left w:val="nil"/>
              <w:bottom w:val="single" w:sz="2" w:space="0" w:color="000000"/>
              <w:right w:val="nil"/>
            </w:tcBorders>
            <w:hideMark/>
          </w:tcPr>
          <w:p w14:paraId="13617B3C" w14:textId="77777777" w:rsidR="00C61DEE" w:rsidRPr="006E37FE" w:rsidRDefault="00C61DEE" w:rsidP="00120631">
            <w:pPr>
              <w:pStyle w:val="TableText"/>
              <w:spacing w:before="112"/>
              <w:ind w:left="114"/>
              <w:jc w:val="both"/>
              <w:rPr>
                <w:sz w:val="11"/>
                <w:szCs w:val="11"/>
              </w:rPr>
            </w:pPr>
            <w:r w:rsidRPr="006E37FE">
              <w:rPr>
                <w:spacing w:val="-2"/>
                <w:sz w:val="11"/>
                <w:szCs w:val="11"/>
              </w:rPr>
              <w:t>8.06</w:t>
            </w:r>
          </w:p>
        </w:tc>
        <w:tc>
          <w:tcPr>
            <w:tcW w:w="447" w:type="dxa"/>
            <w:tcBorders>
              <w:top w:val="nil"/>
              <w:left w:val="nil"/>
              <w:bottom w:val="single" w:sz="2" w:space="0" w:color="000000"/>
              <w:right w:val="nil"/>
            </w:tcBorders>
            <w:hideMark/>
          </w:tcPr>
          <w:p w14:paraId="1DC157F5" w14:textId="77777777" w:rsidR="00C61DEE" w:rsidRPr="006E37FE" w:rsidRDefault="00C61DEE" w:rsidP="00120631">
            <w:pPr>
              <w:pStyle w:val="TableText"/>
              <w:spacing w:before="112"/>
              <w:ind w:left="92"/>
              <w:jc w:val="both"/>
              <w:rPr>
                <w:sz w:val="11"/>
                <w:szCs w:val="11"/>
              </w:rPr>
            </w:pPr>
            <w:r w:rsidRPr="006E37FE">
              <w:rPr>
                <w:spacing w:val="-4"/>
                <w:sz w:val="11"/>
                <w:szCs w:val="11"/>
              </w:rPr>
              <w:t>10.32</w:t>
            </w:r>
          </w:p>
        </w:tc>
      </w:tr>
      <w:tr w:rsidR="00C61DEE" w:rsidRPr="006E37FE" w14:paraId="0D282940" w14:textId="77777777" w:rsidTr="00C61DEE">
        <w:trPr>
          <w:trHeight w:val="331"/>
        </w:trPr>
        <w:tc>
          <w:tcPr>
            <w:tcW w:w="757" w:type="dxa"/>
            <w:tcBorders>
              <w:top w:val="single" w:sz="2" w:space="0" w:color="000000"/>
              <w:left w:val="nil"/>
              <w:bottom w:val="nil"/>
              <w:right w:val="single" w:sz="2" w:space="0" w:color="000000"/>
            </w:tcBorders>
            <w:hideMark/>
          </w:tcPr>
          <w:p w14:paraId="586EE7F8" w14:textId="77777777" w:rsidR="00C61DEE" w:rsidRPr="006E37FE" w:rsidRDefault="00C61DEE" w:rsidP="00120631">
            <w:pPr>
              <w:pStyle w:val="TableText"/>
              <w:spacing w:before="126"/>
              <w:jc w:val="both"/>
              <w:rPr>
                <w:sz w:val="11"/>
                <w:szCs w:val="11"/>
              </w:rPr>
            </w:pPr>
            <w:r w:rsidRPr="006E37FE">
              <w:rPr>
                <w:b/>
                <w:bCs/>
                <w:sz w:val="11"/>
                <w:szCs w:val="11"/>
              </w:rPr>
              <w:t>ASTCL</w:t>
            </w:r>
            <w:r w:rsidRPr="006E37FE">
              <w:rPr>
                <w:b/>
                <w:bCs/>
                <w:spacing w:val="4"/>
                <w:sz w:val="11"/>
                <w:szCs w:val="11"/>
              </w:rPr>
              <w:t>20</w:t>
            </w:r>
          </w:p>
        </w:tc>
        <w:tc>
          <w:tcPr>
            <w:tcW w:w="380" w:type="dxa"/>
            <w:tcBorders>
              <w:top w:val="single" w:sz="2" w:space="0" w:color="000000"/>
              <w:left w:val="nil"/>
              <w:bottom w:val="nil"/>
              <w:right w:val="nil"/>
            </w:tcBorders>
            <w:hideMark/>
          </w:tcPr>
          <w:p w14:paraId="31C60676" w14:textId="77777777" w:rsidR="00C61DEE" w:rsidRPr="006E37FE" w:rsidRDefault="00C61DEE" w:rsidP="00120631">
            <w:pPr>
              <w:pStyle w:val="TableText"/>
              <w:spacing w:before="127"/>
              <w:ind w:left="79"/>
              <w:jc w:val="both"/>
              <w:rPr>
                <w:sz w:val="11"/>
                <w:szCs w:val="11"/>
              </w:rPr>
            </w:pPr>
            <w:r w:rsidRPr="006E37FE">
              <w:rPr>
                <w:spacing w:val="-1"/>
                <w:sz w:val="11"/>
                <w:szCs w:val="11"/>
              </w:rPr>
              <w:t>2.90</w:t>
            </w:r>
          </w:p>
        </w:tc>
        <w:tc>
          <w:tcPr>
            <w:tcW w:w="440" w:type="dxa"/>
            <w:tcBorders>
              <w:top w:val="single" w:sz="2" w:space="0" w:color="000000"/>
              <w:left w:val="nil"/>
              <w:bottom w:val="nil"/>
              <w:right w:val="nil"/>
            </w:tcBorders>
            <w:hideMark/>
          </w:tcPr>
          <w:p w14:paraId="14F2AFE4" w14:textId="77777777" w:rsidR="00C61DEE" w:rsidRPr="006E37FE" w:rsidRDefault="00C61DEE" w:rsidP="00120631">
            <w:pPr>
              <w:pStyle w:val="TableText"/>
              <w:spacing w:before="127"/>
              <w:ind w:left="113"/>
              <w:jc w:val="both"/>
              <w:rPr>
                <w:sz w:val="11"/>
                <w:szCs w:val="11"/>
              </w:rPr>
            </w:pPr>
            <w:r w:rsidRPr="006E37FE">
              <w:rPr>
                <w:spacing w:val="-2"/>
                <w:sz w:val="11"/>
                <w:szCs w:val="11"/>
              </w:rPr>
              <w:t>5.84</w:t>
            </w:r>
          </w:p>
        </w:tc>
        <w:tc>
          <w:tcPr>
            <w:tcW w:w="451" w:type="dxa"/>
            <w:tcBorders>
              <w:top w:val="single" w:sz="2" w:space="0" w:color="000000"/>
              <w:left w:val="nil"/>
              <w:bottom w:val="nil"/>
              <w:right w:val="single" w:sz="2" w:space="0" w:color="000000"/>
            </w:tcBorders>
            <w:hideMark/>
          </w:tcPr>
          <w:p w14:paraId="3D527B32" w14:textId="77777777" w:rsidR="00C61DEE" w:rsidRPr="006E37FE" w:rsidRDefault="00C61DEE" w:rsidP="00120631">
            <w:pPr>
              <w:pStyle w:val="TableText"/>
              <w:spacing w:before="127"/>
              <w:ind w:left="114"/>
              <w:jc w:val="both"/>
              <w:rPr>
                <w:sz w:val="11"/>
                <w:szCs w:val="11"/>
              </w:rPr>
            </w:pPr>
            <w:r w:rsidRPr="006E37FE">
              <w:rPr>
                <w:spacing w:val="-1"/>
                <w:sz w:val="11"/>
                <w:szCs w:val="11"/>
              </w:rPr>
              <w:t>7.67</w:t>
            </w:r>
          </w:p>
        </w:tc>
        <w:tc>
          <w:tcPr>
            <w:tcW w:w="380" w:type="dxa"/>
            <w:tcBorders>
              <w:top w:val="single" w:sz="2" w:space="0" w:color="000000"/>
              <w:left w:val="nil"/>
              <w:bottom w:val="nil"/>
              <w:right w:val="nil"/>
            </w:tcBorders>
            <w:hideMark/>
          </w:tcPr>
          <w:p w14:paraId="204CFDF0" w14:textId="77777777" w:rsidR="00C61DEE" w:rsidRPr="006E37FE" w:rsidRDefault="00C61DEE" w:rsidP="00120631">
            <w:pPr>
              <w:pStyle w:val="TableText"/>
              <w:spacing w:before="127"/>
              <w:ind w:left="81"/>
              <w:jc w:val="both"/>
              <w:rPr>
                <w:sz w:val="11"/>
                <w:szCs w:val="11"/>
              </w:rPr>
            </w:pPr>
            <w:r w:rsidRPr="006E37FE">
              <w:rPr>
                <w:spacing w:val="-1"/>
                <w:sz w:val="11"/>
                <w:szCs w:val="11"/>
              </w:rPr>
              <w:t>3.52</w:t>
            </w:r>
          </w:p>
        </w:tc>
        <w:tc>
          <w:tcPr>
            <w:tcW w:w="440" w:type="dxa"/>
            <w:tcBorders>
              <w:top w:val="single" w:sz="2" w:space="0" w:color="000000"/>
              <w:left w:val="nil"/>
              <w:bottom w:val="nil"/>
              <w:right w:val="nil"/>
            </w:tcBorders>
            <w:hideMark/>
          </w:tcPr>
          <w:p w14:paraId="44B6B2AF" w14:textId="77777777" w:rsidR="00C61DEE" w:rsidRPr="006E37FE" w:rsidRDefault="00C61DEE" w:rsidP="00120631">
            <w:pPr>
              <w:pStyle w:val="TableText"/>
              <w:spacing w:before="127"/>
              <w:ind w:left="112"/>
              <w:jc w:val="both"/>
              <w:rPr>
                <w:sz w:val="11"/>
                <w:szCs w:val="11"/>
              </w:rPr>
            </w:pPr>
            <w:r w:rsidRPr="006E37FE">
              <w:rPr>
                <w:spacing w:val="-1"/>
                <w:sz w:val="11"/>
                <w:szCs w:val="11"/>
              </w:rPr>
              <w:t>7.26</w:t>
            </w:r>
          </w:p>
        </w:tc>
        <w:tc>
          <w:tcPr>
            <w:tcW w:w="451" w:type="dxa"/>
            <w:tcBorders>
              <w:top w:val="single" w:sz="2" w:space="0" w:color="000000"/>
              <w:left w:val="nil"/>
              <w:bottom w:val="nil"/>
              <w:right w:val="single" w:sz="2" w:space="0" w:color="000000"/>
            </w:tcBorders>
            <w:hideMark/>
          </w:tcPr>
          <w:p w14:paraId="2FF1BCE4" w14:textId="77777777" w:rsidR="00C61DEE" w:rsidRPr="006E37FE" w:rsidRDefault="00C61DEE" w:rsidP="00120631">
            <w:pPr>
              <w:pStyle w:val="TableText"/>
              <w:spacing w:before="127"/>
              <w:ind w:left="115"/>
              <w:jc w:val="both"/>
              <w:rPr>
                <w:sz w:val="11"/>
                <w:szCs w:val="11"/>
              </w:rPr>
            </w:pPr>
            <w:r w:rsidRPr="006E37FE">
              <w:rPr>
                <w:spacing w:val="-1"/>
                <w:sz w:val="11"/>
                <w:szCs w:val="11"/>
              </w:rPr>
              <w:t>9.84</w:t>
            </w:r>
          </w:p>
        </w:tc>
        <w:tc>
          <w:tcPr>
            <w:tcW w:w="380" w:type="dxa"/>
            <w:tcBorders>
              <w:top w:val="single" w:sz="2" w:space="0" w:color="000000"/>
              <w:left w:val="nil"/>
              <w:bottom w:val="nil"/>
              <w:right w:val="nil"/>
            </w:tcBorders>
            <w:hideMark/>
          </w:tcPr>
          <w:p w14:paraId="67E83E15" w14:textId="77777777" w:rsidR="00C61DEE" w:rsidRPr="006E37FE" w:rsidRDefault="00C61DEE" w:rsidP="00120631">
            <w:pPr>
              <w:pStyle w:val="TableText"/>
              <w:spacing w:before="127"/>
              <w:ind w:left="78"/>
              <w:jc w:val="both"/>
              <w:rPr>
                <w:sz w:val="11"/>
                <w:szCs w:val="11"/>
              </w:rPr>
            </w:pPr>
            <w:r w:rsidRPr="006E37FE">
              <w:rPr>
                <w:spacing w:val="-1"/>
                <w:sz w:val="11"/>
                <w:szCs w:val="11"/>
              </w:rPr>
              <w:t>4.65</w:t>
            </w:r>
          </w:p>
        </w:tc>
        <w:tc>
          <w:tcPr>
            <w:tcW w:w="440" w:type="dxa"/>
            <w:tcBorders>
              <w:top w:val="single" w:sz="2" w:space="0" w:color="000000"/>
              <w:left w:val="nil"/>
              <w:bottom w:val="nil"/>
              <w:right w:val="nil"/>
            </w:tcBorders>
            <w:hideMark/>
          </w:tcPr>
          <w:p w14:paraId="53A2A1DD" w14:textId="77777777" w:rsidR="00C61DEE" w:rsidRPr="006E37FE" w:rsidRDefault="00C61DEE" w:rsidP="00120631">
            <w:pPr>
              <w:pStyle w:val="TableText"/>
              <w:spacing w:before="127"/>
              <w:ind w:left="112"/>
              <w:jc w:val="both"/>
              <w:rPr>
                <w:sz w:val="11"/>
                <w:szCs w:val="11"/>
              </w:rPr>
            </w:pPr>
            <w:r w:rsidRPr="006E37FE">
              <w:rPr>
                <w:spacing w:val="-1"/>
                <w:sz w:val="11"/>
                <w:szCs w:val="11"/>
              </w:rPr>
              <w:t>9.36</w:t>
            </w:r>
          </w:p>
        </w:tc>
        <w:tc>
          <w:tcPr>
            <w:tcW w:w="451" w:type="dxa"/>
            <w:tcBorders>
              <w:top w:val="single" w:sz="2" w:space="0" w:color="000000"/>
              <w:left w:val="nil"/>
              <w:bottom w:val="nil"/>
              <w:right w:val="single" w:sz="2" w:space="0" w:color="000000"/>
            </w:tcBorders>
            <w:hideMark/>
          </w:tcPr>
          <w:p w14:paraId="21288D41" w14:textId="77777777" w:rsidR="00C61DEE" w:rsidRPr="006E37FE" w:rsidRDefault="00C61DEE" w:rsidP="00120631">
            <w:pPr>
              <w:pStyle w:val="TableText"/>
              <w:spacing w:before="127"/>
              <w:ind w:left="92"/>
              <w:jc w:val="both"/>
              <w:rPr>
                <w:sz w:val="11"/>
                <w:szCs w:val="11"/>
              </w:rPr>
            </w:pPr>
            <w:r w:rsidRPr="006E37FE">
              <w:rPr>
                <w:spacing w:val="-3"/>
                <w:sz w:val="11"/>
                <w:szCs w:val="11"/>
              </w:rPr>
              <w:t>13.60</w:t>
            </w:r>
          </w:p>
        </w:tc>
        <w:tc>
          <w:tcPr>
            <w:tcW w:w="377" w:type="dxa"/>
            <w:tcBorders>
              <w:top w:val="single" w:sz="2" w:space="0" w:color="000000"/>
              <w:left w:val="nil"/>
              <w:bottom w:val="nil"/>
              <w:right w:val="nil"/>
            </w:tcBorders>
            <w:hideMark/>
          </w:tcPr>
          <w:p w14:paraId="2BBFB4A8" w14:textId="77777777" w:rsidR="00C61DEE" w:rsidRPr="006E37FE" w:rsidRDefault="00C61DEE" w:rsidP="00120631">
            <w:pPr>
              <w:pStyle w:val="TableText"/>
              <w:spacing w:before="127"/>
              <w:ind w:left="89"/>
              <w:jc w:val="both"/>
              <w:rPr>
                <w:sz w:val="11"/>
                <w:szCs w:val="11"/>
              </w:rPr>
            </w:pPr>
            <w:r w:rsidRPr="006E37FE">
              <w:rPr>
                <w:spacing w:val="-3"/>
                <w:sz w:val="11"/>
                <w:szCs w:val="11"/>
              </w:rPr>
              <w:t>1.62</w:t>
            </w:r>
          </w:p>
        </w:tc>
        <w:tc>
          <w:tcPr>
            <w:tcW w:w="439" w:type="dxa"/>
            <w:tcBorders>
              <w:top w:val="single" w:sz="2" w:space="0" w:color="000000"/>
              <w:left w:val="nil"/>
              <w:bottom w:val="nil"/>
              <w:right w:val="nil"/>
            </w:tcBorders>
            <w:hideMark/>
          </w:tcPr>
          <w:p w14:paraId="748253CA" w14:textId="77777777" w:rsidR="00C61DEE" w:rsidRPr="006E37FE" w:rsidRDefault="00C61DEE" w:rsidP="00120631">
            <w:pPr>
              <w:pStyle w:val="TableText"/>
              <w:spacing w:before="127"/>
              <w:ind w:left="111"/>
              <w:jc w:val="both"/>
              <w:rPr>
                <w:sz w:val="11"/>
                <w:szCs w:val="11"/>
              </w:rPr>
            </w:pPr>
            <w:r w:rsidRPr="006E37FE">
              <w:rPr>
                <w:spacing w:val="-1"/>
                <w:sz w:val="11"/>
                <w:szCs w:val="11"/>
              </w:rPr>
              <w:t>3.57</w:t>
            </w:r>
          </w:p>
        </w:tc>
        <w:tc>
          <w:tcPr>
            <w:tcW w:w="451" w:type="dxa"/>
            <w:tcBorders>
              <w:top w:val="single" w:sz="2" w:space="0" w:color="000000"/>
              <w:left w:val="nil"/>
              <w:bottom w:val="nil"/>
              <w:right w:val="single" w:sz="2" w:space="0" w:color="000000"/>
            </w:tcBorders>
            <w:hideMark/>
          </w:tcPr>
          <w:p w14:paraId="46D56684" w14:textId="77777777" w:rsidR="00C61DEE" w:rsidRPr="006E37FE" w:rsidRDefault="00C61DEE" w:rsidP="00120631">
            <w:pPr>
              <w:pStyle w:val="TableText"/>
              <w:spacing w:before="127"/>
              <w:ind w:left="115"/>
              <w:jc w:val="both"/>
              <w:rPr>
                <w:sz w:val="11"/>
                <w:szCs w:val="11"/>
              </w:rPr>
            </w:pPr>
            <w:r w:rsidRPr="006E37FE">
              <w:rPr>
                <w:spacing w:val="-1"/>
                <w:sz w:val="11"/>
                <w:szCs w:val="11"/>
              </w:rPr>
              <w:t>3.42</w:t>
            </w:r>
          </w:p>
        </w:tc>
        <w:tc>
          <w:tcPr>
            <w:tcW w:w="377" w:type="dxa"/>
            <w:tcBorders>
              <w:top w:val="single" w:sz="2" w:space="0" w:color="000000"/>
              <w:left w:val="nil"/>
              <w:bottom w:val="nil"/>
              <w:right w:val="nil"/>
            </w:tcBorders>
            <w:hideMark/>
          </w:tcPr>
          <w:p w14:paraId="03CAB2CB" w14:textId="77777777" w:rsidR="00C61DEE" w:rsidRPr="006E37FE" w:rsidRDefault="00C61DEE" w:rsidP="00120631">
            <w:pPr>
              <w:pStyle w:val="TableText"/>
              <w:spacing w:before="127"/>
              <w:ind w:left="77"/>
              <w:jc w:val="both"/>
              <w:rPr>
                <w:sz w:val="11"/>
                <w:szCs w:val="11"/>
              </w:rPr>
            </w:pPr>
            <w:r w:rsidRPr="006E37FE">
              <w:rPr>
                <w:spacing w:val="-1"/>
                <w:sz w:val="11"/>
                <w:szCs w:val="11"/>
              </w:rPr>
              <w:t>2.16</w:t>
            </w:r>
          </w:p>
        </w:tc>
        <w:tc>
          <w:tcPr>
            <w:tcW w:w="439" w:type="dxa"/>
            <w:tcBorders>
              <w:top w:val="single" w:sz="2" w:space="0" w:color="000000"/>
              <w:left w:val="nil"/>
              <w:bottom w:val="nil"/>
              <w:right w:val="nil"/>
            </w:tcBorders>
            <w:hideMark/>
          </w:tcPr>
          <w:p w14:paraId="1239CB3F" w14:textId="77777777" w:rsidR="00C61DEE" w:rsidRPr="006E37FE" w:rsidRDefault="00C61DEE" w:rsidP="00120631">
            <w:pPr>
              <w:pStyle w:val="TableText"/>
              <w:spacing w:before="127"/>
              <w:ind w:left="108"/>
              <w:jc w:val="both"/>
              <w:rPr>
                <w:sz w:val="11"/>
                <w:szCs w:val="11"/>
              </w:rPr>
            </w:pPr>
            <w:r w:rsidRPr="006E37FE">
              <w:rPr>
                <w:spacing w:val="-1"/>
                <w:sz w:val="11"/>
                <w:szCs w:val="11"/>
              </w:rPr>
              <w:t>4.98</w:t>
            </w:r>
          </w:p>
        </w:tc>
        <w:tc>
          <w:tcPr>
            <w:tcW w:w="451" w:type="dxa"/>
            <w:tcBorders>
              <w:top w:val="single" w:sz="2" w:space="0" w:color="000000"/>
              <w:left w:val="nil"/>
              <w:bottom w:val="nil"/>
              <w:right w:val="single" w:sz="2" w:space="0" w:color="000000"/>
            </w:tcBorders>
            <w:hideMark/>
          </w:tcPr>
          <w:p w14:paraId="4E36FDE3" w14:textId="77777777" w:rsidR="00C61DEE" w:rsidRPr="006E37FE" w:rsidRDefault="00C61DEE" w:rsidP="00120631">
            <w:pPr>
              <w:pStyle w:val="TableText"/>
              <w:spacing w:before="127"/>
              <w:ind w:left="112"/>
              <w:jc w:val="both"/>
              <w:rPr>
                <w:sz w:val="11"/>
                <w:szCs w:val="11"/>
              </w:rPr>
            </w:pPr>
            <w:r w:rsidRPr="006E37FE">
              <w:rPr>
                <w:spacing w:val="-1"/>
                <w:sz w:val="11"/>
                <w:szCs w:val="11"/>
              </w:rPr>
              <w:t>4.85</w:t>
            </w:r>
          </w:p>
        </w:tc>
        <w:tc>
          <w:tcPr>
            <w:tcW w:w="377" w:type="dxa"/>
            <w:tcBorders>
              <w:top w:val="single" w:sz="2" w:space="0" w:color="000000"/>
              <w:left w:val="nil"/>
              <w:bottom w:val="nil"/>
              <w:right w:val="nil"/>
            </w:tcBorders>
            <w:hideMark/>
          </w:tcPr>
          <w:p w14:paraId="2EB6CAAD" w14:textId="77777777" w:rsidR="00C61DEE" w:rsidRPr="006E37FE" w:rsidRDefault="00C61DEE" w:rsidP="00120631">
            <w:pPr>
              <w:pStyle w:val="TableText"/>
              <w:spacing w:before="127"/>
              <w:ind w:left="77"/>
              <w:jc w:val="both"/>
              <w:rPr>
                <w:sz w:val="11"/>
                <w:szCs w:val="11"/>
              </w:rPr>
            </w:pPr>
            <w:r w:rsidRPr="006E37FE">
              <w:rPr>
                <w:spacing w:val="-1"/>
                <w:sz w:val="11"/>
                <w:szCs w:val="11"/>
              </w:rPr>
              <w:t>2.99</w:t>
            </w:r>
          </w:p>
        </w:tc>
        <w:tc>
          <w:tcPr>
            <w:tcW w:w="439" w:type="dxa"/>
            <w:tcBorders>
              <w:top w:val="single" w:sz="2" w:space="0" w:color="000000"/>
              <w:left w:val="nil"/>
              <w:bottom w:val="nil"/>
              <w:right w:val="nil"/>
            </w:tcBorders>
            <w:hideMark/>
          </w:tcPr>
          <w:p w14:paraId="358A2730" w14:textId="77777777" w:rsidR="00C61DEE" w:rsidRPr="006E37FE" w:rsidRDefault="00C61DEE" w:rsidP="00120631">
            <w:pPr>
              <w:pStyle w:val="TableText"/>
              <w:spacing w:before="127"/>
              <w:ind w:left="112"/>
              <w:jc w:val="both"/>
              <w:rPr>
                <w:sz w:val="11"/>
                <w:szCs w:val="11"/>
              </w:rPr>
            </w:pPr>
            <w:r w:rsidRPr="006E37FE">
              <w:rPr>
                <w:spacing w:val="-1"/>
                <w:sz w:val="11"/>
                <w:szCs w:val="11"/>
              </w:rPr>
              <w:t>6.93</w:t>
            </w:r>
          </w:p>
        </w:tc>
        <w:tc>
          <w:tcPr>
            <w:tcW w:w="447" w:type="dxa"/>
            <w:tcBorders>
              <w:top w:val="single" w:sz="2" w:space="0" w:color="000000"/>
              <w:left w:val="nil"/>
              <w:bottom w:val="nil"/>
              <w:right w:val="nil"/>
            </w:tcBorders>
            <w:hideMark/>
          </w:tcPr>
          <w:p w14:paraId="100E3C33" w14:textId="77777777" w:rsidR="00C61DEE" w:rsidRPr="006E37FE" w:rsidRDefault="00C61DEE" w:rsidP="00120631">
            <w:pPr>
              <w:pStyle w:val="TableText"/>
              <w:spacing w:before="127"/>
              <w:ind w:left="115"/>
              <w:jc w:val="both"/>
              <w:rPr>
                <w:sz w:val="11"/>
                <w:szCs w:val="11"/>
              </w:rPr>
            </w:pPr>
            <w:r w:rsidRPr="006E37FE">
              <w:rPr>
                <w:spacing w:val="-1"/>
                <w:sz w:val="11"/>
                <w:szCs w:val="11"/>
              </w:rPr>
              <w:t>7.03</w:t>
            </w:r>
          </w:p>
        </w:tc>
      </w:tr>
      <w:tr w:rsidR="00C61DEE" w:rsidRPr="006E37FE" w14:paraId="65FA39D3" w14:textId="77777777" w:rsidTr="00C61DEE">
        <w:trPr>
          <w:trHeight w:val="305"/>
        </w:trPr>
        <w:tc>
          <w:tcPr>
            <w:tcW w:w="757" w:type="dxa"/>
            <w:tcBorders>
              <w:top w:val="nil"/>
              <w:left w:val="nil"/>
              <w:bottom w:val="nil"/>
              <w:right w:val="single" w:sz="2" w:space="0" w:color="000000"/>
            </w:tcBorders>
            <w:hideMark/>
          </w:tcPr>
          <w:p w14:paraId="58C342FB" w14:textId="77777777" w:rsidR="00C61DEE" w:rsidRPr="006E37FE" w:rsidRDefault="00C61DEE" w:rsidP="00120631">
            <w:pPr>
              <w:pStyle w:val="TableText"/>
              <w:spacing w:before="100"/>
              <w:jc w:val="both"/>
              <w:rPr>
                <w:sz w:val="11"/>
                <w:szCs w:val="11"/>
              </w:rPr>
            </w:pPr>
            <w:r w:rsidRPr="006E37FE">
              <w:rPr>
                <w:b/>
                <w:bCs/>
                <w:sz w:val="11"/>
                <w:szCs w:val="11"/>
              </w:rPr>
              <w:t>ASTCL</w:t>
            </w:r>
            <w:r w:rsidRPr="006E37FE">
              <w:rPr>
                <w:b/>
                <w:bCs/>
                <w:spacing w:val="4"/>
                <w:sz w:val="11"/>
                <w:szCs w:val="11"/>
              </w:rPr>
              <w:t>50</w:t>
            </w:r>
          </w:p>
        </w:tc>
        <w:tc>
          <w:tcPr>
            <w:tcW w:w="380" w:type="dxa"/>
            <w:tcBorders>
              <w:top w:val="nil"/>
              <w:left w:val="nil"/>
              <w:bottom w:val="nil"/>
              <w:right w:val="nil"/>
            </w:tcBorders>
            <w:hideMark/>
          </w:tcPr>
          <w:p w14:paraId="55ED8301" w14:textId="77777777" w:rsidR="00C61DEE" w:rsidRPr="006E37FE" w:rsidRDefault="00C61DEE" w:rsidP="00120631">
            <w:pPr>
              <w:pStyle w:val="TableText"/>
              <w:spacing w:before="100"/>
              <w:ind w:left="79"/>
              <w:jc w:val="both"/>
              <w:rPr>
                <w:sz w:val="11"/>
                <w:szCs w:val="11"/>
              </w:rPr>
            </w:pPr>
            <w:r w:rsidRPr="006E37FE">
              <w:rPr>
                <w:spacing w:val="-1"/>
                <w:sz w:val="11"/>
                <w:szCs w:val="11"/>
                <w:u w:val="single"/>
              </w:rPr>
              <w:t>2.89</w:t>
            </w:r>
          </w:p>
        </w:tc>
        <w:tc>
          <w:tcPr>
            <w:tcW w:w="440" w:type="dxa"/>
            <w:tcBorders>
              <w:top w:val="nil"/>
              <w:left w:val="nil"/>
              <w:bottom w:val="nil"/>
              <w:right w:val="nil"/>
            </w:tcBorders>
            <w:hideMark/>
          </w:tcPr>
          <w:p w14:paraId="13C7A5D1" w14:textId="77777777" w:rsidR="00C61DEE" w:rsidRPr="006E37FE" w:rsidRDefault="00C61DEE" w:rsidP="00120631">
            <w:pPr>
              <w:pStyle w:val="TableText"/>
              <w:spacing w:before="100"/>
              <w:ind w:left="113"/>
              <w:jc w:val="both"/>
              <w:rPr>
                <w:sz w:val="11"/>
                <w:szCs w:val="11"/>
              </w:rPr>
            </w:pPr>
            <w:r w:rsidRPr="006E37FE">
              <w:rPr>
                <w:spacing w:val="-2"/>
                <w:sz w:val="11"/>
                <w:szCs w:val="11"/>
                <w:u w:val="single"/>
              </w:rPr>
              <w:t>5.74</w:t>
            </w:r>
          </w:p>
        </w:tc>
        <w:tc>
          <w:tcPr>
            <w:tcW w:w="451" w:type="dxa"/>
            <w:tcBorders>
              <w:top w:val="nil"/>
              <w:left w:val="nil"/>
              <w:bottom w:val="nil"/>
              <w:right w:val="single" w:sz="2" w:space="0" w:color="000000"/>
            </w:tcBorders>
            <w:hideMark/>
          </w:tcPr>
          <w:p w14:paraId="6D30FE57" w14:textId="77777777" w:rsidR="00C61DEE" w:rsidRPr="006E37FE" w:rsidRDefault="00C61DEE" w:rsidP="00120631">
            <w:pPr>
              <w:pStyle w:val="TableText"/>
              <w:spacing w:before="100"/>
              <w:ind w:left="115"/>
              <w:jc w:val="both"/>
              <w:rPr>
                <w:sz w:val="11"/>
                <w:szCs w:val="11"/>
              </w:rPr>
            </w:pPr>
            <w:r w:rsidRPr="006E37FE">
              <w:rPr>
                <w:spacing w:val="-1"/>
                <w:sz w:val="11"/>
                <w:szCs w:val="11"/>
                <w:u w:val="single"/>
              </w:rPr>
              <w:t>7.72</w:t>
            </w:r>
          </w:p>
        </w:tc>
        <w:tc>
          <w:tcPr>
            <w:tcW w:w="380" w:type="dxa"/>
            <w:tcBorders>
              <w:top w:val="nil"/>
              <w:left w:val="nil"/>
              <w:bottom w:val="nil"/>
              <w:right w:val="nil"/>
            </w:tcBorders>
            <w:hideMark/>
          </w:tcPr>
          <w:p w14:paraId="0B9A5163" w14:textId="77777777" w:rsidR="00C61DEE" w:rsidRPr="006E37FE" w:rsidRDefault="00C61DEE" w:rsidP="00120631">
            <w:pPr>
              <w:pStyle w:val="TableText"/>
              <w:spacing w:before="100"/>
              <w:ind w:left="81"/>
              <w:jc w:val="both"/>
              <w:rPr>
                <w:sz w:val="11"/>
                <w:szCs w:val="11"/>
              </w:rPr>
            </w:pPr>
            <w:r w:rsidRPr="006E37FE">
              <w:rPr>
                <w:spacing w:val="-1"/>
                <w:sz w:val="11"/>
                <w:szCs w:val="11"/>
                <w:u w:val="single"/>
              </w:rPr>
              <w:t>3.50</w:t>
            </w:r>
          </w:p>
        </w:tc>
        <w:tc>
          <w:tcPr>
            <w:tcW w:w="440" w:type="dxa"/>
            <w:tcBorders>
              <w:top w:val="nil"/>
              <w:left w:val="nil"/>
              <w:bottom w:val="nil"/>
              <w:right w:val="nil"/>
            </w:tcBorders>
            <w:hideMark/>
          </w:tcPr>
          <w:p w14:paraId="3A30E728" w14:textId="77777777" w:rsidR="00C61DEE" w:rsidRPr="006E37FE" w:rsidRDefault="00C61DEE" w:rsidP="00120631">
            <w:pPr>
              <w:pStyle w:val="TableText"/>
              <w:spacing w:before="100"/>
              <w:ind w:left="112"/>
              <w:jc w:val="both"/>
              <w:rPr>
                <w:sz w:val="11"/>
                <w:szCs w:val="11"/>
              </w:rPr>
            </w:pPr>
            <w:r w:rsidRPr="006E37FE">
              <w:rPr>
                <w:spacing w:val="-1"/>
                <w:sz w:val="11"/>
                <w:szCs w:val="11"/>
                <w:u w:val="single"/>
              </w:rPr>
              <w:t>7.18</w:t>
            </w:r>
          </w:p>
        </w:tc>
        <w:tc>
          <w:tcPr>
            <w:tcW w:w="451" w:type="dxa"/>
            <w:tcBorders>
              <w:top w:val="nil"/>
              <w:left w:val="nil"/>
              <w:bottom w:val="nil"/>
              <w:right w:val="single" w:sz="2" w:space="0" w:color="000000"/>
            </w:tcBorders>
            <w:hideMark/>
          </w:tcPr>
          <w:p w14:paraId="0120B91C" w14:textId="77777777" w:rsidR="00C61DEE" w:rsidRPr="006E37FE" w:rsidRDefault="00C61DEE" w:rsidP="00120631">
            <w:pPr>
              <w:pStyle w:val="TableText"/>
              <w:spacing w:before="100"/>
              <w:ind w:left="115"/>
              <w:jc w:val="both"/>
              <w:rPr>
                <w:sz w:val="11"/>
                <w:szCs w:val="11"/>
              </w:rPr>
            </w:pPr>
            <w:r w:rsidRPr="006E37FE">
              <w:rPr>
                <w:spacing w:val="-1"/>
                <w:sz w:val="11"/>
                <w:szCs w:val="11"/>
                <w:u w:val="single"/>
              </w:rPr>
              <w:t>9.76</w:t>
            </w:r>
          </w:p>
        </w:tc>
        <w:tc>
          <w:tcPr>
            <w:tcW w:w="380" w:type="dxa"/>
            <w:tcBorders>
              <w:top w:val="nil"/>
              <w:left w:val="nil"/>
              <w:bottom w:val="nil"/>
              <w:right w:val="nil"/>
            </w:tcBorders>
            <w:hideMark/>
          </w:tcPr>
          <w:p w14:paraId="5F6A16E6" w14:textId="77777777" w:rsidR="00C61DEE" w:rsidRPr="006E37FE" w:rsidRDefault="00C61DEE" w:rsidP="00120631">
            <w:pPr>
              <w:pStyle w:val="TableText"/>
              <w:spacing w:before="100"/>
              <w:ind w:left="78"/>
              <w:jc w:val="both"/>
              <w:rPr>
                <w:sz w:val="11"/>
                <w:szCs w:val="11"/>
              </w:rPr>
            </w:pPr>
            <w:r w:rsidRPr="006E37FE">
              <w:rPr>
                <w:spacing w:val="-1"/>
                <w:sz w:val="11"/>
                <w:szCs w:val="11"/>
                <w:u w:val="single"/>
              </w:rPr>
              <w:t>4.61</w:t>
            </w:r>
          </w:p>
        </w:tc>
        <w:tc>
          <w:tcPr>
            <w:tcW w:w="440" w:type="dxa"/>
            <w:tcBorders>
              <w:top w:val="nil"/>
              <w:left w:val="nil"/>
              <w:bottom w:val="nil"/>
              <w:right w:val="nil"/>
            </w:tcBorders>
            <w:hideMark/>
          </w:tcPr>
          <w:p w14:paraId="03FD6A73" w14:textId="77777777" w:rsidR="00C61DEE" w:rsidRPr="006E37FE" w:rsidRDefault="00C61DEE" w:rsidP="00120631">
            <w:pPr>
              <w:pStyle w:val="TableText"/>
              <w:spacing w:before="100"/>
              <w:ind w:left="112"/>
              <w:jc w:val="both"/>
              <w:rPr>
                <w:sz w:val="11"/>
                <w:szCs w:val="11"/>
              </w:rPr>
            </w:pPr>
            <w:r w:rsidRPr="006E37FE">
              <w:rPr>
                <w:spacing w:val="-1"/>
                <w:sz w:val="11"/>
                <w:szCs w:val="11"/>
                <w:u w:val="single"/>
              </w:rPr>
              <w:t>9.21</w:t>
            </w:r>
          </w:p>
        </w:tc>
        <w:tc>
          <w:tcPr>
            <w:tcW w:w="451" w:type="dxa"/>
            <w:tcBorders>
              <w:top w:val="nil"/>
              <w:left w:val="nil"/>
              <w:bottom w:val="nil"/>
              <w:right w:val="single" w:sz="2" w:space="0" w:color="000000"/>
            </w:tcBorders>
            <w:hideMark/>
          </w:tcPr>
          <w:p w14:paraId="2BE96424" w14:textId="77777777" w:rsidR="00C61DEE" w:rsidRPr="006E37FE" w:rsidRDefault="00C61DEE" w:rsidP="00120631">
            <w:pPr>
              <w:pStyle w:val="TableText"/>
              <w:spacing w:before="100"/>
              <w:ind w:left="92"/>
              <w:jc w:val="both"/>
              <w:rPr>
                <w:sz w:val="11"/>
                <w:szCs w:val="11"/>
              </w:rPr>
            </w:pPr>
            <w:r w:rsidRPr="006E37FE">
              <w:rPr>
                <w:spacing w:val="-3"/>
                <w:sz w:val="11"/>
                <w:szCs w:val="11"/>
                <w:u w:val="single"/>
              </w:rPr>
              <w:t>13.69</w:t>
            </w:r>
          </w:p>
        </w:tc>
        <w:tc>
          <w:tcPr>
            <w:tcW w:w="377" w:type="dxa"/>
            <w:tcBorders>
              <w:top w:val="nil"/>
              <w:left w:val="nil"/>
              <w:bottom w:val="nil"/>
              <w:right w:val="nil"/>
            </w:tcBorders>
            <w:hideMark/>
          </w:tcPr>
          <w:p w14:paraId="33B392EB" w14:textId="77777777" w:rsidR="00C61DEE" w:rsidRPr="006E37FE" w:rsidRDefault="00C61DEE" w:rsidP="00120631">
            <w:pPr>
              <w:pStyle w:val="TableText"/>
              <w:spacing w:before="100"/>
              <w:ind w:left="89"/>
              <w:jc w:val="both"/>
              <w:rPr>
                <w:sz w:val="11"/>
                <w:szCs w:val="11"/>
              </w:rPr>
            </w:pPr>
            <w:r w:rsidRPr="006E37FE">
              <w:rPr>
                <w:spacing w:val="-3"/>
                <w:sz w:val="11"/>
                <w:szCs w:val="11"/>
                <w:u w:val="single"/>
              </w:rPr>
              <w:t>1.57</w:t>
            </w:r>
          </w:p>
        </w:tc>
        <w:tc>
          <w:tcPr>
            <w:tcW w:w="439" w:type="dxa"/>
            <w:tcBorders>
              <w:top w:val="nil"/>
              <w:left w:val="nil"/>
              <w:bottom w:val="nil"/>
              <w:right w:val="nil"/>
            </w:tcBorders>
            <w:hideMark/>
          </w:tcPr>
          <w:p w14:paraId="0B18130C" w14:textId="77777777" w:rsidR="00C61DEE" w:rsidRPr="006E37FE" w:rsidRDefault="00C61DEE" w:rsidP="00120631">
            <w:pPr>
              <w:pStyle w:val="TableText"/>
              <w:spacing w:before="100"/>
              <w:ind w:left="111"/>
              <w:jc w:val="both"/>
              <w:rPr>
                <w:sz w:val="11"/>
                <w:szCs w:val="11"/>
              </w:rPr>
            </w:pPr>
            <w:r w:rsidRPr="006E37FE">
              <w:rPr>
                <w:spacing w:val="-1"/>
                <w:sz w:val="11"/>
                <w:szCs w:val="11"/>
                <w:u w:val="single"/>
              </w:rPr>
              <w:t>3.44</w:t>
            </w:r>
          </w:p>
        </w:tc>
        <w:tc>
          <w:tcPr>
            <w:tcW w:w="451" w:type="dxa"/>
            <w:tcBorders>
              <w:top w:val="nil"/>
              <w:left w:val="nil"/>
              <w:bottom w:val="nil"/>
              <w:right w:val="single" w:sz="2" w:space="0" w:color="000000"/>
            </w:tcBorders>
            <w:hideMark/>
          </w:tcPr>
          <w:p w14:paraId="359F6663" w14:textId="77777777" w:rsidR="00C61DEE" w:rsidRPr="006E37FE" w:rsidRDefault="00C61DEE" w:rsidP="00120631">
            <w:pPr>
              <w:pStyle w:val="TableText"/>
              <w:spacing w:before="100"/>
              <w:ind w:left="115"/>
              <w:jc w:val="both"/>
              <w:rPr>
                <w:sz w:val="11"/>
                <w:szCs w:val="11"/>
              </w:rPr>
            </w:pPr>
            <w:r w:rsidRPr="006E37FE">
              <w:rPr>
                <w:spacing w:val="-1"/>
                <w:sz w:val="11"/>
                <w:szCs w:val="11"/>
                <w:u w:val="single"/>
              </w:rPr>
              <w:t>3.37</w:t>
            </w:r>
          </w:p>
        </w:tc>
        <w:tc>
          <w:tcPr>
            <w:tcW w:w="377" w:type="dxa"/>
            <w:tcBorders>
              <w:top w:val="nil"/>
              <w:left w:val="nil"/>
              <w:bottom w:val="nil"/>
              <w:right w:val="nil"/>
            </w:tcBorders>
            <w:hideMark/>
          </w:tcPr>
          <w:p w14:paraId="3F27B231" w14:textId="77777777" w:rsidR="00C61DEE" w:rsidRPr="006E37FE" w:rsidRDefault="00C61DEE" w:rsidP="00120631">
            <w:pPr>
              <w:pStyle w:val="TableText"/>
              <w:spacing w:before="100"/>
              <w:ind w:left="77"/>
              <w:jc w:val="both"/>
              <w:rPr>
                <w:sz w:val="11"/>
                <w:szCs w:val="11"/>
              </w:rPr>
            </w:pPr>
            <w:r w:rsidRPr="006E37FE">
              <w:rPr>
                <w:spacing w:val="-1"/>
                <w:sz w:val="11"/>
                <w:szCs w:val="11"/>
                <w:u w:val="single"/>
              </w:rPr>
              <w:t>2.10</w:t>
            </w:r>
          </w:p>
        </w:tc>
        <w:tc>
          <w:tcPr>
            <w:tcW w:w="439" w:type="dxa"/>
            <w:tcBorders>
              <w:top w:val="nil"/>
              <w:left w:val="nil"/>
              <w:bottom w:val="nil"/>
              <w:right w:val="nil"/>
            </w:tcBorders>
            <w:hideMark/>
          </w:tcPr>
          <w:p w14:paraId="70EBCD8D" w14:textId="77777777" w:rsidR="00C61DEE" w:rsidRPr="006E37FE" w:rsidRDefault="00C61DEE" w:rsidP="00120631">
            <w:pPr>
              <w:pStyle w:val="TableText"/>
              <w:spacing w:before="100"/>
              <w:ind w:left="108"/>
              <w:jc w:val="both"/>
              <w:rPr>
                <w:sz w:val="11"/>
                <w:szCs w:val="11"/>
              </w:rPr>
            </w:pPr>
            <w:r w:rsidRPr="006E37FE">
              <w:rPr>
                <w:spacing w:val="-1"/>
                <w:sz w:val="11"/>
                <w:szCs w:val="11"/>
                <w:u w:val="single"/>
              </w:rPr>
              <w:t>4.87</w:t>
            </w:r>
          </w:p>
        </w:tc>
        <w:tc>
          <w:tcPr>
            <w:tcW w:w="451" w:type="dxa"/>
            <w:tcBorders>
              <w:top w:val="nil"/>
              <w:left w:val="nil"/>
              <w:bottom w:val="nil"/>
              <w:right w:val="single" w:sz="2" w:space="0" w:color="000000"/>
            </w:tcBorders>
            <w:hideMark/>
          </w:tcPr>
          <w:p w14:paraId="21398C91" w14:textId="77777777" w:rsidR="00C61DEE" w:rsidRPr="006E37FE" w:rsidRDefault="00C61DEE" w:rsidP="00120631">
            <w:pPr>
              <w:pStyle w:val="TableText"/>
              <w:spacing w:before="100"/>
              <w:ind w:left="112"/>
              <w:jc w:val="both"/>
              <w:rPr>
                <w:sz w:val="11"/>
                <w:szCs w:val="11"/>
              </w:rPr>
            </w:pPr>
            <w:r w:rsidRPr="006E37FE">
              <w:rPr>
                <w:spacing w:val="-1"/>
                <w:sz w:val="11"/>
                <w:szCs w:val="11"/>
                <w:u w:val="single"/>
              </w:rPr>
              <w:t>4.65</w:t>
            </w:r>
          </w:p>
        </w:tc>
        <w:tc>
          <w:tcPr>
            <w:tcW w:w="377" w:type="dxa"/>
            <w:tcBorders>
              <w:top w:val="nil"/>
              <w:left w:val="nil"/>
              <w:bottom w:val="nil"/>
              <w:right w:val="nil"/>
            </w:tcBorders>
            <w:hideMark/>
          </w:tcPr>
          <w:p w14:paraId="37D25158" w14:textId="77777777" w:rsidR="00C61DEE" w:rsidRPr="006E37FE" w:rsidRDefault="00C61DEE" w:rsidP="00120631">
            <w:pPr>
              <w:pStyle w:val="TableText"/>
              <w:spacing w:before="100"/>
              <w:ind w:left="77"/>
              <w:jc w:val="both"/>
              <w:rPr>
                <w:sz w:val="11"/>
                <w:szCs w:val="11"/>
              </w:rPr>
            </w:pPr>
            <w:r w:rsidRPr="006E37FE">
              <w:rPr>
                <w:spacing w:val="-1"/>
                <w:sz w:val="11"/>
                <w:szCs w:val="11"/>
                <w:u w:val="single"/>
              </w:rPr>
              <w:t>2.94</w:t>
            </w:r>
          </w:p>
        </w:tc>
        <w:tc>
          <w:tcPr>
            <w:tcW w:w="439" w:type="dxa"/>
            <w:tcBorders>
              <w:top w:val="nil"/>
              <w:left w:val="nil"/>
              <w:bottom w:val="nil"/>
              <w:right w:val="nil"/>
            </w:tcBorders>
            <w:hideMark/>
          </w:tcPr>
          <w:p w14:paraId="1A877F6D" w14:textId="77777777" w:rsidR="00C61DEE" w:rsidRPr="006E37FE" w:rsidRDefault="00C61DEE" w:rsidP="00120631">
            <w:pPr>
              <w:pStyle w:val="TableText"/>
              <w:spacing w:before="100"/>
              <w:ind w:left="112"/>
              <w:jc w:val="both"/>
              <w:rPr>
                <w:sz w:val="11"/>
                <w:szCs w:val="11"/>
              </w:rPr>
            </w:pPr>
            <w:r w:rsidRPr="006E37FE">
              <w:rPr>
                <w:spacing w:val="-1"/>
                <w:sz w:val="11"/>
                <w:szCs w:val="11"/>
              </w:rPr>
              <w:t>6.84</w:t>
            </w:r>
          </w:p>
        </w:tc>
        <w:tc>
          <w:tcPr>
            <w:tcW w:w="447" w:type="dxa"/>
            <w:tcBorders>
              <w:top w:val="nil"/>
              <w:left w:val="nil"/>
              <w:bottom w:val="nil"/>
              <w:right w:val="nil"/>
            </w:tcBorders>
            <w:hideMark/>
          </w:tcPr>
          <w:p w14:paraId="5B3045FF" w14:textId="77777777" w:rsidR="00C61DEE" w:rsidRPr="006E37FE" w:rsidRDefault="00C61DEE" w:rsidP="00120631">
            <w:pPr>
              <w:pStyle w:val="TableText"/>
              <w:spacing w:before="100"/>
              <w:ind w:left="115"/>
              <w:jc w:val="both"/>
              <w:rPr>
                <w:sz w:val="11"/>
                <w:szCs w:val="11"/>
              </w:rPr>
            </w:pPr>
            <w:r w:rsidRPr="006E37FE">
              <w:rPr>
                <w:spacing w:val="-1"/>
                <w:sz w:val="11"/>
                <w:szCs w:val="11"/>
                <w:u w:val="single"/>
              </w:rPr>
              <w:t>6.77</w:t>
            </w:r>
          </w:p>
        </w:tc>
      </w:tr>
      <w:tr w:rsidR="00C61DEE" w:rsidRPr="006E37FE" w14:paraId="411BAA46" w14:textId="77777777" w:rsidTr="00C61DEE">
        <w:trPr>
          <w:trHeight w:val="330"/>
        </w:trPr>
        <w:tc>
          <w:tcPr>
            <w:tcW w:w="757" w:type="dxa"/>
            <w:tcBorders>
              <w:top w:val="nil"/>
              <w:left w:val="nil"/>
              <w:bottom w:val="single" w:sz="2" w:space="0" w:color="000000"/>
              <w:right w:val="single" w:sz="2" w:space="0" w:color="000000"/>
            </w:tcBorders>
            <w:hideMark/>
          </w:tcPr>
          <w:p w14:paraId="4B894CF6" w14:textId="77777777" w:rsidR="00C61DEE" w:rsidRPr="006E37FE" w:rsidRDefault="00C61DEE" w:rsidP="00120631">
            <w:pPr>
              <w:pStyle w:val="TableText"/>
              <w:spacing w:before="99"/>
              <w:jc w:val="both"/>
              <w:rPr>
                <w:sz w:val="11"/>
                <w:szCs w:val="11"/>
              </w:rPr>
            </w:pPr>
            <w:r w:rsidRPr="006E37FE">
              <w:rPr>
                <w:b/>
                <w:bCs/>
                <w:spacing w:val="-1"/>
                <w:sz w:val="11"/>
                <w:szCs w:val="11"/>
              </w:rPr>
              <w:t>ASTCL</w:t>
            </w:r>
          </w:p>
        </w:tc>
        <w:tc>
          <w:tcPr>
            <w:tcW w:w="380" w:type="dxa"/>
            <w:tcBorders>
              <w:top w:val="nil"/>
              <w:left w:val="nil"/>
              <w:bottom w:val="single" w:sz="2" w:space="0" w:color="000000"/>
              <w:right w:val="nil"/>
            </w:tcBorders>
            <w:hideMark/>
          </w:tcPr>
          <w:p w14:paraId="6D5A5620" w14:textId="77777777" w:rsidR="00C61DEE" w:rsidRPr="006E37FE" w:rsidRDefault="00C61DEE" w:rsidP="00120631">
            <w:pPr>
              <w:pStyle w:val="TableText"/>
              <w:spacing w:before="99"/>
              <w:ind w:left="79"/>
              <w:jc w:val="both"/>
              <w:rPr>
                <w:sz w:val="11"/>
                <w:szCs w:val="11"/>
              </w:rPr>
            </w:pPr>
            <w:r w:rsidRPr="006E37FE">
              <w:rPr>
                <w:b/>
                <w:bCs/>
                <w:spacing w:val="-1"/>
                <w:sz w:val="11"/>
                <w:szCs w:val="11"/>
              </w:rPr>
              <w:t>2.81</w:t>
            </w:r>
          </w:p>
        </w:tc>
        <w:tc>
          <w:tcPr>
            <w:tcW w:w="440" w:type="dxa"/>
            <w:tcBorders>
              <w:top w:val="nil"/>
              <w:left w:val="nil"/>
              <w:bottom w:val="single" w:sz="2" w:space="0" w:color="000000"/>
              <w:right w:val="nil"/>
            </w:tcBorders>
            <w:hideMark/>
          </w:tcPr>
          <w:p w14:paraId="3DA704E2" w14:textId="77777777" w:rsidR="00C61DEE" w:rsidRPr="006E37FE" w:rsidRDefault="00C61DEE" w:rsidP="00120631">
            <w:pPr>
              <w:pStyle w:val="TableText"/>
              <w:spacing w:before="99"/>
              <w:ind w:left="111"/>
              <w:jc w:val="both"/>
              <w:rPr>
                <w:sz w:val="11"/>
                <w:szCs w:val="11"/>
              </w:rPr>
            </w:pPr>
            <w:r w:rsidRPr="006E37FE">
              <w:rPr>
                <w:b/>
                <w:bCs/>
                <w:spacing w:val="-2"/>
                <w:sz w:val="11"/>
                <w:szCs w:val="11"/>
              </w:rPr>
              <w:t>5.71</w:t>
            </w:r>
          </w:p>
        </w:tc>
        <w:tc>
          <w:tcPr>
            <w:tcW w:w="451" w:type="dxa"/>
            <w:tcBorders>
              <w:top w:val="nil"/>
              <w:left w:val="nil"/>
              <w:bottom w:val="single" w:sz="2" w:space="0" w:color="000000"/>
              <w:right w:val="single" w:sz="2" w:space="0" w:color="000000"/>
            </w:tcBorders>
            <w:hideMark/>
          </w:tcPr>
          <w:p w14:paraId="4B73244C" w14:textId="77777777" w:rsidR="00C61DEE" w:rsidRPr="006E37FE" w:rsidRDefault="00C61DEE" w:rsidP="00120631">
            <w:pPr>
              <w:pStyle w:val="TableText"/>
              <w:spacing w:before="99"/>
              <w:ind w:left="114"/>
              <w:jc w:val="both"/>
              <w:rPr>
                <w:sz w:val="11"/>
                <w:szCs w:val="11"/>
              </w:rPr>
            </w:pPr>
            <w:r w:rsidRPr="006E37FE">
              <w:rPr>
                <w:b/>
                <w:bCs/>
                <w:spacing w:val="-2"/>
                <w:sz w:val="11"/>
                <w:szCs w:val="11"/>
              </w:rPr>
              <w:t>7.50</w:t>
            </w:r>
          </w:p>
        </w:tc>
        <w:tc>
          <w:tcPr>
            <w:tcW w:w="380" w:type="dxa"/>
            <w:tcBorders>
              <w:top w:val="nil"/>
              <w:left w:val="nil"/>
              <w:bottom w:val="single" w:sz="2" w:space="0" w:color="000000"/>
              <w:right w:val="nil"/>
            </w:tcBorders>
            <w:hideMark/>
          </w:tcPr>
          <w:p w14:paraId="1B445B6B" w14:textId="77777777" w:rsidR="00C61DEE" w:rsidRPr="006E37FE" w:rsidRDefault="00C61DEE" w:rsidP="00120631">
            <w:pPr>
              <w:pStyle w:val="TableText"/>
              <w:spacing w:before="99"/>
              <w:ind w:left="78"/>
              <w:jc w:val="both"/>
              <w:rPr>
                <w:sz w:val="11"/>
                <w:szCs w:val="11"/>
              </w:rPr>
            </w:pPr>
            <w:r w:rsidRPr="006E37FE">
              <w:rPr>
                <w:b/>
                <w:bCs/>
                <w:spacing w:val="-1"/>
                <w:sz w:val="11"/>
                <w:szCs w:val="11"/>
              </w:rPr>
              <w:t>3.43</w:t>
            </w:r>
          </w:p>
        </w:tc>
        <w:tc>
          <w:tcPr>
            <w:tcW w:w="440" w:type="dxa"/>
            <w:tcBorders>
              <w:top w:val="nil"/>
              <w:left w:val="nil"/>
              <w:bottom w:val="single" w:sz="2" w:space="0" w:color="000000"/>
              <w:right w:val="nil"/>
            </w:tcBorders>
            <w:hideMark/>
          </w:tcPr>
          <w:p w14:paraId="2873C940" w14:textId="77777777" w:rsidR="00C61DEE" w:rsidRPr="006E37FE" w:rsidRDefault="00C61DEE" w:rsidP="00120631">
            <w:pPr>
              <w:pStyle w:val="TableText"/>
              <w:spacing w:before="99"/>
              <w:ind w:left="111"/>
              <w:jc w:val="both"/>
              <w:rPr>
                <w:sz w:val="11"/>
                <w:szCs w:val="11"/>
              </w:rPr>
            </w:pPr>
            <w:r w:rsidRPr="006E37FE">
              <w:rPr>
                <w:b/>
                <w:bCs/>
                <w:spacing w:val="-2"/>
                <w:sz w:val="11"/>
                <w:szCs w:val="11"/>
              </w:rPr>
              <w:t>7.16</w:t>
            </w:r>
          </w:p>
        </w:tc>
        <w:tc>
          <w:tcPr>
            <w:tcW w:w="451" w:type="dxa"/>
            <w:tcBorders>
              <w:top w:val="nil"/>
              <w:left w:val="nil"/>
              <w:bottom w:val="single" w:sz="2" w:space="0" w:color="000000"/>
              <w:right w:val="single" w:sz="2" w:space="0" w:color="000000"/>
            </w:tcBorders>
            <w:hideMark/>
          </w:tcPr>
          <w:p w14:paraId="7CFC6A9F" w14:textId="77777777" w:rsidR="00C61DEE" w:rsidRPr="006E37FE" w:rsidRDefault="00C61DEE" w:rsidP="00120631">
            <w:pPr>
              <w:pStyle w:val="TableText"/>
              <w:spacing w:before="99"/>
              <w:ind w:left="113"/>
              <w:jc w:val="both"/>
              <w:rPr>
                <w:sz w:val="11"/>
                <w:szCs w:val="11"/>
              </w:rPr>
            </w:pPr>
            <w:r w:rsidRPr="006E37FE">
              <w:rPr>
                <w:b/>
                <w:bCs/>
                <w:spacing w:val="-2"/>
                <w:sz w:val="11"/>
                <w:szCs w:val="11"/>
              </w:rPr>
              <w:t>9.65</w:t>
            </w:r>
          </w:p>
        </w:tc>
        <w:tc>
          <w:tcPr>
            <w:tcW w:w="380" w:type="dxa"/>
            <w:tcBorders>
              <w:top w:val="nil"/>
              <w:left w:val="nil"/>
              <w:bottom w:val="single" w:sz="2" w:space="0" w:color="000000"/>
              <w:right w:val="nil"/>
            </w:tcBorders>
            <w:hideMark/>
          </w:tcPr>
          <w:p w14:paraId="7A9355D0" w14:textId="77777777" w:rsidR="00C61DEE" w:rsidRPr="006E37FE" w:rsidRDefault="00C61DEE" w:rsidP="00120631">
            <w:pPr>
              <w:pStyle w:val="TableText"/>
              <w:spacing w:before="99"/>
              <w:ind w:left="79"/>
              <w:jc w:val="both"/>
              <w:rPr>
                <w:sz w:val="11"/>
                <w:szCs w:val="11"/>
              </w:rPr>
            </w:pPr>
            <w:r w:rsidRPr="006E37FE">
              <w:rPr>
                <w:b/>
                <w:bCs/>
                <w:spacing w:val="-1"/>
                <w:sz w:val="11"/>
                <w:szCs w:val="11"/>
              </w:rPr>
              <w:t>4.46</w:t>
            </w:r>
          </w:p>
        </w:tc>
        <w:tc>
          <w:tcPr>
            <w:tcW w:w="440" w:type="dxa"/>
            <w:tcBorders>
              <w:top w:val="nil"/>
              <w:left w:val="nil"/>
              <w:bottom w:val="single" w:sz="2" w:space="0" w:color="000000"/>
              <w:right w:val="nil"/>
            </w:tcBorders>
            <w:hideMark/>
          </w:tcPr>
          <w:p w14:paraId="014FF6BD" w14:textId="77777777" w:rsidR="00C61DEE" w:rsidRPr="006E37FE" w:rsidRDefault="00C61DEE" w:rsidP="00120631">
            <w:pPr>
              <w:pStyle w:val="TableText"/>
              <w:spacing w:before="99"/>
              <w:ind w:left="111"/>
              <w:jc w:val="both"/>
              <w:rPr>
                <w:sz w:val="11"/>
                <w:szCs w:val="11"/>
              </w:rPr>
            </w:pPr>
            <w:r w:rsidRPr="006E37FE">
              <w:rPr>
                <w:b/>
                <w:bCs/>
                <w:spacing w:val="-2"/>
                <w:sz w:val="11"/>
                <w:szCs w:val="11"/>
              </w:rPr>
              <w:t>9.10</w:t>
            </w:r>
          </w:p>
        </w:tc>
        <w:tc>
          <w:tcPr>
            <w:tcW w:w="451" w:type="dxa"/>
            <w:tcBorders>
              <w:top w:val="nil"/>
              <w:left w:val="nil"/>
              <w:bottom w:val="single" w:sz="2" w:space="0" w:color="000000"/>
              <w:right w:val="single" w:sz="2" w:space="0" w:color="000000"/>
            </w:tcBorders>
            <w:hideMark/>
          </w:tcPr>
          <w:p w14:paraId="73B972F8" w14:textId="77777777" w:rsidR="00C61DEE" w:rsidRPr="006E37FE" w:rsidRDefault="00C61DEE" w:rsidP="00120631">
            <w:pPr>
              <w:pStyle w:val="TableText"/>
              <w:spacing w:before="99"/>
              <w:ind w:left="85"/>
              <w:jc w:val="both"/>
              <w:rPr>
                <w:sz w:val="11"/>
                <w:szCs w:val="11"/>
              </w:rPr>
            </w:pPr>
            <w:r w:rsidRPr="006E37FE">
              <w:rPr>
                <w:b/>
                <w:bCs/>
                <w:spacing w:val="-2"/>
                <w:sz w:val="11"/>
                <w:szCs w:val="11"/>
              </w:rPr>
              <w:t>13.17</w:t>
            </w:r>
          </w:p>
        </w:tc>
        <w:tc>
          <w:tcPr>
            <w:tcW w:w="377" w:type="dxa"/>
            <w:tcBorders>
              <w:top w:val="nil"/>
              <w:left w:val="nil"/>
              <w:bottom w:val="single" w:sz="2" w:space="0" w:color="000000"/>
              <w:right w:val="nil"/>
            </w:tcBorders>
            <w:hideMark/>
          </w:tcPr>
          <w:p w14:paraId="2C7C8AC8" w14:textId="77777777" w:rsidR="00C61DEE" w:rsidRPr="006E37FE" w:rsidRDefault="00C61DEE" w:rsidP="00120631">
            <w:pPr>
              <w:pStyle w:val="TableText"/>
              <w:spacing w:before="99"/>
              <w:ind w:left="82"/>
              <w:jc w:val="both"/>
              <w:rPr>
                <w:sz w:val="11"/>
                <w:szCs w:val="11"/>
              </w:rPr>
            </w:pPr>
            <w:r w:rsidRPr="006E37FE">
              <w:rPr>
                <w:b/>
                <w:bCs/>
                <w:spacing w:val="-3"/>
                <w:sz w:val="11"/>
                <w:szCs w:val="11"/>
              </w:rPr>
              <w:t>1.56</w:t>
            </w:r>
          </w:p>
        </w:tc>
        <w:tc>
          <w:tcPr>
            <w:tcW w:w="439" w:type="dxa"/>
            <w:tcBorders>
              <w:top w:val="nil"/>
              <w:left w:val="nil"/>
              <w:bottom w:val="single" w:sz="2" w:space="0" w:color="000000"/>
              <w:right w:val="nil"/>
            </w:tcBorders>
            <w:hideMark/>
          </w:tcPr>
          <w:p w14:paraId="40E4F53F" w14:textId="77777777" w:rsidR="00C61DEE" w:rsidRPr="006E37FE" w:rsidRDefault="00C61DEE" w:rsidP="00120631">
            <w:pPr>
              <w:pStyle w:val="TableText"/>
              <w:spacing w:before="99"/>
              <w:ind w:left="108"/>
              <w:jc w:val="both"/>
              <w:rPr>
                <w:sz w:val="11"/>
                <w:szCs w:val="11"/>
              </w:rPr>
            </w:pPr>
            <w:r w:rsidRPr="006E37FE">
              <w:rPr>
                <w:b/>
                <w:bCs/>
                <w:spacing w:val="-1"/>
                <w:sz w:val="11"/>
                <w:szCs w:val="11"/>
              </w:rPr>
              <w:t>3.42</w:t>
            </w:r>
          </w:p>
        </w:tc>
        <w:tc>
          <w:tcPr>
            <w:tcW w:w="451" w:type="dxa"/>
            <w:tcBorders>
              <w:top w:val="nil"/>
              <w:left w:val="nil"/>
              <w:bottom w:val="single" w:sz="2" w:space="0" w:color="000000"/>
              <w:right w:val="single" w:sz="2" w:space="0" w:color="000000"/>
            </w:tcBorders>
            <w:hideMark/>
          </w:tcPr>
          <w:p w14:paraId="2AA13C84" w14:textId="77777777" w:rsidR="00C61DEE" w:rsidRPr="006E37FE" w:rsidRDefault="00C61DEE" w:rsidP="00120631">
            <w:pPr>
              <w:pStyle w:val="TableText"/>
              <w:spacing w:before="99"/>
              <w:ind w:left="111"/>
              <w:jc w:val="both"/>
              <w:rPr>
                <w:sz w:val="11"/>
                <w:szCs w:val="11"/>
              </w:rPr>
            </w:pPr>
            <w:r w:rsidRPr="006E37FE">
              <w:rPr>
                <w:b/>
                <w:bCs/>
                <w:spacing w:val="-1"/>
                <w:sz w:val="11"/>
                <w:szCs w:val="11"/>
              </w:rPr>
              <w:t>3.33</w:t>
            </w:r>
          </w:p>
        </w:tc>
        <w:tc>
          <w:tcPr>
            <w:tcW w:w="377" w:type="dxa"/>
            <w:tcBorders>
              <w:top w:val="nil"/>
              <w:left w:val="nil"/>
              <w:bottom w:val="single" w:sz="2" w:space="0" w:color="000000"/>
              <w:right w:val="nil"/>
            </w:tcBorders>
            <w:hideMark/>
          </w:tcPr>
          <w:p w14:paraId="069B6A80" w14:textId="77777777" w:rsidR="00C61DEE" w:rsidRPr="006E37FE" w:rsidRDefault="00C61DEE" w:rsidP="00120631">
            <w:pPr>
              <w:pStyle w:val="TableText"/>
              <w:spacing w:before="99"/>
              <w:ind w:left="77"/>
              <w:jc w:val="both"/>
              <w:rPr>
                <w:sz w:val="11"/>
                <w:szCs w:val="11"/>
              </w:rPr>
            </w:pPr>
            <w:r w:rsidRPr="006E37FE">
              <w:rPr>
                <w:b/>
                <w:bCs/>
                <w:spacing w:val="-1"/>
                <w:sz w:val="11"/>
                <w:szCs w:val="11"/>
              </w:rPr>
              <w:t>2.07</w:t>
            </w:r>
          </w:p>
        </w:tc>
        <w:tc>
          <w:tcPr>
            <w:tcW w:w="439" w:type="dxa"/>
            <w:tcBorders>
              <w:top w:val="nil"/>
              <w:left w:val="nil"/>
              <w:bottom w:val="single" w:sz="2" w:space="0" w:color="000000"/>
              <w:right w:val="nil"/>
            </w:tcBorders>
            <w:hideMark/>
          </w:tcPr>
          <w:p w14:paraId="13515C1C" w14:textId="77777777" w:rsidR="00C61DEE" w:rsidRPr="006E37FE" w:rsidRDefault="00C61DEE" w:rsidP="00120631">
            <w:pPr>
              <w:pStyle w:val="TableText"/>
              <w:spacing w:before="99"/>
              <w:ind w:left="109"/>
              <w:jc w:val="both"/>
              <w:rPr>
                <w:sz w:val="11"/>
                <w:szCs w:val="11"/>
              </w:rPr>
            </w:pPr>
            <w:r w:rsidRPr="006E37FE">
              <w:rPr>
                <w:b/>
                <w:bCs/>
                <w:spacing w:val="-1"/>
                <w:sz w:val="11"/>
                <w:szCs w:val="11"/>
              </w:rPr>
              <w:t>4.83</w:t>
            </w:r>
          </w:p>
        </w:tc>
        <w:tc>
          <w:tcPr>
            <w:tcW w:w="451" w:type="dxa"/>
            <w:tcBorders>
              <w:top w:val="nil"/>
              <w:left w:val="nil"/>
              <w:bottom w:val="single" w:sz="2" w:space="0" w:color="000000"/>
              <w:right w:val="single" w:sz="2" w:space="0" w:color="000000"/>
            </w:tcBorders>
            <w:hideMark/>
          </w:tcPr>
          <w:p w14:paraId="33476D13" w14:textId="77777777" w:rsidR="00C61DEE" w:rsidRPr="006E37FE" w:rsidRDefault="00C61DEE" w:rsidP="00120631">
            <w:pPr>
              <w:pStyle w:val="TableText"/>
              <w:spacing w:before="99"/>
              <w:ind w:left="113"/>
              <w:jc w:val="both"/>
              <w:rPr>
                <w:sz w:val="11"/>
                <w:szCs w:val="11"/>
              </w:rPr>
            </w:pPr>
            <w:r w:rsidRPr="006E37FE">
              <w:rPr>
                <w:b/>
                <w:bCs/>
                <w:spacing w:val="-1"/>
                <w:sz w:val="11"/>
                <w:szCs w:val="11"/>
              </w:rPr>
              <w:t>4.62</w:t>
            </w:r>
          </w:p>
        </w:tc>
        <w:tc>
          <w:tcPr>
            <w:tcW w:w="377" w:type="dxa"/>
            <w:tcBorders>
              <w:top w:val="nil"/>
              <w:left w:val="nil"/>
              <w:bottom w:val="single" w:sz="2" w:space="0" w:color="000000"/>
              <w:right w:val="nil"/>
            </w:tcBorders>
            <w:hideMark/>
          </w:tcPr>
          <w:p w14:paraId="56302FA4" w14:textId="77777777" w:rsidR="00C61DEE" w:rsidRPr="006E37FE" w:rsidRDefault="00C61DEE" w:rsidP="00120631">
            <w:pPr>
              <w:pStyle w:val="TableText"/>
              <w:spacing w:before="99"/>
              <w:ind w:left="77"/>
              <w:jc w:val="both"/>
              <w:rPr>
                <w:sz w:val="11"/>
                <w:szCs w:val="11"/>
              </w:rPr>
            </w:pPr>
            <w:r w:rsidRPr="006E37FE">
              <w:rPr>
                <w:b/>
                <w:bCs/>
                <w:spacing w:val="-1"/>
                <w:sz w:val="11"/>
                <w:szCs w:val="11"/>
              </w:rPr>
              <w:t>2.89</w:t>
            </w:r>
          </w:p>
        </w:tc>
        <w:tc>
          <w:tcPr>
            <w:tcW w:w="439" w:type="dxa"/>
            <w:tcBorders>
              <w:top w:val="nil"/>
              <w:left w:val="nil"/>
              <w:bottom w:val="single" w:sz="2" w:space="0" w:color="000000"/>
              <w:right w:val="nil"/>
            </w:tcBorders>
            <w:hideMark/>
          </w:tcPr>
          <w:p w14:paraId="11A09A32" w14:textId="77777777" w:rsidR="00C61DEE" w:rsidRPr="006E37FE" w:rsidRDefault="00C61DEE" w:rsidP="00120631">
            <w:pPr>
              <w:pStyle w:val="TableText"/>
              <w:spacing w:before="99"/>
              <w:ind w:left="111"/>
              <w:jc w:val="both"/>
              <w:rPr>
                <w:sz w:val="11"/>
                <w:szCs w:val="11"/>
              </w:rPr>
            </w:pPr>
            <w:r w:rsidRPr="006E37FE">
              <w:rPr>
                <w:b/>
                <w:bCs/>
                <w:spacing w:val="-2"/>
                <w:sz w:val="11"/>
                <w:szCs w:val="11"/>
              </w:rPr>
              <w:t>6.71</w:t>
            </w:r>
          </w:p>
        </w:tc>
        <w:tc>
          <w:tcPr>
            <w:tcW w:w="447" w:type="dxa"/>
            <w:tcBorders>
              <w:top w:val="nil"/>
              <w:left w:val="nil"/>
              <w:bottom w:val="single" w:sz="2" w:space="0" w:color="000000"/>
              <w:right w:val="nil"/>
            </w:tcBorders>
            <w:hideMark/>
          </w:tcPr>
          <w:p w14:paraId="59482E0E" w14:textId="77777777" w:rsidR="00C61DEE" w:rsidRPr="006E37FE" w:rsidRDefault="00C61DEE" w:rsidP="00120631">
            <w:pPr>
              <w:pStyle w:val="TableText"/>
              <w:spacing w:before="99"/>
              <w:ind w:left="114"/>
              <w:jc w:val="both"/>
              <w:rPr>
                <w:sz w:val="11"/>
                <w:szCs w:val="11"/>
              </w:rPr>
            </w:pPr>
            <w:r w:rsidRPr="006E37FE">
              <w:rPr>
                <w:b/>
                <w:bCs/>
                <w:spacing w:val="-2"/>
                <w:sz w:val="11"/>
                <w:szCs w:val="11"/>
              </w:rPr>
              <w:t>6.74</w:t>
            </w:r>
          </w:p>
        </w:tc>
      </w:tr>
    </w:tbl>
    <w:p w14:paraId="4AFAC589" w14:textId="77777777" w:rsidR="00C61DEE" w:rsidRPr="00E05495" w:rsidRDefault="00C61DEE" w:rsidP="00120631">
      <w:pPr>
        <w:pStyle w:val="a4"/>
        <w:spacing w:before="37" w:line="324" w:lineRule="auto"/>
        <w:ind w:left="6" w:firstLine="504"/>
        <w:jc w:val="both"/>
        <w:rPr>
          <w:rFonts w:ascii="Times New Roman" w:hAnsi="Times New Roman" w:cs="Times New Roman"/>
          <w:spacing w:val="5"/>
          <w:sz w:val="21"/>
          <w:szCs w:val="21"/>
        </w:rPr>
      </w:pPr>
    </w:p>
    <w:p w14:paraId="301E9901" w14:textId="4F3E95C0" w:rsidR="00A22B09" w:rsidRPr="00E05495" w:rsidRDefault="00627E3A" w:rsidP="00120631">
      <w:pPr>
        <w:pStyle w:val="a4"/>
        <w:spacing w:before="37" w:line="324" w:lineRule="auto"/>
        <w:ind w:left="6"/>
        <w:jc w:val="both"/>
        <w:rPr>
          <w:rFonts w:ascii="Times New Roman" w:hAnsi="Times New Roman" w:cs="Times New Roman"/>
          <w:sz w:val="21"/>
          <w:szCs w:val="21"/>
        </w:rPr>
      </w:pPr>
      <w:r w:rsidRPr="00E05495">
        <w:rPr>
          <w:rFonts w:ascii="Times New Roman" w:hAnsi="Times New Roman" w:cs="Times New Roman"/>
          <w:spacing w:val="5"/>
          <w:sz w:val="21"/>
          <w:szCs w:val="21"/>
        </w:rPr>
        <w:t>能。而相比于</w:t>
      </w:r>
      <w:r w:rsidRPr="00E05495">
        <w:rPr>
          <w:rFonts w:ascii="Times New Roman" w:hAnsi="Times New Roman" w:cs="Times New Roman"/>
          <w:spacing w:val="5"/>
          <w:sz w:val="21"/>
          <w:szCs w:val="21"/>
        </w:rPr>
        <w:t xml:space="preserve"> ASTCL</w:t>
      </w:r>
      <w:r w:rsidRPr="00E05495">
        <w:rPr>
          <w:rFonts w:ascii="Times New Roman" w:hAnsi="Times New Roman" w:cs="Times New Roman"/>
          <w:spacing w:val="5"/>
          <w:sz w:val="21"/>
          <w:szCs w:val="21"/>
        </w:rPr>
        <w:t>，</w:t>
      </w:r>
      <w:r w:rsidRPr="00E05495">
        <w:rPr>
          <w:rFonts w:ascii="Times New Roman" w:hAnsi="Times New Roman" w:cs="Times New Roman"/>
          <w:spacing w:val="5"/>
          <w:sz w:val="21"/>
          <w:szCs w:val="21"/>
        </w:rPr>
        <w:t>ASTCL50</w:t>
      </w:r>
      <w:r w:rsidRPr="00E05495">
        <w:rPr>
          <w:rFonts w:ascii="Times New Roman" w:hAnsi="Times New Roman" w:cs="Times New Roman"/>
          <w:spacing w:val="5"/>
          <w:sz w:val="21"/>
          <w:szCs w:val="21"/>
        </w:rPr>
        <w:t>和</w:t>
      </w:r>
      <w:r w:rsidRPr="00E05495">
        <w:rPr>
          <w:rFonts w:ascii="Times New Roman" w:hAnsi="Times New Roman" w:cs="Times New Roman"/>
          <w:spacing w:val="5"/>
          <w:sz w:val="21"/>
          <w:szCs w:val="21"/>
        </w:rPr>
        <w:t>ASTCL20</w:t>
      </w:r>
      <w:r w:rsidRPr="00E05495">
        <w:rPr>
          <w:rFonts w:ascii="Times New Roman" w:hAnsi="Times New Roman" w:cs="Times New Roman"/>
          <w:spacing w:val="5"/>
          <w:sz w:val="21"/>
          <w:szCs w:val="21"/>
        </w:rPr>
        <w:t>的平均性能仅分别下降了</w:t>
      </w:r>
      <w:r w:rsidRPr="00E05495">
        <w:rPr>
          <w:rFonts w:ascii="Times New Roman" w:hAnsi="Times New Roman" w:cs="Times New Roman"/>
          <w:spacing w:val="5"/>
          <w:sz w:val="21"/>
          <w:szCs w:val="21"/>
        </w:rPr>
        <w:t xml:space="preserve"> 2% </w:t>
      </w:r>
      <w:r w:rsidRPr="00E05495">
        <w:rPr>
          <w:rFonts w:ascii="Times New Roman" w:hAnsi="Times New Roman" w:cs="Times New Roman"/>
          <w:spacing w:val="5"/>
          <w:sz w:val="21"/>
          <w:szCs w:val="21"/>
        </w:rPr>
        <w:t>和</w:t>
      </w:r>
      <w:r w:rsidRPr="00E05495">
        <w:rPr>
          <w:rFonts w:ascii="Times New Roman" w:hAnsi="Times New Roman" w:cs="Times New Roman"/>
          <w:spacing w:val="5"/>
          <w:sz w:val="21"/>
          <w:szCs w:val="21"/>
        </w:rPr>
        <w:t xml:space="preserve"> 5%</w:t>
      </w:r>
      <w:r w:rsidRPr="00E05495">
        <w:rPr>
          <w:rFonts w:ascii="Times New Roman" w:hAnsi="Times New Roman" w:cs="Times New Roman"/>
          <w:spacing w:val="5"/>
          <w:sz w:val="21"/>
          <w:szCs w:val="21"/>
        </w:rPr>
        <w:t>，这一结果进一步证明了</w:t>
      </w:r>
      <w:r w:rsidRPr="00E05495">
        <w:rPr>
          <w:rFonts w:ascii="Times New Roman" w:hAnsi="Times New Roman" w:cs="Times New Roman"/>
          <w:spacing w:val="5"/>
          <w:sz w:val="21"/>
          <w:szCs w:val="21"/>
        </w:rPr>
        <w:t xml:space="preserve"> ASTCL </w:t>
      </w:r>
      <w:r w:rsidRPr="00E05495">
        <w:rPr>
          <w:rFonts w:ascii="Times New Roman" w:hAnsi="Times New Roman" w:cs="Times New Roman"/>
          <w:spacing w:val="5"/>
          <w:sz w:val="21"/>
          <w:szCs w:val="21"/>
        </w:rPr>
        <w:t>模型在少样本交通预测中的适应性和鲁棒性。</w:t>
      </w:r>
    </w:p>
    <w:p w14:paraId="4697F92A" w14:textId="77777777" w:rsidR="00A22B09" w:rsidRPr="00E05495" w:rsidRDefault="00A22B09" w:rsidP="00120631">
      <w:pPr>
        <w:spacing w:line="324" w:lineRule="auto"/>
        <w:rPr>
          <w:rFonts w:ascii="Times New Roman" w:eastAsia="宋体" w:hAnsi="Times New Roman" w:cs="Times New Roman"/>
          <w:szCs w:val="21"/>
        </w:rPr>
      </w:pPr>
    </w:p>
    <w:p w14:paraId="3F7301D8" w14:textId="77777777" w:rsidR="0018376E" w:rsidRPr="00E05495" w:rsidRDefault="0018376E" w:rsidP="00120631">
      <w:pPr>
        <w:spacing w:line="324" w:lineRule="auto"/>
        <w:rPr>
          <w:rFonts w:ascii="Times New Roman" w:eastAsia="宋体" w:hAnsi="Times New Roman" w:cs="Times New Roman"/>
          <w:szCs w:val="21"/>
        </w:rPr>
      </w:pPr>
    </w:p>
    <w:p w14:paraId="55AA896B" w14:textId="40A97053" w:rsidR="0018376E" w:rsidRPr="00E05495" w:rsidRDefault="0018376E" w:rsidP="00120631">
      <w:pPr>
        <w:spacing w:line="324" w:lineRule="auto"/>
        <w:rPr>
          <w:rFonts w:ascii="Times New Roman" w:eastAsia="宋体" w:hAnsi="Times New Roman" w:cs="Times New Roman"/>
          <w:b/>
          <w:bCs/>
          <w:szCs w:val="21"/>
        </w:rPr>
      </w:pPr>
      <w:r w:rsidRPr="00E05495">
        <w:rPr>
          <w:rFonts w:ascii="Times New Roman" w:eastAsia="宋体" w:hAnsi="Times New Roman" w:cs="Times New Roman"/>
          <w:b/>
          <w:bCs/>
          <w:szCs w:val="21"/>
        </w:rPr>
        <w:t>消融实验</w:t>
      </w:r>
    </w:p>
    <w:p w14:paraId="7678FF1C" w14:textId="2A4B18C2" w:rsidR="00D96EC1" w:rsidRPr="00E05495" w:rsidRDefault="0018376E" w:rsidP="007A6A02">
      <w:pPr>
        <w:spacing w:line="324" w:lineRule="auto"/>
        <w:rPr>
          <w:rFonts w:ascii="Times New Roman" w:eastAsia="宋体" w:hAnsi="Times New Roman" w:cs="Times New Roman"/>
          <w:szCs w:val="21"/>
        </w:rPr>
      </w:pPr>
      <w:r w:rsidRPr="00E05495">
        <w:rPr>
          <w:rFonts w:ascii="Times New Roman" w:eastAsia="宋体" w:hAnsi="Times New Roman" w:cs="Times New Roman"/>
          <w:szCs w:val="21"/>
        </w:rPr>
        <w:t>为了验证</w:t>
      </w:r>
      <w:r w:rsidRPr="00E05495">
        <w:rPr>
          <w:rFonts w:ascii="Times New Roman" w:eastAsia="宋体" w:hAnsi="Times New Roman" w:cs="Times New Roman"/>
          <w:szCs w:val="21"/>
        </w:rPr>
        <w:t xml:space="preserve"> ASTCL </w:t>
      </w:r>
      <w:r w:rsidRPr="00E05495">
        <w:rPr>
          <w:rFonts w:ascii="Times New Roman" w:eastAsia="宋体" w:hAnsi="Times New Roman" w:cs="Times New Roman"/>
          <w:szCs w:val="21"/>
        </w:rPr>
        <w:t>中各个组件的有效性，本文设计了如下消融实验：</w:t>
      </w:r>
      <w:r w:rsidRPr="00E05495">
        <w:rPr>
          <w:rFonts w:ascii="Times New Roman" w:eastAsia="宋体" w:hAnsi="Times New Roman" w:cs="Times New Roman"/>
          <w:szCs w:val="21"/>
        </w:rPr>
        <w:t>w/o STA</w:t>
      </w:r>
      <w:r w:rsidRPr="00E05495">
        <w:rPr>
          <w:rFonts w:ascii="Times New Roman" w:eastAsia="宋体" w:hAnsi="Times New Roman" w:cs="Times New Roman"/>
          <w:szCs w:val="21"/>
        </w:rPr>
        <w:t>：</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去除联合时空注意力机制；</w:t>
      </w:r>
      <w:r w:rsidRPr="00E05495">
        <w:rPr>
          <w:rFonts w:ascii="Times New Roman" w:eastAsia="宋体" w:hAnsi="Times New Roman" w:cs="Times New Roman"/>
          <w:szCs w:val="21"/>
        </w:rPr>
        <w:t>w/o STC</w:t>
      </w:r>
      <w:r w:rsidRPr="00E05495">
        <w:rPr>
          <w:rFonts w:ascii="Times New Roman" w:eastAsia="宋体" w:hAnsi="Times New Roman" w:cs="Times New Roman"/>
          <w:szCs w:val="21"/>
        </w:rPr>
        <w:t>：去除联合时空卷积；</w:t>
      </w:r>
      <w:r w:rsidRPr="00E05495">
        <w:rPr>
          <w:rFonts w:ascii="Times New Roman" w:eastAsia="宋体" w:hAnsi="Times New Roman" w:cs="Times New Roman"/>
          <w:szCs w:val="21"/>
        </w:rPr>
        <w:t>w/oDSG</w:t>
      </w:r>
      <w:r w:rsidRPr="00E05495">
        <w:rPr>
          <w:rFonts w:ascii="Times New Roman" w:eastAsia="宋体" w:hAnsi="Times New Roman" w:cs="Times New Roman"/>
          <w:szCs w:val="21"/>
        </w:rPr>
        <w:t>：去除与动态序</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列图相关的模块；</w:t>
      </w:r>
      <w:r w:rsidRPr="00E05495">
        <w:rPr>
          <w:rFonts w:ascii="Times New Roman" w:eastAsia="宋体" w:hAnsi="Times New Roman" w:cs="Times New Roman"/>
          <w:szCs w:val="21"/>
        </w:rPr>
        <w:t xml:space="preserve"> w/o IN</w:t>
      </w:r>
      <w:r w:rsidRPr="00E05495">
        <w:rPr>
          <w:rFonts w:ascii="Times New Roman" w:eastAsia="宋体" w:hAnsi="Times New Roman" w:cs="Times New Roman"/>
          <w:szCs w:val="21"/>
        </w:rPr>
        <w:t>：去除实例归一化。表</w:t>
      </w:r>
      <w:r w:rsidRPr="00E05495">
        <w:rPr>
          <w:rFonts w:ascii="Times New Roman" w:eastAsia="宋体" w:hAnsi="Times New Roman" w:cs="Times New Roman"/>
          <w:szCs w:val="21"/>
        </w:rPr>
        <w:t>3</w:t>
      </w:r>
      <w:r w:rsidRPr="00E05495">
        <w:rPr>
          <w:rFonts w:ascii="Times New Roman" w:eastAsia="宋体" w:hAnsi="Times New Roman" w:cs="Times New Roman"/>
          <w:szCs w:val="21"/>
        </w:rPr>
        <w:t>展示了在</w:t>
      </w:r>
      <w:r w:rsidRPr="00E05495">
        <w:rPr>
          <w:rFonts w:ascii="Times New Roman" w:eastAsia="宋体" w:hAnsi="Times New Roman" w:cs="Times New Roman"/>
          <w:szCs w:val="21"/>
        </w:rPr>
        <w:t xml:space="preserve"> PEMS04 </w: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PEMS08   </w:t>
      </w:r>
      <w:r w:rsidRPr="00E05495">
        <w:rPr>
          <w:rFonts w:ascii="Times New Roman" w:eastAsia="宋体" w:hAnsi="Times New Roman" w:cs="Times New Roman"/>
          <w:szCs w:val="21"/>
        </w:rPr>
        <w:t>数据集上预测时长</w:t>
      </w:r>
      <w:r w:rsidRPr="00E05495">
        <w:rPr>
          <w:rFonts w:ascii="Times New Roman" w:eastAsia="宋体" w:hAnsi="Times New Roman" w:cs="Times New Roman"/>
          <w:szCs w:val="21"/>
        </w:rPr>
        <w:t xml:space="preserve"> 60 </w:t>
      </w:r>
      <w:r w:rsidRPr="00E05495">
        <w:rPr>
          <w:rFonts w:ascii="Times New Roman" w:eastAsia="宋体" w:hAnsi="Times New Roman" w:cs="Times New Roman"/>
          <w:szCs w:val="21"/>
        </w:rPr>
        <w:t>分钟的实验结果。结果表明所有变体的性能均低于完整的</w:t>
      </w:r>
      <w:r w:rsidRPr="00E05495">
        <w:rPr>
          <w:rFonts w:ascii="Times New Roman" w:eastAsia="宋体" w:hAnsi="Times New Roman" w:cs="Times New Roman"/>
          <w:szCs w:val="21"/>
        </w:rPr>
        <w:t xml:space="preserve">  ASTCL </w:t>
      </w:r>
      <w:r w:rsidRPr="00E05495">
        <w:rPr>
          <w:rFonts w:ascii="Times New Roman" w:eastAsia="宋体" w:hAnsi="Times New Roman" w:cs="Times New Roman"/>
          <w:szCs w:val="21"/>
        </w:rPr>
        <w:t>模型，证明了每个组件对预测重要性。其中，去除联合时空注意力机制</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会导致模型性能显著下降，</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这说明长距离的时空依赖对预测起关键性作用。本文</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还探讨了联合注意力和联合卷积种各个结构的作用，联合时空学习模块利用三</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种操作来从不同角度建模交通网络：空间建模（</w:t>
      </w:r>
      <w:r w:rsidRPr="00E05495">
        <w:rPr>
          <w:rFonts w:ascii="Times New Roman" w:eastAsia="宋体" w:hAnsi="Times New Roman" w:cs="Times New Roman"/>
          <w:szCs w:val="21"/>
        </w:rPr>
        <w:t>S</w:t>
      </w:r>
      <w:r w:rsidRPr="00E05495">
        <w:rPr>
          <w:rFonts w:ascii="Times New Roman" w:eastAsia="宋体" w:hAnsi="Times New Roman" w:cs="Times New Roman"/>
          <w:szCs w:val="21"/>
        </w:rPr>
        <w:t>）、时间建模（</w:t>
      </w:r>
      <w:r w:rsidRPr="00E05495">
        <w:rPr>
          <w:rFonts w:ascii="Times New Roman" w:eastAsia="宋体" w:hAnsi="Times New Roman" w:cs="Times New Roman"/>
          <w:szCs w:val="21"/>
        </w:rPr>
        <w:t>T</w:t>
      </w:r>
      <w:r w:rsidRPr="00E05495">
        <w:rPr>
          <w:rFonts w:ascii="Times New Roman" w:eastAsia="宋体" w:hAnsi="Times New Roman" w:cs="Times New Roman"/>
          <w:szCs w:val="21"/>
        </w:rPr>
        <w:t>）和时空建模（</w:t>
      </w:r>
      <w:r w:rsidRPr="00E05495">
        <w:rPr>
          <w:rFonts w:ascii="Times New Roman" w:eastAsia="宋体" w:hAnsi="Times New Roman" w:cs="Times New Roman"/>
          <w:szCs w:val="21"/>
        </w:rPr>
        <w:t>ST</w:t>
      </w:r>
      <w:r w:rsidRPr="00E05495">
        <w:rPr>
          <w:rFonts w:ascii="Times New Roman" w:eastAsia="宋体" w:hAnsi="Times New Roman" w:cs="Times New Roman"/>
          <w:szCs w:val="21"/>
        </w:rPr>
        <w:t>）。如图</w:t>
      </w:r>
      <w:r w:rsidRPr="00E05495">
        <w:rPr>
          <w:rFonts w:ascii="Times New Roman" w:eastAsia="宋体" w:hAnsi="Times New Roman" w:cs="Times New Roman"/>
          <w:szCs w:val="21"/>
        </w:rPr>
        <w:t xml:space="preserve"> </w:t>
      </w:r>
      <w:r w:rsidR="001E3C92" w:rsidRPr="00E05495">
        <w:rPr>
          <w:rFonts w:ascii="Times New Roman" w:eastAsia="宋体" w:hAnsi="Times New Roman" w:cs="Times New Roman"/>
          <w:szCs w:val="21"/>
        </w:rPr>
        <w:t>3</w:t>
      </w:r>
      <w:r w:rsidRPr="00E05495">
        <w:rPr>
          <w:rFonts w:ascii="Times New Roman" w:eastAsia="宋体" w:hAnsi="Times New Roman" w:cs="Times New Roman"/>
          <w:szCs w:val="21"/>
        </w:rPr>
        <w:t>所示，整体的联合注意力和联合卷积模块在所有变体中表现出了</w:t>
      </w:r>
      <w:r w:rsidR="001E3C92" w:rsidRPr="00E05495">
        <w:rPr>
          <w:rFonts w:ascii="Times New Roman" w:eastAsia="宋体" w:hAnsi="Times New Roman" w:cs="Times New Roman"/>
          <w:szCs w:val="21"/>
        </w:rPr>
        <w:t>最佳性能。通过结合空间模块和时间模块，</w:t>
      </w:r>
      <w:r w:rsidR="001E3C92" w:rsidRPr="00E05495">
        <w:rPr>
          <w:rFonts w:ascii="Times New Roman" w:eastAsia="宋体" w:hAnsi="Times New Roman" w:cs="Times New Roman"/>
          <w:szCs w:val="21"/>
        </w:rPr>
        <w:t xml:space="preserve"> </w:t>
      </w:r>
      <w:r w:rsidR="001E3C92" w:rsidRPr="00E05495">
        <w:rPr>
          <w:rFonts w:ascii="Times New Roman" w:eastAsia="宋体" w:hAnsi="Times New Roman" w:cs="Times New Roman"/>
          <w:szCs w:val="21"/>
        </w:rPr>
        <w:t>模型能够比单独使用任一模块获得更</w:t>
      </w:r>
      <w:r w:rsidR="001E3C92" w:rsidRPr="00E05495">
        <w:rPr>
          <w:rFonts w:ascii="Times New Roman" w:eastAsia="宋体" w:hAnsi="Times New Roman" w:cs="Times New Roman"/>
          <w:szCs w:val="21"/>
        </w:rPr>
        <w:t xml:space="preserve"> </w:t>
      </w:r>
      <w:r w:rsidR="001E3C92" w:rsidRPr="00E05495">
        <w:rPr>
          <w:rFonts w:ascii="Times New Roman" w:eastAsia="宋体" w:hAnsi="Times New Roman" w:cs="Times New Roman"/>
          <w:szCs w:val="21"/>
        </w:rPr>
        <w:t>好的预测精度。综上所述，</w:t>
      </w:r>
      <w:r w:rsidR="001E3C92" w:rsidRPr="00E05495">
        <w:rPr>
          <w:rFonts w:ascii="Times New Roman" w:eastAsia="宋体" w:hAnsi="Times New Roman" w:cs="Times New Roman"/>
          <w:szCs w:val="21"/>
        </w:rPr>
        <w:t xml:space="preserve"> </w:t>
      </w:r>
      <w:r w:rsidR="001E3C92" w:rsidRPr="00E05495">
        <w:rPr>
          <w:rFonts w:ascii="Times New Roman" w:eastAsia="宋体" w:hAnsi="Times New Roman" w:cs="Times New Roman"/>
          <w:szCs w:val="21"/>
        </w:rPr>
        <w:t>本方法所提出的联合时空学习能够同时建模复杂的时</w:t>
      </w:r>
      <w:r w:rsidR="001E3C92" w:rsidRPr="00E05495">
        <w:rPr>
          <w:rFonts w:ascii="Times New Roman" w:eastAsia="宋体" w:hAnsi="Times New Roman" w:cs="Times New Roman"/>
          <w:szCs w:val="21"/>
        </w:rPr>
        <w:t xml:space="preserve"> </w:t>
      </w:r>
      <w:r w:rsidR="001E3C92" w:rsidRPr="00E05495">
        <w:rPr>
          <w:rFonts w:ascii="Times New Roman" w:eastAsia="宋体" w:hAnsi="Times New Roman" w:cs="Times New Roman"/>
          <w:szCs w:val="21"/>
        </w:rPr>
        <w:t>空相关性，</w:t>
      </w:r>
      <w:r w:rsidR="00603E54" w:rsidRPr="00E05495">
        <w:rPr>
          <w:rFonts w:ascii="Times New Roman" w:eastAsia="宋体" w:hAnsi="Times New Roman" w:cs="Times New Roman"/>
          <w:szCs w:val="21"/>
        </w:rPr>
        <w:t>并有效提升了预测准确率。</w:t>
      </w:r>
    </w:p>
    <w:p w14:paraId="2E0871CC" w14:textId="77777777" w:rsidR="0011185D" w:rsidRDefault="0011185D" w:rsidP="00D96EC1">
      <w:pPr>
        <w:spacing w:line="324" w:lineRule="auto"/>
        <w:jc w:val="center"/>
        <w:rPr>
          <w:rFonts w:ascii="Times New Roman" w:eastAsia="宋体" w:hAnsi="Times New Roman" w:cs="Times New Roman"/>
          <w:szCs w:val="21"/>
        </w:rPr>
      </w:pPr>
    </w:p>
    <w:p w14:paraId="1B26111B" w14:textId="77777777" w:rsidR="0011185D" w:rsidRDefault="0011185D" w:rsidP="00D96EC1">
      <w:pPr>
        <w:spacing w:line="324" w:lineRule="auto"/>
        <w:jc w:val="center"/>
        <w:rPr>
          <w:rFonts w:ascii="Times New Roman" w:eastAsia="宋体" w:hAnsi="Times New Roman" w:cs="Times New Roman"/>
          <w:szCs w:val="21"/>
        </w:rPr>
      </w:pPr>
    </w:p>
    <w:p w14:paraId="0A8F54D0" w14:textId="77777777" w:rsidR="0011185D" w:rsidRDefault="0011185D" w:rsidP="00D96EC1">
      <w:pPr>
        <w:spacing w:line="324" w:lineRule="auto"/>
        <w:jc w:val="center"/>
        <w:rPr>
          <w:rFonts w:ascii="Times New Roman" w:eastAsia="宋体" w:hAnsi="Times New Roman" w:cs="Times New Roman"/>
          <w:szCs w:val="21"/>
        </w:rPr>
      </w:pPr>
    </w:p>
    <w:p w14:paraId="426C21E9" w14:textId="77777777" w:rsidR="0011185D" w:rsidRDefault="0011185D" w:rsidP="00D96EC1">
      <w:pPr>
        <w:spacing w:line="324" w:lineRule="auto"/>
        <w:jc w:val="center"/>
        <w:rPr>
          <w:rFonts w:ascii="Times New Roman" w:eastAsia="宋体" w:hAnsi="Times New Roman" w:cs="Times New Roman"/>
          <w:szCs w:val="21"/>
        </w:rPr>
      </w:pPr>
    </w:p>
    <w:p w14:paraId="2E4FF2A6" w14:textId="77777777" w:rsidR="0011185D" w:rsidRDefault="0011185D" w:rsidP="00D96EC1">
      <w:pPr>
        <w:spacing w:line="324" w:lineRule="auto"/>
        <w:jc w:val="center"/>
        <w:rPr>
          <w:rFonts w:ascii="Times New Roman" w:eastAsia="宋体" w:hAnsi="Times New Roman" w:cs="Times New Roman"/>
          <w:szCs w:val="21"/>
        </w:rPr>
      </w:pPr>
    </w:p>
    <w:p w14:paraId="00B83DCB" w14:textId="77777777" w:rsidR="0011185D" w:rsidRDefault="0011185D" w:rsidP="00D96EC1">
      <w:pPr>
        <w:spacing w:line="324" w:lineRule="auto"/>
        <w:jc w:val="center"/>
        <w:rPr>
          <w:rFonts w:ascii="Times New Roman" w:eastAsia="宋体" w:hAnsi="Times New Roman" w:cs="Times New Roman"/>
          <w:szCs w:val="21"/>
        </w:rPr>
      </w:pPr>
    </w:p>
    <w:p w14:paraId="7641A473" w14:textId="77777777" w:rsidR="0011185D" w:rsidRDefault="0011185D" w:rsidP="00D96EC1">
      <w:pPr>
        <w:spacing w:line="324" w:lineRule="auto"/>
        <w:jc w:val="center"/>
        <w:rPr>
          <w:rFonts w:ascii="Times New Roman" w:eastAsia="宋体" w:hAnsi="Times New Roman" w:cs="Times New Roman"/>
          <w:szCs w:val="21"/>
        </w:rPr>
      </w:pPr>
    </w:p>
    <w:p w14:paraId="1D2346CB" w14:textId="77777777" w:rsidR="0011185D" w:rsidRDefault="0011185D" w:rsidP="00D96EC1">
      <w:pPr>
        <w:spacing w:line="324" w:lineRule="auto"/>
        <w:jc w:val="center"/>
        <w:rPr>
          <w:rFonts w:ascii="Times New Roman" w:eastAsia="宋体" w:hAnsi="Times New Roman" w:cs="Times New Roman"/>
          <w:szCs w:val="21"/>
        </w:rPr>
      </w:pPr>
    </w:p>
    <w:p w14:paraId="07999FC9" w14:textId="77777777" w:rsidR="0011185D" w:rsidRDefault="0011185D" w:rsidP="00D96EC1">
      <w:pPr>
        <w:spacing w:line="324" w:lineRule="auto"/>
        <w:jc w:val="center"/>
        <w:rPr>
          <w:rFonts w:ascii="Times New Roman" w:eastAsia="宋体" w:hAnsi="Times New Roman" w:cs="Times New Roman"/>
          <w:szCs w:val="21"/>
        </w:rPr>
      </w:pPr>
    </w:p>
    <w:p w14:paraId="5825B772" w14:textId="77777777" w:rsidR="0011185D" w:rsidRDefault="0011185D" w:rsidP="00D96EC1">
      <w:pPr>
        <w:spacing w:line="324" w:lineRule="auto"/>
        <w:jc w:val="center"/>
        <w:rPr>
          <w:rFonts w:ascii="Times New Roman" w:eastAsia="宋体" w:hAnsi="Times New Roman" w:cs="Times New Roman"/>
          <w:szCs w:val="21"/>
        </w:rPr>
      </w:pPr>
    </w:p>
    <w:p w14:paraId="4874E816" w14:textId="2B939772" w:rsidR="001E3C92" w:rsidRPr="00E05495" w:rsidRDefault="001E3C92" w:rsidP="00D96EC1">
      <w:pPr>
        <w:spacing w:line="324" w:lineRule="auto"/>
        <w:jc w:val="center"/>
        <w:rPr>
          <w:rFonts w:ascii="Times New Roman" w:eastAsia="宋体" w:hAnsi="Times New Roman" w:cs="Times New Roman"/>
          <w:szCs w:val="21"/>
        </w:rPr>
      </w:pPr>
      <w:r w:rsidRPr="00E05495">
        <w:rPr>
          <w:rFonts w:ascii="Times New Roman" w:eastAsia="宋体" w:hAnsi="Times New Roman" w:cs="Times New Roman"/>
          <w:szCs w:val="21"/>
        </w:rPr>
        <w:lastRenderedPageBreak/>
        <w:t>表</w:t>
      </w:r>
      <w:r w:rsidRPr="00E05495">
        <w:rPr>
          <w:rFonts w:ascii="Times New Roman" w:eastAsia="宋体" w:hAnsi="Times New Roman" w:cs="Times New Roman"/>
          <w:szCs w:val="21"/>
        </w:rPr>
        <w:t>3</w:t>
      </w:r>
      <w:r w:rsidRPr="00E05495">
        <w:rPr>
          <w:rFonts w:ascii="Times New Roman" w:eastAsia="宋体" w:hAnsi="Times New Roman" w:cs="Times New Roman"/>
          <w:szCs w:val="21"/>
        </w:rPr>
        <w:t>、消融实验</w:t>
      </w:r>
    </w:p>
    <w:tbl>
      <w:tblPr>
        <w:tblStyle w:val="TableNormal"/>
        <w:tblW w:w="5329" w:type="dxa"/>
        <w:tblInd w:w="1592" w:type="dxa"/>
        <w:tblLayout w:type="fixed"/>
        <w:tblLook w:val="04A0" w:firstRow="1" w:lastRow="0" w:firstColumn="1" w:lastColumn="0" w:noHBand="0" w:noVBand="1"/>
      </w:tblPr>
      <w:tblGrid>
        <w:gridCol w:w="973"/>
        <w:gridCol w:w="656"/>
        <w:gridCol w:w="754"/>
        <w:gridCol w:w="770"/>
        <w:gridCol w:w="657"/>
        <w:gridCol w:w="753"/>
        <w:gridCol w:w="766"/>
      </w:tblGrid>
      <w:tr w:rsidR="001E3C92" w:rsidRPr="00E05495" w14:paraId="157C7852" w14:textId="77777777" w:rsidTr="000A08E0">
        <w:trPr>
          <w:trHeight w:val="507"/>
        </w:trPr>
        <w:tc>
          <w:tcPr>
            <w:tcW w:w="973" w:type="dxa"/>
            <w:tcBorders>
              <w:top w:val="single" w:sz="2" w:space="0" w:color="000000"/>
              <w:left w:val="nil"/>
              <w:bottom w:val="nil"/>
              <w:right w:val="single" w:sz="2" w:space="0" w:color="000000"/>
            </w:tcBorders>
            <w:hideMark/>
          </w:tcPr>
          <w:p w14:paraId="47F876E6" w14:textId="77777777" w:rsidR="001E3C92" w:rsidRPr="00E05495" w:rsidRDefault="001E3C92" w:rsidP="00120631">
            <w:pPr>
              <w:spacing w:line="360" w:lineRule="auto"/>
              <w:rPr>
                <w:rFonts w:eastAsia="宋体"/>
                <w:sz w:val="21"/>
                <w:szCs w:val="21"/>
              </w:rPr>
            </w:pPr>
          </w:p>
          <w:p w14:paraId="21F62668" w14:textId="77777777" w:rsidR="001E3C92" w:rsidRPr="00E05495" w:rsidRDefault="001E3C92" w:rsidP="00120631">
            <w:pPr>
              <w:spacing w:before="68"/>
              <w:ind w:left="279"/>
              <w:rPr>
                <w:rFonts w:eastAsia="宋体"/>
                <w:sz w:val="21"/>
                <w:szCs w:val="21"/>
              </w:rPr>
            </w:pPr>
            <w:r w:rsidRPr="00E05495">
              <w:rPr>
                <w:rFonts w:eastAsia="宋体"/>
                <w:spacing w:val="-2"/>
                <w:sz w:val="21"/>
                <w:szCs w:val="21"/>
              </w:rPr>
              <w:t>方法</w:t>
            </w:r>
          </w:p>
        </w:tc>
        <w:tc>
          <w:tcPr>
            <w:tcW w:w="2180" w:type="dxa"/>
            <w:gridSpan w:val="3"/>
            <w:tcBorders>
              <w:top w:val="single" w:sz="2" w:space="0" w:color="000000"/>
              <w:left w:val="nil"/>
              <w:bottom w:val="single" w:sz="2" w:space="0" w:color="000000"/>
              <w:right w:val="single" w:sz="2" w:space="0" w:color="000000"/>
            </w:tcBorders>
            <w:hideMark/>
          </w:tcPr>
          <w:p w14:paraId="7B2C16E1" w14:textId="77777777" w:rsidR="001E3C92" w:rsidRPr="00E05495" w:rsidRDefault="001E3C92" w:rsidP="00120631">
            <w:pPr>
              <w:pStyle w:val="TableText"/>
              <w:spacing w:before="224"/>
              <w:ind w:left="711" w:firstLine="416"/>
              <w:jc w:val="both"/>
              <w:rPr>
                <w:sz w:val="21"/>
                <w:szCs w:val="21"/>
              </w:rPr>
            </w:pPr>
            <w:r w:rsidRPr="00E05495">
              <w:rPr>
                <w:spacing w:val="-1"/>
                <w:sz w:val="21"/>
                <w:szCs w:val="21"/>
              </w:rPr>
              <w:t>PEMS04</w:t>
            </w:r>
          </w:p>
        </w:tc>
        <w:tc>
          <w:tcPr>
            <w:tcW w:w="2176" w:type="dxa"/>
            <w:gridSpan w:val="3"/>
            <w:tcBorders>
              <w:top w:val="single" w:sz="2" w:space="0" w:color="000000"/>
              <w:left w:val="nil"/>
              <w:bottom w:val="single" w:sz="2" w:space="0" w:color="000000"/>
              <w:right w:val="nil"/>
            </w:tcBorders>
            <w:hideMark/>
          </w:tcPr>
          <w:p w14:paraId="6576B14B" w14:textId="77777777" w:rsidR="001E3C92" w:rsidRPr="00E05495" w:rsidRDefault="001E3C92" w:rsidP="00120631">
            <w:pPr>
              <w:pStyle w:val="TableText"/>
              <w:spacing w:before="224"/>
              <w:ind w:left="711" w:firstLine="416"/>
              <w:jc w:val="both"/>
              <w:rPr>
                <w:sz w:val="21"/>
                <w:szCs w:val="21"/>
              </w:rPr>
            </w:pPr>
            <w:r w:rsidRPr="00E05495">
              <w:rPr>
                <w:spacing w:val="-1"/>
                <w:sz w:val="21"/>
                <w:szCs w:val="21"/>
              </w:rPr>
              <w:t>PEMS08</w:t>
            </w:r>
          </w:p>
        </w:tc>
      </w:tr>
      <w:tr w:rsidR="001E3C92" w:rsidRPr="00E05495" w14:paraId="1DE6A29E" w14:textId="77777777" w:rsidTr="000A08E0">
        <w:trPr>
          <w:trHeight w:val="448"/>
        </w:trPr>
        <w:tc>
          <w:tcPr>
            <w:tcW w:w="973" w:type="dxa"/>
            <w:tcBorders>
              <w:top w:val="nil"/>
              <w:left w:val="nil"/>
              <w:bottom w:val="single" w:sz="2" w:space="0" w:color="000000"/>
              <w:right w:val="single" w:sz="2" w:space="0" w:color="000000"/>
            </w:tcBorders>
          </w:tcPr>
          <w:p w14:paraId="63208EBF" w14:textId="77777777" w:rsidR="001E3C92" w:rsidRPr="00E05495" w:rsidRDefault="001E3C92" w:rsidP="00120631">
            <w:pPr>
              <w:rPr>
                <w:rFonts w:eastAsia="宋体"/>
                <w:sz w:val="21"/>
                <w:szCs w:val="21"/>
              </w:rPr>
            </w:pPr>
          </w:p>
        </w:tc>
        <w:tc>
          <w:tcPr>
            <w:tcW w:w="656" w:type="dxa"/>
            <w:tcBorders>
              <w:top w:val="single" w:sz="2" w:space="0" w:color="000000"/>
              <w:left w:val="nil"/>
              <w:bottom w:val="single" w:sz="2" w:space="0" w:color="000000"/>
              <w:right w:val="nil"/>
            </w:tcBorders>
            <w:hideMark/>
          </w:tcPr>
          <w:p w14:paraId="73110EA0" w14:textId="77777777" w:rsidR="001E3C92" w:rsidRPr="00E05495" w:rsidRDefault="001E3C92" w:rsidP="00120631">
            <w:pPr>
              <w:pStyle w:val="TableText"/>
              <w:spacing w:before="165"/>
              <w:ind w:left="98"/>
              <w:jc w:val="both"/>
              <w:rPr>
                <w:sz w:val="21"/>
                <w:szCs w:val="21"/>
              </w:rPr>
            </w:pPr>
            <w:r w:rsidRPr="00E05495">
              <w:rPr>
                <w:spacing w:val="-1"/>
                <w:sz w:val="21"/>
                <w:szCs w:val="21"/>
              </w:rPr>
              <w:t>MAE</w:t>
            </w:r>
          </w:p>
        </w:tc>
        <w:tc>
          <w:tcPr>
            <w:tcW w:w="754" w:type="dxa"/>
            <w:tcBorders>
              <w:top w:val="single" w:sz="2" w:space="0" w:color="000000"/>
              <w:left w:val="nil"/>
              <w:bottom w:val="single" w:sz="2" w:space="0" w:color="000000"/>
              <w:right w:val="nil"/>
            </w:tcBorders>
            <w:hideMark/>
          </w:tcPr>
          <w:p w14:paraId="706AF6C6" w14:textId="77777777" w:rsidR="001E3C92" w:rsidRPr="00E05495" w:rsidRDefault="001E3C92" w:rsidP="00120631">
            <w:pPr>
              <w:pStyle w:val="TableText"/>
              <w:spacing w:before="165"/>
              <w:ind w:left="95"/>
              <w:jc w:val="both"/>
              <w:rPr>
                <w:sz w:val="21"/>
                <w:szCs w:val="21"/>
              </w:rPr>
            </w:pPr>
            <w:r w:rsidRPr="00E05495">
              <w:rPr>
                <w:spacing w:val="-1"/>
                <w:sz w:val="21"/>
                <w:szCs w:val="21"/>
              </w:rPr>
              <w:t>RMSE</w:t>
            </w:r>
          </w:p>
        </w:tc>
        <w:tc>
          <w:tcPr>
            <w:tcW w:w="770" w:type="dxa"/>
            <w:tcBorders>
              <w:top w:val="single" w:sz="2" w:space="0" w:color="000000"/>
              <w:left w:val="nil"/>
              <w:bottom w:val="single" w:sz="2" w:space="0" w:color="000000"/>
              <w:right w:val="single" w:sz="2" w:space="0" w:color="000000"/>
            </w:tcBorders>
            <w:hideMark/>
          </w:tcPr>
          <w:p w14:paraId="528A0470" w14:textId="77777777" w:rsidR="001E3C92" w:rsidRPr="00E05495" w:rsidRDefault="001E3C92" w:rsidP="00120631">
            <w:pPr>
              <w:pStyle w:val="TableText"/>
              <w:spacing w:before="165"/>
              <w:ind w:left="95"/>
              <w:jc w:val="both"/>
              <w:rPr>
                <w:sz w:val="21"/>
                <w:szCs w:val="21"/>
              </w:rPr>
            </w:pPr>
            <w:r w:rsidRPr="00E05495">
              <w:rPr>
                <w:spacing w:val="-1"/>
                <w:sz w:val="21"/>
                <w:szCs w:val="21"/>
              </w:rPr>
              <w:t>MAPE</w:t>
            </w:r>
          </w:p>
        </w:tc>
        <w:tc>
          <w:tcPr>
            <w:tcW w:w="657" w:type="dxa"/>
            <w:tcBorders>
              <w:top w:val="single" w:sz="2" w:space="0" w:color="000000"/>
              <w:left w:val="nil"/>
              <w:bottom w:val="single" w:sz="2" w:space="0" w:color="000000"/>
              <w:right w:val="nil"/>
            </w:tcBorders>
            <w:hideMark/>
          </w:tcPr>
          <w:p w14:paraId="13D915EE" w14:textId="77777777" w:rsidR="001E3C92" w:rsidRPr="00E05495" w:rsidRDefault="001E3C92" w:rsidP="00120631">
            <w:pPr>
              <w:pStyle w:val="TableText"/>
              <w:spacing w:before="165"/>
              <w:ind w:left="98"/>
              <w:jc w:val="both"/>
              <w:rPr>
                <w:sz w:val="21"/>
                <w:szCs w:val="21"/>
              </w:rPr>
            </w:pPr>
            <w:r w:rsidRPr="00E05495">
              <w:rPr>
                <w:spacing w:val="-1"/>
                <w:sz w:val="21"/>
                <w:szCs w:val="21"/>
              </w:rPr>
              <w:t>MAE</w:t>
            </w:r>
          </w:p>
        </w:tc>
        <w:tc>
          <w:tcPr>
            <w:tcW w:w="753" w:type="dxa"/>
            <w:tcBorders>
              <w:top w:val="single" w:sz="2" w:space="0" w:color="000000"/>
              <w:left w:val="nil"/>
              <w:bottom w:val="single" w:sz="2" w:space="0" w:color="000000"/>
              <w:right w:val="nil"/>
            </w:tcBorders>
            <w:hideMark/>
          </w:tcPr>
          <w:p w14:paraId="0A2B0BC1" w14:textId="77777777" w:rsidR="001E3C92" w:rsidRPr="00E05495" w:rsidRDefault="001E3C92" w:rsidP="00120631">
            <w:pPr>
              <w:pStyle w:val="TableText"/>
              <w:spacing w:before="165"/>
              <w:ind w:left="94"/>
              <w:jc w:val="both"/>
              <w:rPr>
                <w:sz w:val="21"/>
                <w:szCs w:val="21"/>
              </w:rPr>
            </w:pPr>
            <w:r w:rsidRPr="00E05495">
              <w:rPr>
                <w:spacing w:val="-1"/>
                <w:sz w:val="21"/>
                <w:szCs w:val="21"/>
              </w:rPr>
              <w:t>RMSE</w:t>
            </w:r>
          </w:p>
        </w:tc>
        <w:tc>
          <w:tcPr>
            <w:tcW w:w="766" w:type="dxa"/>
            <w:tcBorders>
              <w:top w:val="single" w:sz="2" w:space="0" w:color="000000"/>
              <w:left w:val="nil"/>
              <w:bottom w:val="single" w:sz="2" w:space="0" w:color="000000"/>
              <w:right w:val="nil"/>
            </w:tcBorders>
            <w:hideMark/>
          </w:tcPr>
          <w:p w14:paraId="306E98BF" w14:textId="77777777" w:rsidR="001E3C92" w:rsidRPr="00E05495" w:rsidRDefault="001E3C92" w:rsidP="00120631">
            <w:pPr>
              <w:pStyle w:val="TableText"/>
              <w:spacing w:before="165"/>
              <w:ind w:left="95"/>
              <w:jc w:val="both"/>
              <w:rPr>
                <w:sz w:val="21"/>
                <w:szCs w:val="21"/>
              </w:rPr>
            </w:pPr>
            <w:r w:rsidRPr="00E05495">
              <w:rPr>
                <w:spacing w:val="-1"/>
                <w:sz w:val="21"/>
                <w:szCs w:val="21"/>
              </w:rPr>
              <w:t>MAPE</w:t>
            </w:r>
          </w:p>
        </w:tc>
      </w:tr>
      <w:tr w:rsidR="001E3C92" w:rsidRPr="00E05495" w14:paraId="03729F25" w14:textId="77777777" w:rsidTr="000A08E0">
        <w:trPr>
          <w:trHeight w:val="470"/>
        </w:trPr>
        <w:tc>
          <w:tcPr>
            <w:tcW w:w="973" w:type="dxa"/>
            <w:tcBorders>
              <w:top w:val="single" w:sz="2" w:space="0" w:color="000000"/>
              <w:left w:val="nil"/>
              <w:bottom w:val="nil"/>
              <w:right w:val="single" w:sz="2" w:space="0" w:color="000000"/>
            </w:tcBorders>
            <w:hideMark/>
          </w:tcPr>
          <w:p w14:paraId="33F948F6" w14:textId="77777777" w:rsidR="001E3C92" w:rsidRPr="00E05495" w:rsidRDefault="001E3C92" w:rsidP="00120631">
            <w:pPr>
              <w:pStyle w:val="TableText"/>
              <w:spacing w:before="170"/>
              <w:ind w:left="112"/>
              <w:jc w:val="both"/>
              <w:rPr>
                <w:sz w:val="21"/>
                <w:szCs w:val="21"/>
              </w:rPr>
            </w:pPr>
            <w:r w:rsidRPr="00E05495">
              <w:rPr>
                <w:spacing w:val="-3"/>
                <w:sz w:val="21"/>
                <w:szCs w:val="21"/>
              </w:rPr>
              <w:t>w/o</w:t>
            </w:r>
            <w:r w:rsidRPr="00E05495">
              <w:rPr>
                <w:spacing w:val="15"/>
                <w:sz w:val="21"/>
                <w:szCs w:val="21"/>
              </w:rPr>
              <w:t xml:space="preserve"> </w:t>
            </w:r>
            <w:r w:rsidRPr="00E05495">
              <w:rPr>
                <w:spacing w:val="-3"/>
                <w:sz w:val="21"/>
                <w:szCs w:val="21"/>
              </w:rPr>
              <w:t>STA</w:t>
            </w:r>
          </w:p>
        </w:tc>
        <w:tc>
          <w:tcPr>
            <w:tcW w:w="656" w:type="dxa"/>
            <w:tcBorders>
              <w:top w:val="single" w:sz="2" w:space="0" w:color="000000"/>
              <w:left w:val="nil"/>
              <w:bottom w:val="nil"/>
              <w:right w:val="nil"/>
            </w:tcBorders>
            <w:hideMark/>
          </w:tcPr>
          <w:p w14:paraId="7D70DCBB" w14:textId="77777777" w:rsidR="001E3C92" w:rsidRPr="00E05495" w:rsidRDefault="001E3C92" w:rsidP="00120631">
            <w:pPr>
              <w:pStyle w:val="TableText"/>
              <w:spacing w:before="174"/>
              <w:ind w:left="100"/>
              <w:jc w:val="both"/>
              <w:rPr>
                <w:sz w:val="21"/>
                <w:szCs w:val="21"/>
              </w:rPr>
            </w:pPr>
            <w:r w:rsidRPr="00E05495">
              <w:rPr>
                <w:spacing w:val="-2"/>
                <w:sz w:val="21"/>
                <w:szCs w:val="21"/>
              </w:rPr>
              <w:t>35.54</w:t>
            </w:r>
          </w:p>
        </w:tc>
        <w:tc>
          <w:tcPr>
            <w:tcW w:w="754" w:type="dxa"/>
            <w:tcBorders>
              <w:top w:val="single" w:sz="2" w:space="0" w:color="000000"/>
              <w:left w:val="nil"/>
              <w:bottom w:val="nil"/>
              <w:right w:val="nil"/>
            </w:tcBorders>
            <w:hideMark/>
          </w:tcPr>
          <w:p w14:paraId="6DD0EA31" w14:textId="77777777" w:rsidR="001E3C92" w:rsidRPr="00E05495" w:rsidRDefault="001E3C92" w:rsidP="00120631">
            <w:pPr>
              <w:pStyle w:val="TableText"/>
              <w:spacing w:before="174"/>
              <w:ind w:left="152"/>
              <w:jc w:val="both"/>
              <w:rPr>
                <w:sz w:val="21"/>
                <w:szCs w:val="21"/>
              </w:rPr>
            </w:pPr>
            <w:r w:rsidRPr="00E05495">
              <w:rPr>
                <w:spacing w:val="-3"/>
                <w:sz w:val="21"/>
                <w:szCs w:val="21"/>
              </w:rPr>
              <w:t>53.57</w:t>
            </w:r>
          </w:p>
        </w:tc>
        <w:tc>
          <w:tcPr>
            <w:tcW w:w="770" w:type="dxa"/>
            <w:tcBorders>
              <w:top w:val="single" w:sz="2" w:space="0" w:color="000000"/>
              <w:left w:val="nil"/>
              <w:bottom w:val="nil"/>
              <w:right w:val="single" w:sz="2" w:space="0" w:color="000000"/>
            </w:tcBorders>
            <w:hideMark/>
          </w:tcPr>
          <w:p w14:paraId="02B5482D" w14:textId="77777777" w:rsidR="001E3C92" w:rsidRPr="00E05495" w:rsidRDefault="001E3C92" w:rsidP="00120631">
            <w:pPr>
              <w:pStyle w:val="TableText"/>
              <w:spacing w:before="174"/>
              <w:ind w:left="151"/>
              <w:jc w:val="both"/>
              <w:rPr>
                <w:sz w:val="21"/>
                <w:szCs w:val="21"/>
              </w:rPr>
            </w:pPr>
            <w:r w:rsidRPr="00E05495">
              <w:rPr>
                <w:spacing w:val="-1"/>
                <w:sz w:val="21"/>
                <w:szCs w:val="21"/>
              </w:rPr>
              <w:t>23.50</w:t>
            </w:r>
          </w:p>
        </w:tc>
        <w:tc>
          <w:tcPr>
            <w:tcW w:w="657" w:type="dxa"/>
            <w:tcBorders>
              <w:top w:val="single" w:sz="2" w:space="0" w:color="000000"/>
              <w:left w:val="nil"/>
              <w:bottom w:val="nil"/>
              <w:right w:val="nil"/>
            </w:tcBorders>
            <w:hideMark/>
          </w:tcPr>
          <w:p w14:paraId="7F9E88E3" w14:textId="77777777" w:rsidR="001E3C92" w:rsidRPr="00E05495" w:rsidRDefault="001E3C92" w:rsidP="00120631">
            <w:pPr>
              <w:pStyle w:val="TableText"/>
              <w:spacing w:before="174"/>
              <w:ind w:left="100"/>
              <w:jc w:val="both"/>
              <w:rPr>
                <w:sz w:val="21"/>
                <w:szCs w:val="21"/>
              </w:rPr>
            </w:pPr>
            <w:r w:rsidRPr="00E05495">
              <w:rPr>
                <w:spacing w:val="-2"/>
                <w:sz w:val="21"/>
                <w:szCs w:val="21"/>
              </w:rPr>
              <w:t>32.88</w:t>
            </w:r>
          </w:p>
        </w:tc>
        <w:tc>
          <w:tcPr>
            <w:tcW w:w="753" w:type="dxa"/>
            <w:tcBorders>
              <w:top w:val="single" w:sz="2" w:space="0" w:color="000000"/>
              <w:left w:val="nil"/>
              <w:bottom w:val="nil"/>
              <w:right w:val="nil"/>
            </w:tcBorders>
            <w:hideMark/>
          </w:tcPr>
          <w:p w14:paraId="7FF6628D" w14:textId="77777777" w:rsidR="001E3C92" w:rsidRPr="00E05495" w:rsidRDefault="001E3C92" w:rsidP="00120631">
            <w:pPr>
              <w:pStyle w:val="TableText"/>
              <w:spacing w:before="174"/>
              <w:ind w:left="144"/>
              <w:jc w:val="both"/>
              <w:rPr>
                <w:sz w:val="21"/>
                <w:szCs w:val="21"/>
              </w:rPr>
            </w:pPr>
            <w:r w:rsidRPr="00E05495">
              <w:rPr>
                <w:spacing w:val="-1"/>
                <w:sz w:val="21"/>
                <w:szCs w:val="21"/>
              </w:rPr>
              <w:t>47.45</w:t>
            </w:r>
          </w:p>
        </w:tc>
        <w:tc>
          <w:tcPr>
            <w:tcW w:w="766" w:type="dxa"/>
            <w:tcBorders>
              <w:top w:val="single" w:sz="2" w:space="0" w:color="000000"/>
              <w:left w:val="nil"/>
              <w:bottom w:val="nil"/>
              <w:right w:val="nil"/>
            </w:tcBorders>
            <w:hideMark/>
          </w:tcPr>
          <w:p w14:paraId="2A2FB655" w14:textId="77777777" w:rsidR="001E3C92" w:rsidRPr="00E05495" w:rsidRDefault="001E3C92" w:rsidP="00120631">
            <w:pPr>
              <w:pStyle w:val="TableText"/>
              <w:spacing w:before="174"/>
              <w:ind w:left="155"/>
              <w:jc w:val="both"/>
              <w:rPr>
                <w:sz w:val="21"/>
                <w:szCs w:val="21"/>
              </w:rPr>
            </w:pPr>
            <w:r w:rsidRPr="00E05495">
              <w:rPr>
                <w:spacing w:val="-1"/>
                <w:sz w:val="21"/>
                <w:szCs w:val="21"/>
              </w:rPr>
              <w:t>24.11</w:t>
            </w:r>
          </w:p>
        </w:tc>
      </w:tr>
      <w:tr w:rsidR="001E3C92" w:rsidRPr="00E05495" w14:paraId="151F265F" w14:textId="77777777" w:rsidTr="000A08E0">
        <w:trPr>
          <w:trHeight w:val="453"/>
        </w:trPr>
        <w:tc>
          <w:tcPr>
            <w:tcW w:w="973" w:type="dxa"/>
            <w:tcBorders>
              <w:top w:val="nil"/>
              <w:left w:val="nil"/>
              <w:bottom w:val="nil"/>
              <w:right w:val="single" w:sz="2" w:space="0" w:color="000000"/>
            </w:tcBorders>
            <w:hideMark/>
          </w:tcPr>
          <w:p w14:paraId="5F4FEDC3" w14:textId="77777777" w:rsidR="001E3C92" w:rsidRPr="00E05495" w:rsidRDefault="001E3C92" w:rsidP="00120631">
            <w:pPr>
              <w:pStyle w:val="TableText"/>
              <w:spacing w:before="154"/>
              <w:ind w:left="109"/>
              <w:jc w:val="both"/>
              <w:rPr>
                <w:sz w:val="21"/>
                <w:szCs w:val="21"/>
              </w:rPr>
            </w:pPr>
            <w:r w:rsidRPr="00E05495">
              <w:rPr>
                <w:spacing w:val="-3"/>
                <w:sz w:val="21"/>
                <w:szCs w:val="21"/>
              </w:rPr>
              <w:t>w/o</w:t>
            </w:r>
            <w:r w:rsidRPr="00E05495">
              <w:rPr>
                <w:spacing w:val="15"/>
                <w:sz w:val="21"/>
                <w:szCs w:val="21"/>
              </w:rPr>
              <w:t xml:space="preserve"> </w:t>
            </w:r>
            <w:r w:rsidRPr="00E05495">
              <w:rPr>
                <w:spacing w:val="-3"/>
                <w:sz w:val="21"/>
                <w:szCs w:val="21"/>
              </w:rPr>
              <w:t>STC</w:t>
            </w:r>
          </w:p>
        </w:tc>
        <w:tc>
          <w:tcPr>
            <w:tcW w:w="656" w:type="dxa"/>
            <w:tcBorders>
              <w:top w:val="nil"/>
              <w:left w:val="nil"/>
              <w:bottom w:val="nil"/>
              <w:right w:val="nil"/>
            </w:tcBorders>
            <w:hideMark/>
          </w:tcPr>
          <w:p w14:paraId="186128D6" w14:textId="77777777" w:rsidR="001E3C92" w:rsidRPr="00E05495" w:rsidRDefault="001E3C92" w:rsidP="00120631">
            <w:pPr>
              <w:pStyle w:val="TableText"/>
              <w:spacing w:before="158"/>
              <w:ind w:left="100"/>
              <w:jc w:val="both"/>
              <w:rPr>
                <w:sz w:val="21"/>
                <w:szCs w:val="21"/>
              </w:rPr>
            </w:pPr>
            <w:r w:rsidRPr="00E05495">
              <w:rPr>
                <w:spacing w:val="-2"/>
                <w:sz w:val="21"/>
                <w:szCs w:val="21"/>
              </w:rPr>
              <w:t>33.94</w:t>
            </w:r>
          </w:p>
        </w:tc>
        <w:tc>
          <w:tcPr>
            <w:tcW w:w="754" w:type="dxa"/>
            <w:tcBorders>
              <w:top w:val="nil"/>
              <w:left w:val="nil"/>
              <w:bottom w:val="nil"/>
              <w:right w:val="nil"/>
            </w:tcBorders>
            <w:hideMark/>
          </w:tcPr>
          <w:p w14:paraId="626848CC" w14:textId="77777777" w:rsidR="001E3C92" w:rsidRPr="00E05495" w:rsidRDefault="001E3C92" w:rsidP="00120631">
            <w:pPr>
              <w:pStyle w:val="TableText"/>
              <w:spacing w:before="158"/>
              <w:ind w:left="152"/>
              <w:jc w:val="both"/>
              <w:rPr>
                <w:sz w:val="21"/>
                <w:szCs w:val="21"/>
              </w:rPr>
            </w:pPr>
            <w:r w:rsidRPr="00E05495">
              <w:rPr>
                <w:spacing w:val="-3"/>
                <w:sz w:val="21"/>
                <w:szCs w:val="21"/>
              </w:rPr>
              <w:t>51.53</w:t>
            </w:r>
          </w:p>
        </w:tc>
        <w:tc>
          <w:tcPr>
            <w:tcW w:w="770" w:type="dxa"/>
            <w:tcBorders>
              <w:top w:val="nil"/>
              <w:left w:val="nil"/>
              <w:bottom w:val="nil"/>
              <w:right w:val="single" w:sz="2" w:space="0" w:color="000000"/>
            </w:tcBorders>
            <w:hideMark/>
          </w:tcPr>
          <w:p w14:paraId="55BD96A5" w14:textId="77777777" w:rsidR="001E3C92" w:rsidRPr="00E05495" w:rsidRDefault="001E3C92" w:rsidP="00120631">
            <w:pPr>
              <w:pStyle w:val="TableText"/>
              <w:spacing w:before="158"/>
              <w:ind w:left="151"/>
              <w:jc w:val="both"/>
              <w:rPr>
                <w:sz w:val="21"/>
                <w:szCs w:val="21"/>
              </w:rPr>
            </w:pPr>
            <w:r w:rsidRPr="00E05495">
              <w:rPr>
                <w:spacing w:val="-1"/>
                <w:sz w:val="21"/>
                <w:szCs w:val="21"/>
              </w:rPr>
              <w:t>22.15</w:t>
            </w:r>
          </w:p>
        </w:tc>
        <w:tc>
          <w:tcPr>
            <w:tcW w:w="657" w:type="dxa"/>
            <w:tcBorders>
              <w:top w:val="nil"/>
              <w:left w:val="nil"/>
              <w:bottom w:val="nil"/>
              <w:right w:val="nil"/>
            </w:tcBorders>
            <w:hideMark/>
          </w:tcPr>
          <w:p w14:paraId="65491E4B" w14:textId="77777777" w:rsidR="001E3C92" w:rsidRPr="00E05495" w:rsidRDefault="001E3C92" w:rsidP="00120631">
            <w:pPr>
              <w:pStyle w:val="TableText"/>
              <w:spacing w:before="158"/>
              <w:ind w:left="96"/>
              <w:jc w:val="both"/>
              <w:rPr>
                <w:sz w:val="21"/>
                <w:szCs w:val="21"/>
              </w:rPr>
            </w:pPr>
            <w:r w:rsidRPr="00E05495">
              <w:rPr>
                <w:spacing w:val="-1"/>
                <w:sz w:val="21"/>
                <w:szCs w:val="21"/>
              </w:rPr>
              <w:t>28.60</w:t>
            </w:r>
          </w:p>
        </w:tc>
        <w:tc>
          <w:tcPr>
            <w:tcW w:w="753" w:type="dxa"/>
            <w:tcBorders>
              <w:top w:val="nil"/>
              <w:left w:val="nil"/>
              <w:bottom w:val="nil"/>
              <w:right w:val="nil"/>
            </w:tcBorders>
            <w:hideMark/>
          </w:tcPr>
          <w:p w14:paraId="411C01BB" w14:textId="77777777" w:rsidR="001E3C92" w:rsidRPr="00E05495" w:rsidRDefault="001E3C92" w:rsidP="00120631">
            <w:pPr>
              <w:pStyle w:val="TableText"/>
              <w:spacing w:before="158"/>
              <w:ind w:left="144"/>
              <w:jc w:val="both"/>
              <w:rPr>
                <w:sz w:val="21"/>
                <w:szCs w:val="21"/>
              </w:rPr>
            </w:pPr>
            <w:r w:rsidRPr="00E05495">
              <w:rPr>
                <w:spacing w:val="-1"/>
                <w:sz w:val="21"/>
                <w:szCs w:val="21"/>
              </w:rPr>
              <w:t>42.40</w:t>
            </w:r>
          </w:p>
        </w:tc>
        <w:tc>
          <w:tcPr>
            <w:tcW w:w="766" w:type="dxa"/>
            <w:tcBorders>
              <w:top w:val="nil"/>
              <w:left w:val="nil"/>
              <w:bottom w:val="nil"/>
              <w:right w:val="nil"/>
            </w:tcBorders>
            <w:hideMark/>
          </w:tcPr>
          <w:p w14:paraId="6A7B3EA5" w14:textId="77777777" w:rsidR="001E3C92" w:rsidRPr="00E05495" w:rsidRDefault="001E3C92" w:rsidP="00120631">
            <w:pPr>
              <w:pStyle w:val="TableText"/>
              <w:spacing w:before="158"/>
              <w:ind w:left="151"/>
              <w:jc w:val="both"/>
              <w:rPr>
                <w:sz w:val="21"/>
                <w:szCs w:val="21"/>
              </w:rPr>
            </w:pPr>
            <w:r w:rsidRPr="00E05495">
              <w:rPr>
                <w:spacing w:val="-1"/>
                <w:sz w:val="21"/>
                <w:szCs w:val="21"/>
              </w:rPr>
              <w:t>21.77</w:t>
            </w:r>
          </w:p>
        </w:tc>
      </w:tr>
      <w:tr w:rsidR="001E3C92" w:rsidRPr="00E05495" w14:paraId="1FD9893E" w14:textId="77777777" w:rsidTr="000A08E0">
        <w:trPr>
          <w:trHeight w:val="453"/>
        </w:trPr>
        <w:tc>
          <w:tcPr>
            <w:tcW w:w="973" w:type="dxa"/>
            <w:tcBorders>
              <w:top w:val="nil"/>
              <w:left w:val="nil"/>
              <w:bottom w:val="nil"/>
              <w:right w:val="single" w:sz="2" w:space="0" w:color="000000"/>
            </w:tcBorders>
            <w:hideMark/>
          </w:tcPr>
          <w:p w14:paraId="670FC999" w14:textId="77777777" w:rsidR="001E3C92" w:rsidRPr="00E05495" w:rsidRDefault="001E3C92" w:rsidP="00120631">
            <w:pPr>
              <w:pStyle w:val="TableText"/>
              <w:spacing w:before="154"/>
              <w:ind w:left="91"/>
              <w:jc w:val="both"/>
              <w:rPr>
                <w:sz w:val="21"/>
                <w:szCs w:val="21"/>
              </w:rPr>
            </w:pPr>
            <w:r w:rsidRPr="00E05495">
              <w:rPr>
                <w:spacing w:val="-1"/>
                <w:sz w:val="21"/>
                <w:szCs w:val="21"/>
              </w:rPr>
              <w:t>w/o DSG</w:t>
            </w:r>
          </w:p>
        </w:tc>
        <w:tc>
          <w:tcPr>
            <w:tcW w:w="656" w:type="dxa"/>
            <w:tcBorders>
              <w:top w:val="nil"/>
              <w:left w:val="nil"/>
              <w:bottom w:val="nil"/>
              <w:right w:val="nil"/>
            </w:tcBorders>
            <w:hideMark/>
          </w:tcPr>
          <w:p w14:paraId="63B5F089" w14:textId="77777777" w:rsidR="001E3C92" w:rsidRPr="00E05495" w:rsidRDefault="001E3C92" w:rsidP="00120631">
            <w:pPr>
              <w:pStyle w:val="TableText"/>
              <w:spacing w:before="158"/>
              <w:ind w:left="100"/>
              <w:jc w:val="both"/>
              <w:rPr>
                <w:sz w:val="21"/>
                <w:szCs w:val="21"/>
              </w:rPr>
            </w:pPr>
            <w:r w:rsidRPr="00E05495">
              <w:rPr>
                <w:spacing w:val="-2"/>
                <w:sz w:val="21"/>
                <w:szCs w:val="21"/>
              </w:rPr>
              <w:t>33.71</w:t>
            </w:r>
          </w:p>
        </w:tc>
        <w:tc>
          <w:tcPr>
            <w:tcW w:w="754" w:type="dxa"/>
            <w:tcBorders>
              <w:top w:val="nil"/>
              <w:left w:val="nil"/>
              <w:bottom w:val="nil"/>
              <w:right w:val="nil"/>
            </w:tcBorders>
            <w:hideMark/>
          </w:tcPr>
          <w:p w14:paraId="55D99E92" w14:textId="77777777" w:rsidR="001E3C92" w:rsidRPr="00E05495" w:rsidRDefault="001E3C92" w:rsidP="00120631">
            <w:pPr>
              <w:pStyle w:val="TableText"/>
              <w:spacing w:before="158"/>
              <w:ind w:left="152"/>
              <w:jc w:val="both"/>
              <w:rPr>
                <w:sz w:val="21"/>
                <w:szCs w:val="21"/>
              </w:rPr>
            </w:pPr>
            <w:r w:rsidRPr="00E05495">
              <w:rPr>
                <w:spacing w:val="-3"/>
                <w:sz w:val="21"/>
                <w:szCs w:val="21"/>
              </w:rPr>
              <w:t>51.31</w:t>
            </w:r>
          </w:p>
        </w:tc>
        <w:tc>
          <w:tcPr>
            <w:tcW w:w="770" w:type="dxa"/>
            <w:tcBorders>
              <w:top w:val="nil"/>
              <w:left w:val="nil"/>
              <w:bottom w:val="nil"/>
              <w:right w:val="single" w:sz="2" w:space="0" w:color="000000"/>
            </w:tcBorders>
            <w:hideMark/>
          </w:tcPr>
          <w:p w14:paraId="18A528F9" w14:textId="77777777" w:rsidR="001E3C92" w:rsidRPr="00E05495" w:rsidRDefault="001E3C92" w:rsidP="00120631">
            <w:pPr>
              <w:pStyle w:val="TableText"/>
              <w:spacing w:before="158"/>
              <w:ind w:left="151"/>
              <w:jc w:val="both"/>
              <w:rPr>
                <w:sz w:val="21"/>
                <w:szCs w:val="21"/>
              </w:rPr>
            </w:pPr>
            <w:r w:rsidRPr="00E05495">
              <w:rPr>
                <w:spacing w:val="-1"/>
                <w:sz w:val="21"/>
                <w:szCs w:val="21"/>
              </w:rPr>
              <w:t>21.72</w:t>
            </w:r>
          </w:p>
        </w:tc>
        <w:tc>
          <w:tcPr>
            <w:tcW w:w="657" w:type="dxa"/>
            <w:tcBorders>
              <w:top w:val="nil"/>
              <w:left w:val="nil"/>
              <w:bottom w:val="nil"/>
              <w:right w:val="nil"/>
            </w:tcBorders>
            <w:hideMark/>
          </w:tcPr>
          <w:p w14:paraId="13219B72" w14:textId="77777777" w:rsidR="001E3C92" w:rsidRPr="00E05495" w:rsidRDefault="001E3C92" w:rsidP="00120631">
            <w:pPr>
              <w:pStyle w:val="TableText"/>
              <w:spacing w:before="158"/>
              <w:ind w:left="96"/>
              <w:jc w:val="both"/>
              <w:rPr>
                <w:sz w:val="21"/>
                <w:szCs w:val="21"/>
              </w:rPr>
            </w:pPr>
            <w:r w:rsidRPr="00E05495">
              <w:rPr>
                <w:spacing w:val="-1"/>
                <w:sz w:val="21"/>
                <w:szCs w:val="21"/>
              </w:rPr>
              <w:t>26.54</w:t>
            </w:r>
          </w:p>
        </w:tc>
        <w:tc>
          <w:tcPr>
            <w:tcW w:w="753" w:type="dxa"/>
            <w:tcBorders>
              <w:top w:val="nil"/>
              <w:left w:val="nil"/>
              <w:bottom w:val="nil"/>
              <w:right w:val="nil"/>
            </w:tcBorders>
            <w:hideMark/>
          </w:tcPr>
          <w:p w14:paraId="0B5526BB" w14:textId="77777777" w:rsidR="001E3C92" w:rsidRPr="00E05495" w:rsidRDefault="001E3C92" w:rsidP="00120631">
            <w:pPr>
              <w:pStyle w:val="TableText"/>
              <w:spacing w:before="158"/>
              <w:ind w:left="149"/>
              <w:jc w:val="both"/>
              <w:rPr>
                <w:sz w:val="21"/>
                <w:szCs w:val="21"/>
              </w:rPr>
            </w:pPr>
            <w:r w:rsidRPr="00E05495">
              <w:rPr>
                <w:spacing w:val="-2"/>
                <w:sz w:val="21"/>
                <w:szCs w:val="21"/>
              </w:rPr>
              <w:t>39.86</w:t>
            </w:r>
          </w:p>
        </w:tc>
        <w:tc>
          <w:tcPr>
            <w:tcW w:w="766" w:type="dxa"/>
            <w:tcBorders>
              <w:top w:val="nil"/>
              <w:left w:val="nil"/>
              <w:bottom w:val="nil"/>
              <w:right w:val="nil"/>
            </w:tcBorders>
            <w:hideMark/>
          </w:tcPr>
          <w:p w14:paraId="5CBB7DE4" w14:textId="77777777" w:rsidR="001E3C92" w:rsidRPr="00E05495" w:rsidRDefault="001E3C92" w:rsidP="00120631">
            <w:pPr>
              <w:pStyle w:val="TableText"/>
              <w:spacing w:before="158"/>
              <w:ind w:left="171"/>
              <w:jc w:val="both"/>
              <w:rPr>
                <w:sz w:val="21"/>
                <w:szCs w:val="21"/>
              </w:rPr>
            </w:pPr>
            <w:r w:rsidRPr="00E05495">
              <w:rPr>
                <w:spacing w:val="-5"/>
                <w:sz w:val="21"/>
                <w:szCs w:val="21"/>
              </w:rPr>
              <w:t>17.27</w:t>
            </w:r>
          </w:p>
        </w:tc>
      </w:tr>
      <w:tr w:rsidR="001E3C92" w:rsidRPr="00E05495" w14:paraId="0DBA5D38" w14:textId="77777777" w:rsidTr="000A08E0">
        <w:trPr>
          <w:trHeight w:val="439"/>
        </w:trPr>
        <w:tc>
          <w:tcPr>
            <w:tcW w:w="973" w:type="dxa"/>
            <w:tcBorders>
              <w:top w:val="nil"/>
              <w:left w:val="nil"/>
              <w:bottom w:val="single" w:sz="2" w:space="0" w:color="000000"/>
              <w:right w:val="single" w:sz="2" w:space="0" w:color="000000"/>
            </w:tcBorders>
            <w:hideMark/>
          </w:tcPr>
          <w:p w14:paraId="7772DB33" w14:textId="77777777" w:rsidR="001E3C92" w:rsidRPr="00E05495" w:rsidRDefault="001E3C92" w:rsidP="00120631">
            <w:pPr>
              <w:pStyle w:val="TableText"/>
              <w:spacing w:before="155"/>
              <w:ind w:left="191"/>
              <w:jc w:val="both"/>
              <w:rPr>
                <w:sz w:val="21"/>
                <w:szCs w:val="21"/>
              </w:rPr>
            </w:pPr>
            <w:r w:rsidRPr="00E05495">
              <w:rPr>
                <w:spacing w:val="-1"/>
                <w:sz w:val="21"/>
                <w:szCs w:val="21"/>
              </w:rPr>
              <w:t>w/o</w:t>
            </w:r>
            <w:r w:rsidRPr="00E05495">
              <w:rPr>
                <w:spacing w:val="6"/>
                <w:sz w:val="21"/>
                <w:szCs w:val="21"/>
              </w:rPr>
              <w:t xml:space="preserve"> </w:t>
            </w:r>
            <w:r w:rsidRPr="00E05495">
              <w:rPr>
                <w:spacing w:val="-1"/>
                <w:sz w:val="21"/>
                <w:szCs w:val="21"/>
              </w:rPr>
              <w:t>IN</w:t>
            </w:r>
          </w:p>
        </w:tc>
        <w:tc>
          <w:tcPr>
            <w:tcW w:w="656" w:type="dxa"/>
            <w:tcBorders>
              <w:top w:val="nil"/>
              <w:left w:val="nil"/>
              <w:bottom w:val="single" w:sz="2" w:space="0" w:color="000000"/>
              <w:right w:val="nil"/>
            </w:tcBorders>
            <w:hideMark/>
          </w:tcPr>
          <w:p w14:paraId="0C501EE7" w14:textId="77777777" w:rsidR="001E3C92" w:rsidRPr="00E05495" w:rsidRDefault="001E3C92" w:rsidP="00120631">
            <w:pPr>
              <w:pStyle w:val="TableText"/>
              <w:spacing w:before="159"/>
              <w:ind w:left="100"/>
              <w:jc w:val="both"/>
              <w:rPr>
                <w:sz w:val="21"/>
                <w:szCs w:val="21"/>
              </w:rPr>
            </w:pPr>
            <w:r w:rsidRPr="00E05495">
              <w:rPr>
                <w:spacing w:val="-2"/>
                <w:sz w:val="21"/>
                <w:szCs w:val="21"/>
              </w:rPr>
              <w:t>33.92</w:t>
            </w:r>
          </w:p>
        </w:tc>
        <w:tc>
          <w:tcPr>
            <w:tcW w:w="754" w:type="dxa"/>
            <w:tcBorders>
              <w:top w:val="nil"/>
              <w:left w:val="nil"/>
              <w:bottom w:val="single" w:sz="2" w:space="0" w:color="000000"/>
              <w:right w:val="nil"/>
            </w:tcBorders>
            <w:hideMark/>
          </w:tcPr>
          <w:p w14:paraId="78BE42A1" w14:textId="77777777" w:rsidR="001E3C92" w:rsidRPr="00E05495" w:rsidRDefault="001E3C92" w:rsidP="00120631">
            <w:pPr>
              <w:pStyle w:val="TableText"/>
              <w:spacing w:before="159"/>
              <w:ind w:left="152"/>
              <w:jc w:val="both"/>
              <w:rPr>
                <w:sz w:val="21"/>
                <w:szCs w:val="21"/>
              </w:rPr>
            </w:pPr>
            <w:r w:rsidRPr="00E05495">
              <w:rPr>
                <w:spacing w:val="-3"/>
                <w:sz w:val="21"/>
                <w:szCs w:val="21"/>
              </w:rPr>
              <w:t>51.89</w:t>
            </w:r>
          </w:p>
        </w:tc>
        <w:tc>
          <w:tcPr>
            <w:tcW w:w="770" w:type="dxa"/>
            <w:tcBorders>
              <w:top w:val="nil"/>
              <w:left w:val="nil"/>
              <w:bottom w:val="single" w:sz="2" w:space="0" w:color="000000"/>
              <w:right w:val="single" w:sz="2" w:space="0" w:color="000000"/>
            </w:tcBorders>
            <w:hideMark/>
          </w:tcPr>
          <w:p w14:paraId="360F1BF7" w14:textId="77777777" w:rsidR="001E3C92" w:rsidRPr="00E05495" w:rsidRDefault="001E3C92" w:rsidP="00120631">
            <w:pPr>
              <w:pStyle w:val="TableText"/>
              <w:spacing w:before="159"/>
              <w:ind w:left="151"/>
              <w:jc w:val="both"/>
              <w:rPr>
                <w:sz w:val="21"/>
                <w:szCs w:val="21"/>
              </w:rPr>
            </w:pPr>
            <w:r w:rsidRPr="00E05495">
              <w:rPr>
                <w:spacing w:val="-1"/>
                <w:sz w:val="21"/>
                <w:szCs w:val="21"/>
              </w:rPr>
              <w:t>22.30</w:t>
            </w:r>
          </w:p>
        </w:tc>
        <w:tc>
          <w:tcPr>
            <w:tcW w:w="657" w:type="dxa"/>
            <w:tcBorders>
              <w:top w:val="nil"/>
              <w:left w:val="nil"/>
              <w:bottom w:val="single" w:sz="2" w:space="0" w:color="000000"/>
              <w:right w:val="nil"/>
            </w:tcBorders>
            <w:hideMark/>
          </w:tcPr>
          <w:p w14:paraId="7CB0A7C5" w14:textId="77777777" w:rsidR="001E3C92" w:rsidRPr="00E05495" w:rsidRDefault="001E3C92" w:rsidP="00120631">
            <w:pPr>
              <w:pStyle w:val="TableText"/>
              <w:spacing w:before="159"/>
              <w:ind w:left="96"/>
              <w:jc w:val="both"/>
              <w:rPr>
                <w:sz w:val="21"/>
                <w:szCs w:val="21"/>
              </w:rPr>
            </w:pPr>
            <w:r w:rsidRPr="00E05495">
              <w:rPr>
                <w:spacing w:val="-1"/>
                <w:sz w:val="21"/>
                <w:szCs w:val="21"/>
              </w:rPr>
              <w:t>27.54</w:t>
            </w:r>
          </w:p>
        </w:tc>
        <w:tc>
          <w:tcPr>
            <w:tcW w:w="753" w:type="dxa"/>
            <w:tcBorders>
              <w:top w:val="nil"/>
              <w:left w:val="nil"/>
              <w:bottom w:val="single" w:sz="2" w:space="0" w:color="000000"/>
              <w:right w:val="nil"/>
            </w:tcBorders>
            <w:hideMark/>
          </w:tcPr>
          <w:p w14:paraId="202136FD" w14:textId="77777777" w:rsidR="001E3C92" w:rsidRPr="00E05495" w:rsidRDefault="001E3C92" w:rsidP="00120631">
            <w:pPr>
              <w:pStyle w:val="TableText"/>
              <w:spacing w:before="159"/>
              <w:ind w:left="144"/>
              <w:jc w:val="both"/>
              <w:rPr>
                <w:sz w:val="21"/>
                <w:szCs w:val="21"/>
              </w:rPr>
            </w:pPr>
            <w:r w:rsidRPr="00E05495">
              <w:rPr>
                <w:spacing w:val="-1"/>
                <w:sz w:val="21"/>
                <w:szCs w:val="21"/>
              </w:rPr>
              <w:t>40.94</w:t>
            </w:r>
          </w:p>
        </w:tc>
        <w:tc>
          <w:tcPr>
            <w:tcW w:w="766" w:type="dxa"/>
            <w:tcBorders>
              <w:top w:val="nil"/>
              <w:left w:val="nil"/>
              <w:bottom w:val="single" w:sz="2" w:space="0" w:color="000000"/>
              <w:right w:val="nil"/>
            </w:tcBorders>
            <w:hideMark/>
          </w:tcPr>
          <w:p w14:paraId="35475CA8" w14:textId="77777777" w:rsidR="001E3C92" w:rsidRPr="00E05495" w:rsidRDefault="001E3C92" w:rsidP="00120631">
            <w:pPr>
              <w:pStyle w:val="TableText"/>
              <w:spacing w:before="159"/>
              <w:ind w:left="151"/>
              <w:jc w:val="both"/>
              <w:rPr>
                <w:sz w:val="21"/>
                <w:szCs w:val="21"/>
              </w:rPr>
            </w:pPr>
            <w:r w:rsidRPr="00E05495">
              <w:rPr>
                <w:spacing w:val="-1"/>
                <w:sz w:val="21"/>
                <w:szCs w:val="21"/>
              </w:rPr>
              <w:t>21.20</w:t>
            </w:r>
          </w:p>
        </w:tc>
      </w:tr>
      <w:tr w:rsidR="001E3C92" w:rsidRPr="00E05495" w14:paraId="50E0BF2C" w14:textId="77777777" w:rsidTr="000A08E0">
        <w:trPr>
          <w:trHeight w:val="507"/>
        </w:trPr>
        <w:tc>
          <w:tcPr>
            <w:tcW w:w="973" w:type="dxa"/>
            <w:tcBorders>
              <w:top w:val="single" w:sz="2" w:space="0" w:color="000000"/>
              <w:left w:val="nil"/>
              <w:bottom w:val="single" w:sz="2" w:space="0" w:color="000000"/>
              <w:right w:val="single" w:sz="2" w:space="0" w:color="000000"/>
            </w:tcBorders>
            <w:hideMark/>
          </w:tcPr>
          <w:p w14:paraId="4196EC0F" w14:textId="77777777" w:rsidR="001E3C92" w:rsidRPr="00E05495" w:rsidRDefault="001E3C92" w:rsidP="00120631">
            <w:pPr>
              <w:pStyle w:val="TableText"/>
              <w:spacing w:before="176"/>
              <w:ind w:left="153"/>
              <w:jc w:val="both"/>
              <w:rPr>
                <w:sz w:val="21"/>
                <w:szCs w:val="21"/>
              </w:rPr>
            </w:pPr>
            <w:r w:rsidRPr="00E05495">
              <w:rPr>
                <w:spacing w:val="-1"/>
                <w:sz w:val="21"/>
                <w:szCs w:val="21"/>
              </w:rPr>
              <w:t>ASTCL</w:t>
            </w:r>
          </w:p>
        </w:tc>
        <w:tc>
          <w:tcPr>
            <w:tcW w:w="656" w:type="dxa"/>
            <w:tcBorders>
              <w:top w:val="single" w:sz="2" w:space="0" w:color="000000"/>
              <w:left w:val="nil"/>
              <w:bottom w:val="single" w:sz="2" w:space="0" w:color="000000"/>
              <w:right w:val="nil"/>
            </w:tcBorders>
            <w:hideMark/>
          </w:tcPr>
          <w:p w14:paraId="55EAD690" w14:textId="77777777" w:rsidR="001E3C92" w:rsidRPr="00E05495" w:rsidRDefault="001E3C92" w:rsidP="00120631">
            <w:pPr>
              <w:pStyle w:val="TableText"/>
              <w:spacing w:before="176"/>
              <w:ind w:left="95"/>
              <w:jc w:val="both"/>
              <w:rPr>
                <w:sz w:val="21"/>
                <w:szCs w:val="21"/>
              </w:rPr>
            </w:pPr>
            <w:bookmarkStart w:id="2" w:name="bookmark298"/>
            <w:bookmarkEnd w:id="2"/>
            <w:r w:rsidRPr="00E05495">
              <w:rPr>
                <w:b/>
                <w:bCs/>
                <w:spacing w:val="-1"/>
                <w:sz w:val="21"/>
                <w:szCs w:val="21"/>
              </w:rPr>
              <w:t>32.83</w:t>
            </w:r>
          </w:p>
        </w:tc>
        <w:tc>
          <w:tcPr>
            <w:tcW w:w="754" w:type="dxa"/>
            <w:tcBorders>
              <w:top w:val="single" w:sz="2" w:space="0" w:color="000000"/>
              <w:left w:val="nil"/>
              <w:bottom w:val="single" w:sz="2" w:space="0" w:color="000000"/>
              <w:right w:val="nil"/>
            </w:tcBorders>
            <w:hideMark/>
          </w:tcPr>
          <w:p w14:paraId="2D36275C" w14:textId="77777777" w:rsidR="001E3C92" w:rsidRPr="00E05495" w:rsidRDefault="001E3C92" w:rsidP="00120631">
            <w:pPr>
              <w:pStyle w:val="TableText"/>
              <w:spacing w:before="176"/>
              <w:ind w:left="149"/>
              <w:jc w:val="both"/>
              <w:rPr>
                <w:sz w:val="21"/>
                <w:szCs w:val="21"/>
              </w:rPr>
            </w:pPr>
            <w:r w:rsidRPr="00E05495">
              <w:rPr>
                <w:b/>
                <w:bCs/>
                <w:spacing w:val="-2"/>
                <w:sz w:val="21"/>
                <w:szCs w:val="21"/>
              </w:rPr>
              <w:t>50.01</w:t>
            </w:r>
          </w:p>
        </w:tc>
        <w:tc>
          <w:tcPr>
            <w:tcW w:w="770" w:type="dxa"/>
            <w:tcBorders>
              <w:top w:val="single" w:sz="2" w:space="0" w:color="000000"/>
              <w:left w:val="nil"/>
              <w:bottom w:val="single" w:sz="2" w:space="0" w:color="000000"/>
              <w:right w:val="single" w:sz="2" w:space="0" w:color="000000"/>
            </w:tcBorders>
            <w:hideMark/>
          </w:tcPr>
          <w:p w14:paraId="1190AE1F" w14:textId="77777777" w:rsidR="001E3C92" w:rsidRPr="00E05495" w:rsidRDefault="001E3C92" w:rsidP="00120631">
            <w:pPr>
              <w:pStyle w:val="TableText"/>
              <w:spacing w:before="176"/>
              <w:ind w:left="152"/>
              <w:jc w:val="both"/>
              <w:rPr>
                <w:sz w:val="21"/>
                <w:szCs w:val="21"/>
              </w:rPr>
            </w:pPr>
            <w:r w:rsidRPr="00E05495">
              <w:rPr>
                <w:b/>
                <w:bCs/>
                <w:spacing w:val="-1"/>
                <w:sz w:val="21"/>
                <w:szCs w:val="21"/>
              </w:rPr>
              <w:t>21.36</w:t>
            </w:r>
          </w:p>
        </w:tc>
        <w:tc>
          <w:tcPr>
            <w:tcW w:w="657" w:type="dxa"/>
            <w:tcBorders>
              <w:top w:val="single" w:sz="2" w:space="0" w:color="000000"/>
              <w:left w:val="nil"/>
              <w:bottom w:val="single" w:sz="2" w:space="0" w:color="000000"/>
              <w:right w:val="nil"/>
            </w:tcBorders>
            <w:hideMark/>
          </w:tcPr>
          <w:p w14:paraId="7674897D" w14:textId="77777777" w:rsidR="001E3C92" w:rsidRPr="00E05495" w:rsidRDefault="001E3C92" w:rsidP="00120631">
            <w:pPr>
              <w:pStyle w:val="TableText"/>
              <w:spacing w:before="176"/>
              <w:ind w:left="97"/>
              <w:jc w:val="both"/>
              <w:rPr>
                <w:sz w:val="21"/>
                <w:szCs w:val="21"/>
              </w:rPr>
            </w:pPr>
            <w:r w:rsidRPr="00E05495">
              <w:rPr>
                <w:b/>
                <w:bCs/>
                <w:spacing w:val="-1"/>
                <w:sz w:val="21"/>
                <w:szCs w:val="21"/>
              </w:rPr>
              <w:t>25.77</w:t>
            </w:r>
          </w:p>
        </w:tc>
        <w:tc>
          <w:tcPr>
            <w:tcW w:w="753" w:type="dxa"/>
            <w:tcBorders>
              <w:top w:val="single" w:sz="2" w:space="0" w:color="000000"/>
              <w:left w:val="nil"/>
              <w:bottom w:val="single" w:sz="2" w:space="0" w:color="000000"/>
              <w:right w:val="nil"/>
            </w:tcBorders>
            <w:hideMark/>
          </w:tcPr>
          <w:p w14:paraId="6FCB8362" w14:textId="77777777" w:rsidR="001E3C92" w:rsidRPr="00E05495" w:rsidRDefault="001E3C92" w:rsidP="00120631">
            <w:pPr>
              <w:pStyle w:val="TableText"/>
              <w:spacing w:before="176"/>
              <w:ind w:left="144"/>
              <w:jc w:val="both"/>
              <w:rPr>
                <w:sz w:val="21"/>
                <w:szCs w:val="21"/>
              </w:rPr>
            </w:pPr>
            <w:r w:rsidRPr="00E05495">
              <w:rPr>
                <w:b/>
                <w:bCs/>
                <w:spacing w:val="-1"/>
                <w:sz w:val="21"/>
                <w:szCs w:val="21"/>
              </w:rPr>
              <w:t>39.46</w:t>
            </w:r>
          </w:p>
        </w:tc>
        <w:tc>
          <w:tcPr>
            <w:tcW w:w="766" w:type="dxa"/>
            <w:tcBorders>
              <w:top w:val="single" w:sz="2" w:space="0" w:color="000000"/>
              <w:left w:val="nil"/>
              <w:bottom w:val="single" w:sz="2" w:space="0" w:color="000000"/>
              <w:right w:val="nil"/>
            </w:tcBorders>
            <w:hideMark/>
          </w:tcPr>
          <w:p w14:paraId="6D7C33EB" w14:textId="77777777" w:rsidR="001E3C92" w:rsidRPr="00E05495" w:rsidRDefault="001E3C92" w:rsidP="00120631">
            <w:pPr>
              <w:pStyle w:val="TableText"/>
              <w:spacing w:before="176"/>
              <w:ind w:left="161"/>
              <w:jc w:val="both"/>
              <w:rPr>
                <w:sz w:val="21"/>
                <w:szCs w:val="21"/>
              </w:rPr>
            </w:pPr>
            <w:r w:rsidRPr="00E05495">
              <w:rPr>
                <w:b/>
                <w:bCs/>
                <w:spacing w:val="-3"/>
                <w:sz w:val="21"/>
                <w:szCs w:val="21"/>
              </w:rPr>
              <w:t>16.86</w:t>
            </w:r>
          </w:p>
        </w:tc>
      </w:tr>
    </w:tbl>
    <w:p w14:paraId="52EF7C00" w14:textId="77777777" w:rsidR="001E3C92" w:rsidRPr="00E05495" w:rsidRDefault="001E3C92" w:rsidP="00120631">
      <w:pPr>
        <w:spacing w:line="324" w:lineRule="auto"/>
        <w:rPr>
          <w:rFonts w:ascii="Times New Roman" w:eastAsia="宋体" w:hAnsi="Times New Roman" w:cs="Times New Roman"/>
          <w:szCs w:val="21"/>
        </w:rPr>
      </w:pPr>
    </w:p>
    <w:p w14:paraId="557C206E" w14:textId="53CF1AFB" w:rsidR="001E3C92" w:rsidRPr="00E05495" w:rsidRDefault="001E3C92" w:rsidP="00D96EC1">
      <w:pPr>
        <w:spacing w:line="324" w:lineRule="auto"/>
        <w:jc w:val="center"/>
        <w:rPr>
          <w:rFonts w:ascii="Times New Roman" w:eastAsia="宋体" w:hAnsi="Times New Roman" w:cs="Times New Roman"/>
          <w:szCs w:val="21"/>
        </w:rPr>
      </w:pPr>
      <w:r w:rsidRPr="00E05495">
        <w:rPr>
          <w:rFonts w:ascii="Times New Roman" w:eastAsia="宋体" w:hAnsi="Times New Roman" w:cs="Times New Roman"/>
          <w:noProof/>
          <w:szCs w:val="21"/>
        </w:rPr>
        <w:drawing>
          <wp:inline distT="0" distB="0" distL="0" distR="0" wp14:anchorId="4C5EEB04" wp14:editId="230A0E30">
            <wp:extent cx="3380738" cy="313461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385160" cy="3138717"/>
                    </a:xfrm>
                    <a:prstGeom prst="rect">
                      <a:avLst/>
                    </a:prstGeom>
                  </pic:spPr>
                </pic:pic>
              </a:graphicData>
            </a:graphic>
          </wp:inline>
        </w:drawing>
      </w:r>
    </w:p>
    <w:p w14:paraId="4B4AFD54" w14:textId="6D2F1B32" w:rsidR="001E3C92" w:rsidRPr="00E05495" w:rsidRDefault="001E3C92" w:rsidP="00D96EC1">
      <w:pPr>
        <w:spacing w:line="324" w:lineRule="auto"/>
        <w:jc w:val="center"/>
        <w:rPr>
          <w:rFonts w:ascii="Times New Roman" w:eastAsia="宋体" w:hAnsi="Times New Roman" w:cs="Times New Roman"/>
          <w:szCs w:val="21"/>
        </w:rPr>
      </w:pPr>
      <w:r w:rsidRPr="00E05495">
        <w:rPr>
          <w:rFonts w:ascii="Times New Roman" w:eastAsia="宋体" w:hAnsi="Times New Roman" w:cs="Times New Roman"/>
          <w:szCs w:val="21"/>
        </w:rPr>
        <w:t>图</w:t>
      </w:r>
      <w:r w:rsidRPr="00E05495">
        <w:rPr>
          <w:rFonts w:ascii="Times New Roman" w:eastAsia="宋体" w:hAnsi="Times New Roman" w:cs="Times New Roman"/>
          <w:szCs w:val="21"/>
        </w:rPr>
        <w:t>3</w:t>
      </w:r>
      <w:r w:rsidRPr="00E05495">
        <w:rPr>
          <w:rFonts w:ascii="Times New Roman" w:eastAsia="宋体" w:hAnsi="Times New Roman" w:cs="Times New Roman"/>
          <w:szCs w:val="21"/>
        </w:rPr>
        <w:t>、时空联合学习分析</w:t>
      </w:r>
    </w:p>
    <w:p w14:paraId="5B64B9EA" w14:textId="77777777" w:rsidR="00EC265F" w:rsidRPr="00E05495" w:rsidRDefault="00EC265F" w:rsidP="00120631">
      <w:pPr>
        <w:spacing w:line="324" w:lineRule="auto"/>
        <w:rPr>
          <w:rFonts w:ascii="Times New Roman" w:eastAsia="宋体" w:hAnsi="Times New Roman" w:cs="Times New Roman"/>
          <w:szCs w:val="21"/>
        </w:rPr>
      </w:pPr>
    </w:p>
    <w:p w14:paraId="5C07D9C6" w14:textId="77777777" w:rsidR="00D01840" w:rsidRPr="00E05495" w:rsidRDefault="00D01840" w:rsidP="00120631">
      <w:pPr>
        <w:spacing w:line="324" w:lineRule="auto"/>
        <w:rPr>
          <w:rFonts w:ascii="Times New Roman" w:eastAsia="宋体" w:hAnsi="Times New Roman" w:cs="Times New Roman"/>
          <w:b/>
          <w:bCs/>
          <w:szCs w:val="21"/>
        </w:rPr>
      </w:pPr>
      <w:r w:rsidRPr="00E05495">
        <w:rPr>
          <w:rFonts w:ascii="Times New Roman" w:eastAsia="宋体" w:hAnsi="Times New Roman" w:cs="Times New Roman"/>
          <w:b/>
          <w:bCs/>
          <w:szCs w:val="21"/>
        </w:rPr>
        <w:t>参数分析</w:t>
      </w:r>
    </w:p>
    <w:p w14:paraId="2D61AA0C" w14:textId="0BEFEF65" w:rsidR="00EC265F" w:rsidRPr="00E05495" w:rsidRDefault="00D01840" w:rsidP="007A6A02">
      <w:pPr>
        <w:spacing w:line="324" w:lineRule="auto"/>
        <w:ind w:firstLine="420"/>
        <w:rPr>
          <w:rFonts w:ascii="Times New Roman" w:eastAsia="宋体" w:hAnsi="Times New Roman" w:cs="Times New Roman"/>
          <w:szCs w:val="21"/>
        </w:rPr>
      </w:pPr>
      <w:r w:rsidRPr="00E05495">
        <w:rPr>
          <w:rFonts w:ascii="Times New Roman" w:eastAsia="宋体" w:hAnsi="Times New Roman" w:cs="Times New Roman"/>
          <w:szCs w:val="21"/>
        </w:rPr>
        <w:t>关于参数分析中模型层数和特征维度的实验结果如图</w:t>
      </w:r>
      <w:r w:rsidRPr="00E05495">
        <w:rPr>
          <w:rFonts w:ascii="Times New Roman" w:eastAsia="宋体" w:hAnsi="Times New Roman" w:cs="Times New Roman"/>
          <w:szCs w:val="21"/>
        </w:rPr>
        <w:t xml:space="preserve"> 4</w:t>
      </w:r>
      <w:r w:rsidRPr="00E05495">
        <w:rPr>
          <w:rFonts w:ascii="Times New Roman" w:eastAsia="宋体" w:hAnsi="Times New Roman" w:cs="Times New Roman"/>
          <w:szCs w:val="21"/>
        </w:rPr>
        <w:t>所示。在</w:t>
      </w:r>
      <w:r w:rsidRPr="00E05495">
        <w:rPr>
          <w:rFonts w:ascii="Times New Roman" w:eastAsia="宋体" w:hAnsi="Times New Roman" w:cs="Times New Roman"/>
          <w:szCs w:val="21"/>
        </w:rPr>
        <w:t xml:space="preserve"> PEMS04   </w: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METR-LA </w:t>
      </w:r>
      <w:r w:rsidRPr="00E05495">
        <w:rPr>
          <w:rFonts w:ascii="Times New Roman" w:eastAsia="宋体" w:hAnsi="Times New Roman" w:cs="Times New Roman"/>
          <w:szCs w:val="21"/>
        </w:rPr>
        <w:t>数据集上，采用</w:t>
      </w:r>
      <w:r w:rsidRPr="00E05495">
        <w:rPr>
          <w:rFonts w:ascii="Times New Roman" w:eastAsia="宋体" w:hAnsi="Times New Roman" w:cs="Times New Roman"/>
          <w:szCs w:val="21"/>
        </w:rPr>
        <w:t xml:space="preserve">2 </w:t>
      </w:r>
      <w:r w:rsidRPr="00E05495">
        <w:rPr>
          <w:rFonts w:ascii="Times New Roman" w:eastAsia="宋体" w:hAnsi="Times New Roman" w:cs="Times New Roman"/>
          <w:szCs w:val="21"/>
        </w:rPr>
        <w:t>层架构能够在保证高性能的同时，有效缓解过拟</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合并降低了计算成本。相比之下，对于</w:t>
      </w:r>
      <w:r w:rsidRPr="00E05495">
        <w:rPr>
          <w:rFonts w:ascii="Times New Roman" w:eastAsia="宋体" w:hAnsi="Times New Roman" w:cs="Times New Roman"/>
          <w:szCs w:val="21"/>
        </w:rPr>
        <w:t xml:space="preserve"> PEMS08 </w: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PEMS-BAY </w:t>
      </w:r>
      <w:r w:rsidRPr="00E05495">
        <w:rPr>
          <w:rFonts w:ascii="Times New Roman" w:eastAsia="宋体" w:hAnsi="Times New Roman" w:cs="Times New Roman"/>
          <w:szCs w:val="21"/>
        </w:rPr>
        <w:t>数据集，较深的</w:t>
      </w:r>
      <w:r w:rsidRPr="00E05495">
        <w:rPr>
          <w:rFonts w:ascii="Times New Roman" w:eastAsia="宋体" w:hAnsi="Times New Roman" w:cs="Times New Roman"/>
          <w:szCs w:val="21"/>
        </w:rPr>
        <w:t xml:space="preserve"> 5 </w:t>
      </w:r>
      <w:r w:rsidRPr="00E05495">
        <w:rPr>
          <w:rFonts w:ascii="Times New Roman" w:eastAsia="宋体" w:hAnsi="Times New Roman" w:cs="Times New Roman"/>
          <w:szCs w:val="21"/>
        </w:rPr>
        <w:t>层模型可以进一步降低</w:t>
      </w:r>
      <w:r w:rsidRPr="00E05495">
        <w:rPr>
          <w:rFonts w:ascii="Times New Roman" w:eastAsia="宋体" w:hAnsi="Times New Roman" w:cs="Times New Roman"/>
          <w:szCs w:val="21"/>
        </w:rPr>
        <w:t xml:space="preserve"> RMSE</w:t>
      </w:r>
      <w:r w:rsidRPr="00E05495">
        <w:rPr>
          <w:rFonts w:ascii="Times New Roman" w:eastAsia="宋体" w:hAnsi="Times New Roman" w:cs="Times New Roman"/>
          <w:szCs w:val="21"/>
        </w:rPr>
        <w:t>，表明这些数据集可能需要更复杂的模型结构来</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捕捉其内在特征。此外，关于特征维度的选择，较大的维度通常能够增强模型</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的表示能力，但同时会增加参数量，导致更高的计算成本和潜在的过拟合风险。</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基于实验结果，本文在</w:t>
      </w:r>
      <w:r w:rsidRPr="00E05495">
        <w:rPr>
          <w:rFonts w:ascii="Times New Roman" w:eastAsia="宋体" w:hAnsi="Times New Roman" w:cs="Times New Roman"/>
          <w:szCs w:val="21"/>
        </w:rPr>
        <w:t xml:space="preserve"> METR-LA </w:t>
      </w:r>
      <w:r w:rsidRPr="00E05495">
        <w:rPr>
          <w:rFonts w:ascii="Times New Roman" w:eastAsia="宋体" w:hAnsi="Times New Roman" w:cs="Times New Roman"/>
          <w:szCs w:val="21"/>
        </w:rPr>
        <w:t>数据集中选择特征维度为</w:t>
      </w:r>
      <w:r w:rsidRPr="00E05495">
        <w:rPr>
          <w:rFonts w:ascii="Times New Roman" w:eastAsia="宋体" w:hAnsi="Times New Roman" w:cs="Times New Roman"/>
          <w:szCs w:val="21"/>
        </w:rPr>
        <w:t xml:space="preserve"> 16</w:t>
      </w:r>
      <w:r w:rsidRPr="00E05495">
        <w:rPr>
          <w:rFonts w:ascii="Times New Roman" w:eastAsia="宋体" w:hAnsi="Times New Roman" w:cs="Times New Roman"/>
          <w:szCs w:val="21"/>
        </w:rPr>
        <w:t>，而在</w:t>
      </w:r>
      <w:r w:rsidRPr="00E05495">
        <w:rPr>
          <w:rFonts w:ascii="Times New Roman" w:eastAsia="宋体" w:hAnsi="Times New Roman" w:cs="Times New Roman"/>
          <w:szCs w:val="21"/>
        </w:rPr>
        <w:t xml:space="preserve"> PEMS04</w:t>
      </w:r>
      <w:r w:rsidRPr="00E05495">
        <w:rPr>
          <w:rFonts w:ascii="Times New Roman" w:eastAsia="宋体" w:hAnsi="Times New Roman" w:cs="Times New Roman"/>
          <w:szCs w:val="21"/>
        </w:rPr>
        <w:t>、</w:t>
      </w:r>
      <w:r w:rsidRPr="00E05495">
        <w:rPr>
          <w:rFonts w:ascii="Times New Roman" w:eastAsia="宋体" w:hAnsi="Times New Roman" w:cs="Times New Roman"/>
          <w:szCs w:val="21"/>
        </w:rPr>
        <w:t xml:space="preserve"> PEMS08 </w:t>
      </w:r>
      <w:r w:rsidRPr="00E05495">
        <w:rPr>
          <w:rFonts w:ascii="Times New Roman" w:eastAsia="宋体" w:hAnsi="Times New Roman" w:cs="Times New Roman"/>
          <w:szCs w:val="21"/>
        </w:rPr>
        <w:t>和</w:t>
      </w:r>
      <w:r w:rsidRPr="00E05495">
        <w:rPr>
          <w:rFonts w:ascii="Times New Roman" w:eastAsia="宋体" w:hAnsi="Times New Roman" w:cs="Times New Roman"/>
          <w:szCs w:val="21"/>
        </w:rPr>
        <w:t xml:space="preserve"> PEMS-BAY </w:t>
      </w:r>
      <w:r w:rsidRPr="00E05495">
        <w:rPr>
          <w:rFonts w:ascii="Times New Roman" w:eastAsia="宋体" w:hAnsi="Times New Roman" w:cs="Times New Roman"/>
          <w:szCs w:val="21"/>
        </w:rPr>
        <w:t>数据集中选择</w:t>
      </w:r>
      <w:r w:rsidRPr="00E05495">
        <w:rPr>
          <w:rFonts w:ascii="Times New Roman" w:eastAsia="宋体" w:hAnsi="Times New Roman" w:cs="Times New Roman"/>
          <w:szCs w:val="21"/>
        </w:rPr>
        <w:t xml:space="preserve"> 32</w:t>
      </w:r>
      <w:r w:rsidRPr="00E05495">
        <w:rPr>
          <w:rFonts w:ascii="Times New Roman" w:eastAsia="宋体" w:hAnsi="Times New Roman" w:cs="Times New Roman"/>
          <w:szCs w:val="21"/>
        </w:rPr>
        <w:t>。这种差异化的参数配置不仅反映了不同数据集的特性，也在性能与计算效率之间实现了平衡。</w:t>
      </w:r>
    </w:p>
    <w:p w14:paraId="0EBFB04A" w14:textId="14B5B536" w:rsidR="00D01840" w:rsidRPr="00E05495" w:rsidRDefault="00D01840" w:rsidP="00603E54">
      <w:pPr>
        <w:spacing w:line="324" w:lineRule="auto"/>
        <w:jc w:val="center"/>
        <w:rPr>
          <w:rFonts w:ascii="Times New Roman" w:eastAsia="宋体" w:hAnsi="Times New Roman" w:cs="Times New Roman"/>
          <w:szCs w:val="21"/>
        </w:rPr>
      </w:pPr>
      <w:r w:rsidRPr="00E05495">
        <w:rPr>
          <w:rFonts w:ascii="Times New Roman" w:eastAsia="宋体" w:hAnsi="Times New Roman" w:cs="Times New Roman"/>
          <w:noProof/>
          <w:szCs w:val="21"/>
        </w:rPr>
        <w:lastRenderedPageBreak/>
        <w:drawing>
          <wp:inline distT="0" distB="0" distL="0" distR="0" wp14:anchorId="4BAB9D4B" wp14:editId="1A539CDE">
            <wp:extent cx="3518213" cy="3330901"/>
            <wp:effectExtent l="0" t="0" r="635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524638" cy="3336984"/>
                    </a:xfrm>
                    <a:prstGeom prst="rect">
                      <a:avLst/>
                    </a:prstGeom>
                  </pic:spPr>
                </pic:pic>
              </a:graphicData>
            </a:graphic>
          </wp:inline>
        </w:drawing>
      </w:r>
    </w:p>
    <w:p w14:paraId="19F593D0" w14:textId="596F8471" w:rsidR="00D01840" w:rsidRPr="00E05495" w:rsidRDefault="00D01840" w:rsidP="00603E54">
      <w:pPr>
        <w:spacing w:line="324" w:lineRule="auto"/>
        <w:jc w:val="center"/>
        <w:rPr>
          <w:rFonts w:ascii="Times New Roman" w:eastAsia="宋体" w:hAnsi="Times New Roman" w:cs="Times New Roman"/>
          <w:szCs w:val="21"/>
        </w:rPr>
      </w:pPr>
      <w:r w:rsidRPr="00E05495">
        <w:rPr>
          <w:rFonts w:ascii="Times New Roman" w:eastAsia="宋体" w:hAnsi="Times New Roman" w:cs="Times New Roman"/>
          <w:szCs w:val="21"/>
        </w:rPr>
        <w:t>图</w:t>
      </w:r>
      <w:r w:rsidRPr="00E05495">
        <w:rPr>
          <w:rFonts w:ascii="Times New Roman" w:eastAsia="宋体" w:hAnsi="Times New Roman" w:cs="Times New Roman"/>
          <w:szCs w:val="21"/>
        </w:rPr>
        <w:t>4</w:t>
      </w:r>
      <w:r w:rsidRPr="00E05495">
        <w:rPr>
          <w:rFonts w:ascii="Times New Roman" w:eastAsia="宋体" w:hAnsi="Times New Roman" w:cs="Times New Roman"/>
          <w:szCs w:val="21"/>
        </w:rPr>
        <w:t>、参数分析</w:t>
      </w:r>
    </w:p>
    <w:p w14:paraId="2AE8647B" w14:textId="77777777" w:rsidR="00D01840" w:rsidRPr="00E05495" w:rsidRDefault="00D01840" w:rsidP="00120631">
      <w:pPr>
        <w:spacing w:line="324" w:lineRule="auto"/>
        <w:rPr>
          <w:rFonts w:ascii="Times New Roman" w:eastAsia="宋体" w:hAnsi="Times New Roman" w:cs="Times New Roman"/>
          <w:szCs w:val="21"/>
        </w:rPr>
      </w:pPr>
    </w:p>
    <w:p w14:paraId="367F270A" w14:textId="77777777" w:rsidR="004B37E9" w:rsidRPr="00E05495" w:rsidRDefault="004B37E9" w:rsidP="00120631">
      <w:pPr>
        <w:pStyle w:val="a4"/>
        <w:spacing w:before="78"/>
        <w:jc w:val="both"/>
        <w:outlineLvl w:val="2"/>
        <w:rPr>
          <w:rFonts w:ascii="Times New Roman" w:hAnsi="Times New Roman" w:cs="Times New Roman"/>
          <w:sz w:val="21"/>
          <w:szCs w:val="21"/>
        </w:rPr>
      </w:pPr>
      <w:r w:rsidRPr="00E05495">
        <w:rPr>
          <w:rFonts w:ascii="Times New Roman" w:hAnsi="Times New Roman" w:cs="Times New Roman"/>
          <w:b/>
          <w:bCs/>
          <w:spacing w:val="-2"/>
          <w:sz w:val="21"/>
          <w:szCs w:val="21"/>
        </w:rPr>
        <w:t>鲁棒性分析</w:t>
      </w:r>
    </w:p>
    <w:p w14:paraId="47098C44" w14:textId="77777777" w:rsidR="004B37E9" w:rsidRPr="00E05495" w:rsidRDefault="004B37E9" w:rsidP="00120631">
      <w:pPr>
        <w:spacing w:line="254" w:lineRule="auto"/>
        <w:rPr>
          <w:rFonts w:ascii="Times New Roman" w:eastAsia="宋体" w:hAnsi="Times New Roman" w:cs="Times New Roman"/>
          <w:szCs w:val="21"/>
        </w:rPr>
      </w:pPr>
      <w:r w:rsidRPr="00E05495">
        <w:rPr>
          <w:rFonts w:ascii="Times New Roman" w:eastAsia="宋体" w:hAnsi="Times New Roman" w:cs="Times New Roman"/>
          <w:szCs w:val="21"/>
        </w:rPr>
        <w:t xml:space="preserve"> </w:t>
      </w:r>
    </w:p>
    <w:p w14:paraId="5456DA2E" w14:textId="77777777" w:rsidR="004B37E9" w:rsidRPr="00E05495" w:rsidRDefault="004B37E9" w:rsidP="00120631">
      <w:pPr>
        <w:pStyle w:val="a4"/>
        <w:spacing w:before="78" w:line="316" w:lineRule="auto"/>
        <w:ind w:left="34" w:firstLine="480"/>
        <w:jc w:val="both"/>
        <w:rPr>
          <w:rFonts w:ascii="Times New Roman" w:hAnsi="Times New Roman" w:cs="Times New Roman"/>
          <w:sz w:val="21"/>
          <w:szCs w:val="21"/>
        </w:rPr>
      </w:pPr>
      <w:r w:rsidRPr="00E05495">
        <w:rPr>
          <w:rFonts w:ascii="Times New Roman" w:hAnsi="Times New Roman" w:cs="Times New Roman"/>
          <w:sz w:val="21"/>
          <w:szCs w:val="21"/>
        </w:rPr>
        <w:t>本节从跨城市和跨域预测两个实验角度来分析</w:t>
      </w:r>
      <w:r w:rsidRPr="00E05495">
        <w:rPr>
          <w:rFonts w:ascii="Times New Roman" w:hAnsi="Times New Roman" w:cs="Times New Roman"/>
          <w:spacing w:val="-39"/>
          <w:sz w:val="21"/>
          <w:szCs w:val="21"/>
        </w:rPr>
        <w:t xml:space="preserve"> </w:t>
      </w:r>
      <w:r w:rsidRPr="00E05495">
        <w:rPr>
          <w:rFonts w:ascii="Times New Roman" w:hAnsi="Times New Roman" w:cs="Times New Roman"/>
          <w:sz w:val="21"/>
          <w:szCs w:val="21"/>
        </w:rPr>
        <w:t xml:space="preserve">ASTCL </w:t>
      </w:r>
      <w:r w:rsidRPr="00E05495">
        <w:rPr>
          <w:rFonts w:ascii="Times New Roman" w:hAnsi="Times New Roman" w:cs="Times New Roman"/>
          <w:sz w:val="21"/>
          <w:szCs w:val="21"/>
        </w:rPr>
        <w:t>在复杂交通预测场景</w:t>
      </w:r>
      <w:r w:rsidRPr="00E05495">
        <w:rPr>
          <w:rFonts w:ascii="Times New Roman" w:hAnsi="Times New Roman" w:cs="Times New Roman"/>
          <w:sz w:val="21"/>
          <w:szCs w:val="21"/>
        </w:rPr>
        <w:t xml:space="preserve"> </w:t>
      </w:r>
      <w:r w:rsidRPr="00E05495">
        <w:rPr>
          <w:rFonts w:ascii="Times New Roman" w:hAnsi="Times New Roman" w:cs="Times New Roman"/>
          <w:spacing w:val="-10"/>
          <w:sz w:val="21"/>
          <w:szCs w:val="21"/>
        </w:rPr>
        <w:t>中的鲁棒性。</w:t>
      </w:r>
    </w:p>
    <w:p w14:paraId="22FCE982" w14:textId="7419A1FD" w:rsidR="004B37E9" w:rsidRPr="00E05495" w:rsidRDefault="004B37E9" w:rsidP="00120631">
      <w:pPr>
        <w:pStyle w:val="a4"/>
        <w:spacing w:before="16" w:line="328" w:lineRule="auto"/>
        <w:ind w:left="2" w:firstLine="492"/>
        <w:jc w:val="both"/>
        <w:rPr>
          <w:rFonts w:ascii="Times New Roman" w:hAnsi="Times New Roman" w:cs="Times New Roman"/>
          <w:sz w:val="21"/>
          <w:szCs w:val="21"/>
        </w:rPr>
      </w:pPr>
      <w:r w:rsidRPr="00E05495">
        <w:rPr>
          <w:rFonts w:ascii="Times New Roman" w:hAnsi="Times New Roman" w:cs="Times New Roman"/>
          <w:spacing w:val="3"/>
          <w:sz w:val="21"/>
          <w:szCs w:val="21"/>
        </w:rPr>
        <w:t>表</w:t>
      </w:r>
      <w:r w:rsidRPr="00E05495">
        <w:rPr>
          <w:rFonts w:ascii="Times New Roman" w:hAnsi="Times New Roman" w:cs="Times New Roman"/>
          <w:spacing w:val="-43"/>
          <w:sz w:val="21"/>
          <w:szCs w:val="21"/>
        </w:rPr>
        <w:t xml:space="preserve"> </w:t>
      </w:r>
      <w:r w:rsidRPr="00E05495">
        <w:rPr>
          <w:rFonts w:ascii="Times New Roman" w:hAnsi="Times New Roman" w:cs="Times New Roman"/>
          <w:sz w:val="21"/>
          <w:szCs w:val="21"/>
        </w:rPr>
        <w:t>4</w:t>
      </w:r>
      <w:r w:rsidRPr="00E05495">
        <w:rPr>
          <w:rFonts w:ascii="Times New Roman" w:hAnsi="Times New Roman" w:cs="Times New Roman"/>
          <w:spacing w:val="3"/>
          <w:sz w:val="21"/>
          <w:szCs w:val="21"/>
        </w:rPr>
        <w:t>中展示了</w:t>
      </w:r>
      <w:r w:rsidRPr="00E05495">
        <w:rPr>
          <w:rFonts w:ascii="Times New Roman" w:hAnsi="Times New Roman" w:cs="Times New Roman"/>
          <w:spacing w:val="-48"/>
          <w:sz w:val="21"/>
          <w:szCs w:val="21"/>
        </w:rPr>
        <w:t xml:space="preserve"> </w:t>
      </w:r>
      <w:r w:rsidRPr="00E05495">
        <w:rPr>
          <w:rFonts w:ascii="Times New Roman" w:hAnsi="Times New Roman" w:cs="Times New Roman"/>
          <w:sz w:val="21"/>
          <w:szCs w:val="21"/>
        </w:rPr>
        <w:t>ASTCL</w:t>
      </w:r>
      <w:r w:rsidRPr="00E05495">
        <w:rPr>
          <w:rFonts w:ascii="Times New Roman" w:hAnsi="Times New Roman" w:cs="Times New Roman"/>
          <w:spacing w:val="3"/>
          <w:sz w:val="21"/>
          <w:szCs w:val="21"/>
        </w:rPr>
        <w:t xml:space="preserve"> </w:t>
      </w:r>
      <w:r w:rsidRPr="00E05495">
        <w:rPr>
          <w:rFonts w:ascii="Times New Roman" w:hAnsi="Times New Roman" w:cs="Times New Roman"/>
          <w:spacing w:val="3"/>
          <w:sz w:val="21"/>
          <w:szCs w:val="21"/>
        </w:rPr>
        <w:t>在跨城市交通预测任务中的实验结果，从跨城市迁</w:t>
      </w:r>
      <w:r w:rsidRPr="00E05495">
        <w:rPr>
          <w:rFonts w:ascii="Times New Roman" w:hAnsi="Times New Roman" w:cs="Times New Roman"/>
          <w:sz w:val="21"/>
          <w:szCs w:val="21"/>
        </w:rPr>
        <w:t xml:space="preserve"> </w:t>
      </w:r>
      <w:r w:rsidRPr="00E05495">
        <w:rPr>
          <w:rFonts w:ascii="Times New Roman" w:hAnsi="Times New Roman" w:cs="Times New Roman"/>
          <w:sz w:val="21"/>
          <w:szCs w:val="21"/>
        </w:rPr>
        <w:t>移的角度来论证</w:t>
      </w:r>
      <w:r w:rsidRPr="00E05495">
        <w:rPr>
          <w:rFonts w:ascii="Times New Roman" w:hAnsi="Times New Roman" w:cs="Times New Roman"/>
          <w:spacing w:val="-56"/>
          <w:sz w:val="21"/>
          <w:szCs w:val="21"/>
        </w:rPr>
        <w:t xml:space="preserve"> </w:t>
      </w:r>
      <w:r w:rsidRPr="00E05495">
        <w:rPr>
          <w:rFonts w:ascii="Times New Roman" w:hAnsi="Times New Roman" w:cs="Times New Roman"/>
          <w:sz w:val="21"/>
          <w:szCs w:val="21"/>
        </w:rPr>
        <w:t>ASTCL</w:t>
      </w:r>
      <w:r w:rsidRPr="00E05495">
        <w:rPr>
          <w:rFonts w:ascii="Times New Roman" w:hAnsi="Times New Roman" w:cs="Times New Roman"/>
          <w:spacing w:val="25"/>
          <w:sz w:val="21"/>
          <w:szCs w:val="21"/>
        </w:rPr>
        <w:t xml:space="preserve"> </w:t>
      </w:r>
      <w:r w:rsidRPr="00E05495">
        <w:rPr>
          <w:rFonts w:ascii="Times New Roman" w:hAnsi="Times New Roman" w:cs="Times New Roman"/>
          <w:sz w:val="21"/>
          <w:szCs w:val="21"/>
        </w:rPr>
        <w:t>的鲁棒性。迁移实验的设计包括包括在源数据集上</w:t>
      </w:r>
      <w:r w:rsidRPr="00E05495">
        <w:rPr>
          <w:rFonts w:ascii="Times New Roman" w:hAnsi="Times New Roman" w:cs="Times New Roman"/>
          <w:spacing w:val="-1"/>
          <w:sz w:val="21"/>
          <w:szCs w:val="21"/>
        </w:rPr>
        <w:t>预训</w:t>
      </w:r>
      <w:r w:rsidRPr="00E05495">
        <w:rPr>
          <w:rFonts w:ascii="Times New Roman" w:hAnsi="Times New Roman" w:cs="Times New Roman"/>
          <w:sz w:val="21"/>
          <w:szCs w:val="21"/>
        </w:rPr>
        <w:t xml:space="preserve"> </w:t>
      </w:r>
      <w:r w:rsidRPr="00E05495">
        <w:rPr>
          <w:rFonts w:ascii="Times New Roman" w:hAnsi="Times New Roman" w:cs="Times New Roman"/>
          <w:spacing w:val="2"/>
          <w:sz w:val="21"/>
          <w:szCs w:val="21"/>
        </w:rPr>
        <w:t>练模型，并将其直接迁移到目标数据集进行预测。</w:t>
      </w:r>
      <w:r w:rsidRPr="00E05495">
        <w:rPr>
          <w:rFonts w:ascii="Times New Roman" w:hAnsi="Times New Roman" w:cs="Times New Roman"/>
          <w:sz w:val="21"/>
          <w:szCs w:val="21"/>
        </w:rPr>
        <w:t>ASTCL</w:t>
      </w:r>
      <w:r w:rsidRPr="00E05495">
        <w:rPr>
          <w:rFonts w:ascii="Times New Roman" w:hAnsi="Times New Roman" w:cs="Times New Roman"/>
          <w:spacing w:val="25"/>
          <w:sz w:val="21"/>
          <w:szCs w:val="21"/>
        </w:rPr>
        <w:t xml:space="preserve"> </w:t>
      </w:r>
      <w:r w:rsidRPr="00E05495">
        <w:rPr>
          <w:rFonts w:ascii="Times New Roman" w:hAnsi="Times New Roman" w:cs="Times New Roman"/>
          <w:spacing w:val="2"/>
          <w:sz w:val="21"/>
          <w:szCs w:val="21"/>
        </w:rPr>
        <w:t>与两种先进的迁移基</w:t>
      </w:r>
      <w:r w:rsidRPr="00E05495">
        <w:rPr>
          <w:rFonts w:ascii="Times New Roman" w:hAnsi="Times New Roman" w:cs="Times New Roman"/>
          <w:sz w:val="21"/>
          <w:szCs w:val="21"/>
        </w:rPr>
        <w:t xml:space="preserve"> </w:t>
      </w:r>
      <w:r w:rsidRPr="00E05495">
        <w:rPr>
          <w:rFonts w:ascii="Times New Roman" w:hAnsi="Times New Roman" w:cs="Times New Roman"/>
          <w:spacing w:val="-4"/>
          <w:sz w:val="21"/>
          <w:szCs w:val="21"/>
        </w:rPr>
        <w:t>模型</w:t>
      </w:r>
      <w:r w:rsidRPr="00E05495">
        <w:rPr>
          <w:rFonts w:ascii="Times New Roman" w:hAnsi="Times New Roman" w:cs="Times New Roman"/>
          <w:spacing w:val="-57"/>
          <w:sz w:val="21"/>
          <w:szCs w:val="21"/>
        </w:rPr>
        <w:t xml:space="preserve"> </w:t>
      </w:r>
      <w:r w:rsidRPr="00E05495">
        <w:rPr>
          <w:rFonts w:ascii="Times New Roman" w:hAnsi="Times New Roman" w:cs="Times New Roman"/>
          <w:spacing w:val="-4"/>
          <w:sz w:val="21"/>
          <w:szCs w:val="21"/>
        </w:rPr>
        <w:t xml:space="preserve">TransGTR </w:t>
      </w:r>
      <w:r w:rsidRPr="00E05495">
        <w:rPr>
          <w:rFonts w:ascii="Times New Roman" w:hAnsi="Times New Roman" w:cs="Times New Roman"/>
          <w:spacing w:val="-4"/>
          <w:sz w:val="21"/>
          <w:szCs w:val="21"/>
        </w:rPr>
        <w:t>和</w:t>
      </w:r>
      <w:r w:rsidRPr="00E05495">
        <w:rPr>
          <w:rFonts w:ascii="Times New Roman" w:hAnsi="Times New Roman" w:cs="Times New Roman"/>
          <w:spacing w:val="-64"/>
          <w:sz w:val="21"/>
          <w:szCs w:val="21"/>
        </w:rPr>
        <w:t xml:space="preserve"> </w:t>
      </w:r>
      <w:r w:rsidRPr="00E05495">
        <w:rPr>
          <w:rFonts w:ascii="Times New Roman" w:hAnsi="Times New Roman" w:cs="Times New Roman"/>
          <w:spacing w:val="-4"/>
          <w:sz w:val="21"/>
          <w:szCs w:val="21"/>
        </w:rPr>
        <w:t xml:space="preserve">pFedCTP </w:t>
      </w:r>
      <w:r w:rsidRPr="00E05495">
        <w:rPr>
          <w:rFonts w:ascii="Times New Roman" w:hAnsi="Times New Roman" w:cs="Times New Roman"/>
          <w:spacing w:val="-4"/>
          <w:sz w:val="21"/>
          <w:szCs w:val="21"/>
        </w:rPr>
        <w:t>进行</w:t>
      </w:r>
      <w:r w:rsidRPr="00E05495">
        <w:rPr>
          <w:rFonts w:ascii="Times New Roman" w:hAnsi="Times New Roman" w:cs="Times New Roman"/>
          <w:spacing w:val="-5"/>
          <w:sz w:val="21"/>
          <w:szCs w:val="21"/>
        </w:rPr>
        <w:t>了对比。根据其原始训练策略，</w:t>
      </w:r>
      <w:r w:rsidRPr="00E05495">
        <w:rPr>
          <w:rFonts w:ascii="Times New Roman" w:hAnsi="Times New Roman" w:cs="Times New Roman"/>
          <w:spacing w:val="-5"/>
          <w:sz w:val="21"/>
          <w:szCs w:val="21"/>
        </w:rPr>
        <w:t xml:space="preserve"> </w:t>
      </w:r>
      <w:r w:rsidRPr="00E05495">
        <w:rPr>
          <w:rFonts w:ascii="Times New Roman" w:hAnsi="Times New Roman" w:cs="Times New Roman"/>
          <w:spacing w:val="-5"/>
          <w:sz w:val="21"/>
          <w:szCs w:val="21"/>
        </w:rPr>
        <w:t>首先在完整的源</w:t>
      </w:r>
      <w:r w:rsidRPr="00E05495">
        <w:rPr>
          <w:rFonts w:ascii="Times New Roman" w:hAnsi="Times New Roman" w:cs="Times New Roman"/>
          <w:sz w:val="21"/>
          <w:szCs w:val="21"/>
        </w:rPr>
        <w:t xml:space="preserve"> </w:t>
      </w:r>
      <w:r w:rsidRPr="00E05495">
        <w:rPr>
          <w:rFonts w:ascii="Times New Roman" w:hAnsi="Times New Roman" w:cs="Times New Roman"/>
          <w:spacing w:val="-1"/>
          <w:sz w:val="21"/>
          <w:szCs w:val="21"/>
        </w:rPr>
        <w:t>数据集上训练</w:t>
      </w:r>
      <w:r w:rsidRPr="00E05495">
        <w:rPr>
          <w:rFonts w:ascii="Times New Roman" w:hAnsi="Times New Roman" w:cs="Times New Roman"/>
          <w:spacing w:val="-36"/>
          <w:sz w:val="21"/>
          <w:szCs w:val="21"/>
        </w:rPr>
        <w:t xml:space="preserve"> </w:t>
      </w:r>
      <w:r w:rsidRPr="00E05495">
        <w:rPr>
          <w:rFonts w:ascii="Times New Roman" w:hAnsi="Times New Roman" w:cs="Times New Roman"/>
          <w:spacing w:val="-1"/>
          <w:sz w:val="21"/>
          <w:szCs w:val="21"/>
        </w:rPr>
        <w:t xml:space="preserve">TransGTR </w:t>
      </w:r>
      <w:r w:rsidRPr="00E05495">
        <w:rPr>
          <w:rFonts w:ascii="Times New Roman" w:hAnsi="Times New Roman" w:cs="Times New Roman"/>
          <w:spacing w:val="-1"/>
          <w:sz w:val="21"/>
          <w:szCs w:val="21"/>
        </w:rPr>
        <w:t>和</w:t>
      </w:r>
      <w:r w:rsidRPr="00E05495">
        <w:rPr>
          <w:rFonts w:ascii="Times New Roman" w:hAnsi="Times New Roman" w:cs="Times New Roman"/>
          <w:spacing w:val="-61"/>
          <w:sz w:val="21"/>
          <w:szCs w:val="21"/>
        </w:rPr>
        <w:t xml:space="preserve"> </w:t>
      </w:r>
      <w:r w:rsidRPr="00E05495">
        <w:rPr>
          <w:rFonts w:ascii="Times New Roman" w:hAnsi="Times New Roman" w:cs="Times New Roman"/>
          <w:spacing w:val="-1"/>
          <w:sz w:val="21"/>
          <w:szCs w:val="21"/>
        </w:rPr>
        <w:t>pFedCTP</w:t>
      </w:r>
      <w:r w:rsidRPr="00E05495">
        <w:rPr>
          <w:rFonts w:ascii="Times New Roman" w:hAnsi="Times New Roman" w:cs="Times New Roman"/>
          <w:spacing w:val="-1"/>
          <w:sz w:val="21"/>
          <w:szCs w:val="21"/>
        </w:rPr>
        <w:t>，然后使用目标数据集中的一天数据进行微</w:t>
      </w:r>
      <w:r w:rsidRPr="00E05495">
        <w:rPr>
          <w:rFonts w:ascii="Times New Roman" w:hAnsi="Times New Roman" w:cs="Times New Roman"/>
          <w:sz w:val="21"/>
          <w:szCs w:val="21"/>
        </w:rPr>
        <w:t xml:space="preserve"> </w:t>
      </w:r>
      <w:r w:rsidRPr="00E05495">
        <w:rPr>
          <w:rFonts w:ascii="Times New Roman" w:hAnsi="Times New Roman" w:cs="Times New Roman"/>
          <w:spacing w:val="-6"/>
          <w:sz w:val="21"/>
          <w:szCs w:val="21"/>
        </w:rPr>
        <w:t>调。相比之下，</w:t>
      </w:r>
      <w:r w:rsidRPr="00E05495">
        <w:rPr>
          <w:rFonts w:ascii="Times New Roman" w:hAnsi="Times New Roman" w:cs="Times New Roman"/>
          <w:spacing w:val="-45"/>
          <w:sz w:val="21"/>
          <w:szCs w:val="21"/>
        </w:rPr>
        <w:t xml:space="preserve"> </w:t>
      </w:r>
      <w:r w:rsidRPr="00E05495">
        <w:rPr>
          <w:rFonts w:ascii="Times New Roman" w:hAnsi="Times New Roman" w:cs="Times New Roman"/>
          <w:spacing w:val="-6"/>
          <w:sz w:val="21"/>
          <w:szCs w:val="21"/>
        </w:rPr>
        <w:t xml:space="preserve">ASTCL </w:t>
      </w:r>
      <w:r w:rsidRPr="00E05495">
        <w:rPr>
          <w:rFonts w:ascii="Times New Roman" w:hAnsi="Times New Roman" w:cs="Times New Roman"/>
          <w:spacing w:val="-6"/>
          <w:sz w:val="21"/>
          <w:szCs w:val="21"/>
        </w:rPr>
        <w:t>仅使用源数据集中的一天数据进行预训练，并直接在目标</w:t>
      </w:r>
      <w:r w:rsidRPr="00E05495">
        <w:rPr>
          <w:rFonts w:ascii="Times New Roman" w:hAnsi="Times New Roman" w:cs="Times New Roman"/>
          <w:sz w:val="21"/>
          <w:szCs w:val="21"/>
        </w:rPr>
        <w:t xml:space="preserve"> </w:t>
      </w:r>
      <w:r w:rsidRPr="00E05495">
        <w:rPr>
          <w:rFonts w:ascii="Times New Roman" w:hAnsi="Times New Roman" w:cs="Times New Roman"/>
          <w:spacing w:val="2"/>
          <w:sz w:val="21"/>
          <w:szCs w:val="21"/>
        </w:rPr>
        <w:t>数据集上进行评估，无需微调或额外操作。这种训练模型的差异凸显了</w:t>
      </w:r>
      <w:r w:rsidRPr="00E05495">
        <w:rPr>
          <w:rFonts w:ascii="Times New Roman" w:hAnsi="Times New Roman" w:cs="Times New Roman"/>
          <w:spacing w:val="-35"/>
          <w:sz w:val="21"/>
          <w:szCs w:val="21"/>
        </w:rPr>
        <w:t xml:space="preserve"> </w:t>
      </w:r>
      <w:r w:rsidRPr="00E05495">
        <w:rPr>
          <w:rFonts w:ascii="Times New Roman" w:hAnsi="Times New Roman" w:cs="Times New Roman"/>
          <w:sz w:val="21"/>
          <w:szCs w:val="21"/>
        </w:rPr>
        <w:t xml:space="preserve">ASTCL </w:t>
      </w:r>
      <w:r w:rsidRPr="00E05495">
        <w:rPr>
          <w:rFonts w:ascii="Times New Roman" w:hAnsi="Times New Roman" w:cs="Times New Roman"/>
          <w:spacing w:val="3"/>
          <w:sz w:val="21"/>
          <w:szCs w:val="21"/>
        </w:rPr>
        <w:t>的高效性，因为它避免了大量的预训练或微调过程。</w:t>
      </w:r>
      <w:r w:rsidRPr="00E05495">
        <w:rPr>
          <w:rFonts w:ascii="Times New Roman" w:hAnsi="Times New Roman" w:cs="Times New Roman"/>
          <w:spacing w:val="2"/>
          <w:sz w:val="21"/>
          <w:szCs w:val="21"/>
        </w:rPr>
        <w:t>实验结果表明，</w:t>
      </w:r>
      <w:r w:rsidRPr="00E05495">
        <w:rPr>
          <w:rFonts w:ascii="Times New Roman" w:hAnsi="Times New Roman" w:cs="Times New Roman"/>
          <w:sz w:val="21"/>
          <w:szCs w:val="21"/>
        </w:rPr>
        <w:t>ASTCL</w:t>
      </w:r>
      <w:r w:rsidRPr="00E05495">
        <w:rPr>
          <w:rFonts w:ascii="Times New Roman" w:hAnsi="Times New Roman" w:cs="Times New Roman"/>
          <w:spacing w:val="2"/>
          <w:sz w:val="21"/>
          <w:szCs w:val="21"/>
        </w:rPr>
        <w:t xml:space="preserve"> </w:t>
      </w:r>
      <w:r w:rsidRPr="00E05495">
        <w:rPr>
          <w:rFonts w:ascii="Times New Roman" w:hAnsi="Times New Roman" w:cs="Times New Roman"/>
          <w:spacing w:val="2"/>
          <w:sz w:val="21"/>
          <w:szCs w:val="21"/>
        </w:rPr>
        <w:t>在</w:t>
      </w:r>
      <w:r w:rsidRPr="00E05495">
        <w:rPr>
          <w:rFonts w:ascii="Times New Roman" w:hAnsi="Times New Roman" w:cs="Times New Roman"/>
          <w:sz w:val="21"/>
          <w:szCs w:val="21"/>
        </w:rPr>
        <w:t xml:space="preserve"> </w:t>
      </w:r>
      <w:r w:rsidRPr="00E05495">
        <w:rPr>
          <w:rFonts w:ascii="Times New Roman" w:hAnsi="Times New Roman" w:cs="Times New Roman"/>
          <w:spacing w:val="-3"/>
          <w:sz w:val="21"/>
          <w:szCs w:val="21"/>
        </w:rPr>
        <w:t>跨城市迁移预测任务优于</w:t>
      </w:r>
      <w:r w:rsidRPr="00E05495">
        <w:rPr>
          <w:rFonts w:ascii="Times New Roman" w:hAnsi="Times New Roman" w:cs="Times New Roman"/>
          <w:spacing w:val="-57"/>
          <w:sz w:val="21"/>
          <w:szCs w:val="21"/>
        </w:rPr>
        <w:t xml:space="preserve"> </w:t>
      </w:r>
      <w:r w:rsidRPr="00E05495">
        <w:rPr>
          <w:rFonts w:ascii="Times New Roman" w:hAnsi="Times New Roman" w:cs="Times New Roman"/>
          <w:spacing w:val="-3"/>
          <w:sz w:val="21"/>
          <w:szCs w:val="21"/>
        </w:rPr>
        <w:t xml:space="preserve">TransGTR </w:t>
      </w:r>
      <w:r w:rsidRPr="00E05495">
        <w:rPr>
          <w:rFonts w:ascii="Times New Roman" w:hAnsi="Times New Roman" w:cs="Times New Roman"/>
          <w:spacing w:val="-3"/>
          <w:sz w:val="21"/>
          <w:szCs w:val="21"/>
        </w:rPr>
        <w:t>和</w:t>
      </w:r>
      <w:r w:rsidRPr="00E05495">
        <w:rPr>
          <w:rFonts w:ascii="Times New Roman" w:hAnsi="Times New Roman" w:cs="Times New Roman"/>
          <w:spacing w:val="-68"/>
          <w:sz w:val="21"/>
          <w:szCs w:val="21"/>
        </w:rPr>
        <w:t xml:space="preserve"> </w:t>
      </w:r>
      <w:r w:rsidRPr="00E05495">
        <w:rPr>
          <w:rFonts w:ascii="Times New Roman" w:hAnsi="Times New Roman" w:cs="Times New Roman"/>
          <w:spacing w:val="-3"/>
          <w:sz w:val="21"/>
          <w:szCs w:val="21"/>
        </w:rPr>
        <w:t>pFedCTP</w:t>
      </w:r>
      <w:r w:rsidRPr="00E05495">
        <w:rPr>
          <w:rFonts w:ascii="Times New Roman" w:hAnsi="Times New Roman" w:cs="Times New Roman"/>
          <w:spacing w:val="-3"/>
          <w:sz w:val="21"/>
          <w:szCs w:val="21"/>
        </w:rPr>
        <w:t>，并实现了最多</w:t>
      </w:r>
      <w:r w:rsidRPr="00E05495">
        <w:rPr>
          <w:rFonts w:ascii="Times New Roman" w:hAnsi="Times New Roman" w:cs="Times New Roman"/>
          <w:spacing w:val="-40"/>
          <w:sz w:val="21"/>
          <w:szCs w:val="21"/>
        </w:rPr>
        <w:t xml:space="preserve"> </w:t>
      </w:r>
      <w:r w:rsidRPr="00E05495">
        <w:rPr>
          <w:rFonts w:ascii="Times New Roman" w:hAnsi="Times New Roman" w:cs="Times New Roman"/>
          <w:spacing w:val="-3"/>
          <w:sz w:val="21"/>
          <w:szCs w:val="21"/>
        </w:rPr>
        <w:t>10%</w:t>
      </w:r>
      <w:r w:rsidRPr="00E05495">
        <w:rPr>
          <w:rFonts w:ascii="Times New Roman" w:hAnsi="Times New Roman" w:cs="Times New Roman"/>
          <w:spacing w:val="15"/>
          <w:sz w:val="21"/>
          <w:szCs w:val="21"/>
        </w:rPr>
        <w:t xml:space="preserve"> </w:t>
      </w:r>
      <w:r w:rsidRPr="00E05495">
        <w:rPr>
          <w:rFonts w:ascii="Times New Roman" w:hAnsi="Times New Roman" w:cs="Times New Roman"/>
          <w:spacing w:val="-3"/>
          <w:sz w:val="21"/>
          <w:szCs w:val="21"/>
        </w:rPr>
        <w:t>的平均性能</w:t>
      </w:r>
      <w:r w:rsidRPr="00E05495">
        <w:rPr>
          <w:rFonts w:ascii="Times New Roman" w:hAnsi="Times New Roman" w:cs="Times New Roman"/>
          <w:sz w:val="21"/>
          <w:szCs w:val="21"/>
        </w:rPr>
        <w:t xml:space="preserve"> </w:t>
      </w:r>
      <w:r w:rsidRPr="00E05495">
        <w:rPr>
          <w:rFonts w:ascii="Times New Roman" w:hAnsi="Times New Roman" w:cs="Times New Roman"/>
          <w:spacing w:val="4"/>
          <w:sz w:val="21"/>
          <w:szCs w:val="21"/>
        </w:rPr>
        <w:t>提升</w:t>
      </w:r>
      <w:r w:rsidRPr="00E05495">
        <w:rPr>
          <w:rFonts w:ascii="Times New Roman" w:hAnsi="Times New Roman" w:cs="Times New Roman"/>
          <w:spacing w:val="4"/>
          <w:sz w:val="21"/>
          <w:szCs w:val="21"/>
        </w:rPr>
        <w:t xml:space="preserve">, </w:t>
      </w:r>
      <w:r w:rsidRPr="00E05495">
        <w:rPr>
          <w:rFonts w:ascii="Times New Roman" w:hAnsi="Times New Roman" w:cs="Times New Roman"/>
          <w:spacing w:val="4"/>
          <w:sz w:val="21"/>
          <w:szCs w:val="21"/>
        </w:rPr>
        <w:t>这一结果充分证明了</w:t>
      </w:r>
      <w:r w:rsidRPr="00E05495">
        <w:rPr>
          <w:rFonts w:ascii="Times New Roman" w:hAnsi="Times New Roman" w:cs="Times New Roman"/>
          <w:spacing w:val="-45"/>
          <w:sz w:val="21"/>
          <w:szCs w:val="21"/>
        </w:rPr>
        <w:t xml:space="preserve"> </w:t>
      </w:r>
      <w:r w:rsidRPr="00E05495">
        <w:rPr>
          <w:rFonts w:ascii="Times New Roman" w:hAnsi="Times New Roman" w:cs="Times New Roman"/>
          <w:sz w:val="21"/>
          <w:szCs w:val="21"/>
        </w:rPr>
        <w:t>ASTCL</w:t>
      </w:r>
      <w:r w:rsidRPr="00E05495">
        <w:rPr>
          <w:rFonts w:ascii="Times New Roman" w:hAnsi="Times New Roman" w:cs="Times New Roman"/>
          <w:spacing w:val="4"/>
          <w:sz w:val="21"/>
          <w:szCs w:val="21"/>
        </w:rPr>
        <w:t xml:space="preserve"> </w:t>
      </w:r>
      <w:r w:rsidRPr="00E05495">
        <w:rPr>
          <w:rFonts w:ascii="Times New Roman" w:hAnsi="Times New Roman" w:cs="Times New Roman"/>
          <w:spacing w:val="4"/>
          <w:sz w:val="21"/>
          <w:szCs w:val="21"/>
        </w:rPr>
        <w:t>在预测交通流量和交通速度方面的可迁移性</w:t>
      </w:r>
      <w:r w:rsidRPr="00E05495">
        <w:rPr>
          <w:rFonts w:ascii="Times New Roman" w:hAnsi="Times New Roman" w:cs="Times New Roman"/>
          <w:sz w:val="21"/>
          <w:szCs w:val="21"/>
        </w:rPr>
        <w:t xml:space="preserve"> </w:t>
      </w:r>
      <w:r w:rsidRPr="00E05495">
        <w:rPr>
          <w:rFonts w:ascii="Times New Roman" w:hAnsi="Times New Roman" w:cs="Times New Roman"/>
          <w:spacing w:val="2"/>
          <w:sz w:val="21"/>
          <w:szCs w:val="21"/>
        </w:rPr>
        <w:t>和鲁棒性。特别值得注意的是，</w:t>
      </w:r>
      <w:r w:rsidRPr="00E05495">
        <w:rPr>
          <w:rFonts w:ascii="Times New Roman" w:hAnsi="Times New Roman" w:cs="Times New Roman"/>
          <w:sz w:val="21"/>
          <w:szCs w:val="21"/>
        </w:rPr>
        <w:t>ASTCL</w:t>
      </w:r>
      <w:r w:rsidRPr="00E05495">
        <w:rPr>
          <w:rFonts w:ascii="Times New Roman" w:hAnsi="Times New Roman" w:cs="Times New Roman"/>
          <w:spacing w:val="25"/>
          <w:sz w:val="21"/>
          <w:szCs w:val="21"/>
        </w:rPr>
        <w:t xml:space="preserve"> </w:t>
      </w:r>
      <w:r w:rsidRPr="00E05495">
        <w:rPr>
          <w:rFonts w:ascii="Times New Roman" w:hAnsi="Times New Roman" w:cs="Times New Roman"/>
          <w:spacing w:val="2"/>
          <w:sz w:val="21"/>
          <w:szCs w:val="21"/>
        </w:rPr>
        <w:t>可以在任何交通数据集上进行训练，并</w:t>
      </w:r>
      <w:r w:rsidR="00A27D4E" w:rsidRPr="00E05495">
        <w:rPr>
          <w:rFonts w:ascii="Times New Roman" w:hAnsi="Times New Roman" w:cs="Times New Roman"/>
          <w:spacing w:val="2"/>
          <w:sz w:val="21"/>
          <w:szCs w:val="21"/>
        </w:rPr>
        <w:t>直接应用于其他城市的类似预测任务，无需额外的训练过程，从而显著降低了计</w:t>
      </w:r>
      <w:r w:rsidR="00A27D4E" w:rsidRPr="00E05495">
        <w:rPr>
          <w:rFonts w:ascii="Times New Roman" w:hAnsi="Times New Roman" w:cs="Times New Roman"/>
          <w:spacing w:val="2"/>
          <w:sz w:val="21"/>
          <w:szCs w:val="21"/>
        </w:rPr>
        <w:t xml:space="preserve"> </w:t>
      </w:r>
      <w:r w:rsidR="00A27D4E" w:rsidRPr="00E05495">
        <w:rPr>
          <w:rFonts w:ascii="Times New Roman" w:hAnsi="Times New Roman" w:cs="Times New Roman"/>
          <w:spacing w:val="2"/>
          <w:sz w:val="21"/>
          <w:szCs w:val="21"/>
        </w:rPr>
        <w:t>算成本。</w:t>
      </w:r>
    </w:p>
    <w:p w14:paraId="5B96EF0D" w14:textId="77777777" w:rsidR="004B37E9" w:rsidRPr="00E05495" w:rsidRDefault="004B37E9" w:rsidP="00120631">
      <w:pPr>
        <w:spacing w:line="328" w:lineRule="auto"/>
        <w:rPr>
          <w:rFonts w:ascii="Times New Roman" w:eastAsia="宋体" w:hAnsi="Times New Roman" w:cs="Times New Roman"/>
          <w:szCs w:val="21"/>
        </w:rPr>
        <w:sectPr w:rsidR="004B37E9" w:rsidRPr="00E05495">
          <w:pgSz w:w="11906" w:h="16838"/>
          <w:pgMar w:top="1166" w:right="1774" w:bottom="1232" w:left="1780" w:header="819" w:footer="1069" w:gutter="0"/>
          <w:cols w:space="720"/>
        </w:sectPr>
      </w:pPr>
    </w:p>
    <w:p w14:paraId="485DA2DC" w14:textId="1A4949F5" w:rsidR="004B37E9" w:rsidRPr="00E05495" w:rsidRDefault="004B37E9" w:rsidP="0011185D">
      <w:pPr>
        <w:jc w:val="center"/>
        <w:rPr>
          <w:rFonts w:ascii="Times New Roman" w:eastAsia="宋体" w:hAnsi="Times New Roman" w:cs="Times New Roman"/>
          <w:szCs w:val="21"/>
        </w:rPr>
      </w:pPr>
      <w:r w:rsidRPr="00E05495">
        <w:rPr>
          <w:rFonts w:ascii="Times New Roman" w:eastAsia="宋体" w:hAnsi="Times New Roman" w:cs="Times New Roman"/>
          <w:szCs w:val="21"/>
        </w:rPr>
        <w:lastRenderedPageBreak/>
        <w:t>表</w:t>
      </w:r>
      <w:r w:rsidRPr="00E05495">
        <w:rPr>
          <w:rFonts w:ascii="Times New Roman" w:eastAsia="宋体" w:hAnsi="Times New Roman" w:cs="Times New Roman"/>
          <w:szCs w:val="21"/>
        </w:rPr>
        <w:t>4</w:t>
      </w:r>
      <w:r w:rsidRPr="00E05495">
        <w:rPr>
          <w:rFonts w:ascii="Times New Roman" w:eastAsia="宋体" w:hAnsi="Times New Roman" w:cs="Times New Roman"/>
          <w:szCs w:val="21"/>
        </w:rPr>
        <w:t>、</w:t>
      </w:r>
      <w:r w:rsidRPr="00E05495">
        <w:rPr>
          <w:rFonts w:ascii="Times New Roman" w:eastAsia="宋体" w:hAnsi="Times New Roman" w:cs="Times New Roman"/>
          <w:spacing w:val="-1"/>
          <w:szCs w:val="21"/>
        </w:rPr>
        <w:t>跨城市预测实验结果</w:t>
      </w:r>
    </w:p>
    <w:p w14:paraId="3977A256" w14:textId="77777777" w:rsidR="004B37E9" w:rsidRPr="00E05495" w:rsidRDefault="004B37E9" w:rsidP="00120631">
      <w:pPr>
        <w:spacing w:line="48" w:lineRule="exact"/>
        <w:rPr>
          <w:rFonts w:ascii="Times New Roman" w:eastAsia="宋体" w:hAnsi="Times New Roman" w:cs="Times New Roman"/>
          <w:szCs w:val="21"/>
        </w:rPr>
      </w:pPr>
      <w:bookmarkStart w:id="3" w:name="bookmark301"/>
      <w:bookmarkEnd w:id="3"/>
      <w:r w:rsidRPr="00E05495">
        <w:rPr>
          <w:rFonts w:ascii="Times New Roman" w:eastAsia="宋体" w:hAnsi="Times New Roman" w:cs="Times New Roman"/>
          <w:szCs w:val="21"/>
        </w:rPr>
        <w:t xml:space="preserve"> </w:t>
      </w:r>
    </w:p>
    <w:tbl>
      <w:tblPr>
        <w:tblStyle w:val="TableNormal"/>
        <w:tblW w:w="7966" w:type="dxa"/>
        <w:tblInd w:w="3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1"/>
        <w:gridCol w:w="945"/>
        <w:gridCol w:w="837"/>
        <w:gridCol w:w="534"/>
        <w:gridCol w:w="601"/>
        <w:gridCol w:w="614"/>
        <w:gridCol w:w="533"/>
        <w:gridCol w:w="602"/>
        <w:gridCol w:w="614"/>
        <w:gridCol w:w="533"/>
        <w:gridCol w:w="602"/>
        <w:gridCol w:w="610"/>
      </w:tblGrid>
      <w:tr w:rsidR="004B37E9" w:rsidRPr="0011185D" w14:paraId="445CF704" w14:textId="77777777" w:rsidTr="004B37E9">
        <w:trPr>
          <w:trHeight w:val="378"/>
        </w:trPr>
        <w:tc>
          <w:tcPr>
            <w:tcW w:w="941" w:type="dxa"/>
            <w:vMerge w:val="restart"/>
            <w:tcBorders>
              <w:top w:val="single" w:sz="2" w:space="0" w:color="000000"/>
              <w:left w:val="nil"/>
              <w:bottom w:val="nil"/>
              <w:right w:val="single" w:sz="2" w:space="0" w:color="000000"/>
            </w:tcBorders>
          </w:tcPr>
          <w:p w14:paraId="3D9B877F" w14:textId="77777777" w:rsidR="004B37E9" w:rsidRPr="0011185D" w:rsidRDefault="004B37E9" w:rsidP="00120631">
            <w:pPr>
              <w:spacing w:line="256" w:lineRule="auto"/>
              <w:rPr>
                <w:rFonts w:eastAsia="宋体"/>
                <w:sz w:val="13"/>
                <w:szCs w:val="13"/>
              </w:rPr>
            </w:pPr>
          </w:p>
          <w:p w14:paraId="12A9ED34" w14:textId="77777777" w:rsidR="004B37E9" w:rsidRPr="0011185D" w:rsidRDefault="004B37E9" w:rsidP="00120631">
            <w:pPr>
              <w:spacing w:before="49"/>
              <w:ind w:left="250"/>
              <w:rPr>
                <w:rFonts w:eastAsia="宋体"/>
                <w:sz w:val="13"/>
                <w:szCs w:val="13"/>
              </w:rPr>
            </w:pPr>
            <w:r w:rsidRPr="0011185D">
              <w:rPr>
                <w:rFonts w:eastAsia="宋体"/>
                <w:spacing w:val="-2"/>
                <w:sz w:val="13"/>
                <w:szCs w:val="13"/>
              </w:rPr>
              <w:t>源数据</w:t>
            </w:r>
          </w:p>
        </w:tc>
        <w:tc>
          <w:tcPr>
            <w:tcW w:w="945" w:type="dxa"/>
            <w:vMerge w:val="restart"/>
            <w:tcBorders>
              <w:top w:val="single" w:sz="2" w:space="0" w:color="000000"/>
              <w:left w:val="single" w:sz="2" w:space="0" w:color="000000"/>
              <w:bottom w:val="nil"/>
              <w:right w:val="single" w:sz="2" w:space="0" w:color="000000"/>
            </w:tcBorders>
          </w:tcPr>
          <w:p w14:paraId="1BFDA41B" w14:textId="77777777" w:rsidR="004B37E9" w:rsidRPr="0011185D" w:rsidRDefault="004B37E9" w:rsidP="00120631">
            <w:pPr>
              <w:spacing w:line="256" w:lineRule="auto"/>
              <w:rPr>
                <w:rFonts w:eastAsia="宋体"/>
                <w:sz w:val="13"/>
                <w:szCs w:val="13"/>
              </w:rPr>
            </w:pPr>
          </w:p>
          <w:p w14:paraId="6C8D6CD5" w14:textId="77777777" w:rsidR="004B37E9" w:rsidRPr="0011185D" w:rsidRDefault="004B37E9" w:rsidP="00120631">
            <w:pPr>
              <w:spacing w:before="49"/>
              <w:ind w:left="200"/>
              <w:rPr>
                <w:rFonts w:eastAsia="宋体"/>
                <w:sz w:val="13"/>
                <w:szCs w:val="13"/>
              </w:rPr>
            </w:pPr>
            <w:r w:rsidRPr="0011185D">
              <w:rPr>
                <w:rFonts w:eastAsia="宋体"/>
                <w:spacing w:val="-6"/>
                <w:sz w:val="13"/>
                <w:szCs w:val="13"/>
              </w:rPr>
              <w:t>目标数据</w:t>
            </w:r>
          </w:p>
        </w:tc>
        <w:tc>
          <w:tcPr>
            <w:tcW w:w="837" w:type="dxa"/>
            <w:vMerge w:val="restart"/>
            <w:tcBorders>
              <w:top w:val="single" w:sz="2" w:space="0" w:color="000000"/>
              <w:left w:val="single" w:sz="2" w:space="0" w:color="000000"/>
              <w:bottom w:val="nil"/>
              <w:right w:val="single" w:sz="2" w:space="0" w:color="000000"/>
            </w:tcBorders>
          </w:tcPr>
          <w:p w14:paraId="08951D18" w14:textId="77777777" w:rsidR="004B37E9" w:rsidRPr="0011185D" w:rsidRDefault="004B37E9" w:rsidP="00120631">
            <w:pPr>
              <w:spacing w:line="259" w:lineRule="auto"/>
              <w:rPr>
                <w:rFonts w:eastAsia="宋体"/>
                <w:sz w:val="13"/>
                <w:szCs w:val="13"/>
              </w:rPr>
            </w:pPr>
          </w:p>
          <w:p w14:paraId="5B89E2FB" w14:textId="77777777" w:rsidR="004B37E9" w:rsidRPr="0011185D" w:rsidRDefault="004B37E9" w:rsidP="00120631">
            <w:pPr>
              <w:spacing w:before="48"/>
              <w:ind w:left="270"/>
              <w:rPr>
                <w:rFonts w:eastAsia="宋体"/>
                <w:sz w:val="13"/>
                <w:szCs w:val="13"/>
              </w:rPr>
            </w:pPr>
            <w:r w:rsidRPr="0011185D">
              <w:rPr>
                <w:rFonts w:eastAsia="宋体"/>
                <w:spacing w:val="-1"/>
                <w:sz w:val="13"/>
                <w:szCs w:val="13"/>
              </w:rPr>
              <w:t>方法</w:t>
            </w:r>
          </w:p>
        </w:tc>
        <w:tc>
          <w:tcPr>
            <w:tcW w:w="5243" w:type="dxa"/>
            <w:gridSpan w:val="9"/>
            <w:tcBorders>
              <w:top w:val="single" w:sz="2" w:space="0" w:color="000000"/>
              <w:left w:val="single" w:sz="2" w:space="0" w:color="000000"/>
              <w:bottom w:val="single" w:sz="2" w:space="0" w:color="000000"/>
              <w:right w:val="nil"/>
            </w:tcBorders>
            <w:hideMark/>
          </w:tcPr>
          <w:p w14:paraId="53D5990A" w14:textId="77777777" w:rsidR="004B37E9" w:rsidRPr="0011185D" w:rsidRDefault="004B37E9" w:rsidP="00120631">
            <w:pPr>
              <w:pStyle w:val="TableText"/>
              <w:spacing w:before="160"/>
              <w:ind w:left="650"/>
              <w:jc w:val="both"/>
              <w:rPr>
                <w:sz w:val="13"/>
                <w:szCs w:val="13"/>
              </w:rPr>
            </w:pPr>
            <w:r w:rsidRPr="0011185D">
              <w:rPr>
                <w:spacing w:val="-3"/>
                <w:sz w:val="13"/>
                <w:szCs w:val="13"/>
              </w:rPr>
              <w:t xml:space="preserve">15 </w:t>
            </w:r>
            <w:r w:rsidRPr="0011185D">
              <w:rPr>
                <w:spacing w:val="-3"/>
                <w:sz w:val="13"/>
                <w:szCs w:val="13"/>
              </w:rPr>
              <w:t>分钟</w:t>
            </w:r>
            <w:r w:rsidRPr="0011185D">
              <w:rPr>
                <w:spacing w:val="4"/>
                <w:sz w:val="13"/>
                <w:szCs w:val="13"/>
              </w:rPr>
              <w:t xml:space="preserve">                </w:t>
            </w:r>
            <w:r w:rsidRPr="0011185D">
              <w:rPr>
                <w:spacing w:val="-3"/>
                <w:sz w:val="13"/>
                <w:szCs w:val="13"/>
              </w:rPr>
              <w:t xml:space="preserve">30 </w:t>
            </w:r>
            <w:r w:rsidRPr="0011185D">
              <w:rPr>
                <w:spacing w:val="-3"/>
                <w:sz w:val="13"/>
                <w:szCs w:val="13"/>
              </w:rPr>
              <w:t>分钟</w:t>
            </w:r>
            <w:r w:rsidRPr="0011185D">
              <w:rPr>
                <w:spacing w:val="4"/>
                <w:sz w:val="13"/>
                <w:szCs w:val="13"/>
              </w:rPr>
              <w:t xml:space="preserve">                </w:t>
            </w:r>
            <w:r w:rsidRPr="0011185D">
              <w:rPr>
                <w:spacing w:val="-3"/>
                <w:sz w:val="13"/>
                <w:szCs w:val="13"/>
              </w:rPr>
              <w:t>60</w:t>
            </w:r>
            <w:r w:rsidRPr="0011185D">
              <w:rPr>
                <w:spacing w:val="16"/>
                <w:sz w:val="13"/>
                <w:szCs w:val="13"/>
              </w:rPr>
              <w:t xml:space="preserve"> </w:t>
            </w:r>
            <w:r w:rsidRPr="0011185D">
              <w:rPr>
                <w:spacing w:val="-3"/>
                <w:sz w:val="13"/>
                <w:szCs w:val="13"/>
              </w:rPr>
              <w:t>分钟</w:t>
            </w:r>
          </w:p>
        </w:tc>
      </w:tr>
      <w:tr w:rsidR="004B37E9" w:rsidRPr="0011185D" w14:paraId="61489372" w14:textId="77777777" w:rsidTr="004B37E9">
        <w:trPr>
          <w:trHeight w:val="318"/>
        </w:trPr>
        <w:tc>
          <w:tcPr>
            <w:tcW w:w="941" w:type="dxa"/>
            <w:vMerge/>
            <w:tcBorders>
              <w:top w:val="single" w:sz="2" w:space="0" w:color="000000"/>
              <w:left w:val="nil"/>
              <w:bottom w:val="nil"/>
              <w:right w:val="single" w:sz="2" w:space="0" w:color="000000"/>
            </w:tcBorders>
            <w:vAlign w:val="center"/>
            <w:hideMark/>
          </w:tcPr>
          <w:p w14:paraId="3D7D1AE3" w14:textId="77777777" w:rsidR="004B37E9" w:rsidRPr="0011185D" w:rsidRDefault="004B37E9" w:rsidP="00120631">
            <w:pPr>
              <w:rPr>
                <w:rFonts w:eastAsia="宋体"/>
                <w:color w:val="000000"/>
                <w:sz w:val="13"/>
                <w:szCs w:val="13"/>
              </w:rPr>
            </w:pPr>
          </w:p>
        </w:tc>
        <w:tc>
          <w:tcPr>
            <w:tcW w:w="945" w:type="dxa"/>
            <w:vMerge/>
            <w:tcBorders>
              <w:top w:val="single" w:sz="2" w:space="0" w:color="000000"/>
              <w:left w:val="single" w:sz="2" w:space="0" w:color="000000"/>
              <w:bottom w:val="nil"/>
              <w:right w:val="single" w:sz="2" w:space="0" w:color="000000"/>
            </w:tcBorders>
            <w:vAlign w:val="center"/>
            <w:hideMark/>
          </w:tcPr>
          <w:p w14:paraId="037D466B" w14:textId="77777777" w:rsidR="004B37E9" w:rsidRPr="0011185D" w:rsidRDefault="004B37E9" w:rsidP="00120631">
            <w:pPr>
              <w:rPr>
                <w:rFonts w:eastAsia="宋体"/>
                <w:color w:val="000000"/>
                <w:sz w:val="13"/>
                <w:szCs w:val="13"/>
              </w:rPr>
            </w:pPr>
          </w:p>
        </w:tc>
        <w:tc>
          <w:tcPr>
            <w:tcW w:w="837" w:type="dxa"/>
            <w:vMerge/>
            <w:tcBorders>
              <w:top w:val="single" w:sz="2" w:space="0" w:color="000000"/>
              <w:left w:val="single" w:sz="2" w:space="0" w:color="000000"/>
              <w:bottom w:val="nil"/>
              <w:right w:val="single" w:sz="2" w:space="0" w:color="000000"/>
            </w:tcBorders>
            <w:vAlign w:val="center"/>
            <w:hideMark/>
          </w:tcPr>
          <w:p w14:paraId="78032313" w14:textId="77777777" w:rsidR="004B37E9" w:rsidRPr="0011185D" w:rsidRDefault="004B37E9" w:rsidP="00120631">
            <w:pPr>
              <w:rPr>
                <w:rFonts w:eastAsia="宋体"/>
                <w:color w:val="000000"/>
                <w:sz w:val="13"/>
                <w:szCs w:val="13"/>
              </w:rPr>
            </w:pPr>
          </w:p>
        </w:tc>
        <w:tc>
          <w:tcPr>
            <w:tcW w:w="534" w:type="dxa"/>
            <w:tcBorders>
              <w:top w:val="single" w:sz="2" w:space="0" w:color="000000"/>
              <w:left w:val="single" w:sz="2" w:space="0" w:color="000000"/>
              <w:bottom w:val="single" w:sz="2" w:space="0" w:color="000000"/>
              <w:right w:val="nil"/>
            </w:tcBorders>
            <w:hideMark/>
          </w:tcPr>
          <w:p w14:paraId="2B65968D" w14:textId="77777777" w:rsidR="004B37E9" w:rsidRPr="0011185D" w:rsidRDefault="004B37E9" w:rsidP="00120631">
            <w:pPr>
              <w:pStyle w:val="TableText"/>
              <w:spacing w:before="115"/>
              <w:ind w:left="103"/>
              <w:jc w:val="both"/>
              <w:rPr>
                <w:sz w:val="13"/>
                <w:szCs w:val="13"/>
              </w:rPr>
            </w:pPr>
            <w:r w:rsidRPr="0011185D">
              <w:rPr>
                <w:spacing w:val="-1"/>
                <w:sz w:val="13"/>
                <w:szCs w:val="13"/>
              </w:rPr>
              <w:t>MAE</w:t>
            </w:r>
          </w:p>
        </w:tc>
        <w:tc>
          <w:tcPr>
            <w:tcW w:w="601" w:type="dxa"/>
            <w:tcBorders>
              <w:top w:val="single" w:sz="2" w:space="0" w:color="000000"/>
              <w:left w:val="nil"/>
              <w:bottom w:val="single" w:sz="2" w:space="0" w:color="000000"/>
              <w:right w:val="nil"/>
            </w:tcBorders>
            <w:hideMark/>
          </w:tcPr>
          <w:p w14:paraId="734D626E" w14:textId="77777777" w:rsidR="004B37E9" w:rsidRPr="0011185D" w:rsidRDefault="004B37E9" w:rsidP="00120631">
            <w:pPr>
              <w:pStyle w:val="TableText"/>
              <w:spacing w:before="115"/>
              <w:ind w:left="99"/>
              <w:jc w:val="both"/>
              <w:rPr>
                <w:sz w:val="13"/>
                <w:szCs w:val="13"/>
              </w:rPr>
            </w:pPr>
            <w:r w:rsidRPr="0011185D">
              <w:rPr>
                <w:spacing w:val="-1"/>
                <w:sz w:val="13"/>
                <w:szCs w:val="13"/>
              </w:rPr>
              <w:t>RMSE</w:t>
            </w:r>
          </w:p>
        </w:tc>
        <w:tc>
          <w:tcPr>
            <w:tcW w:w="614" w:type="dxa"/>
            <w:tcBorders>
              <w:top w:val="single" w:sz="2" w:space="0" w:color="000000"/>
              <w:left w:val="nil"/>
              <w:bottom w:val="single" w:sz="2" w:space="0" w:color="000000"/>
              <w:right w:val="single" w:sz="2" w:space="0" w:color="000000"/>
            </w:tcBorders>
            <w:hideMark/>
          </w:tcPr>
          <w:p w14:paraId="7AC6138A" w14:textId="77777777" w:rsidR="004B37E9" w:rsidRPr="0011185D" w:rsidRDefault="004B37E9" w:rsidP="00120631">
            <w:pPr>
              <w:pStyle w:val="TableText"/>
              <w:spacing w:before="115"/>
              <w:ind w:left="100"/>
              <w:jc w:val="both"/>
              <w:rPr>
                <w:sz w:val="13"/>
                <w:szCs w:val="13"/>
              </w:rPr>
            </w:pPr>
            <w:r w:rsidRPr="0011185D">
              <w:rPr>
                <w:spacing w:val="-1"/>
                <w:sz w:val="13"/>
                <w:szCs w:val="13"/>
              </w:rPr>
              <w:t>MAPE</w:t>
            </w:r>
          </w:p>
        </w:tc>
        <w:tc>
          <w:tcPr>
            <w:tcW w:w="533" w:type="dxa"/>
            <w:tcBorders>
              <w:top w:val="single" w:sz="2" w:space="0" w:color="000000"/>
              <w:left w:val="single" w:sz="2" w:space="0" w:color="000000"/>
              <w:bottom w:val="single" w:sz="2" w:space="0" w:color="000000"/>
              <w:right w:val="nil"/>
            </w:tcBorders>
            <w:hideMark/>
          </w:tcPr>
          <w:p w14:paraId="1BE87F75" w14:textId="77777777" w:rsidR="004B37E9" w:rsidRPr="0011185D" w:rsidRDefault="004B37E9" w:rsidP="00120631">
            <w:pPr>
              <w:pStyle w:val="TableText"/>
              <w:spacing w:before="115"/>
              <w:ind w:left="103"/>
              <w:jc w:val="both"/>
              <w:rPr>
                <w:sz w:val="13"/>
                <w:szCs w:val="13"/>
              </w:rPr>
            </w:pPr>
            <w:r w:rsidRPr="0011185D">
              <w:rPr>
                <w:spacing w:val="-1"/>
                <w:sz w:val="13"/>
                <w:szCs w:val="13"/>
              </w:rPr>
              <w:t>MAE</w:t>
            </w:r>
          </w:p>
        </w:tc>
        <w:tc>
          <w:tcPr>
            <w:tcW w:w="602" w:type="dxa"/>
            <w:tcBorders>
              <w:top w:val="single" w:sz="2" w:space="0" w:color="000000"/>
              <w:left w:val="nil"/>
              <w:bottom w:val="single" w:sz="2" w:space="0" w:color="000000"/>
              <w:right w:val="nil"/>
            </w:tcBorders>
            <w:hideMark/>
          </w:tcPr>
          <w:p w14:paraId="416E7BC1" w14:textId="77777777" w:rsidR="004B37E9" w:rsidRPr="0011185D" w:rsidRDefault="004B37E9" w:rsidP="00120631">
            <w:pPr>
              <w:pStyle w:val="TableText"/>
              <w:spacing w:before="115"/>
              <w:ind w:left="100"/>
              <w:jc w:val="both"/>
              <w:rPr>
                <w:sz w:val="13"/>
                <w:szCs w:val="13"/>
              </w:rPr>
            </w:pPr>
            <w:r w:rsidRPr="0011185D">
              <w:rPr>
                <w:spacing w:val="-1"/>
                <w:sz w:val="13"/>
                <w:szCs w:val="13"/>
              </w:rPr>
              <w:t>RMSE</w:t>
            </w:r>
          </w:p>
        </w:tc>
        <w:tc>
          <w:tcPr>
            <w:tcW w:w="614" w:type="dxa"/>
            <w:tcBorders>
              <w:top w:val="single" w:sz="2" w:space="0" w:color="000000"/>
              <w:left w:val="nil"/>
              <w:bottom w:val="single" w:sz="2" w:space="0" w:color="000000"/>
              <w:right w:val="single" w:sz="2" w:space="0" w:color="000000"/>
            </w:tcBorders>
            <w:hideMark/>
          </w:tcPr>
          <w:p w14:paraId="468E6332" w14:textId="77777777" w:rsidR="004B37E9" w:rsidRPr="0011185D" w:rsidRDefault="004B37E9" w:rsidP="00120631">
            <w:pPr>
              <w:pStyle w:val="TableText"/>
              <w:spacing w:before="115"/>
              <w:ind w:left="100"/>
              <w:jc w:val="both"/>
              <w:rPr>
                <w:sz w:val="13"/>
                <w:szCs w:val="13"/>
              </w:rPr>
            </w:pPr>
            <w:r w:rsidRPr="0011185D">
              <w:rPr>
                <w:spacing w:val="-1"/>
                <w:sz w:val="13"/>
                <w:szCs w:val="13"/>
              </w:rPr>
              <w:t>MAPE</w:t>
            </w:r>
          </w:p>
        </w:tc>
        <w:tc>
          <w:tcPr>
            <w:tcW w:w="533" w:type="dxa"/>
            <w:tcBorders>
              <w:top w:val="single" w:sz="2" w:space="0" w:color="000000"/>
              <w:left w:val="single" w:sz="2" w:space="0" w:color="000000"/>
              <w:bottom w:val="single" w:sz="2" w:space="0" w:color="000000"/>
              <w:right w:val="nil"/>
            </w:tcBorders>
            <w:hideMark/>
          </w:tcPr>
          <w:p w14:paraId="5F8044F6" w14:textId="77777777" w:rsidR="004B37E9" w:rsidRPr="0011185D" w:rsidRDefault="004B37E9" w:rsidP="00120631">
            <w:pPr>
              <w:pStyle w:val="TableText"/>
              <w:spacing w:before="115"/>
              <w:ind w:left="103"/>
              <w:jc w:val="both"/>
              <w:rPr>
                <w:sz w:val="13"/>
                <w:szCs w:val="13"/>
              </w:rPr>
            </w:pPr>
            <w:r w:rsidRPr="0011185D">
              <w:rPr>
                <w:spacing w:val="-1"/>
                <w:sz w:val="13"/>
                <w:szCs w:val="13"/>
              </w:rPr>
              <w:t>MAE</w:t>
            </w:r>
          </w:p>
        </w:tc>
        <w:tc>
          <w:tcPr>
            <w:tcW w:w="602" w:type="dxa"/>
            <w:tcBorders>
              <w:top w:val="single" w:sz="2" w:space="0" w:color="000000"/>
              <w:left w:val="nil"/>
              <w:bottom w:val="single" w:sz="2" w:space="0" w:color="000000"/>
              <w:right w:val="nil"/>
            </w:tcBorders>
            <w:hideMark/>
          </w:tcPr>
          <w:p w14:paraId="56E27C5D" w14:textId="77777777" w:rsidR="004B37E9" w:rsidRPr="0011185D" w:rsidRDefault="004B37E9" w:rsidP="00120631">
            <w:pPr>
              <w:pStyle w:val="TableText"/>
              <w:spacing w:before="115"/>
              <w:ind w:left="100"/>
              <w:jc w:val="both"/>
              <w:rPr>
                <w:sz w:val="13"/>
                <w:szCs w:val="13"/>
              </w:rPr>
            </w:pPr>
            <w:r w:rsidRPr="0011185D">
              <w:rPr>
                <w:spacing w:val="-1"/>
                <w:sz w:val="13"/>
                <w:szCs w:val="13"/>
              </w:rPr>
              <w:t>RMSE</w:t>
            </w:r>
          </w:p>
        </w:tc>
        <w:tc>
          <w:tcPr>
            <w:tcW w:w="610" w:type="dxa"/>
            <w:tcBorders>
              <w:top w:val="single" w:sz="2" w:space="0" w:color="000000"/>
              <w:left w:val="nil"/>
              <w:bottom w:val="single" w:sz="2" w:space="0" w:color="000000"/>
              <w:right w:val="nil"/>
            </w:tcBorders>
            <w:hideMark/>
          </w:tcPr>
          <w:p w14:paraId="49C9E44F" w14:textId="77777777" w:rsidR="004B37E9" w:rsidRPr="0011185D" w:rsidRDefault="004B37E9" w:rsidP="00120631">
            <w:pPr>
              <w:pStyle w:val="TableText"/>
              <w:spacing w:before="115"/>
              <w:ind w:left="99"/>
              <w:jc w:val="both"/>
              <w:rPr>
                <w:sz w:val="13"/>
                <w:szCs w:val="13"/>
              </w:rPr>
            </w:pPr>
            <w:r w:rsidRPr="0011185D">
              <w:rPr>
                <w:spacing w:val="-1"/>
                <w:sz w:val="13"/>
                <w:szCs w:val="13"/>
              </w:rPr>
              <w:t>MAPE</w:t>
            </w:r>
          </w:p>
        </w:tc>
      </w:tr>
      <w:tr w:rsidR="004B37E9" w:rsidRPr="0011185D" w14:paraId="4DDF19BD" w14:textId="77777777" w:rsidTr="004B37E9">
        <w:trPr>
          <w:trHeight w:val="974"/>
        </w:trPr>
        <w:tc>
          <w:tcPr>
            <w:tcW w:w="941" w:type="dxa"/>
            <w:tcBorders>
              <w:top w:val="single" w:sz="2" w:space="0" w:color="000000"/>
              <w:left w:val="nil"/>
              <w:bottom w:val="single" w:sz="2" w:space="0" w:color="000000"/>
              <w:right w:val="single" w:sz="2" w:space="0" w:color="000000"/>
            </w:tcBorders>
          </w:tcPr>
          <w:p w14:paraId="384D7A12" w14:textId="77777777" w:rsidR="004B37E9" w:rsidRPr="0011185D" w:rsidRDefault="004B37E9" w:rsidP="00120631">
            <w:pPr>
              <w:spacing w:line="388" w:lineRule="auto"/>
              <w:rPr>
                <w:rFonts w:eastAsia="宋体"/>
                <w:sz w:val="13"/>
                <w:szCs w:val="13"/>
              </w:rPr>
            </w:pPr>
          </w:p>
          <w:p w14:paraId="0F50CF78" w14:textId="77777777" w:rsidR="004B37E9" w:rsidRPr="0011185D" w:rsidRDefault="004B37E9" w:rsidP="00120631">
            <w:pPr>
              <w:pStyle w:val="TableText"/>
              <w:spacing w:before="43"/>
              <w:ind w:left="138"/>
              <w:jc w:val="both"/>
              <w:rPr>
                <w:sz w:val="13"/>
                <w:szCs w:val="13"/>
              </w:rPr>
            </w:pPr>
            <w:r w:rsidRPr="0011185D">
              <w:rPr>
                <w:spacing w:val="-1"/>
                <w:sz w:val="13"/>
                <w:szCs w:val="13"/>
              </w:rPr>
              <w:t>METR-LA</w:t>
            </w:r>
          </w:p>
        </w:tc>
        <w:tc>
          <w:tcPr>
            <w:tcW w:w="945" w:type="dxa"/>
            <w:tcBorders>
              <w:top w:val="single" w:sz="2" w:space="0" w:color="000000"/>
              <w:left w:val="single" w:sz="2" w:space="0" w:color="000000"/>
              <w:bottom w:val="single" w:sz="2" w:space="0" w:color="000000"/>
              <w:right w:val="single" w:sz="2" w:space="0" w:color="000000"/>
            </w:tcBorders>
          </w:tcPr>
          <w:p w14:paraId="2A33FAA6" w14:textId="77777777" w:rsidR="004B37E9" w:rsidRPr="0011185D" w:rsidRDefault="004B37E9" w:rsidP="00120631">
            <w:pPr>
              <w:spacing w:line="391" w:lineRule="auto"/>
              <w:rPr>
                <w:rFonts w:eastAsia="宋体"/>
                <w:sz w:val="13"/>
                <w:szCs w:val="13"/>
              </w:rPr>
            </w:pPr>
          </w:p>
          <w:p w14:paraId="272373CB" w14:textId="77777777" w:rsidR="004B37E9" w:rsidRPr="0011185D" w:rsidRDefault="004B37E9" w:rsidP="00120631">
            <w:pPr>
              <w:pStyle w:val="TableText"/>
              <w:spacing w:before="43"/>
              <w:ind w:left="100"/>
              <w:jc w:val="both"/>
              <w:rPr>
                <w:sz w:val="13"/>
                <w:szCs w:val="13"/>
              </w:rPr>
            </w:pPr>
            <w:r w:rsidRPr="0011185D">
              <w:rPr>
                <w:spacing w:val="-1"/>
                <w:sz w:val="13"/>
                <w:szCs w:val="13"/>
              </w:rPr>
              <w:t>PEMS-BAY</w:t>
            </w:r>
          </w:p>
        </w:tc>
        <w:tc>
          <w:tcPr>
            <w:tcW w:w="837" w:type="dxa"/>
            <w:tcBorders>
              <w:top w:val="single" w:sz="2" w:space="0" w:color="000000"/>
              <w:left w:val="single" w:sz="2" w:space="0" w:color="000000"/>
              <w:bottom w:val="single" w:sz="2" w:space="0" w:color="000000"/>
              <w:right w:val="single" w:sz="2" w:space="0" w:color="000000"/>
            </w:tcBorders>
            <w:hideMark/>
          </w:tcPr>
          <w:p w14:paraId="161E0326" w14:textId="77777777" w:rsidR="004B37E9" w:rsidRPr="0011185D" w:rsidRDefault="004B37E9" w:rsidP="00120631">
            <w:pPr>
              <w:pStyle w:val="TableText"/>
              <w:spacing w:before="124"/>
              <w:ind w:left="103"/>
              <w:jc w:val="both"/>
              <w:rPr>
                <w:sz w:val="13"/>
                <w:szCs w:val="13"/>
              </w:rPr>
            </w:pPr>
            <w:r w:rsidRPr="0011185D">
              <w:rPr>
                <w:spacing w:val="-2"/>
                <w:sz w:val="13"/>
                <w:szCs w:val="13"/>
              </w:rPr>
              <w:t>TransGTR</w:t>
            </w:r>
          </w:p>
          <w:p w14:paraId="186B7876" w14:textId="77777777" w:rsidR="004B37E9" w:rsidRPr="0011185D" w:rsidRDefault="004B37E9" w:rsidP="00120631">
            <w:pPr>
              <w:pStyle w:val="TableText"/>
              <w:spacing w:before="186"/>
              <w:ind w:left="124"/>
              <w:jc w:val="both"/>
              <w:rPr>
                <w:sz w:val="13"/>
                <w:szCs w:val="13"/>
              </w:rPr>
            </w:pPr>
            <w:r w:rsidRPr="0011185D">
              <w:rPr>
                <w:sz w:val="13"/>
                <w:szCs w:val="13"/>
              </w:rPr>
              <w:t>pFedGTP</w:t>
            </w:r>
          </w:p>
          <w:p w14:paraId="6DF90E6C" w14:textId="77777777" w:rsidR="004B37E9" w:rsidRPr="0011185D" w:rsidRDefault="004B37E9" w:rsidP="00120631">
            <w:pPr>
              <w:pStyle w:val="TableText"/>
              <w:spacing w:before="188"/>
              <w:ind w:left="180"/>
              <w:jc w:val="both"/>
              <w:rPr>
                <w:sz w:val="13"/>
                <w:szCs w:val="13"/>
              </w:rPr>
            </w:pPr>
            <w:r w:rsidRPr="0011185D">
              <w:rPr>
                <w:spacing w:val="-1"/>
                <w:sz w:val="13"/>
                <w:szCs w:val="13"/>
              </w:rPr>
              <w:t>ASTCL</w:t>
            </w:r>
          </w:p>
        </w:tc>
        <w:tc>
          <w:tcPr>
            <w:tcW w:w="534" w:type="dxa"/>
            <w:tcBorders>
              <w:top w:val="single" w:sz="2" w:space="0" w:color="000000"/>
              <w:left w:val="single" w:sz="2" w:space="0" w:color="000000"/>
              <w:bottom w:val="single" w:sz="2" w:space="0" w:color="000000"/>
              <w:right w:val="nil"/>
            </w:tcBorders>
            <w:hideMark/>
          </w:tcPr>
          <w:p w14:paraId="06AB30FC" w14:textId="77777777" w:rsidR="004B37E9" w:rsidRPr="0011185D" w:rsidRDefault="004B37E9" w:rsidP="00120631">
            <w:pPr>
              <w:pStyle w:val="TableText"/>
              <w:spacing w:before="124" w:line="446" w:lineRule="auto"/>
              <w:ind w:left="153" w:right="132" w:hanging="14"/>
              <w:jc w:val="both"/>
              <w:rPr>
                <w:sz w:val="13"/>
                <w:szCs w:val="13"/>
              </w:rPr>
            </w:pPr>
            <w:r w:rsidRPr="0011185D">
              <w:rPr>
                <w:spacing w:val="-1"/>
                <w:sz w:val="13"/>
                <w:szCs w:val="13"/>
              </w:rPr>
              <w:t>2.25</w:t>
            </w:r>
            <w:r w:rsidRPr="0011185D">
              <w:rPr>
                <w:sz w:val="13"/>
                <w:szCs w:val="13"/>
              </w:rPr>
              <w:t xml:space="preserve"> </w:t>
            </w:r>
            <w:r w:rsidRPr="0011185D">
              <w:rPr>
                <w:spacing w:val="-5"/>
                <w:sz w:val="13"/>
                <w:szCs w:val="13"/>
              </w:rPr>
              <w:t>1.78</w:t>
            </w:r>
          </w:p>
          <w:p w14:paraId="7082EED0" w14:textId="77777777" w:rsidR="004B37E9" w:rsidRPr="0011185D" w:rsidRDefault="004B37E9" w:rsidP="00120631">
            <w:pPr>
              <w:pStyle w:val="TableText"/>
              <w:spacing w:before="4"/>
              <w:ind w:left="146"/>
              <w:jc w:val="both"/>
              <w:rPr>
                <w:sz w:val="13"/>
                <w:szCs w:val="13"/>
              </w:rPr>
            </w:pPr>
            <w:r w:rsidRPr="0011185D">
              <w:rPr>
                <w:b/>
                <w:bCs/>
                <w:spacing w:val="-2"/>
                <w:sz w:val="13"/>
                <w:szCs w:val="13"/>
              </w:rPr>
              <w:t>1.52</w:t>
            </w:r>
          </w:p>
        </w:tc>
        <w:tc>
          <w:tcPr>
            <w:tcW w:w="601" w:type="dxa"/>
            <w:tcBorders>
              <w:top w:val="single" w:sz="2" w:space="0" w:color="000000"/>
              <w:left w:val="nil"/>
              <w:bottom w:val="single" w:sz="2" w:space="0" w:color="000000"/>
              <w:right w:val="nil"/>
            </w:tcBorders>
            <w:hideMark/>
          </w:tcPr>
          <w:p w14:paraId="6A109566" w14:textId="77777777" w:rsidR="004B37E9" w:rsidRPr="0011185D" w:rsidRDefault="004B37E9" w:rsidP="00120631">
            <w:pPr>
              <w:pStyle w:val="TableText"/>
              <w:spacing w:before="124" w:line="446" w:lineRule="auto"/>
              <w:ind w:left="176" w:right="168" w:firstLine="1"/>
              <w:jc w:val="both"/>
              <w:rPr>
                <w:sz w:val="13"/>
                <w:szCs w:val="13"/>
              </w:rPr>
            </w:pPr>
            <w:r w:rsidRPr="0011185D">
              <w:rPr>
                <w:spacing w:val="-2"/>
                <w:sz w:val="13"/>
                <w:szCs w:val="13"/>
              </w:rPr>
              <w:t>5.44</w:t>
            </w:r>
            <w:r w:rsidRPr="0011185D">
              <w:rPr>
                <w:sz w:val="13"/>
                <w:szCs w:val="13"/>
              </w:rPr>
              <w:t xml:space="preserve"> </w:t>
            </w:r>
            <w:r w:rsidRPr="0011185D">
              <w:rPr>
                <w:spacing w:val="-2"/>
                <w:sz w:val="13"/>
                <w:szCs w:val="13"/>
              </w:rPr>
              <w:t>3.45</w:t>
            </w:r>
          </w:p>
          <w:p w14:paraId="1940635E" w14:textId="77777777" w:rsidR="004B37E9" w:rsidRPr="0011185D" w:rsidRDefault="004B37E9" w:rsidP="00120631">
            <w:pPr>
              <w:pStyle w:val="TableText"/>
              <w:spacing w:before="4"/>
              <w:ind w:left="172"/>
              <w:jc w:val="both"/>
              <w:rPr>
                <w:sz w:val="13"/>
                <w:szCs w:val="13"/>
              </w:rPr>
            </w:pPr>
            <w:r w:rsidRPr="0011185D">
              <w:rPr>
                <w:b/>
                <w:bCs/>
                <w:spacing w:val="-1"/>
                <w:sz w:val="13"/>
                <w:szCs w:val="13"/>
              </w:rPr>
              <w:t>3.31</w:t>
            </w:r>
          </w:p>
        </w:tc>
        <w:tc>
          <w:tcPr>
            <w:tcW w:w="614" w:type="dxa"/>
            <w:tcBorders>
              <w:top w:val="single" w:sz="2" w:space="0" w:color="000000"/>
              <w:left w:val="nil"/>
              <w:bottom w:val="single" w:sz="2" w:space="0" w:color="000000"/>
              <w:right w:val="single" w:sz="2" w:space="0" w:color="000000"/>
            </w:tcBorders>
            <w:hideMark/>
          </w:tcPr>
          <w:p w14:paraId="5630C38C" w14:textId="77777777" w:rsidR="004B37E9" w:rsidRPr="0011185D" w:rsidRDefault="004B37E9" w:rsidP="00120631">
            <w:pPr>
              <w:pStyle w:val="TableText"/>
              <w:spacing w:before="124" w:line="446" w:lineRule="auto"/>
              <w:ind w:left="180" w:right="174"/>
              <w:jc w:val="both"/>
              <w:rPr>
                <w:sz w:val="13"/>
                <w:szCs w:val="13"/>
              </w:rPr>
            </w:pPr>
            <w:r w:rsidRPr="0011185D">
              <w:rPr>
                <w:spacing w:val="-2"/>
                <w:sz w:val="13"/>
                <w:szCs w:val="13"/>
              </w:rPr>
              <w:t>6.87</w:t>
            </w:r>
            <w:r w:rsidRPr="0011185D">
              <w:rPr>
                <w:sz w:val="13"/>
                <w:szCs w:val="13"/>
              </w:rPr>
              <w:t xml:space="preserve"> </w:t>
            </w:r>
            <w:r w:rsidRPr="0011185D">
              <w:rPr>
                <w:spacing w:val="-2"/>
                <w:sz w:val="13"/>
                <w:szCs w:val="13"/>
              </w:rPr>
              <w:t>3.89</w:t>
            </w:r>
          </w:p>
          <w:p w14:paraId="27CAA6C1" w14:textId="77777777" w:rsidR="004B37E9" w:rsidRPr="0011185D" w:rsidRDefault="004B37E9" w:rsidP="00120631">
            <w:pPr>
              <w:pStyle w:val="TableText"/>
              <w:spacing w:before="4"/>
              <w:ind w:left="177"/>
              <w:jc w:val="both"/>
              <w:rPr>
                <w:sz w:val="13"/>
                <w:szCs w:val="13"/>
              </w:rPr>
            </w:pPr>
            <w:r w:rsidRPr="0011185D">
              <w:rPr>
                <w:b/>
                <w:bCs/>
                <w:spacing w:val="-1"/>
                <w:sz w:val="13"/>
                <w:szCs w:val="13"/>
              </w:rPr>
              <w:t>3.25</w:t>
            </w:r>
          </w:p>
        </w:tc>
        <w:tc>
          <w:tcPr>
            <w:tcW w:w="533" w:type="dxa"/>
            <w:tcBorders>
              <w:top w:val="single" w:sz="2" w:space="0" w:color="000000"/>
              <w:left w:val="single" w:sz="2" w:space="0" w:color="000000"/>
              <w:bottom w:val="single" w:sz="2" w:space="0" w:color="000000"/>
              <w:right w:val="nil"/>
            </w:tcBorders>
            <w:hideMark/>
          </w:tcPr>
          <w:p w14:paraId="246C0C3D" w14:textId="77777777" w:rsidR="004B37E9" w:rsidRPr="0011185D" w:rsidRDefault="004B37E9" w:rsidP="00120631">
            <w:pPr>
              <w:pStyle w:val="TableText"/>
              <w:spacing w:before="124" w:line="446" w:lineRule="auto"/>
              <w:ind w:left="139" w:right="131"/>
              <w:jc w:val="both"/>
              <w:rPr>
                <w:sz w:val="13"/>
                <w:szCs w:val="13"/>
              </w:rPr>
            </w:pPr>
            <w:r w:rsidRPr="0011185D">
              <w:rPr>
                <w:spacing w:val="-1"/>
                <w:sz w:val="13"/>
                <w:szCs w:val="13"/>
              </w:rPr>
              <w:t>2.81</w:t>
            </w:r>
            <w:r w:rsidRPr="0011185D">
              <w:rPr>
                <w:sz w:val="13"/>
                <w:szCs w:val="13"/>
              </w:rPr>
              <w:t xml:space="preserve"> </w:t>
            </w:r>
            <w:r w:rsidRPr="0011185D">
              <w:rPr>
                <w:spacing w:val="-1"/>
                <w:sz w:val="13"/>
                <w:szCs w:val="13"/>
              </w:rPr>
              <w:t>2.32</w:t>
            </w:r>
          </w:p>
          <w:p w14:paraId="601E36A2" w14:textId="77777777" w:rsidR="004B37E9" w:rsidRPr="0011185D" w:rsidRDefault="004B37E9" w:rsidP="00120631">
            <w:pPr>
              <w:pStyle w:val="TableText"/>
              <w:spacing w:before="4"/>
              <w:ind w:left="139"/>
              <w:jc w:val="both"/>
              <w:rPr>
                <w:sz w:val="13"/>
                <w:szCs w:val="13"/>
              </w:rPr>
            </w:pPr>
            <w:r w:rsidRPr="0011185D">
              <w:rPr>
                <w:b/>
                <w:bCs/>
                <w:spacing w:val="-1"/>
                <w:sz w:val="13"/>
                <w:szCs w:val="13"/>
              </w:rPr>
              <w:t>2.05</w:t>
            </w:r>
          </w:p>
        </w:tc>
        <w:tc>
          <w:tcPr>
            <w:tcW w:w="602" w:type="dxa"/>
            <w:tcBorders>
              <w:top w:val="single" w:sz="2" w:space="0" w:color="000000"/>
              <w:left w:val="nil"/>
              <w:bottom w:val="single" w:sz="2" w:space="0" w:color="000000"/>
              <w:right w:val="nil"/>
            </w:tcBorders>
            <w:hideMark/>
          </w:tcPr>
          <w:p w14:paraId="0222C0B8" w14:textId="77777777" w:rsidR="004B37E9" w:rsidRPr="0011185D" w:rsidRDefault="004B37E9" w:rsidP="00120631">
            <w:pPr>
              <w:pStyle w:val="TableText"/>
              <w:spacing w:before="124" w:line="446" w:lineRule="auto"/>
              <w:ind w:left="173" w:right="168" w:firstLine="4"/>
              <w:jc w:val="both"/>
              <w:rPr>
                <w:sz w:val="13"/>
                <w:szCs w:val="13"/>
              </w:rPr>
            </w:pPr>
            <w:r w:rsidRPr="0011185D">
              <w:rPr>
                <w:spacing w:val="-2"/>
                <w:sz w:val="13"/>
                <w:szCs w:val="13"/>
              </w:rPr>
              <w:t>6.50</w:t>
            </w:r>
            <w:r w:rsidRPr="0011185D">
              <w:rPr>
                <w:sz w:val="13"/>
                <w:szCs w:val="13"/>
              </w:rPr>
              <w:t xml:space="preserve"> </w:t>
            </w:r>
            <w:r w:rsidRPr="0011185D">
              <w:rPr>
                <w:spacing w:val="-1"/>
                <w:sz w:val="13"/>
                <w:szCs w:val="13"/>
              </w:rPr>
              <w:t>4.77</w:t>
            </w:r>
          </w:p>
          <w:p w14:paraId="0A47FA7C" w14:textId="77777777" w:rsidR="004B37E9" w:rsidRPr="0011185D" w:rsidRDefault="004B37E9" w:rsidP="00120631">
            <w:pPr>
              <w:pStyle w:val="TableText"/>
              <w:spacing w:before="4"/>
              <w:ind w:left="175"/>
              <w:jc w:val="both"/>
              <w:rPr>
                <w:sz w:val="13"/>
                <w:szCs w:val="13"/>
              </w:rPr>
            </w:pPr>
            <w:r w:rsidRPr="0011185D">
              <w:rPr>
                <w:b/>
                <w:bCs/>
                <w:spacing w:val="-1"/>
                <w:sz w:val="13"/>
                <w:szCs w:val="13"/>
              </w:rPr>
              <w:t>4.68</w:t>
            </w:r>
          </w:p>
        </w:tc>
        <w:tc>
          <w:tcPr>
            <w:tcW w:w="614" w:type="dxa"/>
            <w:tcBorders>
              <w:top w:val="single" w:sz="2" w:space="0" w:color="000000"/>
              <w:left w:val="nil"/>
              <w:bottom w:val="single" w:sz="2" w:space="0" w:color="000000"/>
              <w:right w:val="single" w:sz="2" w:space="0" w:color="000000"/>
            </w:tcBorders>
            <w:hideMark/>
          </w:tcPr>
          <w:p w14:paraId="06611DE7" w14:textId="77777777" w:rsidR="004B37E9" w:rsidRPr="0011185D" w:rsidRDefault="004B37E9" w:rsidP="00120631">
            <w:pPr>
              <w:pStyle w:val="TableText"/>
              <w:spacing w:before="124" w:line="446" w:lineRule="auto"/>
              <w:ind w:left="181" w:right="174" w:firstLine="2"/>
              <w:jc w:val="both"/>
              <w:rPr>
                <w:sz w:val="13"/>
                <w:szCs w:val="13"/>
              </w:rPr>
            </w:pPr>
            <w:r w:rsidRPr="0011185D">
              <w:rPr>
                <w:spacing w:val="-3"/>
                <w:sz w:val="13"/>
                <w:szCs w:val="13"/>
              </w:rPr>
              <w:t>8.35</w:t>
            </w:r>
            <w:r w:rsidRPr="0011185D">
              <w:rPr>
                <w:spacing w:val="1"/>
                <w:sz w:val="13"/>
                <w:szCs w:val="13"/>
              </w:rPr>
              <w:t xml:space="preserve"> </w:t>
            </w:r>
            <w:r w:rsidRPr="0011185D">
              <w:rPr>
                <w:spacing w:val="-2"/>
                <w:sz w:val="13"/>
                <w:szCs w:val="13"/>
              </w:rPr>
              <w:t>5.23</w:t>
            </w:r>
          </w:p>
          <w:p w14:paraId="56C4C986" w14:textId="77777777" w:rsidR="004B37E9" w:rsidRPr="0011185D" w:rsidRDefault="004B37E9" w:rsidP="00120631">
            <w:pPr>
              <w:pStyle w:val="TableText"/>
              <w:spacing w:before="4"/>
              <w:ind w:left="178"/>
              <w:jc w:val="both"/>
              <w:rPr>
                <w:sz w:val="13"/>
                <w:szCs w:val="13"/>
              </w:rPr>
            </w:pPr>
            <w:r w:rsidRPr="0011185D">
              <w:rPr>
                <w:b/>
                <w:bCs/>
                <w:spacing w:val="-1"/>
                <w:sz w:val="13"/>
                <w:szCs w:val="13"/>
              </w:rPr>
              <w:t>4.59</w:t>
            </w:r>
          </w:p>
        </w:tc>
        <w:tc>
          <w:tcPr>
            <w:tcW w:w="533" w:type="dxa"/>
            <w:tcBorders>
              <w:top w:val="single" w:sz="2" w:space="0" w:color="000000"/>
              <w:left w:val="single" w:sz="2" w:space="0" w:color="000000"/>
              <w:bottom w:val="single" w:sz="2" w:space="0" w:color="000000"/>
              <w:right w:val="nil"/>
            </w:tcBorders>
            <w:hideMark/>
          </w:tcPr>
          <w:p w14:paraId="5674077A" w14:textId="77777777" w:rsidR="004B37E9" w:rsidRPr="0011185D" w:rsidRDefault="004B37E9" w:rsidP="00120631">
            <w:pPr>
              <w:pStyle w:val="TableText"/>
              <w:spacing w:before="124" w:line="446" w:lineRule="auto"/>
              <w:ind w:left="142" w:right="131"/>
              <w:jc w:val="both"/>
              <w:rPr>
                <w:sz w:val="13"/>
                <w:szCs w:val="13"/>
              </w:rPr>
            </w:pPr>
            <w:r w:rsidRPr="0011185D">
              <w:rPr>
                <w:spacing w:val="-2"/>
                <w:sz w:val="13"/>
                <w:szCs w:val="13"/>
              </w:rPr>
              <w:t>3.46</w:t>
            </w:r>
            <w:r w:rsidRPr="0011185D">
              <w:rPr>
                <w:sz w:val="13"/>
                <w:szCs w:val="13"/>
              </w:rPr>
              <w:t xml:space="preserve"> </w:t>
            </w:r>
            <w:r w:rsidRPr="0011185D">
              <w:rPr>
                <w:spacing w:val="-2"/>
                <w:sz w:val="13"/>
                <w:szCs w:val="13"/>
              </w:rPr>
              <w:t>3.21</w:t>
            </w:r>
          </w:p>
          <w:p w14:paraId="3C4FB88D" w14:textId="77777777" w:rsidR="004B37E9" w:rsidRPr="0011185D" w:rsidRDefault="004B37E9" w:rsidP="00120631">
            <w:pPr>
              <w:pStyle w:val="TableText"/>
              <w:spacing w:before="4"/>
              <w:ind w:left="139"/>
              <w:jc w:val="both"/>
              <w:rPr>
                <w:sz w:val="13"/>
                <w:szCs w:val="13"/>
              </w:rPr>
            </w:pPr>
            <w:r w:rsidRPr="0011185D">
              <w:rPr>
                <w:b/>
                <w:bCs/>
                <w:spacing w:val="-1"/>
                <w:sz w:val="13"/>
                <w:szCs w:val="13"/>
              </w:rPr>
              <w:t>2.86</w:t>
            </w:r>
          </w:p>
        </w:tc>
        <w:tc>
          <w:tcPr>
            <w:tcW w:w="602" w:type="dxa"/>
            <w:tcBorders>
              <w:top w:val="single" w:sz="2" w:space="0" w:color="000000"/>
              <w:left w:val="nil"/>
              <w:bottom w:val="single" w:sz="2" w:space="0" w:color="000000"/>
              <w:right w:val="nil"/>
            </w:tcBorders>
            <w:hideMark/>
          </w:tcPr>
          <w:p w14:paraId="5967BBE8" w14:textId="77777777" w:rsidR="004B37E9" w:rsidRPr="0011185D" w:rsidRDefault="004B37E9" w:rsidP="00120631">
            <w:pPr>
              <w:pStyle w:val="TableText"/>
              <w:spacing w:before="124" w:line="446" w:lineRule="auto"/>
              <w:ind w:left="176" w:right="168"/>
              <w:jc w:val="both"/>
              <w:rPr>
                <w:sz w:val="13"/>
                <w:szCs w:val="13"/>
              </w:rPr>
            </w:pPr>
            <w:r w:rsidRPr="0011185D">
              <w:rPr>
                <w:spacing w:val="-2"/>
                <w:sz w:val="13"/>
                <w:szCs w:val="13"/>
              </w:rPr>
              <w:t>7.71</w:t>
            </w:r>
            <w:r w:rsidRPr="0011185D">
              <w:rPr>
                <w:spacing w:val="1"/>
                <w:sz w:val="13"/>
                <w:szCs w:val="13"/>
              </w:rPr>
              <w:t xml:space="preserve"> </w:t>
            </w:r>
            <w:r w:rsidRPr="0011185D">
              <w:rPr>
                <w:spacing w:val="-2"/>
                <w:sz w:val="13"/>
                <w:szCs w:val="13"/>
              </w:rPr>
              <w:t>6.58</w:t>
            </w:r>
          </w:p>
          <w:p w14:paraId="7BA0A671" w14:textId="77777777" w:rsidR="004B37E9" w:rsidRPr="0011185D" w:rsidRDefault="004B37E9" w:rsidP="00120631">
            <w:pPr>
              <w:pStyle w:val="TableText"/>
              <w:spacing w:before="4"/>
              <w:ind w:left="176"/>
              <w:jc w:val="both"/>
              <w:rPr>
                <w:sz w:val="13"/>
                <w:szCs w:val="13"/>
              </w:rPr>
            </w:pPr>
            <w:r w:rsidRPr="0011185D">
              <w:rPr>
                <w:b/>
                <w:bCs/>
                <w:spacing w:val="-1"/>
                <w:sz w:val="13"/>
                <w:szCs w:val="13"/>
              </w:rPr>
              <w:t>6.51</w:t>
            </w:r>
          </w:p>
        </w:tc>
        <w:tc>
          <w:tcPr>
            <w:tcW w:w="610" w:type="dxa"/>
            <w:tcBorders>
              <w:top w:val="single" w:sz="2" w:space="0" w:color="000000"/>
              <w:left w:val="nil"/>
              <w:bottom w:val="single" w:sz="2" w:space="0" w:color="000000"/>
              <w:right w:val="nil"/>
            </w:tcBorders>
            <w:hideMark/>
          </w:tcPr>
          <w:p w14:paraId="5D1E4438" w14:textId="77777777" w:rsidR="004B37E9" w:rsidRPr="0011185D" w:rsidRDefault="004B37E9" w:rsidP="00120631">
            <w:pPr>
              <w:pStyle w:val="TableText"/>
              <w:spacing w:before="124" w:line="446" w:lineRule="auto"/>
              <w:ind w:left="179" w:right="135" w:hanging="25"/>
              <w:jc w:val="both"/>
              <w:rPr>
                <w:sz w:val="13"/>
                <w:szCs w:val="13"/>
              </w:rPr>
            </w:pPr>
            <w:r w:rsidRPr="0011185D">
              <w:rPr>
                <w:spacing w:val="-4"/>
                <w:sz w:val="13"/>
                <w:szCs w:val="13"/>
              </w:rPr>
              <w:t>10.12</w:t>
            </w:r>
            <w:r w:rsidRPr="0011185D">
              <w:rPr>
                <w:spacing w:val="1"/>
                <w:sz w:val="13"/>
                <w:szCs w:val="13"/>
              </w:rPr>
              <w:t xml:space="preserve"> </w:t>
            </w:r>
            <w:r w:rsidRPr="0011185D">
              <w:rPr>
                <w:spacing w:val="-2"/>
                <w:sz w:val="13"/>
                <w:szCs w:val="13"/>
              </w:rPr>
              <w:t>7.38</w:t>
            </w:r>
          </w:p>
          <w:p w14:paraId="6D2C0C41" w14:textId="77777777" w:rsidR="004B37E9" w:rsidRPr="0011185D" w:rsidRDefault="004B37E9" w:rsidP="00120631">
            <w:pPr>
              <w:pStyle w:val="TableText"/>
              <w:spacing w:before="4"/>
              <w:ind w:left="180"/>
              <w:jc w:val="both"/>
              <w:rPr>
                <w:sz w:val="13"/>
                <w:szCs w:val="13"/>
              </w:rPr>
            </w:pPr>
            <w:r w:rsidRPr="0011185D">
              <w:rPr>
                <w:b/>
                <w:bCs/>
                <w:spacing w:val="-1"/>
                <w:sz w:val="13"/>
                <w:szCs w:val="13"/>
              </w:rPr>
              <w:t>6.74</w:t>
            </w:r>
          </w:p>
        </w:tc>
      </w:tr>
      <w:tr w:rsidR="004B37E9" w:rsidRPr="0011185D" w14:paraId="72475AC3" w14:textId="77777777" w:rsidTr="004B37E9">
        <w:trPr>
          <w:trHeight w:val="974"/>
        </w:trPr>
        <w:tc>
          <w:tcPr>
            <w:tcW w:w="941" w:type="dxa"/>
            <w:tcBorders>
              <w:top w:val="single" w:sz="2" w:space="0" w:color="000000"/>
              <w:left w:val="nil"/>
              <w:bottom w:val="single" w:sz="2" w:space="0" w:color="000000"/>
              <w:right w:val="single" w:sz="2" w:space="0" w:color="000000"/>
            </w:tcBorders>
          </w:tcPr>
          <w:p w14:paraId="02EB58E1" w14:textId="77777777" w:rsidR="004B37E9" w:rsidRPr="0011185D" w:rsidRDefault="004B37E9" w:rsidP="00120631">
            <w:pPr>
              <w:spacing w:line="391" w:lineRule="auto"/>
              <w:rPr>
                <w:rFonts w:eastAsia="宋体"/>
                <w:sz w:val="13"/>
                <w:szCs w:val="13"/>
              </w:rPr>
            </w:pPr>
          </w:p>
          <w:p w14:paraId="19BD74D3" w14:textId="77777777" w:rsidR="004B37E9" w:rsidRPr="0011185D" w:rsidRDefault="004B37E9" w:rsidP="00120631">
            <w:pPr>
              <w:pStyle w:val="TableText"/>
              <w:spacing w:before="43"/>
              <w:ind w:left="98"/>
              <w:jc w:val="both"/>
              <w:rPr>
                <w:sz w:val="13"/>
                <w:szCs w:val="13"/>
              </w:rPr>
            </w:pPr>
            <w:r w:rsidRPr="0011185D">
              <w:rPr>
                <w:spacing w:val="-1"/>
                <w:sz w:val="13"/>
                <w:szCs w:val="13"/>
              </w:rPr>
              <w:t>PEMS-BAY</w:t>
            </w:r>
          </w:p>
        </w:tc>
        <w:tc>
          <w:tcPr>
            <w:tcW w:w="945" w:type="dxa"/>
            <w:tcBorders>
              <w:top w:val="single" w:sz="2" w:space="0" w:color="000000"/>
              <w:left w:val="single" w:sz="2" w:space="0" w:color="000000"/>
              <w:bottom w:val="single" w:sz="2" w:space="0" w:color="000000"/>
              <w:right w:val="single" w:sz="2" w:space="0" w:color="000000"/>
            </w:tcBorders>
          </w:tcPr>
          <w:p w14:paraId="14378844" w14:textId="77777777" w:rsidR="004B37E9" w:rsidRPr="0011185D" w:rsidRDefault="004B37E9" w:rsidP="00120631">
            <w:pPr>
              <w:spacing w:line="391" w:lineRule="auto"/>
              <w:rPr>
                <w:rFonts w:eastAsia="宋体"/>
                <w:sz w:val="13"/>
                <w:szCs w:val="13"/>
              </w:rPr>
            </w:pPr>
          </w:p>
          <w:p w14:paraId="3173595E" w14:textId="77777777" w:rsidR="004B37E9" w:rsidRPr="0011185D" w:rsidRDefault="004B37E9" w:rsidP="00120631">
            <w:pPr>
              <w:pStyle w:val="TableText"/>
              <w:spacing w:before="43"/>
              <w:ind w:left="139"/>
              <w:jc w:val="both"/>
              <w:rPr>
                <w:sz w:val="13"/>
                <w:szCs w:val="13"/>
              </w:rPr>
            </w:pPr>
            <w:r w:rsidRPr="0011185D">
              <w:rPr>
                <w:spacing w:val="-1"/>
                <w:sz w:val="13"/>
                <w:szCs w:val="13"/>
              </w:rPr>
              <w:t>METR-LA</w:t>
            </w:r>
          </w:p>
        </w:tc>
        <w:tc>
          <w:tcPr>
            <w:tcW w:w="837" w:type="dxa"/>
            <w:tcBorders>
              <w:top w:val="single" w:sz="2" w:space="0" w:color="000000"/>
              <w:left w:val="single" w:sz="2" w:space="0" w:color="000000"/>
              <w:bottom w:val="single" w:sz="2" w:space="0" w:color="000000"/>
              <w:right w:val="single" w:sz="2" w:space="0" w:color="000000"/>
            </w:tcBorders>
            <w:hideMark/>
          </w:tcPr>
          <w:p w14:paraId="31383B9F" w14:textId="77777777" w:rsidR="004B37E9" w:rsidRPr="0011185D" w:rsidRDefault="004B37E9" w:rsidP="00120631">
            <w:pPr>
              <w:pStyle w:val="TableText"/>
              <w:spacing w:before="125"/>
              <w:ind w:left="103"/>
              <w:jc w:val="both"/>
              <w:rPr>
                <w:sz w:val="13"/>
                <w:szCs w:val="13"/>
              </w:rPr>
            </w:pPr>
            <w:r w:rsidRPr="0011185D">
              <w:rPr>
                <w:spacing w:val="-2"/>
                <w:sz w:val="13"/>
                <w:szCs w:val="13"/>
              </w:rPr>
              <w:t>TransGTR</w:t>
            </w:r>
          </w:p>
          <w:p w14:paraId="55541FBF" w14:textId="77777777" w:rsidR="004B37E9" w:rsidRPr="0011185D" w:rsidRDefault="004B37E9" w:rsidP="00120631">
            <w:pPr>
              <w:pStyle w:val="TableText"/>
              <w:spacing w:before="186"/>
              <w:ind w:left="124"/>
              <w:jc w:val="both"/>
              <w:rPr>
                <w:sz w:val="13"/>
                <w:szCs w:val="13"/>
              </w:rPr>
            </w:pPr>
            <w:r w:rsidRPr="0011185D">
              <w:rPr>
                <w:sz w:val="13"/>
                <w:szCs w:val="13"/>
              </w:rPr>
              <w:t>pFedGTP</w:t>
            </w:r>
          </w:p>
          <w:p w14:paraId="1752CC30" w14:textId="77777777" w:rsidR="004B37E9" w:rsidRPr="0011185D" w:rsidRDefault="004B37E9" w:rsidP="00120631">
            <w:pPr>
              <w:pStyle w:val="TableText"/>
              <w:spacing w:before="188"/>
              <w:ind w:left="180"/>
              <w:jc w:val="both"/>
              <w:rPr>
                <w:sz w:val="13"/>
                <w:szCs w:val="13"/>
              </w:rPr>
            </w:pPr>
            <w:r w:rsidRPr="0011185D">
              <w:rPr>
                <w:spacing w:val="-1"/>
                <w:sz w:val="13"/>
                <w:szCs w:val="13"/>
              </w:rPr>
              <w:t>ASTCL</w:t>
            </w:r>
          </w:p>
        </w:tc>
        <w:tc>
          <w:tcPr>
            <w:tcW w:w="534" w:type="dxa"/>
            <w:tcBorders>
              <w:top w:val="single" w:sz="2" w:space="0" w:color="000000"/>
              <w:left w:val="single" w:sz="2" w:space="0" w:color="000000"/>
              <w:bottom w:val="single" w:sz="2" w:space="0" w:color="000000"/>
              <w:right w:val="nil"/>
            </w:tcBorders>
            <w:hideMark/>
          </w:tcPr>
          <w:p w14:paraId="5E701332" w14:textId="77777777" w:rsidR="004B37E9" w:rsidRPr="0011185D" w:rsidRDefault="004B37E9" w:rsidP="00120631">
            <w:pPr>
              <w:pStyle w:val="TableText"/>
              <w:spacing w:before="125" w:line="446" w:lineRule="auto"/>
              <w:ind w:left="142" w:right="132"/>
              <w:jc w:val="both"/>
              <w:rPr>
                <w:sz w:val="13"/>
                <w:szCs w:val="13"/>
              </w:rPr>
            </w:pPr>
            <w:r w:rsidRPr="0011185D">
              <w:rPr>
                <w:spacing w:val="-2"/>
                <w:sz w:val="13"/>
                <w:szCs w:val="13"/>
              </w:rPr>
              <w:t>3.52</w:t>
            </w:r>
            <w:r w:rsidRPr="0011185D">
              <w:rPr>
                <w:sz w:val="13"/>
                <w:szCs w:val="13"/>
              </w:rPr>
              <w:t xml:space="preserve"> </w:t>
            </w:r>
            <w:r w:rsidRPr="0011185D">
              <w:rPr>
                <w:spacing w:val="-2"/>
                <w:sz w:val="13"/>
                <w:szCs w:val="13"/>
              </w:rPr>
              <w:t>3.15</w:t>
            </w:r>
          </w:p>
          <w:p w14:paraId="0C9D4321" w14:textId="77777777" w:rsidR="004B37E9" w:rsidRPr="0011185D" w:rsidRDefault="004B37E9" w:rsidP="00120631">
            <w:pPr>
              <w:pStyle w:val="TableText"/>
              <w:spacing w:before="4"/>
              <w:ind w:left="139"/>
              <w:jc w:val="both"/>
              <w:rPr>
                <w:sz w:val="13"/>
                <w:szCs w:val="13"/>
              </w:rPr>
            </w:pPr>
            <w:r w:rsidRPr="0011185D">
              <w:rPr>
                <w:b/>
                <w:bCs/>
                <w:spacing w:val="-1"/>
                <w:sz w:val="13"/>
                <w:szCs w:val="13"/>
              </w:rPr>
              <w:t>2.88</w:t>
            </w:r>
          </w:p>
        </w:tc>
        <w:tc>
          <w:tcPr>
            <w:tcW w:w="601" w:type="dxa"/>
            <w:tcBorders>
              <w:top w:val="single" w:sz="2" w:space="0" w:color="000000"/>
              <w:left w:val="nil"/>
              <w:bottom w:val="single" w:sz="2" w:space="0" w:color="000000"/>
              <w:right w:val="nil"/>
            </w:tcBorders>
            <w:hideMark/>
          </w:tcPr>
          <w:p w14:paraId="0824F3ED" w14:textId="77777777" w:rsidR="004B37E9" w:rsidRPr="0011185D" w:rsidRDefault="004B37E9" w:rsidP="00120631">
            <w:pPr>
              <w:pStyle w:val="TableText"/>
              <w:spacing w:before="125" w:line="446" w:lineRule="auto"/>
              <w:ind w:left="176" w:right="168" w:hanging="1"/>
              <w:jc w:val="both"/>
              <w:rPr>
                <w:sz w:val="13"/>
                <w:szCs w:val="13"/>
              </w:rPr>
            </w:pPr>
            <w:r w:rsidRPr="0011185D">
              <w:rPr>
                <w:spacing w:val="-2"/>
                <w:sz w:val="13"/>
                <w:szCs w:val="13"/>
              </w:rPr>
              <w:t>7.34</w:t>
            </w:r>
            <w:r w:rsidRPr="0011185D">
              <w:rPr>
                <w:spacing w:val="1"/>
                <w:sz w:val="13"/>
                <w:szCs w:val="13"/>
              </w:rPr>
              <w:t xml:space="preserve"> </w:t>
            </w:r>
            <w:r w:rsidRPr="0011185D">
              <w:rPr>
                <w:spacing w:val="-2"/>
                <w:sz w:val="13"/>
                <w:szCs w:val="13"/>
              </w:rPr>
              <w:t>5.78</w:t>
            </w:r>
          </w:p>
          <w:p w14:paraId="0CAE81A6" w14:textId="77777777" w:rsidR="004B37E9" w:rsidRPr="0011185D" w:rsidRDefault="004B37E9" w:rsidP="00120631">
            <w:pPr>
              <w:pStyle w:val="TableText"/>
              <w:spacing w:before="6"/>
              <w:ind w:left="175"/>
              <w:jc w:val="both"/>
              <w:rPr>
                <w:sz w:val="13"/>
                <w:szCs w:val="13"/>
              </w:rPr>
            </w:pPr>
            <w:r w:rsidRPr="0011185D">
              <w:rPr>
                <w:b/>
                <w:bCs/>
                <w:spacing w:val="-1"/>
                <w:sz w:val="13"/>
                <w:szCs w:val="13"/>
              </w:rPr>
              <w:t>5.75</w:t>
            </w:r>
          </w:p>
        </w:tc>
        <w:tc>
          <w:tcPr>
            <w:tcW w:w="614" w:type="dxa"/>
            <w:tcBorders>
              <w:top w:val="single" w:sz="2" w:space="0" w:color="000000"/>
              <w:left w:val="nil"/>
              <w:bottom w:val="single" w:sz="2" w:space="0" w:color="000000"/>
              <w:right w:val="single" w:sz="2" w:space="0" w:color="000000"/>
            </w:tcBorders>
            <w:hideMark/>
          </w:tcPr>
          <w:p w14:paraId="1DB079C6" w14:textId="77777777" w:rsidR="004B37E9" w:rsidRPr="0011185D" w:rsidRDefault="004B37E9" w:rsidP="00120631">
            <w:pPr>
              <w:pStyle w:val="TableText"/>
              <w:spacing w:before="125" w:line="446" w:lineRule="auto"/>
              <w:ind w:left="183" w:right="174" w:hanging="3"/>
              <w:jc w:val="both"/>
              <w:rPr>
                <w:sz w:val="13"/>
                <w:szCs w:val="13"/>
              </w:rPr>
            </w:pPr>
            <w:r w:rsidRPr="0011185D">
              <w:rPr>
                <w:spacing w:val="-2"/>
                <w:sz w:val="13"/>
                <w:szCs w:val="13"/>
              </w:rPr>
              <w:t>9.69</w:t>
            </w:r>
            <w:r w:rsidRPr="0011185D">
              <w:rPr>
                <w:sz w:val="13"/>
                <w:szCs w:val="13"/>
              </w:rPr>
              <w:t xml:space="preserve"> </w:t>
            </w:r>
            <w:r w:rsidRPr="0011185D">
              <w:rPr>
                <w:spacing w:val="-3"/>
                <w:sz w:val="13"/>
                <w:szCs w:val="13"/>
              </w:rPr>
              <w:t>8.42</w:t>
            </w:r>
          </w:p>
          <w:p w14:paraId="163C6AD0" w14:textId="77777777" w:rsidR="004B37E9" w:rsidRPr="0011185D" w:rsidRDefault="004B37E9" w:rsidP="00120631">
            <w:pPr>
              <w:pStyle w:val="TableText"/>
              <w:spacing w:before="4"/>
              <w:ind w:left="179"/>
              <w:jc w:val="both"/>
              <w:rPr>
                <w:sz w:val="13"/>
                <w:szCs w:val="13"/>
              </w:rPr>
            </w:pPr>
            <w:r w:rsidRPr="0011185D">
              <w:rPr>
                <w:b/>
                <w:bCs/>
                <w:spacing w:val="-1"/>
                <w:sz w:val="13"/>
                <w:szCs w:val="13"/>
              </w:rPr>
              <w:t>7.62</w:t>
            </w:r>
          </w:p>
        </w:tc>
        <w:tc>
          <w:tcPr>
            <w:tcW w:w="533" w:type="dxa"/>
            <w:tcBorders>
              <w:top w:val="single" w:sz="2" w:space="0" w:color="000000"/>
              <w:left w:val="single" w:sz="2" w:space="0" w:color="000000"/>
              <w:bottom w:val="single" w:sz="2" w:space="0" w:color="000000"/>
              <w:right w:val="nil"/>
            </w:tcBorders>
            <w:hideMark/>
          </w:tcPr>
          <w:p w14:paraId="26DA64C9" w14:textId="77777777" w:rsidR="004B37E9" w:rsidRPr="0011185D" w:rsidRDefault="004B37E9" w:rsidP="00120631">
            <w:pPr>
              <w:pStyle w:val="TableText"/>
              <w:spacing w:before="125" w:line="446" w:lineRule="auto"/>
              <w:ind w:left="141" w:right="131" w:hanging="3"/>
              <w:jc w:val="both"/>
              <w:rPr>
                <w:sz w:val="13"/>
                <w:szCs w:val="13"/>
              </w:rPr>
            </w:pPr>
            <w:r w:rsidRPr="0011185D">
              <w:rPr>
                <w:spacing w:val="-1"/>
                <w:sz w:val="13"/>
                <w:szCs w:val="13"/>
              </w:rPr>
              <w:t>4.35</w:t>
            </w:r>
            <w:r w:rsidRPr="0011185D">
              <w:rPr>
                <w:sz w:val="13"/>
                <w:szCs w:val="13"/>
              </w:rPr>
              <w:t xml:space="preserve"> </w:t>
            </w:r>
            <w:r w:rsidRPr="0011185D">
              <w:rPr>
                <w:spacing w:val="-2"/>
                <w:sz w:val="13"/>
                <w:szCs w:val="13"/>
              </w:rPr>
              <w:t>3.93</w:t>
            </w:r>
          </w:p>
          <w:p w14:paraId="235947D7" w14:textId="77777777" w:rsidR="004B37E9" w:rsidRPr="0011185D" w:rsidRDefault="004B37E9" w:rsidP="00120631">
            <w:pPr>
              <w:pStyle w:val="TableText"/>
              <w:spacing w:before="4"/>
              <w:ind w:left="138"/>
              <w:jc w:val="both"/>
              <w:rPr>
                <w:sz w:val="13"/>
                <w:szCs w:val="13"/>
              </w:rPr>
            </w:pPr>
            <w:r w:rsidRPr="0011185D">
              <w:rPr>
                <w:b/>
                <w:bCs/>
                <w:spacing w:val="-1"/>
                <w:sz w:val="13"/>
                <w:szCs w:val="13"/>
              </w:rPr>
              <w:t>3.51</w:t>
            </w:r>
          </w:p>
        </w:tc>
        <w:tc>
          <w:tcPr>
            <w:tcW w:w="602" w:type="dxa"/>
            <w:tcBorders>
              <w:top w:val="single" w:sz="2" w:space="0" w:color="000000"/>
              <w:left w:val="nil"/>
              <w:bottom w:val="single" w:sz="2" w:space="0" w:color="000000"/>
              <w:right w:val="nil"/>
            </w:tcBorders>
            <w:hideMark/>
          </w:tcPr>
          <w:p w14:paraId="3325CE42" w14:textId="77777777" w:rsidR="004B37E9" w:rsidRPr="0011185D" w:rsidRDefault="004B37E9" w:rsidP="00120631">
            <w:pPr>
              <w:pStyle w:val="TableText"/>
              <w:spacing w:before="125" w:line="446" w:lineRule="auto"/>
              <w:ind w:left="176" w:right="168" w:firstLine="3"/>
              <w:jc w:val="both"/>
              <w:rPr>
                <w:sz w:val="13"/>
                <w:szCs w:val="13"/>
              </w:rPr>
            </w:pPr>
            <w:r w:rsidRPr="0011185D">
              <w:rPr>
                <w:spacing w:val="-3"/>
                <w:sz w:val="13"/>
                <w:szCs w:val="13"/>
              </w:rPr>
              <w:t>8.96</w:t>
            </w:r>
            <w:r w:rsidRPr="0011185D">
              <w:rPr>
                <w:spacing w:val="1"/>
                <w:sz w:val="13"/>
                <w:szCs w:val="13"/>
              </w:rPr>
              <w:t xml:space="preserve"> </w:t>
            </w:r>
            <w:r w:rsidRPr="0011185D">
              <w:rPr>
                <w:spacing w:val="-2"/>
                <w:sz w:val="13"/>
                <w:szCs w:val="13"/>
              </w:rPr>
              <w:t>7.23</w:t>
            </w:r>
          </w:p>
          <w:p w14:paraId="4C669AEF" w14:textId="77777777" w:rsidR="004B37E9" w:rsidRPr="0011185D" w:rsidRDefault="004B37E9" w:rsidP="00120631">
            <w:pPr>
              <w:pStyle w:val="TableText"/>
              <w:spacing w:before="4"/>
              <w:ind w:left="176"/>
              <w:jc w:val="both"/>
              <w:rPr>
                <w:sz w:val="13"/>
                <w:szCs w:val="13"/>
              </w:rPr>
            </w:pPr>
            <w:r w:rsidRPr="0011185D">
              <w:rPr>
                <w:b/>
                <w:bCs/>
                <w:spacing w:val="-1"/>
                <w:sz w:val="13"/>
                <w:szCs w:val="13"/>
              </w:rPr>
              <w:t>7.22</w:t>
            </w:r>
          </w:p>
        </w:tc>
        <w:tc>
          <w:tcPr>
            <w:tcW w:w="614" w:type="dxa"/>
            <w:tcBorders>
              <w:top w:val="single" w:sz="2" w:space="0" w:color="000000"/>
              <w:left w:val="nil"/>
              <w:bottom w:val="single" w:sz="2" w:space="0" w:color="000000"/>
              <w:right w:val="single" w:sz="2" w:space="0" w:color="000000"/>
            </w:tcBorders>
            <w:hideMark/>
          </w:tcPr>
          <w:p w14:paraId="17529E51" w14:textId="77777777" w:rsidR="004B37E9" w:rsidRPr="0011185D" w:rsidRDefault="004B37E9" w:rsidP="00120631">
            <w:pPr>
              <w:pStyle w:val="TableText"/>
              <w:spacing w:before="125" w:line="446" w:lineRule="auto"/>
              <w:ind w:left="156" w:right="136" w:hanging="2"/>
              <w:jc w:val="both"/>
              <w:rPr>
                <w:sz w:val="13"/>
                <w:szCs w:val="13"/>
              </w:rPr>
            </w:pPr>
            <w:r w:rsidRPr="0011185D">
              <w:rPr>
                <w:spacing w:val="-4"/>
                <w:sz w:val="13"/>
                <w:szCs w:val="13"/>
              </w:rPr>
              <w:t>12.65</w:t>
            </w:r>
            <w:r w:rsidRPr="0011185D">
              <w:rPr>
                <w:spacing w:val="1"/>
                <w:sz w:val="13"/>
                <w:szCs w:val="13"/>
              </w:rPr>
              <w:t xml:space="preserve"> </w:t>
            </w:r>
            <w:r w:rsidRPr="0011185D">
              <w:rPr>
                <w:spacing w:val="-5"/>
                <w:sz w:val="13"/>
                <w:szCs w:val="13"/>
              </w:rPr>
              <w:t>11.23</w:t>
            </w:r>
          </w:p>
          <w:p w14:paraId="57903495" w14:textId="77777777" w:rsidR="004B37E9" w:rsidRPr="0011185D" w:rsidRDefault="004B37E9" w:rsidP="00120631">
            <w:pPr>
              <w:pStyle w:val="TableText"/>
              <w:spacing w:before="4"/>
              <w:ind w:left="179"/>
              <w:jc w:val="both"/>
              <w:rPr>
                <w:sz w:val="13"/>
                <w:szCs w:val="13"/>
              </w:rPr>
            </w:pPr>
            <w:r w:rsidRPr="0011185D">
              <w:rPr>
                <w:b/>
                <w:bCs/>
                <w:spacing w:val="-1"/>
                <w:sz w:val="13"/>
                <w:szCs w:val="13"/>
              </w:rPr>
              <w:t>9.60</w:t>
            </w:r>
          </w:p>
        </w:tc>
        <w:tc>
          <w:tcPr>
            <w:tcW w:w="533" w:type="dxa"/>
            <w:tcBorders>
              <w:top w:val="single" w:sz="2" w:space="0" w:color="000000"/>
              <w:left w:val="single" w:sz="2" w:space="0" w:color="000000"/>
              <w:bottom w:val="single" w:sz="2" w:space="0" w:color="000000"/>
              <w:right w:val="nil"/>
            </w:tcBorders>
            <w:hideMark/>
          </w:tcPr>
          <w:p w14:paraId="523E29F2" w14:textId="77777777" w:rsidR="004B37E9" w:rsidRPr="0011185D" w:rsidRDefault="004B37E9" w:rsidP="00120631">
            <w:pPr>
              <w:pStyle w:val="TableText"/>
              <w:spacing w:before="125" w:line="446" w:lineRule="auto"/>
              <w:ind w:left="143" w:right="131"/>
              <w:jc w:val="both"/>
              <w:rPr>
                <w:sz w:val="13"/>
                <w:szCs w:val="13"/>
              </w:rPr>
            </w:pPr>
            <w:r w:rsidRPr="0011185D">
              <w:rPr>
                <w:spacing w:val="-2"/>
                <w:sz w:val="13"/>
                <w:szCs w:val="13"/>
              </w:rPr>
              <w:t>5.21</w:t>
            </w:r>
            <w:r w:rsidRPr="0011185D">
              <w:rPr>
                <w:sz w:val="13"/>
                <w:szCs w:val="13"/>
              </w:rPr>
              <w:t xml:space="preserve"> </w:t>
            </w:r>
            <w:r w:rsidRPr="0011185D">
              <w:rPr>
                <w:spacing w:val="-2"/>
                <w:sz w:val="13"/>
                <w:szCs w:val="13"/>
              </w:rPr>
              <w:t>5.06</w:t>
            </w:r>
          </w:p>
          <w:p w14:paraId="35DBFF62" w14:textId="77777777" w:rsidR="004B37E9" w:rsidRPr="0011185D" w:rsidRDefault="004B37E9" w:rsidP="00120631">
            <w:pPr>
              <w:pStyle w:val="TableText"/>
              <w:spacing w:before="4"/>
              <w:ind w:left="139"/>
              <w:jc w:val="both"/>
              <w:rPr>
                <w:sz w:val="13"/>
                <w:szCs w:val="13"/>
              </w:rPr>
            </w:pPr>
            <w:r w:rsidRPr="0011185D">
              <w:rPr>
                <w:b/>
                <w:bCs/>
                <w:spacing w:val="-1"/>
                <w:sz w:val="13"/>
                <w:szCs w:val="13"/>
              </w:rPr>
              <w:t>4.62</w:t>
            </w:r>
          </w:p>
        </w:tc>
        <w:tc>
          <w:tcPr>
            <w:tcW w:w="602" w:type="dxa"/>
            <w:tcBorders>
              <w:top w:val="single" w:sz="2" w:space="0" w:color="000000"/>
              <w:left w:val="nil"/>
              <w:bottom w:val="single" w:sz="2" w:space="0" w:color="000000"/>
              <w:right w:val="nil"/>
            </w:tcBorders>
            <w:hideMark/>
          </w:tcPr>
          <w:p w14:paraId="53E11D9B" w14:textId="77777777" w:rsidR="004B37E9" w:rsidRPr="0011185D" w:rsidRDefault="004B37E9" w:rsidP="00120631">
            <w:pPr>
              <w:pStyle w:val="TableText"/>
              <w:spacing w:before="125" w:line="446" w:lineRule="auto"/>
              <w:ind w:left="176" w:right="130" w:hanging="25"/>
              <w:jc w:val="both"/>
              <w:rPr>
                <w:sz w:val="13"/>
                <w:szCs w:val="13"/>
              </w:rPr>
            </w:pPr>
            <w:r w:rsidRPr="0011185D">
              <w:rPr>
                <w:spacing w:val="-4"/>
                <w:sz w:val="13"/>
                <w:szCs w:val="13"/>
              </w:rPr>
              <w:t>10.10</w:t>
            </w:r>
            <w:r w:rsidRPr="0011185D">
              <w:rPr>
                <w:spacing w:val="1"/>
                <w:sz w:val="13"/>
                <w:szCs w:val="13"/>
              </w:rPr>
              <w:t xml:space="preserve"> </w:t>
            </w:r>
            <w:r w:rsidRPr="0011185D">
              <w:rPr>
                <w:spacing w:val="-2"/>
                <w:sz w:val="13"/>
                <w:szCs w:val="13"/>
              </w:rPr>
              <w:t>9.41</w:t>
            </w:r>
          </w:p>
          <w:p w14:paraId="7E399653" w14:textId="77777777" w:rsidR="004B37E9" w:rsidRPr="0011185D" w:rsidRDefault="004B37E9" w:rsidP="00120631">
            <w:pPr>
              <w:pStyle w:val="TableText"/>
              <w:spacing w:before="4"/>
              <w:ind w:left="176"/>
              <w:jc w:val="both"/>
              <w:rPr>
                <w:sz w:val="13"/>
                <w:szCs w:val="13"/>
              </w:rPr>
            </w:pPr>
            <w:r w:rsidRPr="0011185D">
              <w:rPr>
                <w:b/>
                <w:bCs/>
                <w:spacing w:val="-1"/>
                <w:sz w:val="13"/>
                <w:szCs w:val="13"/>
              </w:rPr>
              <w:t>9.34</w:t>
            </w:r>
          </w:p>
        </w:tc>
        <w:tc>
          <w:tcPr>
            <w:tcW w:w="610" w:type="dxa"/>
            <w:tcBorders>
              <w:top w:val="single" w:sz="2" w:space="0" w:color="000000"/>
              <w:left w:val="nil"/>
              <w:bottom w:val="single" w:sz="2" w:space="0" w:color="000000"/>
              <w:right w:val="nil"/>
            </w:tcBorders>
            <w:hideMark/>
          </w:tcPr>
          <w:p w14:paraId="0248F840" w14:textId="77777777" w:rsidR="004B37E9" w:rsidRPr="0011185D" w:rsidRDefault="004B37E9" w:rsidP="00120631">
            <w:pPr>
              <w:pStyle w:val="TableText"/>
              <w:spacing w:before="125" w:line="446" w:lineRule="auto"/>
              <w:ind w:left="154" w:right="135"/>
              <w:jc w:val="both"/>
              <w:rPr>
                <w:sz w:val="13"/>
                <w:szCs w:val="13"/>
              </w:rPr>
            </w:pPr>
            <w:r w:rsidRPr="0011185D">
              <w:rPr>
                <w:spacing w:val="-4"/>
                <w:sz w:val="13"/>
                <w:szCs w:val="13"/>
              </w:rPr>
              <w:t>15.95</w:t>
            </w:r>
            <w:r w:rsidRPr="0011185D">
              <w:rPr>
                <w:spacing w:val="1"/>
                <w:sz w:val="13"/>
                <w:szCs w:val="13"/>
              </w:rPr>
              <w:t xml:space="preserve"> </w:t>
            </w:r>
            <w:r w:rsidRPr="0011185D">
              <w:rPr>
                <w:spacing w:val="-4"/>
                <w:sz w:val="13"/>
                <w:szCs w:val="13"/>
              </w:rPr>
              <w:t>15.30</w:t>
            </w:r>
          </w:p>
          <w:p w14:paraId="446859BC" w14:textId="77777777" w:rsidR="004B37E9" w:rsidRPr="0011185D" w:rsidRDefault="004B37E9" w:rsidP="00120631">
            <w:pPr>
              <w:pStyle w:val="TableText"/>
              <w:spacing w:before="4"/>
              <w:ind w:left="147"/>
              <w:jc w:val="both"/>
              <w:rPr>
                <w:sz w:val="13"/>
                <w:szCs w:val="13"/>
              </w:rPr>
            </w:pPr>
            <w:r w:rsidRPr="0011185D">
              <w:rPr>
                <w:b/>
                <w:bCs/>
                <w:spacing w:val="-2"/>
                <w:sz w:val="13"/>
                <w:szCs w:val="13"/>
              </w:rPr>
              <w:t>13.16</w:t>
            </w:r>
          </w:p>
        </w:tc>
      </w:tr>
      <w:tr w:rsidR="004B37E9" w:rsidRPr="0011185D" w14:paraId="594BF97B" w14:textId="77777777" w:rsidTr="004B37E9">
        <w:trPr>
          <w:trHeight w:val="974"/>
        </w:trPr>
        <w:tc>
          <w:tcPr>
            <w:tcW w:w="941" w:type="dxa"/>
            <w:tcBorders>
              <w:top w:val="single" w:sz="2" w:space="0" w:color="000000"/>
              <w:left w:val="nil"/>
              <w:bottom w:val="single" w:sz="2" w:space="0" w:color="000000"/>
              <w:right w:val="single" w:sz="2" w:space="0" w:color="000000"/>
            </w:tcBorders>
          </w:tcPr>
          <w:p w14:paraId="3671D70A" w14:textId="77777777" w:rsidR="004B37E9" w:rsidRPr="0011185D" w:rsidRDefault="004B37E9" w:rsidP="00120631">
            <w:pPr>
              <w:spacing w:line="393" w:lineRule="auto"/>
              <w:rPr>
                <w:rFonts w:eastAsia="宋体"/>
                <w:sz w:val="13"/>
                <w:szCs w:val="13"/>
              </w:rPr>
            </w:pPr>
          </w:p>
          <w:p w14:paraId="48535933" w14:textId="77777777" w:rsidR="004B37E9" w:rsidRPr="0011185D" w:rsidRDefault="004B37E9" w:rsidP="00120631">
            <w:pPr>
              <w:pStyle w:val="TableText"/>
              <w:spacing w:before="43"/>
              <w:ind w:left="200"/>
              <w:jc w:val="both"/>
              <w:rPr>
                <w:sz w:val="13"/>
                <w:szCs w:val="13"/>
              </w:rPr>
            </w:pPr>
            <w:r w:rsidRPr="0011185D">
              <w:rPr>
                <w:spacing w:val="-1"/>
                <w:sz w:val="13"/>
                <w:szCs w:val="13"/>
              </w:rPr>
              <w:t>PEMS04</w:t>
            </w:r>
          </w:p>
        </w:tc>
        <w:tc>
          <w:tcPr>
            <w:tcW w:w="945" w:type="dxa"/>
            <w:tcBorders>
              <w:top w:val="single" w:sz="2" w:space="0" w:color="000000"/>
              <w:left w:val="single" w:sz="2" w:space="0" w:color="000000"/>
              <w:bottom w:val="single" w:sz="2" w:space="0" w:color="000000"/>
              <w:right w:val="single" w:sz="2" w:space="0" w:color="000000"/>
            </w:tcBorders>
          </w:tcPr>
          <w:p w14:paraId="4091C6B4" w14:textId="77777777" w:rsidR="004B37E9" w:rsidRPr="0011185D" w:rsidRDefault="004B37E9" w:rsidP="00120631">
            <w:pPr>
              <w:spacing w:line="393" w:lineRule="auto"/>
              <w:rPr>
                <w:rFonts w:eastAsia="宋体"/>
                <w:sz w:val="13"/>
                <w:szCs w:val="13"/>
              </w:rPr>
            </w:pPr>
          </w:p>
          <w:p w14:paraId="3380C4AD" w14:textId="77777777" w:rsidR="004B37E9" w:rsidRPr="0011185D" w:rsidRDefault="004B37E9" w:rsidP="00120631">
            <w:pPr>
              <w:pStyle w:val="TableText"/>
              <w:spacing w:before="43"/>
              <w:ind w:left="202"/>
              <w:jc w:val="both"/>
              <w:rPr>
                <w:sz w:val="13"/>
                <w:szCs w:val="13"/>
              </w:rPr>
            </w:pPr>
            <w:r w:rsidRPr="0011185D">
              <w:rPr>
                <w:spacing w:val="-1"/>
                <w:sz w:val="13"/>
                <w:szCs w:val="13"/>
              </w:rPr>
              <w:t>PEMS08</w:t>
            </w:r>
          </w:p>
        </w:tc>
        <w:tc>
          <w:tcPr>
            <w:tcW w:w="837" w:type="dxa"/>
            <w:tcBorders>
              <w:top w:val="single" w:sz="2" w:space="0" w:color="000000"/>
              <w:left w:val="single" w:sz="2" w:space="0" w:color="000000"/>
              <w:bottom w:val="single" w:sz="2" w:space="0" w:color="000000"/>
              <w:right w:val="single" w:sz="2" w:space="0" w:color="000000"/>
            </w:tcBorders>
            <w:hideMark/>
          </w:tcPr>
          <w:p w14:paraId="6E060027" w14:textId="77777777" w:rsidR="004B37E9" w:rsidRPr="0011185D" w:rsidRDefault="004B37E9" w:rsidP="00120631">
            <w:pPr>
              <w:pStyle w:val="TableText"/>
              <w:spacing w:before="126"/>
              <w:ind w:left="103"/>
              <w:jc w:val="both"/>
              <w:rPr>
                <w:sz w:val="13"/>
                <w:szCs w:val="13"/>
              </w:rPr>
            </w:pPr>
            <w:r w:rsidRPr="0011185D">
              <w:rPr>
                <w:spacing w:val="-2"/>
                <w:sz w:val="13"/>
                <w:szCs w:val="13"/>
              </w:rPr>
              <w:t>TransGTR</w:t>
            </w:r>
          </w:p>
          <w:p w14:paraId="7740DA2A" w14:textId="77777777" w:rsidR="004B37E9" w:rsidRPr="0011185D" w:rsidRDefault="004B37E9" w:rsidP="00120631">
            <w:pPr>
              <w:pStyle w:val="TableText"/>
              <w:spacing w:before="186"/>
              <w:ind w:left="124"/>
              <w:jc w:val="both"/>
              <w:rPr>
                <w:sz w:val="13"/>
                <w:szCs w:val="13"/>
              </w:rPr>
            </w:pPr>
            <w:r w:rsidRPr="0011185D">
              <w:rPr>
                <w:sz w:val="13"/>
                <w:szCs w:val="13"/>
              </w:rPr>
              <w:t>pFedGTP</w:t>
            </w:r>
          </w:p>
          <w:p w14:paraId="0DFE8328" w14:textId="77777777" w:rsidR="004B37E9" w:rsidRPr="0011185D" w:rsidRDefault="004B37E9" w:rsidP="00120631">
            <w:pPr>
              <w:pStyle w:val="TableText"/>
              <w:spacing w:before="188"/>
              <w:ind w:left="180"/>
              <w:jc w:val="both"/>
              <w:rPr>
                <w:sz w:val="13"/>
                <w:szCs w:val="13"/>
              </w:rPr>
            </w:pPr>
            <w:r w:rsidRPr="0011185D">
              <w:rPr>
                <w:spacing w:val="-1"/>
                <w:sz w:val="13"/>
                <w:szCs w:val="13"/>
              </w:rPr>
              <w:t>ASTCL</w:t>
            </w:r>
          </w:p>
        </w:tc>
        <w:tc>
          <w:tcPr>
            <w:tcW w:w="534" w:type="dxa"/>
            <w:tcBorders>
              <w:top w:val="single" w:sz="2" w:space="0" w:color="000000"/>
              <w:left w:val="single" w:sz="2" w:space="0" w:color="000000"/>
              <w:bottom w:val="single" w:sz="2" w:space="0" w:color="000000"/>
              <w:right w:val="nil"/>
            </w:tcBorders>
            <w:hideMark/>
          </w:tcPr>
          <w:p w14:paraId="77FA5FC8" w14:textId="77777777" w:rsidR="004B37E9" w:rsidRPr="0011185D" w:rsidRDefault="004B37E9" w:rsidP="00120631">
            <w:pPr>
              <w:pStyle w:val="TableText"/>
              <w:spacing w:before="126" w:line="446" w:lineRule="auto"/>
              <w:ind w:left="116" w:right="95"/>
              <w:jc w:val="both"/>
              <w:rPr>
                <w:sz w:val="13"/>
                <w:szCs w:val="13"/>
              </w:rPr>
            </w:pPr>
            <w:r w:rsidRPr="0011185D">
              <w:rPr>
                <w:spacing w:val="-4"/>
                <w:sz w:val="13"/>
                <w:szCs w:val="13"/>
              </w:rPr>
              <w:t>18.03</w:t>
            </w:r>
            <w:r w:rsidRPr="0011185D">
              <w:rPr>
                <w:spacing w:val="1"/>
                <w:sz w:val="13"/>
                <w:szCs w:val="13"/>
              </w:rPr>
              <w:t xml:space="preserve"> </w:t>
            </w:r>
            <w:r w:rsidRPr="0011185D">
              <w:rPr>
                <w:spacing w:val="-4"/>
                <w:sz w:val="13"/>
                <w:szCs w:val="13"/>
              </w:rPr>
              <w:t>18.48</w:t>
            </w:r>
          </w:p>
          <w:p w14:paraId="5B397C15" w14:textId="77777777" w:rsidR="004B37E9" w:rsidRPr="0011185D" w:rsidRDefault="004B37E9" w:rsidP="00120631">
            <w:pPr>
              <w:pStyle w:val="TableText"/>
              <w:spacing w:before="4"/>
              <w:ind w:left="108"/>
              <w:jc w:val="both"/>
              <w:rPr>
                <w:sz w:val="13"/>
                <w:szCs w:val="13"/>
              </w:rPr>
            </w:pPr>
            <w:r w:rsidRPr="0011185D">
              <w:rPr>
                <w:b/>
                <w:bCs/>
                <w:spacing w:val="-2"/>
                <w:sz w:val="13"/>
                <w:szCs w:val="13"/>
              </w:rPr>
              <w:t>17.15</w:t>
            </w:r>
          </w:p>
        </w:tc>
        <w:tc>
          <w:tcPr>
            <w:tcW w:w="601" w:type="dxa"/>
            <w:tcBorders>
              <w:top w:val="single" w:sz="2" w:space="0" w:color="000000"/>
              <w:left w:val="nil"/>
              <w:bottom w:val="single" w:sz="2" w:space="0" w:color="000000"/>
              <w:right w:val="nil"/>
            </w:tcBorders>
            <w:hideMark/>
          </w:tcPr>
          <w:p w14:paraId="475A185B" w14:textId="77777777" w:rsidR="004B37E9" w:rsidRPr="0011185D" w:rsidRDefault="004B37E9" w:rsidP="00120631">
            <w:pPr>
              <w:pStyle w:val="TableText"/>
              <w:spacing w:before="126" w:line="446" w:lineRule="auto"/>
              <w:ind w:left="136" w:right="130"/>
              <w:jc w:val="both"/>
              <w:rPr>
                <w:sz w:val="13"/>
                <w:szCs w:val="13"/>
              </w:rPr>
            </w:pPr>
            <w:r w:rsidRPr="0011185D">
              <w:rPr>
                <w:spacing w:val="-1"/>
                <w:sz w:val="13"/>
                <w:szCs w:val="13"/>
              </w:rPr>
              <w:t>26.83</w:t>
            </w:r>
            <w:r w:rsidRPr="0011185D">
              <w:rPr>
                <w:sz w:val="13"/>
                <w:szCs w:val="13"/>
              </w:rPr>
              <w:t xml:space="preserve"> </w:t>
            </w:r>
            <w:r w:rsidRPr="0011185D">
              <w:rPr>
                <w:spacing w:val="-1"/>
                <w:sz w:val="13"/>
                <w:szCs w:val="13"/>
              </w:rPr>
              <w:t>27.81</w:t>
            </w:r>
          </w:p>
          <w:p w14:paraId="66653605" w14:textId="77777777" w:rsidR="004B37E9" w:rsidRPr="0011185D" w:rsidRDefault="004B37E9" w:rsidP="00120631">
            <w:pPr>
              <w:pStyle w:val="TableText"/>
              <w:spacing w:before="4"/>
              <w:ind w:left="136"/>
              <w:jc w:val="both"/>
              <w:rPr>
                <w:sz w:val="13"/>
                <w:szCs w:val="13"/>
              </w:rPr>
            </w:pPr>
            <w:r w:rsidRPr="0011185D">
              <w:rPr>
                <w:b/>
                <w:bCs/>
                <w:spacing w:val="-1"/>
                <w:sz w:val="13"/>
                <w:szCs w:val="13"/>
              </w:rPr>
              <w:t>26.66</w:t>
            </w:r>
          </w:p>
        </w:tc>
        <w:tc>
          <w:tcPr>
            <w:tcW w:w="614" w:type="dxa"/>
            <w:tcBorders>
              <w:top w:val="single" w:sz="2" w:space="0" w:color="000000"/>
              <w:left w:val="nil"/>
              <w:bottom w:val="single" w:sz="2" w:space="0" w:color="000000"/>
              <w:right w:val="single" w:sz="2" w:space="0" w:color="000000"/>
            </w:tcBorders>
            <w:hideMark/>
          </w:tcPr>
          <w:p w14:paraId="53D64B49" w14:textId="77777777" w:rsidR="004B37E9" w:rsidRPr="0011185D" w:rsidRDefault="004B37E9" w:rsidP="00120631">
            <w:pPr>
              <w:pStyle w:val="TableText"/>
              <w:spacing w:before="116" w:line="393" w:lineRule="auto"/>
              <w:ind w:left="154" w:right="136" w:firstLine="119"/>
              <w:jc w:val="both"/>
              <w:rPr>
                <w:sz w:val="13"/>
                <w:szCs w:val="13"/>
              </w:rPr>
            </w:pPr>
            <w:r w:rsidRPr="0011185D">
              <w:rPr>
                <w:spacing w:val="20"/>
                <w:sz w:val="13"/>
                <w:szCs w:val="13"/>
              </w:rPr>
              <w:t>\</w:t>
            </w:r>
            <w:r w:rsidRPr="0011185D">
              <w:rPr>
                <w:sz w:val="13"/>
                <w:szCs w:val="13"/>
              </w:rPr>
              <w:t xml:space="preserve">    </w:t>
            </w:r>
            <w:r w:rsidRPr="0011185D">
              <w:rPr>
                <w:spacing w:val="-4"/>
                <w:sz w:val="13"/>
                <w:szCs w:val="13"/>
              </w:rPr>
              <w:t>12.02</w:t>
            </w:r>
          </w:p>
          <w:p w14:paraId="5F1317D1" w14:textId="77777777" w:rsidR="004B37E9" w:rsidRPr="0011185D" w:rsidRDefault="004B37E9" w:rsidP="00120631">
            <w:pPr>
              <w:pStyle w:val="TableText"/>
              <w:spacing w:before="90"/>
              <w:ind w:left="151"/>
              <w:jc w:val="both"/>
              <w:rPr>
                <w:sz w:val="13"/>
                <w:szCs w:val="13"/>
              </w:rPr>
            </w:pPr>
            <w:r w:rsidRPr="0011185D">
              <w:rPr>
                <w:b/>
                <w:bCs/>
                <w:spacing w:val="-4"/>
                <w:sz w:val="13"/>
                <w:szCs w:val="13"/>
              </w:rPr>
              <w:t>11.97</w:t>
            </w:r>
          </w:p>
        </w:tc>
        <w:tc>
          <w:tcPr>
            <w:tcW w:w="533" w:type="dxa"/>
            <w:tcBorders>
              <w:top w:val="single" w:sz="2" w:space="0" w:color="000000"/>
              <w:left w:val="single" w:sz="2" w:space="0" w:color="000000"/>
              <w:bottom w:val="single" w:sz="2" w:space="0" w:color="000000"/>
              <w:right w:val="nil"/>
            </w:tcBorders>
            <w:hideMark/>
          </w:tcPr>
          <w:p w14:paraId="7A85A721" w14:textId="77777777" w:rsidR="004B37E9" w:rsidRPr="0011185D" w:rsidRDefault="004B37E9" w:rsidP="00120631">
            <w:pPr>
              <w:pStyle w:val="TableText"/>
              <w:spacing w:before="126" w:line="446" w:lineRule="auto"/>
              <w:ind w:left="101" w:right="94"/>
              <w:jc w:val="both"/>
              <w:rPr>
                <w:sz w:val="13"/>
                <w:szCs w:val="13"/>
              </w:rPr>
            </w:pPr>
            <w:r w:rsidRPr="0011185D">
              <w:rPr>
                <w:spacing w:val="-1"/>
                <w:sz w:val="13"/>
                <w:szCs w:val="13"/>
              </w:rPr>
              <w:t>20.77</w:t>
            </w:r>
            <w:r w:rsidRPr="0011185D">
              <w:rPr>
                <w:sz w:val="13"/>
                <w:szCs w:val="13"/>
              </w:rPr>
              <w:t xml:space="preserve"> </w:t>
            </w:r>
            <w:r w:rsidRPr="0011185D">
              <w:rPr>
                <w:spacing w:val="-1"/>
                <w:sz w:val="13"/>
                <w:szCs w:val="13"/>
              </w:rPr>
              <w:t>21.19</w:t>
            </w:r>
          </w:p>
          <w:p w14:paraId="7469A701" w14:textId="77777777" w:rsidR="004B37E9" w:rsidRPr="0011185D" w:rsidRDefault="004B37E9" w:rsidP="00120631">
            <w:pPr>
              <w:pStyle w:val="TableText"/>
              <w:spacing w:before="4"/>
              <w:ind w:left="106"/>
              <w:jc w:val="both"/>
              <w:rPr>
                <w:sz w:val="13"/>
                <w:szCs w:val="13"/>
              </w:rPr>
            </w:pPr>
            <w:r w:rsidRPr="0011185D">
              <w:rPr>
                <w:b/>
                <w:bCs/>
                <w:spacing w:val="-1"/>
                <w:sz w:val="13"/>
                <w:szCs w:val="13"/>
              </w:rPr>
              <w:t>20.11</w:t>
            </w:r>
          </w:p>
        </w:tc>
        <w:tc>
          <w:tcPr>
            <w:tcW w:w="602" w:type="dxa"/>
            <w:tcBorders>
              <w:top w:val="single" w:sz="2" w:space="0" w:color="000000"/>
              <w:left w:val="nil"/>
              <w:bottom w:val="single" w:sz="2" w:space="0" w:color="000000"/>
              <w:right w:val="nil"/>
            </w:tcBorders>
            <w:hideMark/>
          </w:tcPr>
          <w:p w14:paraId="1438C1AF" w14:textId="77777777" w:rsidR="004B37E9" w:rsidRPr="0011185D" w:rsidRDefault="004B37E9" w:rsidP="00120631">
            <w:pPr>
              <w:pStyle w:val="TableText"/>
              <w:spacing w:before="126" w:line="446" w:lineRule="auto"/>
              <w:ind w:left="139" w:right="130"/>
              <w:jc w:val="both"/>
              <w:rPr>
                <w:sz w:val="13"/>
                <w:szCs w:val="13"/>
              </w:rPr>
            </w:pPr>
            <w:r w:rsidRPr="0011185D">
              <w:rPr>
                <w:spacing w:val="-2"/>
                <w:sz w:val="13"/>
                <w:szCs w:val="13"/>
              </w:rPr>
              <w:t>33.96</w:t>
            </w:r>
            <w:r w:rsidRPr="0011185D">
              <w:rPr>
                <w:spacing w:val="2"/>
                <w:sz w:val="13"/>
                <w:szCs w:val="13"/>
              </w:rPr>
              <w:t xml:space="preserve"> </w:t>
            </w:r>
            <w:r w:rsidRPr="0011185D">
              <w:rPr>
                <w:spacing w:val="-2"/>
                <w:sz w:val="13"/>
                <w:szCs w:val="13"/>
              </w:rPr>
              <w:t>33.40</w:t>
            </w:r>
          </w:p>
          <w:p w14:paraId="606B14D7" w14:textId="77777777" w:rsidR="004B37E9" w:rsidRPr="0011185D" w:rsidRDefault="004B37E9" w:rsidP="00120631">
            <w:pPr>
              <w:pStyle w:val="TableText"/>
              <w:spacing w:before="4"/>
              <w:ind w:left="136"/>
              <w:jc w:val="both"/>
              <w:rPr>
                <w:sz w:val="13"/>
                <w:szCs w:val="13"/>
              </w:rPr>
            </w:pPr>
            <w:r w:rsidRPr="0011185D">
              <w:rPr>
                <w:b/>
                <w:bCs/>
                <w:spacing w:val="-1"/>
                <w:sz w:val="13"/>
                <w:szCs w:val="13"/>
              </w:rPr>
              <w:t>33.28</w:t>
            </w:r>
          </w:p>
        </w:tc>
        <w:tc>
          <w:tcPr>
            <w:tcW w:w="614" w:type="dxa"/>
            <w:tcBorders>
              <w:top w:val="single" w:sz="2" w:space="0" w:color="000000"/>
              <w:left w:val="nil"/>
              <w:bottom w:val="single" w:sz="2" w:space="0" w:color="000000"/>
              <w:right w:val="single" w:sz="2" w:space="0" w:color="000000"/>
            </w:tcBorders>
            <w:hideMark/>
          </w:tcPr>
          <w:p w14:paraId="070B53C6" w14:textId="77777777" w:rsidR="004B37E9" w:rsidRPr="0011185D" w:rsidRDefault="004B37E9" w:rsidP="00120631">
            <w:pPr>
              <w:pStyle w:val="TableText"/>
              <w:spacing w:before="116" w:line="393" w:lineRule="auto"/>
              <w:ind w:left="154" w:right="136" w:firstLine="118"/>
              <w:jc w:val="both"/>
              <w:rPr>
                <w:sz w:val="13"/>
                <w:szCs w:val="13"/>
              </w:rPr>
            </w:pPr>
            <w:r w:rsidRPr="0011185D">
              <w:rPr>
                <w:spacing w:val="20"/>
                <w:sz w:val="13"/>
                <w:szCs w:val="13"/>
              </w:rPr>
              <w:t>\</w:t>
            </w:r>
            <w:r w:rsidRPr="0011185D">
              <w:rPr>
                <w:sz w:val="13"/>
                <w:szCs w:val="13"/>
              </w:rPr>
              <w:t xml:space="preserve">    </w:t>
            </w:r>
            <w:r w:rsidRPr="0011185D">
              <w:rPr>
                <w:spacing w:val="-4"/>
                <w:sz w:val="13"/>
                <w:szCs w:val="13"/>
              </w:rPr>
              <w:t>14.29</w:t>
            </w:r>
          </w:p>
          <w:p w14:paraId="58999A56" w14:textId="77777777" w:rsidR="004B37E9" w:rsidRPr="0011185D" w:rsidRDefault="004B37E9" w:rsidP="00120631">
            <w:pPr>
              <w:pStyle w:val="TableText"/>
              <w:spacing w:before="90"/>
              <w:ind w:left="147"/>
              <w:jc w:val="both"/>
              <w:rPr>
                <w:sz w:val="13"/>
                <w:szCs w:val="13"/>
              </w:rPr>
            </w:pPr>
            <w:r w:rsidRPr="0011185D">
              <w:rPr>
                <w:b/>
                <w:bCs/>
                <w:spacing w:val="-2"/>
                <w:sz w:val="13"/>
                <w:szCs w:val="13"/>
              </w:rPr>
              <w:t>14.10</w:t>
            </w:r>
          </w:p>
        </w:tc>
        <w:tc>
          <w:tcPr>
            <w:tcW w:w="533" w:type="dxa"/>
            <w:tcBorders>
              <w:top w:val="single" w:sz="2" w:space="0" w:color="000000"/>
              <w:left w:val="single" w:sz="2" w:space="0" w:color="000000"/>
              <w:bottom w:val="single" w:sz="2" w:space="0" w:color="000000"/>
              <w:right w:val="nil"/>
            </w:tcBorders>
            <w:hideMark/>
          </w:tcPr>
          <w:p w14:paraId="17C2B30E" w14:textId="77777777" w:rsidR="004B37E9" w:rsidRPr="0011185D" w:rsidRDefault="004B37E9" w:rsidP="00120631">
            <w:pPr>
              <w:pStyle w:val="TableText"/>
              <w:spacing w:before="126" w:line="446" w:lineRule="auto"/>
              <w:ind w:left="101" w:right="94"/>
              <w:jc w:val="both"/>
              <w:rPr>
                <w:sz w:val="13"/>
                <w:szCs w:val="13"/>
              </w:rPr>
            </w:pPr>
            <w:r w:rsidRPr="0011185D">
              <w:rPr>
                <w:spacing w:val="-1"/>
                <w:sz w:val="13"/>
                <w:szCs w:val="13"/>
              </w:rPr>
              <w:t>27.68</w:t>
            </w:r>
            <w:r w:rsidRPr="0011185D">
              <w:rPr>
                <w:sz w:val="13"/>
                <w:szCs w:val="13"/>
              </w:rPr>
              <w:t xml:space="preserve"> </w:t>
            </w:r>
            <w:r w:rsidRPr="0011185D">
              <w:rPr>
                <w:spacing w:val="-1"/>
                <w:sz w:val="13"/>
                <w:szCs w:val="13"/>
              </w:rPr>
              <w:t>27.59</w:t>
            </w:r>
          </w:p>
          <w:p w14:paraId="235BE373" w14:textId="77777777" w:rsidR="004B37E9" w:rsidRPr="0011185D" w:rsidRDefault="004B37E9" w:rsidP="00120631">
            <w:pPr>
              <w:pStyle w:val="TableText"/>
              <w:spacing w:before="4"/>
              <w:ind w:left="102"/>
              <w:jc w:val="both"/>
              <w:rPr>
                <w:sz w:val="13"/>
                <w:szCs w:val="13"/>
              </w:rPr>
            </w:pPr>
            <w:r w:rsidRPr="0011185D">
              <w:rPr>
                <w:b/>
                <w:bCs/>
                <w:spacing w:val="-1"/>
                <w:sz w:val="13"/>
                <w:szCs w:val="13"/>
              </w:rPr>
              <w:t>27.50</w:t>
            </w:r>
          </w:p>
        </w:tc>
        <w:tc>
          <w:tcPr>
            <w:tcW w:w="602" w:type="dxa"/>
            <w:tcBorders>
              <w:top w:val="single" w:sz="2" w:space="0" w:color="000000"/>
              <w:left w:val="nil"/>
              <w:bottom w:val="single" w:sz="2" w:space="0" w:color="000000"/>
              <w:right w:val="nil"/>
            </w:tcBorders>
            <w:hideMark/>
          </w:tcPr>
          <w:p w14:paraId="17317192" w14:textId="77777777" w:rsidR="004B37E9" w:rsidRPr="0011185D" w:rsidRDefault="004B37E9" w:rsidP="00120631">
            <w:pPr>
              <w:pStyle w:val="TableText"/>
              <w:spacing w:before="126" w:line="446" w:lineRule="auto"/>
              <w:ind w:left="136" w:right="130"/>
              <w:jc w:val="both"/>
              <w:rPr>
                <w:sz w:val="13"/>
                <w:szCs w:val="13"/>
              </w:rPr>
            </w:pPr>
            <w:r w:rsidRPr="0011185D">
              <w:rPr>
                <w:spacing w:val="-1"/>
                <w:sz w:val="13"/>
                <w:szCs w:val="13"/>
              </w:rPr>
              <w:t>41.93</w:t>
            </w:r>
            <w:r w:rsidRPr="0011185D">
              <w:rPr>
                <w:spacing w:val="1"/>
                <w:sz w:val="13"/>
                <w:szCs w:val="13"/>
              </w:rPr>
              <w:t xml:space="preserve"> </w:t>
            </w:r>
            <w:r w:rsidRPr="0011185D">
              <w:rPr>
                <w:spacing w:val="-1"/>
                <w:sz w:val="13"/>
                <w:szCs w:val="13"/>
              </w:rPr>
              <w:t>42.29</w:t>
            </w:r>
          </w:p>
          <w:p w14:paraId="5EDEA9C1" w14:textId="77777777" w:rsidR="004B37E9" w:rsidRPr="0011185D" w:rsidRDefault="004B37E9" w:rsidP="00120631">
            <w:pPr>
              <w:pStyle w:val="TableText"/>
              <w:spacing w:before="4"/>
              <w:ind w:left="137"/>
              <w:jc w:val="both"/>
              <w:rPr>
                <w:sz w:val="13"/>
                <w:szCs w:val="13"/>
              </w:rPr>
            </w:pPr>
            <w:r w:rsidRPr="0011185D">
              <w:rPr>
                <w:b/>
                <w:bCs/>
                <w:spacing w:val="-1"/>
                <w:sz w:val="13"/>
                <w:szCs w:val="13"/>
              </w:rPr>
              <w:t>41.74</w:t>
            </w:r>
          </w:p>
        </w:tc>
        <w:tc>
          <w:tcPr>
            <w:tcW w:w="610" w:type="dxa"/>
            <w:tcBorders>
              <w:top w:val="single" w:sz="2" w:space="0" w:color="000000"/>
              <w:left w:val="nil"/>
              <w:bottom w:val="single" w:sz="2" w:space="0" w:color="000000"/>
              <w:right w:val="nil"/>
            </w:tcBorders>
            <w:hideMark/>
          </w:tcPr>
          <w:p w14:paraId="1F234867" w14:textId="77777777" w:rsidR="004B37E9" w:rsidRPr="0011185D" w:rsidRDefault="004B37E9" w:rsidP="00120631">
            <w:pPr>
              <w:pStyle w:val="TableText"/>
              <w:spacing w:before="116" w:line="393" w:lineRule="auto"/>
              <w:ind w:left="140" w:right="135" w:firstLine="133"/>
              <w:jc w:val="both"/>
              <w:rPr>
                <w:sz w:val="13"/>
                <w:szCs w:val="13"/>
              </w:rPr>
            </w:pPr>
            <w:r w:rsidRPr="0011185D">
              <w:rPr>
                <w:spacing w:val="20"/>
                <w:sz w:val="13"/>
                <w:szCs w:val="13"/>
              </w:rPr>
              <w:t>\</w:t>
            </w:r>
            <w:r w:rsidRPr="0011185D">
              <w:rPr>
                <w:sz w:val="13"/>
                <w:szCs w:val="13"/>
              </w:rPr>
              <w:t xml:space="preserve">    </w:t>
            </w:r>
            <w:r w:rsidRPr="0011185D">
              <w:rPr>
                <w:spacing w:val="-1"/>
                <w:sz w:val="13"/>
                <w:szCs w:val="13"/>
              </w:rPr>
              <w:t>22.46</w:t>
            </w:r>
          </w:p>
          <w:p w14:paraId="279D517D" w14:textId="77777777" w:rsidR="004B37E9" w:rsidRPr="0011185D" w:rsidRDefault="004B37E9" w:rsidP="00120631">
            <w:pPr>
              <w:pStyle w:val="TableText"/>
              <w:spacing w:before="90"/>
              <w:ind w:left="140"/>
              <w:jc w:val="both"/>
              <w:rPr>
                <w:sz w:val="13"/>
                <w:szCs w:val="13"/>
              </w:rPr>
            </w:pPr>
            <w:r w:rsidRPr="0011185D">
              <w:rPr>
                <w:b/>
                <w:bCs/>
                <w:spacing w:val="-1"/>
                <w:sz w:val="13"/>
                <w:szCs w:val="13"/>
              </w:rPr>
              <w:t>22.30</w:t>
            </w:r>
          </w:p>
        </w:tc>
      </w:tr>
      <w:tr w:rsidR="004B37E9" w:rsidRPr="0011185D" w14:paraId="264D383D" w14:textId="77777777" w:rsidTr="004B37E9">
        <w:trPr>
          <w:trHeight w:val="1026"/>
        </w:trPr>
        <w:tc>
          <w:tcPr>
            <w:tcW w:w="941" w:type="dxa"/>
            <w:tcBorders>
              <w:top w:val="single" w:sz="2" w:space="0" w:color="000000"/>
              <w:left w:val="nil"/>
              <w:bottom w:val="single" w:sz="2" w:space="0" w:color="000000"/>
              <w:right w:val="single" w:sz="2" w:space="0" w:color="000000"/>
            </w:tcBorders>
          </w:tcPr>
          <w:p w14:paraId="52AED20D" w14:textId="77777777" w:rsidR="004B37E9" w:rsidRPr="0011185D" w:rsidRDefault="004B37E9" w:rsidP="00120631">
            <w:pPr>
              <w:spacing w:line="393" w:lineRule="auto"/>
              <w:rPr>
                <w:rFonts w:eastAsia="宋体"/>
                <w:sz w:val="13"/>
                <w:szCs w:val="13"/>
              </w:rPr>
            </w:pPr>
          </w:p>
          <w:p w14:paraId="17BD2BEB" w14:textId="77777777" w:rsidR="004B37E9" w:rsidRPr="0011185D" w:rsidRDefault="004B37E9" w:rsidP="00120631">
            <w:pPr>
              <w:pStyle w:val="TableText"/>
              <w:spacing w:before="43"/>
              <w:ind w:left="200"/>
              <w:jc w:val="both"/>
              <w:rPr>
                <w:sz w:val="13"/>
                <w:szCs w:val="13"/>
              </w:rPr>
            </w:pPr>
            <w:r w:rsidRPr="0011185D">
              <w:rPr>
                <w:spacing w:val="-1"/>
                <w:sz w:val="13"/>
                <w:szCs w:val="13"/>
              </w:rPr>
              <w:t>PEMS08</w:t>
            </w:r>
          </w:p>
        </w:tc>
        <w:tc>
          <w:tcPr>
            <w:tcW w:w="945" w:type="dxa"/>
            <w:tcBorders>
              <w:top w:val="single" w:sz="2" w:space="0" w:color="000000"/>
              <w:left w:val="single" w:sz="2" w:space="0" w:color="000000"/>
              <w:bottom w:val="single" w:sz="2" w:space="0" w:color="000000"/>
              <w:right w:val="single" w:sz="2" w:space="0" w:color="000000"/>
            </w:tcBorders>
          </w:tcPr>
          <w:p w14:paraId="4F4A9F20" w14:textId="77777777" w:rsidR="004B37E9" w:rsidRPr="0011185D" w:rsidRDefault="004B37E9" w:rsidP="00120631">
            <w:pPr>
              <w:spacing w:line="393" w:lineRule="auto"/>
              <w:rPr>
                <w:rFonts w:eastAsia="宋体"/>
                <w:sz w:val="13"/>
                <w:szCs w:val="13"/>
              </w:rPr>
            </w:pPr>
          </w:p>
          <w:p w14:paraId="7CC776C6" w14:textId="77777777" w:rsidR="004B37E9" w:rsidRPr="0011185D" w:rsidRDefault="004B37E9" w:rsidP="00120631">
            <w:pPr>
              <w:pStyle w:val="TableText"/>
              <w:spacing w:before="43"/>
              <w:ind w:left="202"/>
              <w:jc w:val="both"/>
              <w:rPr>
                <w:sz w:val="13"/>
                <w:szCs w:val="13"/>
              </w:rPr>
            </w:pPr>
            <w:r w:rsidRPr="0011185D">
              <w:rPr>
                <w:spacing w:val="-1"/>
                <w:sz w:val="13"/>
                <w:szCs w:val="13"/>
              </w:rPr>
              <w:t>PEMS04</w:t>
            </w:r>
          </w:p>
        </w:tc>
        <w:tc>
          <w:tcPr>
            <w:tcW w:w="837" w:type="dxa"/>
            <w:tcBorders>
              <w:top w:val="single" w:sz="2" w:space="0" w:color="000000"/>
              <w:left w:val="single" w:sz="2" w:space="0" w:color="000000"/>
              <w:bottom w:val="single" w:sz="2" w:space="0" w:color="000000"/>
              <w:right w:val="single" w:sz="2" w:space="0" w:color="000000"/>
            </w:tcBorders>
            <w:hideMark/>
          </w:tcPr>
          <w:p w14:paraId="0B247634" w14:textId="77777777" w:rsidR="004B37E9" w:rsidRPr="0011185D" w:rsidRDefault="004B37E9" w:rsidP="00120631">
            <w:pPr>
              <w:pStyle w:val="TableText"/>
              <w:spacing w:before="127"/>
              <w:ind w:left="103"/>
              <w:jc w:val="both"/>
              <w:rPr>
                <w:sz w:val="13"/>
                <w:szCs w:val="13"/>
              </w:rPr>
            </w:pPr>
            <w:r w:rsidRPr="0011185D">
              <w:rPr>
                <w:spacing w:val="-2"/>
                <w:sz w:val="13"/>
                <w:szCs w:val="13"/>
              </w:rPr>
              <w:t>TransGTR</w:t>
            </w:r>
          </w:p>
          <w:p w14:paraId="10D76E81" w14:textId="77777777" w:rsidR="004B37E9" w:rsidRPr="0011185D" w:rsidRDefault="004B37E9" w:rsidP="00120631">
            <w:pPr>
              <w:pStyle w:val="TableText"/>
              <w:spacing w:before="186"/>
              <w:ind w:left="124"/>
              <w:jc w:val="both"/>
              <w:rPr>
                <w:sz w:val="13"/>
                <w:szCs w:val="13"/>
              </w:rPr>
            </w:pPr>
            <w:r w:rsidRPr="0011185D">
              <w:rPr>
                <w:sz w:val="13"/>
                <w:szCs w:val="13"/>
              </w:rPr>
              <w:t>pFedGTP</w:t>
            </w:r>
          </w:p>
          <w:p w14:paraId="33B6F486" w14:textId="77777777" w:rsidR="004B37E9" w:rsidRPr="0011185D" w:rsidRDefault="004B37E9" w:rsidP="00120631">
            <w:pPr>
              <w:pStyle w:val="TableText"/>
              <w:spacing w:before="188"/>
              <w:ind w:left="180"/>
              <w:jc w:val="both"/>
              <w:rPr>
                <w:sz w:val="13"/>
                <w:szCs w:val="13"/>
              </w:rPr>
            </w:pPr>
            <w:r w:rsidRPr="0011185D">
              <w:rPr>
                <w:spacing w:val="-1"/>
                <w:sz w:val="13"/>
                <w:szCs w:val="13"/>
              </w:rPr>
              <w:t>ASTCL</w:t>
            </w:r>
          </w:p>
        </w:tc>
        <w:tc>
          <w:tcPr>
            <w:tcW w:w="534" w:type="dxa"/>
            <w:tcBorders>
              <w:top w:val="single" w:sz="2" w:space="0" w:color="000000"/>
              <w:left w:val="single" w:sz="2" w:space="0" w:color="000000"/>
              <w:bottom w:val="single" w:sz="2" w:space="0" w:color="000000"/>
              <w:right w:val="nil"/>
            </w:tcBorders>
            <w:hideMark/>
          </w:tcPr>
          <w:p w14:paraId="0CCF9239" w14:textId="77777777" w:rsidR="004B37E9" w:rsidRPr="0011185D" w:rsidRDefault="004B37E9" w:rsidP="00120631">
            <w:pPr>
              <w:pStyle w:val="TableText"/>
              <w:spacing w:before="127" w:line="446" w:lineRule="auto"/>
              <w:ind w:left="101" w:right="95"/>
              <w:jc w:val="both"/>
              <w:rPr>
                <w:sz w:val="13"/>
                <w:szCs w:val="13"/>
              </w:rPr>
            </w:pPr>
            <w:r w:rsidRPr="0011185D">
              <w:rPr>
                <w:spacing w:val="-1"/>
                <w:sz w:val="13"/>
                <w:szCs w:val="13"/>
              </w:rPr>
              <w:t>21.69</w:t>
            </w:r>
            <w:r w:rsidRPr="0011185D">
              <w:rPr>
                <w:sz w:val="13"/>
                <w:szCs w:val="13"/>
              </w:rPr>
              <w:t xml:space="preserve"> </w:t>
            </w:r>
            <w:r w:rsidRPr="0011185D">
              <w:rPr>
                <w:spacing w:val="-1"/>
                <w:sz w:val="13"/>
                <w:szCs w:val="13"/>
              </w:rPr>
              <w:t>22.30</w:t>
            </w:r>
          </w:p>
          <w:p w14:paraId="12294A82" w14:textId="77777777" w:rsidR="004B37E9" w:rsidRPr="0011185D" w:rsidRDefault="004B37E9" w:rsidP="00120631">
            <w:pPr>
              <w:pStyle w:val="TableText"/>
              <w:spacing w:before="4"/>
              <w:ind w:left="102"/>
              <w:jc w:val="both"/>
              <w:rPr>
                <w:sz w:val="13"/>
                <w:szCs w:val="13"/>
              </w:rPr>
            </w:pPr>
            <w:r w:rsidRPr="0011185D">
              <w:rPr>
                <w:b/>
                <w:bCs/>
                <w:spacing w:val="-1"/>
                <w:sz w:val="13"/>
                <w:szCs w:val="13"/>
              </w:rPr>
              <w:t>21.67</w:t>
            </w:r>
          </w:p>
        </w:tc>
        <w:tc>
          <w:tcPr>
            <w:tcW w:w="601" w:type="dxa"/>
            <w:tcBorders>
              <w:top w:val="single" w:sz="2" w:space="0" w:color="000000"/>
              <w:left w:val="nil"/>
              <w:bottom w:val="single" w:sz="2" w:space="0" w:color="000000"/>
              <w:right w:val="nil"/>
            </w:tcBorders>
            <w:hideMark/>
          </w:tcPr>
          <w:p w14:paraId="551C20BC" w14:textId="77777777" w:rsidR="004B37E9" w:rsidRPr="0011185D" w:rsidRDefault="004B37E9" w:rsidP="00120631">
            <w:pPr>
              <w:pStyle w:val="TableText"/>
              <w:spacing w:before="127" w:line="446" w:lineRule="auto"/>
              <w:ind w:left="139" w:right="130"/>
              <w:jc w:val="both"/>
              <w:rPr>
                <w:sz w:val="13"/>
                <w:szCs w:val="13"/>
              </w:rPr>
            </w:pPr>
            <w:r w:rsidRPr="0011185D">
              <w:rPr>
                <w:spacing w:val="-2"/>
                <w:sz w:val="13"/>
                <w:szCs w:val="13"/>
              </w:rPr>
              <w:t>34.51</w:t>
            </w:r>
            <w:r w:rsidRPr="0011185D">
              <w:rPr>
                <w:spacing w:val="2"/>
                <w:sz w:val="13"/>
                <w:szCs w:val="13"/>
              </w:rPr>
              <w:t xml:space="preserve"> </w:t>
            </w:r>
            <w:r w:rsidRPr="0011185D">
              <w:rPr>
                <w:spacing w:val="-2"/>
                <w:sz w:val="13"/>
                <w:szCs w:val="13"/>
              </w:rPr>
              <w:t>35.03</w:t>
            </w:r>
          </w:p>
          <w:p w14:paraId="3320BF63" w14:textId="77777777" w:rsidR="004B37E9" w:rsidRPr="0011185D" w:rsidRDefault="004B37E9" w:rsidP="00120631">
            <w:pPr>
              <w:pStyle w:val="TableText"/>
              <w:spacing w:before="4"/>
              <w:ind w:left="135"/>
              <w:jc w:val="both"/>
              <w:rPr>
                <w:sz w:val="13"/>
                <w:szCs w:val="13"/>
              </w:rPr>
            </w:pPr>
            <w:r w:rsidRPr="0011185D">
              <w:rPr>
                <w:b/>
                <w:bCs/>
                <w:spacing w:val="-1"/>
                <w:sz w:val="13"/>
                <w:szCs w:val="13"/>
              </w:rPr>
              <w:t>34.25</w:t>
            </w:r>
          </w:p>
        </w:tc>
        <w:tc>
          <w:tcPr>
            <w:tcW w:w="614" w:type="dxa"/>
            <w:tcBorders>
              <w:top w:val="single" w:sz="2" w:space="0" w:color="000000"/>
              <w:left w:val="nil"/>
              <w:bottom w:val="single" w:sz="2" w:space="0" w:color="000000"/>
              <w:right w:val="single" w:sz="2" w:space="0" w:color="000000"/>
            </w:tcBorders>
            <w:hideMark/>
          </w:tcPr>
          <w:p w14:paraId="0A5B12CF" w14:textId="77777777" w:rsidR="004B37E9" w:rsidRPr="0011185D" w:rsidRDefault="004B37E9" w:rsidP="00120631">
            <w:pPr>
              <w:pStyle w:val="TableText"/>
              <w:spacing w:before="127"/>
              <w:ind w:left="154"/>
              <w:jc w:val="both"/>
              <w:rPr>
                <w:sz w:val="13"/>
                <w:szCs w:val="13"/>
              </w:rPr>
            </w:pPr>
            <w:r w:rsidRPr="0011185D">
              <w:rPr>
                <w:spacing w:val="-4"/>
                <w:sz w:val="13"/>
                <w:szCs w:val="13"/>
              </w:rPr>
              <w:t>14.40</w:t>
            </w:r>
          </w:p>
          <w:p w14:paraId="62ED3A82" w14:textId="77777777" w:rsidR="004B37E9" w:rsidRPr="0011185D" w:rsidRDefault="004B37E9" w:rsidP="00120631">
            <w:pPr>
              <w:pStyle w:val="TableText"/>
              <w:spacing w:before="179" w:line="180" w:lineRule="exact"/>
              <w:ind w:left="273"/>
              <w:jc w:val="both"/>
              <w:rPr>
                <w:sz w:val="13"/>
                <w:szCs w:val="13"/>
              </w:rPr>
            </w:pPr>
            <w:r w:rsidRPr="0011185D">
              <w:rPr>
                <w:spacing w:val="20"/>
                <w:sz w:val="13"/>
                <w:szCs w:val="13"/>
              </w:rPr>
              <w:t>\</w:t>
            </w:r>
          </w:p>
          <w:p w14:paraId="41EA669E" w14:textId="77777777" w:rsidR="004B37E9" w:rsidRPr="0011185D" w:rsidRDefault="004B37E9" w:rsidP="00120631">
            <w:pPr>
              <w:pStyle w:val="TableText"/>
              <w:spacing w:before="153"/>
              <w:ind w:left="147"/>
              <w:jc w:val="both"/>
              <w:rPr>
                <w:sz w:val="13"/>
                <w:szCs w:val="13"/>
              </w:rPr>
            </w:pPr>
            <w:r w:rsidRPr="0011185D">
              <w:rPr>
                <w:b/>
                <w:bCs/>
                <w:spacing w:val="-2"/>
                <w:sz w:val="13"/>
                <w:szCs w:val="13"/>
              </w:rPr>
              <w:t>13.77</w:t>
            </w:r>
          </w:p>
        </w:tc>
        <w:tc>
          <w:tcPr>
            <w:tcW w:w="533" w:type="dxa"/>
            <w:tcBorders>
              <w:top w:val="single" w:sz="2" w:space="0" w:color="000000"/>
              <w:left w:val="single" w:sz="2" w:space="0" w:color="000000"/>
              <w:bottom w:val="single" w:sz="2" w:space="0" w:color="000000"/>
              <w:right w:val="nil"/>
            </w:tcBorders>
            <w:hideMark/>
          </w:tcPr>
          <w:p w14:paraId="586F899F" w14:textId="77777777" w:rsidR="004B37E9" w:rsidRPr="0011185D" w:rsidRDefault="004B37E9" w:rsidP="00120631">
            <w:pPr>
              <w:pStyle w:val="TableText"/>
              <w:spacing w:before="127" w:line="446" w:lineRule="auto"/>
              <w:ind w:left="101" w:right="94"/>
              <w:jc w:val="both"/>
              <w:rPr>
                <w:sz w:val="13"/>
                <w:szCs w:val="13"/>
              </w:rPr>
            </w:pPr>
            <w:r w:rsidRPr="0011185D">
              <w:rPr>
                <w:spacing w:val="-1"/>
                <w:sz w:val="13"/>
                <w:szCs w:val="13"/>
              </w:rPr>
              <w:t>25.74</w:t>
            </w:r>
            <w:r w:rsidRPr="0011185D">
              <w:rPr>
                <w:sz w:val="13"/>
                <w:szCs w:val="13"/>
              </w:rPr>
              <w:t xml:space="preserve"> </w:t>
            </w:r>
            <w:r w:rsidRPr="0011185D">
              <w:rPr>
                <w:spacing w:val="-1"/>
                <w:sz w:val="13"/>
                <w:szCs w:val="13"/>
              </w:rPr>
              <w:t>26.25</w:t>
            </w:r>
          </w:p>
          <w:p w14:paraId="49FF8AE1" w14:textId="77777777" w:rsidR="004B37E9" w:rsidRPr="0011185D" w:rsidRDefault="004B37E9" w:rsidP="00120631">
            <w:pPr>
              <w:pStyle w:val="TableText"/>
              <w:spacing w:before="4"/>
              <w:ind w:left="102"/>
              <w:jc w:val="both"/>
              <w:rPr>
                <w:sz w:val="13"/>
                <w:szCs w:val="13"/>
              </w:rPr>
            </w:pPr>
            <w:r w:rsidRPr="0011185D">
              <w:rPr>
                <w:b/>
                <w:bCs/>
                <w:spacing w:val="-1"/>
                <w:sz w:val="13"/>
                <w:szCs w:val="13"/>
              </w:rPr>
              <w:t>25.30</w:t>
            </w:r>
          </w:p>
        </w:tc>
        <w:tc>
          <w:tcPr>
            <w:tcW w:w="602" w:type="dxa"/>
            <w:tcBorders>
              <w:top w:val="single" w:sz="2" w:space="0" w:color="000000"/>
              <w:left w:val="nil"/>
              <w:bottom w:val="single" w:sz="2" w:space="0" w:color="000000"/>
              <w:right w:val="nil"/>
            </w:tcBorders>
            <w:hideMark/>
          </w:tcPr>
          <w:p w14:paraId="6B7FA5B7" w14:textId="77777777" w:rsidR="004B37E9" w:rsidRPr="0011185D" w:rsidRDefault="004B37E9" w:rsidP="00120631">
            <w:pPr>
              <w:pStyle w:val="TableText"/>
              <w:spacing w:before="127" w:line="446" w:lineRule="auto"/>
              <w:ind w:left="136" w:right="130"/>
              <w:jc w:val="both"/>
              <w:rPr>
                <w:sz w:val="13"/>
                <w:szCs w:val="13"/>
              </w:rPr>
            </w:pPr>
            <w:r w:rsidRPr="0011185D">
              <w:rPr>
                <w:spacing w:val="-1"/>
                <w:sz w:val="13"/>
                <w:szCs w:val="13"/>
              </w:rPr>
              <w:t>40.38</w:t>
            </w:r>
            <w:r w:rsidRPr="0011185D">
              <w:rPr>
                <w:spacing w:val="1"/>
                <w:sz w:val="13"/>
                <w:szCs w:val="13"/>
              </w:rPr>
              <w:t xml:space="preserve"> </w:t>
            </w:r>
            <w:r w:rsidRPr="0011185D">
              <w:rPr>
                <w:spacing w:val="-1"/>
                <w:sz w:val="13"/>
                <w:szCs w:val="13"/>
              </w:rPr>
              <w:t>40.76</w:t>
            </w:r>
          </w:p>
          <w:p w14:paraId="1B053E5E" w14:textId="77777777" w:rsidR="004B37E9" w:rsidRPr="0011185D" w:rsidRDefault="004B37E9" w:rsidP="00120631">
            <w:pPr>
              <w:pStyle w:val="TableText"/>
              <w:spacing w:before="4"/>
              <w:ind w:left="136"/>
              <w:jc w:val="both"/>
              <w:rPr>
                <w:sz w:val="13"/>
                <w:szCs w:val="13"/>
              </w:rPr>
            </w:pPr>
            <w:r w:rsidRPr="0011185D">
              <w:rPr>
                <w:b/>
                <w:bCs/>
                <w:spacing w:val="-1"/>
                <w:sz w:val="13"/>
                <w:szCs w:val="13"/>
              </w:rPr>
              <w:t>39.56</w:t>
            </w:r>
          </w:p>
        </w:tc>
        <w:tc>
          <w:tcPr>
            <w:tcW w:w="614" w:type="dxa"/>
            <w:tcBorders>
              <w:top w:val="single" w:sz="2" w:space="0" w:color="000000"/>
              <w:left w:val="nil"/>
              <w:bottom w:val="single" w:sz="2" w:space="0" w:color="000000"/>
              <w:right w:val="single" w:sz="2" w:space="0" w:color="000000"/>
            </w:tcBorders>
            <w:hideMark/>
          </w:tcPr>
          <w:p w14:paraId="33364A61" w14:textId="77777777" w:rsidR="004B37E9" w:rsidRPr="0011185D" w:rsidRDefault="004B37E9" w:rsidP="00120631">
            <w:pPr>
              <w:pStyle w:val="TableText"/>
              <w:spacing w:before="127"/>
              <w:ind w:left="154"/>
              <w:jc w:val="both"/>
              <w:rPr>
                <w:sz w:val="13"/>
                <w:szCs w:val="13"/>
              </w:rPr>
            </w:pPr>
            <w:r w:rsidRPr="0011185D">
              <w:rPr>
                <w:spacing w:val="-4"/>
                <w:sz w:val="13"/>
                <w:szCs w:val="13"/>
              </w:rPr>
              <w:t>17.50</w:t>
            </w:r>
          </w:p>
          <w:p w14:paraId="44D047DA" w14:textId="77777777" w:rsidR="004B37E9" w:rsidRPr="0011185D" w:rsidRDefault="004B37E9" w:rsidP="00120631">
            <w:pPr>
              <w:pStyle w:val="TableText"/>
              <w:spacing w:before="179" w:line="180" w:lineRule="exact"/>
              <w:ind w:left="273"/>
              <w:jc w:val="both"/>
              <w:rPr>
                <w:sz w:val="13"/>
                <w:szCs w:val="13"/>
              </w:rPr>
            </w:pPr>
            <w:r w:rsidRPr="0011185D">
              <w:rPr>
                <w:spacing w:val="20"/>
                <w:sz w:val="13"/>
                <w:szCs w:val="13"/>
              </w:rPr>
              <w:t>\</w:t>
            </w:r>
          </w:p>
          <w:p w14:paraId="05613D28" w14:textId="77777777" w:rsidR="004B37E9" w:rsidRPr="0011185D" w:rsidRDefault="004B37E9" w:rsidP="00120631">
            <w:pPr>
              <w:pStyle w:val="TableText"/>
              <w:spacing w:before="153"/>
              <w:ind w:left="147"/>
              <w:jc w:val="both"/>
              <w:rPr>
                <w:sz w:val="13"/>
                <w:szCs w:val="13"/>
              </w:rPr>
            </w:pPr>
            <w:r w:rsidRPr="0011185D">
              <w:rPr>
                <w:b/>
                <w:bCs/>
                <w:spacing w:val="-2"/>
                <w:sz w:val="13"/>
                <w:szCs w:val="13"/>
              </w:rPr>
              <w:t>17.12</w:t>
            </w:r>
          </w:p>
        </w:tc>
        <w:tc>
          <w:tcPr>
            <w:tcW w:w="533" w:type="dxa"/>
            <w:tcBorders>
              <w:top w:val="single" w:sz="2" w:space="0" w:color="000000"/>
              <w:left w:val="single" w:sz="2" w:space="0" w:color="000000"/>
              <w:bottom w:val="single" w:sz="2" w:space="0" w:color="000000"/>
              <w:right w:val="nil"/>
            </w:tcBorders>
            <w:hideMark/>
          </w:tcPr>
          <w:p w14:paraId="7E73DB87" w14:textId="77777777" w:rsidR="004B37E9" w:rsidRPr="0011185D" w:rsidRDefault="004B37E9" w:rsidP="00120631">
            <w:pPr>
              <w:pStyle w:val="TableText"/>
              <w:spacing w:before="127"/>
              <w:ind w:left="101"/>
              <w:jc w:val="both"/>
              <w:rPr>
                <w:sz w:val="13"/>
                <w:szCs w:val="13"/>
              </w:rPr>
            </w:pPr>
            <w:r w:rsidRPr="0011185D">
              <w:rPr>
                <w:b/>
                <w:bCs/>
                <w:spacing w:val="-1"/>
                <w:sz w:val="13"/>
                <w:szCs w:val="13"/>
              </w:rPr>
              <w:t>32.94</w:t>
            </w:r>
          </w:p>
          <w:p w14:paraId="3DB9CC7E" w14:textId="77777777" w:rsidR="004B37E9" w:rsidRPr="0011185D" w:rsidRDefault="004B37E9" w:rsidP="00120631">
            <w:pPr>
              <w:pStyle w:val="TableText"/>
              <w:spacing w:before="188" w:line="391" w:lineRule="auto"/>
              <w:ind w:left="104" w:right="94"/>
              <w:jc w:val="both"/>
              <w:rPr>
                <w:sz w:val="13"/>
                <w:szCs w:val="13"/>
              </w:rPr>
            </w:pPr>
            <w:r w:rsidRPr="0011185D">
              <w:rPr>
                <w:spacing w:val="-2"/>
                <w:sz w:val="13"/>
                <w:szCs w:val="13"/>
              </w:rPr>
              <w:t>34.57</w:t>
            </w:r>
            <w:r w:rsidRPr="0011185D">
              <w:rPr>
                <w:spacing w:val="2"/>
                <w:sz w:val="13"/>
                <w:szCs w:val="13"/>
              </w:rPr>
              <w:t xml:space="preserve"> </w:t>
            </w:r>
            <w:r w:rsidRPr="0011185D">
              <w:rPr>
                <w:spacing w:val="-2"/>
                <w:sz w:val="13"/>
                <w:szCs w:val="13"/>
              </w:rPr>
              <w:t>32.98</w:t>
            </w:r>
          </w:p>
        </w:tc>
        <w:tc>
          <w:tcPr>
            <w:tcW w:w="602" w:type="dxa"/>
            <w:tcBorders>
              <w:top w:val="single" w:sz="2" w:space="0" w:color="000000"/>
              <w:left w:val="nil"/>
              <w:bottom w:val="single" w:sz="2" w:space="0" w:color="000000"/>
              <w:right w:val="nil"/>
            </w:tcBorders>
            <w:hideMark/>
          </w:tcPr>
          <w:p w14:paraId="1BE6E0C2" w14:textId="77777777" w:rsidR="004B37E9" w:rsidRPr="0011185D" w:rsidRDefault="004B37E9" w:rsidP="00120631">
            <w:pPr>
              <w:pStyle w:val="TableText"/>
              <w:spacing w:before="127" w:line="446" w:lineRule="auto"/>
              <w:ind w:left="141" w:right="130"/>
              <w:jc w:val="both"/>
              <w:rPr>
                <w:sz w:val="13"/>
                <w:szCs w:val="13"/>
              </w:rPr>
            </w:pPr>
            <w:r w:rsidRPr="0011185D">
              <w:rPr>
                <w:spacing w:val="-2"/>
                <w:sz w:val="13"/>
                <w:szCs w:val="13"/>
              </w:rPr>
              <w:t>50.49</w:t>
            </w:r>
            <w:r w:rsidRPr="0011185D">
              <w:rPr>
                <w:spacing w:val="1"/>
                <w:sz w:val="13"/>
                <w:szCs w:val="13"/>
              </w:rPr>
              <w:t xml:space="preserve"> </w:t>
            </w:r>
            <w:r w:rsidRPr="0011185D">
              <w:rPr>
                <w:spacing w:val="-2"/>
                <w:sz w:val="13"/>
                <w:szCs w:val="13"/>
              </w:rPr>
              <w:t>51.97</w:t>
            </w:r>
          </w:p>
          <w:p w14:paraId="034923EF" w14:textId="77777777" w:rsidR="004B37E9" w:rsidRPr="0011185D" w:rsidRDefault="004B37E9" w:rsidP="00120631">
            <w:pPr>
              <w:pStyle w:val="TableText"/>
              <w:spacing w:before="4"/>
              <w:ind w:left="139"/>
              <w:jc w:val="both"/>
              <w:rPr>
                <w:sz w:val="13"/>
                <w:szCs w:val="13"/>
              </w:rPr>
            </w:pPr>
            <w:r w:rsidRPr="0011185D">
              <w:rPr>
                <w:b/>
                <w:bCs/>
                <w:spacing w:val="-1"/>
                <w:sz w:val="13"/>
                <w:szCs w:val="13"/>
              </w:rPr>
              <w:t>50.24</w:t>
            </w:r>
          </w:p>
        </w:tc>
        <w:tc>
          <w:tcPr>
            <w:tcW w:w="610" w:type="dxa"/>
            <w:tcBorders>
              <w:top w:val="single" w:sz="2" w:space="0" w:color="000000"/>
              <w:left w:val="nil"/>
              <w:bottom w:val="single" w:sz="2" w:space="0" w:color="000000"/>
              <w:right w:val="nil"/>
            </w:tcBorders>
            <w:hideMark/>
          </w:tcPr>
          <w:p w14:paraId="27F436CE" w14:textId="77777777" w:rsidR="004B37E9" w:rsidRPr="0011185D" w:rsidRDefault="004B37E9" w:rsidP="00120631">
            <w:pPr>
              <w:pStyle w:val="TableText"/>
              <w:spacing w:before="127"/>
              <w:ind w:left="140"/>
              <w:jc w:val="both"/>
              <w:rPr>
                <w:sz w:val="13"/>
                <w:szCs w:val="13"/>
              </w:rPr>
            </w:pPr>
            <w:r w:rsidRPr="0011185D">
              <w:rPr>
                <w:spacing w:val="-1"/>
                <w:sz w:val="13"/>
                <w:szCs w:val="13"/>
              </w:rPr>
              <w:t>22.82</w:t>
            </w:r>
          </w:p>
          <w:p w14:paraId="5EE75268" w14:textId="77777777" w:rsidR="004B37E9" w:rsidRPr="0011185D" w:rsidRDefault="004B37E9" w:rsidP="00120631">
            <w:pPr>
              <w:pStyle w:val="TableText"/>
              <w:spacing w:before="179" w:line="180" w:lineRule="exact"/>
              <w:ind w:left="273"/>
              <w:jc w:val="both"/>
              <w:rPr>
                <w:sz w:val="13"/>
                <w:szCs w:val="13"/>
              </w:rPr>
            </w:pPr>
            <w:r w:rsidRPr="0011185D">
              <w:rPr>
                <w:spacing w:val="20"/>
                <w:sz w:val="13"/>
                <w:szCs w:val="13"/>
              </w:rPr>
              <w:t>\</w:t>
            </w:r>
          </w:p>
          <w:p w14:paraId="6B513AE4" w14:textId="77777777" w:rsidR="004B37E9" w:rsidRPr="0011185D" w:rsidRDefault="004B37E9" w:rsidP="00120631">
            <w:pPr>
              <w:pStyle w:val="TableText"/>
              <w:spacing w:before="153"/>
              <w:ind w:left="140"/>
              <w:jc w:val="both"/>
              <w:rPr>
                <w:sz w:val="13"/>
                <w:szCs w:val="13"/>
              </w:rPr>
            </w:pPr>
            <w:r w:rsidRPr="0011185D">
              <w:rPr>
                <w:b/>
                <w:bCs/>
                <w:spacing w:val="-1"/>
                <w:sz w:val="13"/>
                <w:szCs w:val="13"/>
              </w:rPr>
              <w:t>22.44</w:t>
            </w:r>
          </w:p>
        </w:tc>
      </w:tr>
    </w:tbl>
    <w:p w14:paraId="7B7335ED" w14:textId="77777777" w:rsidR="004B37E9" w:rsidRPr="0011185D" w:rsidRDefault="004B37E9" w:rsidP="00120631">
      <w:pPr>
        <w:spacing w:line="266" w:lineRule="auto"/>
        <w:rPr>
          <w:rFonts w:ascii="Times New Roman" w:eastAsia="宋体" w:hAnsi="Times New Roman" w:cs="Times New Roman"/>
          <w:color w:val="000000"/>
          <w:sz w:val="13"/>
          <w:szCs w:val="13"/>
        </w:rPr>
      </w:pPr>
      <w:r w:rsidRPr="0011185D">
        <w:rPr>
          <w:rFonts w:ascii="Times New Roman" w:eastAsia="宋体" w:hAnsi="Times New Roman" w:cs="Times New Roman"/>
          <w:sz w:val="13"/>
          <w:szCs w:val="13"/>
        </w:rPr>
        <w:t xml:space="preserve"> </w:t>
      </w:r>
    </w:p>
    <w:p w14:paraId="0DE8C707" w14:textId="26DA1826" w:rsidR="004B37E9" w:rsidRPr="000361C2" w:rsidRDefault="004B37E9" w:rsidP="00120631">
      <w:pPr>
        <w:pStyle w:val="a4"/>
        <w:spacing w:before="69"/>
        <w:ind w:left="2965" w:firstLine="416"/>
        <w:jc w:val="both"/>
        <w:rPr>
          <w:rFonts w:ascii="Times New Roman" w:hAnsi="Times New Roman" w:cs="Times New Roman"/>
          <w:sz w:val="21"/>
          <w:szCs w:val="21"/>
        </w:rPr>
      </w:pPr>
      <w:bookmarkStart w:id="4" w:name="bookmark302"/>
      <w:bookmarkEnd w:id="4"/>
      <w:r w:rsidRPr="000361C2">
        <w:rPr>
          <w:rFonts w:ascii="Times New Roman" w:hAnsi="Times New Roman" w:cs="Times New Roman"/>
          <w:spacing w:val="-1"/>
          <w:sz w:val="21"/>
          <w:szCs w:val="21"/>
        </w:rPr>
        <w:t>表</w:t>
      </w:r>
      <w:r w:rsidRPr="000361C2">
        <w:rPr>
          <w:rFonts w:ascii="Times New Roman" w:hAnsi="Times New Roman" w:cs="Times New Roman"/>
          <w:spacing w:val="-44"/>
          <w:sz w:val="21"/>
          <w:szCs w:val="21"/>
        </w:rPr>
        <w:t xml:space="preserve"> </w:t>
      </w:r>
      <w:r w:rsidRPr="000361C2">
        <w:rPr>
          <w:rFonts w:ascii="Times New Roman" w:hAnsi="Times New Roman" w:cs="Times New Roman"/>
          <w:spacing w:val="-1"/>
          <w:sz w:val="21"/>
          <w:szCs w:val="21"/>
        </w:rPr>
        <w:t>5</w:t>
      </w:r>
      <w:r w:rsidRPr="000361C2">
        <w:rPr>
          <w:rFonts w:ascii="Times New Roman" w:hAnsi="Times New Roman" w:cs="Times New Roman"/>
          <w:spacing w:val="-1"/>
          <w:sz w:val="21"/>
          <w:szCs w:val="21"/>
        </w:rPr>
        <w:t>、跨域预测实验结果</w:t>
      </w:r>
    </w:p>
    <w:p w14:paraId="390D928F" w14:textId="77777777" w:rsidR="004B37E9" w:rsidRPr="0011185D" w:rsidRDefault="004B37E9" w:rsidP="00120631">
      <w:pPr>
        <w:spacing w:line="97" w:lineRule="exact"/>
        <w:rPr>
          <w:rFonts w:ascii="Times New Roman" w:eastAsia="宋体" w:hAnsi="Times New Roman" w:cs="Times New Roman"/>
          <w:sz w:val="13"/>
          <w:szCs w:val="13"/>
        </w:rPr>
      </w:pPr>
      <w:r w:rsidRPr="0011185D">
        <w:rPr>
          <w:rFonts w:ascii="Times New Roman" w:eastAsia="宋体" w:hAnsi="Times New Roman" w:cs="Times New Roman"/>
          <w:sz w:val="13"/>
          <w:szCs w:val="13"/>
        </w:rPr>
        <w:t xml:space="preserve"> </w:t>
      </w:r>
    </w:p>
    <w:tbl>
      <w:tblPr>
        <w:tblStyle w:val="TableNormal"/>
        <w:tblW w:w="5897" w:type="dxa"/>
        <w:tblInd w:w="13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38"/>
        <w:gridCol w:w="1068"/>
        <w:gridCol w:w="1172"/>
        <w:gridCol w:w="748"/>
        <w:gridCol w:w="830"/>
        <w:gridCol w:w="841"/>
      </w:tblGrid>
      <w:tr w:rsidR="004B37E9" w:rsidRPr="0011185D" w14:paraId="30748DCF" w14:textId="77777777" w:rsidTr="004B37E9">
        <w:trPr>
          <w:trHeight w:val="396"/>
        </w:trPr>
        <w:tc>
          <w:tcPr>
            <w:tcW w:w="1238" w:type="dxa"/>
            <w:tcBorders>
              <w:top w:val="single" w:sz="2" w:space="0" w:color="000000"/>
              <w:left w:val="nil"/>
              <w:bottom w:val="single" w:sz="2" w:space="0" w:color="000000"/>
              <w:right w:val="single" w:sz="2" w:space="0" w:color="000000"/>
            </w:tcBorders>
            <w:hideMark/>
          </w:tcPr>
          <w:p w14:paraId="58BC468C" w14:textId="77777777" w:rsidR="004B37E9" w:rsidRPr="0011185D" w:rsidRDefault="004B37E9" w:rsidP="00120631">
            <w:pPr>
              <w:spacing w:before="119"/>
              <w:ind w:left="354"/>
              <w:rPr>
                <w:rFonts w:eastAsia="宋体"/>
                <w:sz w:val="13"/>
                <w:szCs w:val="13"/>
              </w:rPr>
            </w:pPr>
            <w:r w:rsidRPr="0011185D">
              <w:rPr>
                <w:rFonts w:eastAsia="宋体"/>
                <w:spacing w:val="-2"/>
                <w:sz w:val="13"/>
                <w:szCs w:val="13"/>
              </w:rPr>
              <w:t>源数据</w:t>
            </w:r>
          </w:p>
        </w:tc>
        <w:tc>
          <w:tcPr>
            <w:tcW w:w="1068" w:type="dxa"/>
            <w:tcBorders>
              <w:top w:val="single" w:sz="2" w:space="0" w:color="000000"/>
              <w:left w:val="single" w:sz="2" w:space="0" w:color="000000"/>
              <w:bottom w:val="single" w:sz="2" w:space="0" w:color="000000"/>
              <w:right w:val="single" w:sz="2" w:space="0" w:color="000000"/>
            </w:tcBorders>
            <w:hideMark/>
          </w:tcPr>
          <w:p w14:paraId="49EB5774" w14:textId="77777777" w:rsidR="004B37E9" w:rsidRPr="0011185D" w:rsidRDefault="004B37E9" w:rsidP="00120631">
            <w:pPr>
              <w:spacing w:before="132"/>
              <w:ind w:left="206"/>
              <w:rPr>
                <w:rFonts w:eastAsia="宋体"/>
                <w:sz w:val="13"/>
                <w:szCs w:val="13"/>
              </w:rPr>
            </w:pPr>
            <w:r w:rsidRPr="0011185D">
              <w:rPr>
                <w:rFonts w:eastAsia="宋体"/>
                <w:spacing w:val="-7"/>
                <w:sz w:val="13"/>
                <w:szCs w:val="13"/>
              </w:rPr>
              <w:t>目标数据</w:t>
            </w:r>
          </w:p>
        </w:tc>
        <w:tc>
          <w:tcPr>
            <w:tcW w:w="1172" w:type="dxa"/>
            <w:tcBorders>
              <w:top w:val="single" w:sz="2" w:space="0" w:color="000000"/>
              <w:left w:val="single" w:sz="2" w:space="0" w:color="000000"/>
              <w:bottom w:val="single" w:sz="2" w:space="0" w:color="000000"/>
              <w:right w:val="single" w:sz="2" w:space="0" w:color="000000"/>
            </w:tcBorders>
            <w:hideMark/>
          </w:tcPr>
          <w:p w14:paraId="6486DAE0" w14:textId="77777777" w:rsidR="004B37E9" w:rsidRPr="0011185D" w:rsidRDefault="004B37E9" w:rsidP="00120631">
            <w:pPr>
              <w:spacing w:before="134"/>
              <w:ind w:left="407"/>
              <w:rPr>
                <w:rFonts w:eastAsia="宋体"/>
                <w:sz w:val="13"/>
                <w:szCs w:val="13"/>
              </w:rPr>
            </w:pPr>
            <w:r w:rsidRPr="0011185D">
              <w:rPr>
                <w:rFonts w:eastAsia="宋体"/>
                <w:spacing w:val="-2"/>
                <w:sz w:val="13"/>
                <w:szCs w:val="13"/>
              </w:rPr>
              <w:t>方法</w:t>
            </w:r>
          </w:p>
        </w:tc>
        <w:tc>
          <w:tcPr>
            <w:tcW w:w="748" w:type="dxa"/>
            <w:tcBorders>
              <w:top w:val="single" w:sz="2" w:space="0" w:color="000000"/>
              <w:left w:val="single" w:sz="2" w:space="0" w:color="000000"/>
              <w:bottom w:val="single" w:sz="2" w:space="0" w:color="000000"/>
              <w:right w:val="nil"/>
            </w:tcBorders>
            <w:hideMark/>
          </w:tcPr>
          <w:p w14:paraId="2487A622" w14:textId="77777777" w:rsidR="004B37E9" w:rsidRPr="0011185D" w:rsidRDefault="004B37E9" w:rsidP="00120631">
            <w:pPr>
              <w:pStyle w:val="TableText"/>
              <w:spacing w:before="151"/>
              <w:ind w:left="176"/>
              <w:jc w:val="both"/>
              <w:rPr>
                <w:sz w:val="13"/>
                <w:szCs w:val="13"/>
              </w:rPr>
            </w:pPr>
            <w:r w:rsidRPr="0011185D">
              <w:rPr>
                <w:spacing w:val="-1"/>
                <w:sz w:val="13"/>
                <w:szCs w:val="13"/>
              </w:rPr>
              <w:t>MAE</w:t>
            </w:r>
          </w:p>
        </w:tc>
        <w:tc>
          <w:tcPr>
            <w:tcW w:w="830" w:type="dxa"/>
            <w:tcBorders>
              <w:top w:val="single" w:sz="2" w:space="0" w:color="000000"/>
              <w:left w:val="nil"/>
              <w:bottom w:val="single" w:sz="2" w:space="0" w:color="000000"/>
              <w:right w:val="nil"/>
            </w:tcBorders>
            <w:hideMark/>
          </w:tcPr>
          <w:p w14:paraId="02FD2944" w14:textId="77777777" w:rsidR="004B37E9" w:rsidRPr="0011185D" w:rsidRDefault="004B37E9" w:rsidP="00120631">
            <w:pPr>
              <w:pStyle w:val="TableText"/>
              <w:spacing w:before="151"/>
              <w:ind w:left="173"/>
              <w:jc w:val="both"/>
              <w:rPr>
                <w:sz w:val="13"/>
                <w:szCs w:val="13"/>
              </w:rPr>
            </w:pPr>
            <w:r w:rsidRPr="0011185D">
              <w:rPr>
                <w:spacing w:val="-1"/>
                <w:sz w:val="13"/>
                <w:szCs w:val="13"/>
              </w:rPr>
              <w:t>RMSE</w:t>
            </w:r>
          </w:p>
        </w:tc>
        <w:tc>
          <w:tcPr>
            <w:tcW w:w="841" w:type="dxa"/>
            <w:tcBorders>
              <w:top w:val="single" w:sz="2" w:space="0" w:color="000000"/>
              <w:left w:val="nil"/>
              <w:bottom w:val="single" w:sz="2" w:space="0" w:color="000000"/>
              <w:right w:val="nil"/>
            </w:tcBorders>
            <w:hideMark/>
          </w:tcPr>
          <w:p w14:paraId="4524D10C" w14:textId="77777777" w:rsidR="004B37E9" w:rsidRPr="0011185D" w:rsidRDefault="004B37E9" w:rsidP="00120631">
            <w:pPr>
              <w:pStyle w:val="TableText"/>
              <w:spacing w:before="151"/>
              <w:ind w:left="174"/>
              <w:jc w:val="both"/>
              <w:rPr>
                <w:sz w:val="13"/>
                <w:szCs w:val="13"/>
              </w:rPr>
            </w:pPr>
            <w:r w:rsidRPr="0011185D">
              <w:rPr>
                <w:spacing w:val="-1"/>
                <w:sz w:val="13"/>
                <w:szCs w:val="13"/>
              </w:rPr>
              <w:t>MAPE</w:t>
            </w:r>
          </w:p>
        </w:tc>
      </w:tr>
      <w:tr w:rsidR="004B37E9" w:rsidRPr="0011185D" w14:paraId="0A3957BE" w14:textId="77777777" w:rsidTr="004B37E9">
        <w:trPr>
          <w:trHeight w:val="1168"/>
        </w:trPr>
        <w:tc>
          <w:tcPr>
            <w:tcW w:w="1238" w:type="dxa"/>
            <w:vMerge w:val="restart"/>
            <w:tcBorders>
              <w:top w:val="nil"/>
              <w:left w:val="nil"/>
              <w:bottom w:val="nil"/>
              <w:right w:val="single" w:sz="2" w:space="0" w:color="000000"/>
            </w:tcBorders>
          </w:tcPr>
          <w:p w14:paraId="0270FD85" w14:textId="77777777" w:rsidR="004B37E9" w:rsidRPr="0011185D" w:rsidRDefault="004B37E9" w:rsidP="00120631">
            <w:pPr>
              <w:spacing w:line="259" w:lineRule="auto"/>
              <w:rPr>
                <w:rFonts w:eastAsia="宋体"/>
                <w:sz w:val="13"/>
                <w:szCs w:val="13"/>
              </w:rPr>
            </w:pPr>
          </w:p>
          <w:p w14:paraId="43BA7716" w14:textId="77777777" w:rsidR="004B37E9" w:rsidRPr="0011185D" w:rsidRDefault="004B37E9" w:rsidP="00120631">
            <w:pPr>
              <w:spacing w:line="261" w:lineRule="auto"/>
              <w:rPr>
                <w:rFonts w:eastAsia="宋体"/>
                <w:sz w:val="13"/>
                <w:szCs w:val="13"/>
              </w:rPr>
            </w:pPr>
          </w:p>
          <w:p w14:paraId="6377616E" w14:textId="77777777" w:rsidR="004B37E9" w:rsidRPr="0011185D" w:rsidRDefault="004B37E9" w:rsidP="00120631">
            <w:pPr>
              <w:spacing w:line="261" w:lineRule="auto"/>
              <w:rPr>
                <w:rFonts w:eastAsia="宋体"/>
                <w:sz w:val="13"/>
                <w:szCs w:val="13"/>
              </w:rPr>
            </w:pPr>
          </w:p>
          <w:p w14:paraId="75E1B304" w14:textId="77777777" w:rsidR="004B37E9" w:rsidRPr="0011185D" w:rsidRDefault="004B37E9" w:rsidP="00120631">
            <w:pPr>
              <w:spacing w:line="261" w:lineRule="auto"/>
              <w:rPr>
                <w:rFonts w:eastAsia="宋体"/>
                <w:sz w:val="13"/>
                <w:szCs w:val="13"/>
              </w:rPr>
            </w:pPr>
          </w:p>
          <w:p w14:paraId="6E9D9C88" w14:textId="77777777" w:rsidR="004B37E9" w:rsidRPr="0011185D" w:rsidRDefault="004B37E9" w:rsidP="00120631">
            <w:pPr>
              <w:pStyle w:val="TableText"/>
              <w:spacing w:before="52"/>
              <w:ind w:left="220"/>
              <w:jc w:val="both"/>
              <w:rPr>
                <w:sz w:val="13"/>
                <w:szCs w:val="13"/>
              </w:rPr>
            </w:pPr>
            <w:r w:rsidRPr="0011185D">
              <w:rPr>
                <w:spacing w:val="-1"/>
                <w:sz w:val="13"/>
                <w:szCs w:val="13"/>
              </w:rPr>
              <w:t>METR-LA</w:t>
            </w:r>
          </w:p>
        </w:tc>
        <w:tc>
          <w:tcPr>
            <w:tcW w:w="1068" w:type="dxa"/>
            <w:tcBorders>
              <w:top w:val="single" w:sz="2" w:space="0" w:color="000000"/>
              <w:left w:val="single" w:sz="2" w:space="0" w:color="000000"/>
              <w:bottom w:val="single" w:sz="2" w:space="0" w:color="000000"/>
              <w:right w:val="single" w:sz="2" w:space="0" w:color="000000"/>
            </w:tcBorders>
          </w:tcPr>
          <w:p w14:paraId="2F8B05D1" w14:textId="77777777" w:rsidR="004B37E9" w:rsidRPr="0011185D" w:rsidRDefault="004B37E9" w:rsidP="00120631">
            <w:pPr>
              <w:spacing w:line="468" w:lineRule="auto"/>
              <w:rPr>
                <w:rFonts w:eastAsia="宋体"/>
                <w:sz w:val="13"/>
                <w:szCs w:val="13"/>
              </w:rPr>
            </w:pPr>
          </w:p>
          <w:p w14:paraId="036AF8DF" w14:textId="77777777" w:rsidR="004B37E9" w:rsidRPr="0011185D" w:rsidRDefault="004B37E9" w:rsidP="00120631">
            <w:pPr>
              <w:pStyle w:val="TableText"/>
              <w:spacing w:before="52"/>
              <w:ind w:left="209"/>
              <w:jc w:val="both"/>
              <w:rPr>
                <w:sz w:val="13"/>
                <w:szCs w:val="13"/>
              </w:rPr>
            </w:pPr>
            <w:r w:rsidRPr="0011185D">
              <w:rPr>
                <w:spacing w:val="-1"/>
                <w:sz w:val="13"/>
                <w:szCs w:val="13"/>
              </w:rPr>
              <w:t>PEMS04</w:t>
            </w:r>
          </w:p>
        </w:tc>
        <w:tc>
          <w:tcPr>
            <w:tcW w:w="1172" w:type="dxa"/>
            <w:tcBorders>
              <w:top w:val="single" w:sz="2" w:space="0" w:color="000000"/>
              <w:left w:val="single" w:sz="2" w:space="0" w:color="000000"/>
              <w:bottom w:val="single" w:sz="2" w:space="0" w:color="000000"/>
              <w:right w:val="single" w:sz="2" w:space="0" w:color="000000"/>
            </w:tcBorders>
            <w:hideMark/>
          </w:tcPr>
          <w:p w14:paraId="39DA439A" w14:textId="77777777" w:rsidR="004B37E9" w:rsidRPr="0011185D" w:rsidRDefault="004B37E9" w:rsidP="00120631">
            <w:pPr>
              <w:pStyle w:val="TableText"/>
              <w:spacing w:before="147"/>
              <w:ind w:left="299"/>
              <w:jc w:val="both"/>
              <w:rPr>
                <w:sz w:val="13"/>
                <w:szCs w:val="13"/>
              </w:rPr>
            </w:pPr>
            <w:r w:rsidRPr="0011185D">
              <w:rPr>
                <w:spacing w:val="-1"/>
                <w:sz w:val="13"/>
                <w:szCs w:val="13"/>
              </w:rPr>
              <w:t>ASTCL</w:t>
            </w:r>
          </w:p>
          <w:p w14:paraId="05603474" w14:textId="77777777" w:rsidR="004B37E9" w:rsidRPr="0011185D" w:rsidRDefault="004B37E9" w:rsidP="00120631">
            <w:pPr>
              <w:pStyle w:val="TableText"/>
              <w:spacing w:before="223" w:line="360" w:lineRule="auto"/>
              <w:ind w:left="174" w:right="171" w:firstLine="58"/>
              <w:jc w:val="both"/>
              <w:rPr>
                <w:sz w:val="13"/>
                <w:szCs w:val="13"/>
              </w:rPr>
            </w:pPr>
            <w:r w:rsidRPr="0011185D">
              <w:rPr>
                <w:sz w:val="13"/>
                <w:szCs w:val="13"/>
              </w:rPr>
              <w:t xml:space="preserve">pFedGTP  </w:t>
            </w:r>
            <w:r w:rsidRPr="0011185D">
              <w:rPr>
                <w:spacing w:val="-3"/>
                <w:sz w:val="13"/>
                <w:szCs w:val="13"/>
              </w:rPr>
              <w:t>FT-ASTCL</w:t>
            </w:r>
          </w:p>
        </w:tc>
        <w:tc>
          <w:tcPr>
            <w:tcW w:w="748" w:type="dxa"/>
            <w:tcBorders>
              <w:top w:val="single" w:sz="2" w:space="0" w:color="000000"/>
              <w:left w:val="single" w:sz="2" w:space="0" w:color="000000"/>
              <w:bottom w:val="single" w:sz="2" w:space="0" w:color="000000"/>
              <w:right w:val="nil"/>
            </w:tcBorders>
            <w:hideMark/>
          </w:tcPr>
          <w:p w14:paraId="56C900E2" w14:textId="77777777" w:rsidR="004B37E9" w:rsidRPr="0011185D" w:rsidRDefault="004B37E9" w:rsidP="00120631">
            <w:pPr>
              <w:pStyle w:val="TableText"/>
              <w:spacing w:before="146" w:line="446" w:lineRule="auto"/>
              <w:ind w:left="178" w:right="169" w:hanging="4"/>
              <w:jc w:val="both"/>
              <w:rPr>
                <w:sz w:val="13"/>
                <w:szCs w:val="13"/>
              </w:rPr>
            </w:pPr>
            <w:r w:rsidRPr="0011185D">
              <w:rPr>
                <w:spacing w:val="-1"/>
                <w:sz w:val="13"/>
                <w:szCs w:val="13"/>
              </w:rPr>
              <w:t>47.92</w:t>
            </w:r>
            <w:r w:rsidRPr="0011185D">
              <w:rPr>
                <w:spacing w:val="1"/>
                <w:sz w:val="13"/>
                <w:szCs w:val="13"/>
              </w:rPr>
              <w:t xml:space="preserve"> </w:t>
            </w:r>
            <w:r w:rsidRPr="0011185D">
              <w:rPr>
                <w:spacing w:val="-2"/>
                <w:sz w:val="13"/>
                <w:szCs w:val="13"/>
              </w:rPr>
              <w:t>35.22</w:t>
            </w:r>
          </w:p>
          <w:p w14:paraId="7833C786" w14:textId="77777777" w:rsidR="004B37E9" w:rsidRPr="0011185D" w:rsidRDefault="004B37E9" w:rsidP="00120631">
            <w:pPr>
              <w:pStyle w:val="TableText"/>
              <w:spacing w:before="5"/>
              <w:ind w:left="174"/>
              <w:jc w:val="both"/>
              <w:rPr>
                <w:sz w:val="13"/>
                <w:szCs w:val="13"/>
              </w:rPr>
            </w:pPr>
            <w:r w:rsidRPr="0011185D">
              <w:rPr>
                <w:b/>
                <w:bCs/>
                <w:spacing w:val="-1"/>
                <w:sz w:val="13"/>
                <w:szCs w:val="13"/>
              </w:rPr>
              <w:t>33.05</w:t>
            </w:r>
          </w:p>
        </w:tc>
        <w:tc>
          <w:tcPr>
            <w:tcW w:w="830" w:type="dxa"/>
            <w:tcBorders>
              <w:top w:val="single" w:sz="2" w:space="0" w:color="000000"/>
              <w:left w:val="nil"/>
              <w:bottom w:val="single" w:sz="2" w:space="0" w:color="000000"/>
              <w:right w:val="nil"/>
            </w:tcBorders>
            <w:hideMark/>
          </w:tcPr>
          <w:p w14:paraId="757A4F52" w14:textId="77777777" w:rsidR="004B37E9" w:rsidRPr="0011185D" w:rsidRDefault="004B37E9" w:rsidP="00120631">
            <w:pPr>
              <w:pStyle w:val="TableText"/>
              <w:spacing w:before="146" w:line="446" w:lineRule="auto"/>
              <w:ind w:left="221" w:right="211"/>
              <w:jc w:val="both"/>
              <w:rPr>
                <w:sz w:val="13"/>
                <w:szCs w:val="13"/>
              </w:rPr>
            </w:pPr>
            <w:r w:rsidRPr="0011185D">
              <w:rPr>
                <w:spacing w:val="-2"/>
                <w:sz w:val="13"/>
                <w:szCs w:val="13"/>
              </w:rPr>
              <w:t>66.48</w:t>
            </w:r>
            <w:r w:rsidRPr="0011185D">
              <w:rPr>
                <w:spacing w:val="1"/>
                <w:sz w:val="13"/>
                <w:szCs w:val="13"/>
              </w:rPr>
              <w:t xml:space="preserve"> </w:t>
            </w:r>
            <w:r w:rsidRPr="0011185D">
              <w:rPr>
                <w:spacing w:val="-2"/>
                <w:sz w:val="13"/>
                <w:szCs w:val="13"/>
              </w:rPr>
              <w:t>52.39</w:t>
            </w:r>
          </w:p>
          <w:p w14:paraId="7041EF80" w14:textId="77777777" w:rsidR="004B37E9" w:rsidRPr="0011185D" w:rsidRDefault="004B37E9" w:rsidP="00120631">
            <w:pPr>
              <w:pStyle w:val="TableText"/>
              <w:spacing w:before="5"/>
              <w:ind w:left="219"/>
              <w:jc w:val="both"/>
              <w:rPr>
                <w:sz w:val="13"/>
                <w:szCs w:val="13"/>
              </w:rPr>
            </w:pPr>
            <w:r w:rsidRPr="0011185D">
              <w:rPr>
                <w:b/>
                <w:bCs/>
                <w:spacing w:val="-1"/>
                <w:sz w:val="13"/>
                <w:szCs w:val="13"/>
              </w:rPr>
              <w:t>51.69</w:t>
            </w:r>
          </w:p>
        </w:tc>
        <w:tc>
          <w:tcPr>
            <w:tcW w:w="841" w:type="dxa"/>
            <w:tcBorders>
              <w:top w:val="single" w:sz="2" w:space="0" w:color="000000"/>
              <w:left w:val="nil"/>
              <w:bottom w:val="single" w:sz="2" w:space="0" w:color="000000"/>
              <w:right w:val="nil"/>
            </w:tcBorders>
            <w:hideMark/>
          </w:tcPr>
          <w:p w14:paraId="2C8E054D" w14:textId="77777777" w:rsidR="004B37E9" w:rsidRPr="0011185D" w:rsidRDefault="004B37E9" w:rsidP="00120631">
            <w:pPr>
              <w:pStyle w:val="TableText"/>
              <w:spacing w:before="147"/>
              <w:ind w:left="221"/>
              <w:jc w:val="both"/>
              <w:rPr>
                <w:sz w:val="13"/>
                <w:szCs w:val="13"/>
              </w:rPr>
            </w:pPr>
            <w:r w:rsidRPr="0011185D">
              <w:rPr>
                <w:spacing w:val="-1"/>
                <w:sz w:val="13"/>
                <w:szCs w:val="13"/>
              </w:rPr>
              <w:t>40.24</w:t>
            </w:r>
          </w:p>
          <w:p w14:paraId="5F6E21EE" w14:textId="77777777" w:rsidR="004B37E9" w:rsidRPr="0011185D" w:rsidRDefault="004B37E9" w:rsidP="00120631">
            <w:pPr>
              <w:pStyle w:val="TableText"/>
              <w:spacing w:before="214" w:line="217" w:lineRule="exact"/>
              <w:ind w:left="385"/>
              <w:jc w:val="both"/>
              <w:rPr>
                <w:sz w:val="13"/>
                <w:szCs w:val="13"/>
              </w:rPr>
            </w:pPr>
            <w:r w:rsidRPr="0011185D">
              <w:rPr>
                <w:spacing w:val="19"/>
                <w:sz w:val="13"/>
                <w:szCs w:val="13"/>
              </w:rPr>
              <w:t>\</w:t>
            </w:r>
          </w:p>
          <w:p w14:paraId="1F1881D4" w14:textId="77777777" w:rsidR="004B37E9" w:rsidRPr="0011185D" w:rsidRDefault="004B37E9" w:rsidP="00120631">
            <w:pPr>
              <w:pStyle w:val="TableText"/>
              <w:spacing w:before="184"/>
              <w:ind w:left="222"/>
              <w:jc w:val="both"/>
              <w:rPr>
                <w:sz w:val="13"/>
                <w:szCs w:val="13"/>
              </w:rPr>
            </w:pPr>
            <w:r w:rsidRPr="0011185D">
              <w:rPr>
                <w:b/>
                <w:bCs/>
                <w:spacing w:val="-1"/>
                <w:sz w:val="13"/>
                <w:szCs w:val="13"/>
              </w:rPr>
              <w:t>21.17</w:t>
            </w:r>
          </w:p>
        </w:tc>
      </w:tr>
      <w:tr w:rsidR="004B37E9" w:rsidRPr="0011185D" w14:paraId="254C86FB" w14:textId="77777777" w:rsidTr="004B37E9">
        <w:trPr>
          <w:trHeight w:val="1160"/>
        </w:trPr>
        <w:tc>
          <w:tcPr>
            <w:tcW w:w="1238" w:type="dxa"/>
            <w:vMerge/>
            <w:tcBorders>
              <w:top w:val="nil"/>
              <w:left w:val="nil"/>
              <w:bottom w:val="nil"/>
              <w:right w:val="single" w:sz="2" w:space="0" w:color="000000"/>
            </w:tcBorders>
            <w:vAlign w:val="center"/>
            <w:hideMark/>
          </w:tcPr>
          <w:p w14:paraId="54E7D091" w14:textId="77777777" w:rsidR="004B37E9" w:rsidRPr="0011185D" w:rsidRDefault="004B37E9" w:rsidP="00120631">
            <w:pPr>
              <w:rPr>
                <w:rFonts w:eastAsia="宋体"/>
                <w:color w:val="000000"/>
                <w:sz w:val="13"/>
                <w:szCs w:val="13"/>
              </w:rPr>
            </w:pPr>
          </w:p>
        </w:tc>
        <w:tc>
          <w:tcPr>
            <w:tcW w:w="1068" w:type="dxa"/>
            <w:tcBorders>
              <w:top w:val="single" w:sz="2" w:space="0" w:color="000000"/>
              <w:left w:val="single" w:sz="2" w:space="0" w:color="000000"/>
              <w:bottom w:val="single" w:sz="2" w:space="0" w:color="000000"/>
              <w:right w:val="single" w:sz="2" w:space="0" w:color="000000"/>
            </w:tcBorders>
          </w:tcPr>
          <w:p w14:paraId="5C391B86" w14:textId="77777777" w:rsidR="004B37E9" w:rsidRPr="0011185D" w:rsidRDefault="004B37E9" w:rsidP="00120631">
            <w:pPr>
              <w:spacing w:line="460" w:lineRule="auto"/>
              <w:rPr>
                <w:rFonts w:eastAsia="宋体"/>
                <w:sz w:val="13"/>
                <w:szCs w:val="13"/>
              </w:rPr>
            </w:pPr>
          </w:p>
          <w:p w14:paraId="15E1BD26" w14:textId="77777777" w:rsidR="004B37E9" w:rsidRPr="0011185D" w:rsidRDefault="004B37E9" w:rsidP="00120631">
            <w:pPr>
              <w:pStyle w:val="TableText"/>
              <w:spacing w:before="51"/>
              <w:ind w:left="209"/>
              <w:jc w:val="both"/>
              <w:rPr>
                <w:sz w:val="13"/>
                <w:szCs w:val="13"/>
              </w:rPr>
            </w:pPr>
            <w:r w:rsidRPr="0011185D">
              <w:rPr>
                <w:spacing w:val="-1"/>
                <w:sz w:val="13"/>
                <w:szCs w:val="13"/>
              </w:rPr>
              <w:t>PEMS08</w:t>
            </w:r>
          </w:p>
        </w:tc>
        <w:tc>
          <w:tcPr>
            <w:tcW w:w="1172" w:type="dxa"/>
            <w:tcBorders>
              <w:top w:val="single" w:sz="2" w:space="0" w:color="000000"/>
              <w:left w:val="single" w:sz="2" w:space="0" w:color="000000"/>
              <w:bottom w:val="single" w:sz="4" w:space="0" w:color="auto"/>
              <w:right w:val="single" w:sz="2" w:space="0" w:color="000000"/>
            </w:tcBorders>
            <w:hideMark/>
          </w:tcPr>
          <w:p w14:paraId="102209A3" w14:textId="77777777" w:rsidR="004B37E9" w:rsidRPr="0011185D" w:rsidRDefault="004B37E9" w:rsidP="00120631">
            <w:pPr>
              <w:pStyle w:val="TableText"/>
              <w:spacing w:before="140"/>
              <w:ind w:left="299"/>
              <w:jc w:val="both"/>
              <w:rPr>
                <w:sz w:val="13"/>
                <w:szCs w:val="13"/>
              </w:rPr>
            </w:pPr>
            <w:r w:rsidRPr="0011185D">
              <w:rPr>
                <w:spacing w:val="-1"/>
                <w:sz w:val="13"/>
                <w:szCs w:val="13"/>
              </w:rPr>
              <w:t>ASTCL</w:t>
            </w:r>
          </w:p>
          <w:p w14:paraId="04D879DA" w14:textId="77777777" w:rsidR="004B37E9" w:rsidRPr="0011185D" w:rsidRDefault="004B37E9" w:rsidP="00120631">
            <w:pPr>
              <w:pStyle w:val="TableText"/>
              <w:spacing w:before="222" w:line="360" w:lineRule="auto"/>
              <w:ind w:left="174" w:right="171" w:firstLine="58"/>
              <w:jc w:val="both"/>
              <w:rPr>
                <w:sz w:val="13"/>
                <w:szCs w:val="13"/>
              </w:rPr>
            </w:pPr>
            <w:r w:rsidRPr="0011185D">
              <w:rPr>
                <w:sz w:val="13"/>
                <w:szCs w:val="13"/>
              </w:rPr>
              <w:t xml:space="preserve">pFedGTP  </w:t>
            </w:r>
            <w:r w:rsidRPr="0011185D">
              <w:rPr>
                <w:spacing w:val="-3"/>
                <w:sz w:val="13"/>
                <w:szCs w:val="13"/>
              </w:rPr>
              <w:t>FT-ASTCL</w:t>
            </w:r>
          </w:p>
        </w:tc>
        <w:tc>
          <w:tcPr>
            <w:tcW w:w="748" w:type="dxa"/>
            <w:tcBorders>
              <w:top w:val="single" w:sz="2" w:space="0" w:color="000000"/>
              <w:left w:val="single" w:sz="2" w:space="0" w:color="000000"/>
              <w:bottom w:val="single" w:sz="2" w:space="0" w:color="000000"/>
              <w:right w:val="nil"/>
            </w:tcBorders>
            <w:hideMark/>
          </w:tcPr>
          <w:p w14:paraId="7FC7462E" w14:textId="77777777" w:rsidR="004B37E9" w:rsidRPr="0011185D" w:rsidRDefault="004B37E9" w:rsidP="00120631">
            <w:pPr>
              <w:pStyle w:val="TableText"/>
              <w:spacing w:before="140" w:line="446" w:lineRule="auto"/>
              <w:ind w:left="174" w:right="169"/>
              <w:jc w:val="both"/>
              <w:rPr>
                <w:sz w:val="13"/>
                <w:szCs w:val="13"/>
              </w:rPr>
            </w:pPr>
            <w:r w:rsidRPr="0011185D">
              <w:rPr>
                <w:spacing w:val="-1"/>
                <w:sz w:val="13"/>
                <w:szCs w:val="13"/>
              </w:rPr>
              <w:t>41.34</w:t>
            </w:r>
            <w:r w:rsidRPr="0011185D">
              <w:rPr>
                <w:spacing w:val="1"/>
                <w:sz w:val="13"/>
                <w:szCs w:val="13"/>
              </w:rPr>
              <w:t xml:space="preserve"> </w:t>
            </w:r>
            <w:r w:rsidRPr="0011185D">
              <w:rPr>
                <w:spacing w:val="-1"/>
                <w:sz w:val="13"/>
                <w:szCs w:val="13"/>
              </w:rPr>
              <w:t>28.00</w:t>
            </w:r>
          </w:p>
          <w:p w14:paraId="1ADC5670" w14:textId="77777777" w:rsidR="004B37E9" w:rsidRPr="0011185D" w:rsidRDefault="004B37E9" w:rsidP="00120631">
            <w:pPr>
              <w:pStyle w:val="TableText"/>
              <w:spacing w:before="5"/>
              <w:ind w:left="175"/>
              <w:jc w:val="both"/>
              <w:rPr>
                <w:sz w:val="13"/>
                <w:szCs w:val="13"/>
              </w:rPr>
            </w:pPr>
            <w:r w:rsidRPr="0011185D">
              <w:rPr>
                <w:b/>
                <w:bCs/>
                <w:spacing w:val="-1"/>
                <w:sz w:val="13"/>
                <w:szCs w:val="13"/>
              </w:rPr>
              <w:t>26.66</w:t>
            </w:r>
          </w:p>
        </w:tc>
        <w:tc>
          <w:tcPr>
            <w:tcW w:w="830" w:type="dxa"/>
            <w:tcBorders>
              <w:top w:val="single" w:sz="2" w:space="0" w:color="000000"/>
              <w:left w:val="nil"/>
              <w:bottom w:val="single" w:sz="2" w:space="0" w:color="000000"/>
              <w:right w:val="nil"/>
            </w:tcBorders>
            <w:hideMark/>
          </w:tcPr>
          <w:p w14:paraId="11ECC6C1" w14:textId="77777777" w:rsidR="004B37E9" w:rsidRPr="0011185D" w:rsidRDefault="004B37E9" w:rsidP="00120631">
            <w:pPr>
              <w:pStyle w:val="TableText"/>
              <w:spacing w:before="140" w:line="446" w:lineRule="auto"/>
              <w:ind w:left="216" w:right="211" w:firstLine="5"/>
              <w:jc w:val="both"/>
              <w:rPr>
                <w:sz w:val="13"/>
                <w:szCs w:val="13"/>
              </w:rPr>
            </w:pPr>
            <w:r w:rsidRPr="0011185D">
              <w:rPr>
                <w:spacing w:val="-2"/>
                <w:sz w:val="13"/>
                <w:szCs w:val="13"/>
              </w:rPr>
              <w:t>57.51</w:t>
            </w:r>
            <w:r w:rsidRPr="0011185D">
              <w:rPr>
                <w:sz w:val="13"/>
                <w:szCs w:val="13"/>
              </w:rPr>
              <w:t xml:space="preserve"> </w:t>
            </w:r>
            <w:r w:rsidRPr="0011185D">
              <w:rPr>
                <w:spacing w:val="-1"/>
                <w:sz w:val="13"/>
                <w:szCs w:val="13"/>
              </w:rPr>
              <w:t>41.45</w:t>
            </w:r>
          </w:p>
          <w:p w14:paraId="43919934" w14:textId="77777777" w:rsidR="004B37E9" w:rsidRPr="0011185D" w:rsidRDefault="004B37E9" w:rsidP="00120631">
            <w:pPr>
              <w:pStyle w:val="TableText"/>
              <w:spacing w:before="5"/>
              <w:ind w:left="217"/>
              <w:jc w:val="both"/>
              <w:rPr>
                <w:sz w:val="13"/>
                <w:szCs w:val="13"/>
              </w:rPr>
            </w:pPr>
            <w:r w:rsidRPr="0011185D">
              <w:rPr>
                <w:b/>
                <w:bCs/>
                <w:spacing w:val="-1"/>
                <w:sz w:val="13"/>
                <w:szCs w:val="13"/>
              </w:rPr>
              <w:t>41.01</w:t>
            </w:r>
          </w:p>
        </w:tc>
        <w:tc>
          <w:tcPr>
            <w:tcW w:w="841" w:type="dxa"/>
            <w:tcBorders>
              <w:top w:val="single" w:sz="2" w:space="0" w:color="000000"/>
              <w:left w:val="nil"/>
              <w:bottom w:val="single" w:sz="2" w:space="0" w:color="000000"/>
              <w:right w:val="nil"/>
            </w:tcBorders>
            <w:hideMark/>
          </w:tcPr>
          <w:p w14:paraId="43AF377B" w14:textId="77777777" w:rsidR="004B37E9" w:rsidRPr="0011185D" w:rsidRDefault="004B37E9" w:rsidP="00120631">
            <w:pPr>
              <w:pStyle w:val="TableText"/>
              <w:spacing w:before="140" w:line="446" w:lineRule="auto"/>
              <w:ind w:left="222" w:right="217" w:firstLine="3"/>
              <w:jc w:val="both"/>
              <w:rPr>
                <w:sz w:val="13"/>
                <w:szCs w:val="13"/>
              </w:rPr>
            </w:pPr>
            <w:r w:rsidRPr="0011185D">
              <w:rPr>
                <w:spacing w:val="-2"/>
                <w:sz w:val="13"/>
                <w:szCs w:val="13"/>
              </w:rPr>
              <w:t>32.03</w:t>
            </w:r>
            <w:r w:rsidRPr="0011185D">
              <w:rPr>
                <w:spacing w:val="1"/>
                <w:sz w:val="13"/>
                <w:szCs w:val="13"/>
              </w:rPr>
              <w:t xml:space="preserve"> </w:t>
            </w:r>
            <w:r w:rsidRPr="0011185D">
              <w:rPr>
                <w:spacing w:val="-1"/>
                <w:sz w:val="13"/>
                <w:szCs w:val="13"/>
              </w:rPr>
              <w:t>23.28</w:t>
            </w:r>
          </w:p>
          <w:p w14:paraId="33F0507C" w14:textId="77777777" w:rsidR="004B37E9" w:rsidRPr="0011185D" w:rsidRDefault="004B37E9" w:rsidP="00120631">
            <w:pPr>
              <w:pStyle w:val="TableText"/>
              <w:spacing w:before="5"/>
              <w:ind w:left="230"/>
              <w:jc w:val="both"/>
              <w:rPr>
                <w:sz w:val="13"/>
                <w:szCs w:val="13"/>
              </w:rPr>
            </w:pPr>
            <w:r w:rsidRPr="0011185D">
              <w:rPr>
                <w:b/>
                <w:bCs/>
                <w:spacing w:val="-2"/>
                <w:sz w:val="13"/>
                <w:szCs w:val="13"/>
              </w:rPr>
              <w:t>16.43</w:t>
            </w:r>
          </w:p>
        </w:tc>
      </w:tr>
      <w:tr w:rsidR="004B37E9" w:rsidRPr="0011185D" w14:paraId="1D099E50" w14:textId="77777777" w:rsidTr="004B37E9">
        <w:trPr>
          <w:trHeight w:val="1168"/>
        </w:trPr>
        <w:tc>
          <w:tcPr>
            <w:tcW w:w="1238" w:type="dxa"/>
            <w:vMerge w:val="restart"/>
            <w:tcBorders>
              <w:top w:val="nil"/>
              <w:left w:val="nil"/>
              <w:bottom w:val="nil"/>
              <w:right w:val="single" w:sz="2" w:space="0" w:color="000000"/>
            </w:tcBorders>
          </w:tcPr>
          <w:p w14:paraId="03E30E2C" w14:textId="77777777" w:rsidR="004B37E9" w:rsidRPr="0011185D" w:rsidRDefault="004B37E9" w:rsidP="00120631">
            <w:pPr>
              <w:spacing w:line="261" w:lineRule="auto"/>
              <w:rPr>
                <w:rFonts w:eastAsia="宋体"/>
                <w:sz w:val="13"/>
                <w:szCs w:val="13"/>
              </w:rPr>
            </w:pPr>
          </w:p>
          <w:p w14:paraId="38A3704C" w14:textId="77777777" w:rsidR="004B37E9" w:rsidRPr="0011185D" w:rsidRDefault="004B37E9" w:rsidP="00120631">
            <w:pPr>
              <w:spacing w:line="261" w:lineRule="auto"/>
              <w:rPr>
                <w:rFonts w:eastAsia="宋体"/>
                <w:sz w:val="13"/>
                <w:szCs w:val="13"/>
              </w:rPr>
            </w:pPr>
          </w:p>
          <w:p w14:paraId="7117E3EE" w14:textId="77777777" w:rsidR="004B37E9" w:rsidRPr="0011185D" w:rsidRDefault="004B37E9" w:rsidP="00120631">
            <w:pPr>
              <w:spacing w:line="261" w:lineRule="auto"/>
              <w:rPr>
                <w:rFonts w:eastAsia="宋体"/>
                <w:sz w:val="13"/>
                <w:szCs w:val="13"/>
              </w:rPr>
            </w:pPr>
          </w:p>
          <w:p w14:paraId="3C9016E0" w14:textId="77777777" w:rsidR="004B37E9" w:rsidRPr="0011185D" w:rsidRDefault="004B37E9" w:rsidP="00120631">
            <w:pPr>
              <w:spacing w:line="261" w:lineRule="auto"/>
              <w:rPr>
                <w:rFonts w:eastAsia="宋体"/>
                <w:sz w:val="13"/>
                <w:szCs w:val="13"/>
              </w:rPr>
            </w:pPr>
          </w:p>
          <w:p w14:paraId="7ECA5B20" w14:textId="77777777" w:rsidR="004B37E9" w:rsidRPr="0011185D" w:rsidRDefault="004B37E9" w:rsidP="00120631">
            <w:pPr>
              <w:pStyle w:val="TableText"/>
              <w:spacing w:before="51"/>
              <w:ind w:left="173"/>
              <w:jc w:val="both"/>
              <w:rPr>
                <w:sz w:val="13"/>
                <w:szCs w:val="13"/>
              </w:rPr>
            </w:pPr>
            <w:r w:rsidRPr="0011185D">
              <w:rPr>
                <w:spacing w:val="-1"/>
                <w:sz w:val="13"/>
                <w:szCs w:val="13"/>
              </w:rPr>
              <w:t>PEMS-BAY</w:t>
            </w:r>
          </w:p>
        </w:tc>
        <w:tc>
          <w:tcPr>
            <w:tcW w:w="1068" w:type="dxa"/>
            <w:tcBorders>
              <w:top w:val="single" w:sz="2" w:space="0" w:color="000000"/>
              <w:left w:val="single" w:sz="2" w:space="0" w:color="000000"/>
              <w:bottom w:val="single" w:sz="2" w:space="0" w:color="000000"/>
              <w:right w:val="single" w:sz="4" w:space="0" w:color="auto"/>
            </w:tcBorders>
          </w:tcPr>
          <w:p w14:paraId="3416CCF7" w14:textId="77777777" w:rsidR="004B37E9" w:rsidRPr="0011185D" w:rsidRDefault="004B37E9" w:rsidP="00120631">
            <w:pPr>
              <w:spacing w:line="470" w:lineRule="auto"/>
              <w:rPr>
                <w:rFonts w:eastAsia="宋体"/>
                <w:sz w:val="13"/>
                <w:szCs w:val="13"/>
              </w:rPr>
            </w:pPr>
          </w:p>
          <w:p w14:paraId="69C200C3" w14:textId="77777777" w:rsidR="004B37E9" w:rsidRPr="0011185D" w:rsidRDefault="004B37E9" w:rsidP="00120631">
            <w:pPr>
              <w:pStyle w:val="TableText"/>
              <w:spacing w:before="52"/>
              <w:ind w:left="209"/>
              <w:jc w:val="both"/>
              <w:rPr>
                <w:sz w:val="13"/>
                <w:szCs w:val="13"/>
              </w:rPr>
            </w:pPr>
            <w:r w:rsidRPr="0011185D">
              <w:rPr>
                <w:spacing w:val="-1"/>
                <w:sz w:val="13"/>
                <w:szCs w:val="13"/>
              </w:rPr>
              <w:t>PEMS04</w:t>
            </w:r>
          </w:p>
        </w:tc>
        <w:tc>
          <w:tcPr>
            <w:tcW w:w="1172" w:type="dxa"/>
            <w:tcBorders>
              <w:top w:val="single" w:sz="4" w:space="0" w:color="auto"/>
              <w:left w:val="single" w:sz="4" w:space="0" w:color="auto"/>
              <w:bottom w:val="single" w:sz="4" w:space="0" w:color="auto"/>
              <w:right w:val="single" w:sz="4" w:space="0" w:color="auto"/>
            </w:tcBorders>
            <w:hideMark/>
          </w:tcPr>
          <w:p w14:paraId="52A41B4B" w14:textId="77777777" w:rsidR="004B37E9" w:rsidRPr="0011185D" w:rsidRDefault="004B37E9" w:rsidP="00120631">
            <w:pPr>
              <w:pStyle w:val="TableText"/>
              <w:spacing w:before="150"/>
              <w:ind w:left="299"/>
              <w:jc w:val="both"/>
              <w:rPr>
                <w:sz w:val="13"/>
                <w:szCs w:val="13"/>
              </w:rPr>
            </w:pPr>
            <w:r w:rsidRPr="0011185D">
              <w:rPr>
                <w:spacing w:val="-1"/>
                <w:sz w:val="13"/>
                <w:szCs w:val="13"/>
              </w:rPr>
              <w:t>ASTCL</w:t>
            </w:r>
          </w:p>
          <w:p w14:paraId="7CB80002" w14:textId="77777777" w:rsidR="004B37E9" w:rsidRPr="0011185D" w:rsidRDefault="004B37E9" w:rsidP="00120631">
            <w:pPr>
              <w:pStyle w:val="TableText"/>
              <w:spacing w:before="222" w:line="360" w:lineRule="auto"/>
              <w:ind w:left="174" w:right="171" w:firstLine="58"/>
              <w:jc w:val="both"/>
              <w:rPr>
                <w:sz w:val="13"/>
                <w:szCs w:val="13"/>
              </w:rPr>
            </w:pPr>
            <w:r w:rsidRPr="0011185D">
              <w:rPr>
                <w:sz w:val="13"/>
                <w:szCs w:val="13"/>
              </w:rPr>
              <w:t xml:space="preserve">pFedGTP  </w:t>
            </w:r>
            <w:r w:rsidRPr="0011185D">
              <w:rPr>
                <w:spacing w:val="-3"/>
                <w:sz w:val="13"/>
                <w:szCs w:val="13"/>
              </w:rPr>
              <w:t>FT-ASTCL</w:t>
            </w:r>
          </w:p>
        </w:tc>
        <w:tc>
          <w:tcPr>
            <w:tcW w:w="748" w:type="dxa"/>
            <w:tcBorders>
              <w:top w:val="single" w:sz="2" w:space="0" w:color="000000"/>
              <w:left w:val="single" w:sz="4" w:space="0" w:color="auto"/>
              <w:bottom w:val="single" w:sz="2" w:space="0" w:color="000000"/>
              <w:right w:val="nil"/>
            </w:tcBorders>
            <w:hideMark/>
          </w:tcPr>
          <w:p w14:paraId="39E53EEB" w14:textId="77777777" w:rsidR="004B37E9" w:rsidRPr="0011185D" w:rsidRDefault="004B37E9" w:rsidP="00120631">
            <w:pPr>
              <w:pStyle w:val="TableText"/>
              <w:spacing w:before="149" w:line="446" w:lineRule="auto"/>
              <w:ind w:left="178" w:right="169" w:hanging="4"/>
              <w:jc w:val="both"/>
              <w:rPr>
                <w:sz w:val="13"/>
                <w:szCs w:val="13"/>
              </w:rPr>
            </w:pPr>
            <w:r w:rsidRPr="0011185D">
              <w:rPr>
                <w:spacing w:val="-1"/>
                <w:sz w:val="13"/>
                <w:szCs w:val="13"/>
              </w:rPr>
              <w:t>45.42</w:t>
            </w:r>
            <w:r w:rsidRPr="0011185D">
              <w:rPr>
                <w:spacing w:val="1"/>
                <w:sz w:val="13"/>
                <w:szCs w:val="13"/>
              </w:rPr>
              <w:t xml:space="preserve"> </w:t>
            </w:r>
            <w:r w:rsidRPr="0011185D">
              <w:rPr>
                <w:spacing w:val="-2"/>
                <w:sz w:val="13"/>
                <w:szCs w:val="13"/>
              </w:rPr>
              <w:t>35.23</w:t>
            </w:r>
          </w:p>
          <w:p w14:paraId="2AAB9051" w14:textId="77777777" w:rsidR="004B37E9" w:rsidRPr="0011185D" w:rsidRDefault="004B37E9" w:rsidP="00120631">
            <w:pPr>
              <w:pStyle w:val="TableText"/>
              <w:spacing w:before="5"/>
              <w:ind w:left="174"/>
              <w:jc w:val="both"/>
              <w:rPr>
                <w:sz w:val="13"/>
                <w:szCs w:val="13"/>
              </w:rPr>
            </w:pPr>
            <w:r w:rsidRPr="0011185D">
              <w:rPr>
                <w:b/>
                <w:bCs/>
                <w:spacing w:val="-1"/>
                <w:sz w:val="13"/>
                <w:szCs w:val="13"/>
              </w:rPr>
              <w:t>32.87</w:t>
            </w:r>
          </w:p>
        </w:tc>
        <w:tc>
          <w:tcPr>
            <w:tcW w:w="830" w:type="dxa"/>
            <w:tcBorders>
              <w:top w:val="single" w:sz="2" w:space="0" w:color="000000"/>
              <w:left w:val="nil"/>
              <w:bottom w:val="single" w:sz="2" w:space="0" w:color="000000"/>
              <w:right w:val="nil"/>
            </w:tcBorders>
            <w:hideMark/>
          </w:tcPr>
          <w:p w14:paraId="12CC5031" w14:textId="77777777" w:rsidR="004B37E9" w:rsidRPr="0011185D" w:rsidRDefault="004B37E9" w:rsidP="00120631">
            <w:pPr>
              <w:pStyle w:val="TableText"/>
              <w:spacing w:before="149" w:line="446" w:lineRule="auto"/>
              <w:ind w:left="221" w:right="211"/>
              <w:jc w:val="both"/>
              <w:rPr>
                <w:sz w:val="13"/>
                <w:szCs w:val="13"/>
              </w:rPr>
            </w:pPr>
            <w:r w:rsidRPr="0011185D">
              <w:rPr>
                <w:spacing w:val="-2"/>
                <w:sz w:val="13"/>
                <w:szCs w:val="13"/>
              </w:rPr>
              <w:t>62.99</w:t>
            </w:r>
            <w:r w:rsidRPr="0011185D">
              <w:rPr>
                <w:spacing w:val="1"/>
                <w:sz w:val="13"/>
                <w:szCs w:val="13"/>
              </w:rPr>
              <w:t xml:space="preserve"> </w:t>
            </w:r>
            <w:r w:rsidRPr="0011185D">
              <w:rPr>
                <w:spacing w:val="-2"/>
                <w:sz w:val="13"/>
                <w:szCs w:val="13"/>
              </w:rPr>
              <w:t>52.12</w:t>
            </w:r>
          </w:p>
          <w:p w14:paraId="432D1655" w14:textId="77777777" w:rsidR="004B37E9" w:rsidRPr="0011185D" w:rsidRDefault="004B37E9" w:rsidP="00120631">
            <w:pPr>
              <w:pStyle w:val="TableText"/>
              <w:spacing w:before="5"/>
              <w:ind w:left="219"/>
              <w:jc w:val="both"/>
              <w:rPr>
                <w:sz w:val="13"/>
                <w:szCs w:val="13"/>
              </w:rPr>
            </w:pPr>
            <w:r w:rsidRPr="0011185D">
              <w:rPr>
                <w:b/>
                <w:bCs/>
                <w:spacing w:val="-1"/>
                <w:sz w:val="13"/>
                <w:szCs w:val="13"/>
              </w:rPr>
              <w:t>51.92</w:t>
            </w:r>
          </w:p>
        </w:tc>
        <w:tc>
          <w:tcPr>
            <w:tcW w:w="841" w:type="dxa"/>
            <w:tcBorders>
              <w:top w:val="single" w:sz="2" w:space="0" w:color="000000"/>
              <w:left w:val="nil"/>
              <w:bottom w:val="single" w:sz="2" w:space="0" w:color="000000"/>
              <w:right w:val="nil"/>
            </w:tcBorders>
            <w:hideMark/>
          </w:tcPr>
          <w:p w14:paraId="33BE8D00" w14:textId="77777777" w:rsidR="004B37E9" w:rsidRPr="0011185D" w:rsidRDefault="004B37E9" w:rsidP="00120631">
            <w:pPr>
              <w:pStyle w:val="TableText"/>
              <w:spacing w:before="150"/>
              <w:ind w:left="225"/>
              <w:jc w:val="both"/>
              <w:rPr>
                <w:sz w:val="13"/>
                <w:szCs w:val="13"/>
              </w:rPr>
            </w:pPr>
            <w:r w:rsidRPr="0011185D">
              <w:rPr>
                <w:spacing w:val="-2"/>
                <w:sz w:val="13"/>
                <w:szCs w:val="13"/>
              </w:rPr>
              <w:t>37.67</w:t>
            </w:r>
          </w:p>
          <w:p w14:paraId="303415D6" w14:textId="77777777" w:rsidR="004B37E9" w:rsidRPr="0011185D" w:rsidRDefault="004B37E9" w:rsidP="00120631">
            <w:pPr>
              <w:pStyle w:val="TableText"/>
              <w:spacing w:before="214" w:line="217" w:lineRule="exact"/>
              <w:ind w:left="385"/>
              <w:jc w:val="both"/>
              <w:rPr>
                <w:sz w:val="13"/>
                <w:szCs w:val="13"/>
              </w:rPr>
            </w:pPr>
            <w:r w:rsidRPr="0011185D">
              <w:rPr>
                <w:spacing w:val="19"/>
                <w:sz w:val="13"/>
                <w:szCs w:val="13"/>
              </w:rPr>
              <w:t>\</w:t>
            </w:r>
          </w:p>
          <w:p w14:paraId="59368E9A" w14:textId="77777777" w:rsidR="004B37E9" w:rsidRPr="0011185D" w:rsidRDefault="004B37E9" w:rsidP="00120631">
            <w:pPr>
              <w:pStyle w:val="TableText"/>
              <w:spacing w:before="183"/>
              <w:ind w:left="222"/>
              <w:jc w:val="both"/>
              <w:rPr>
                <w:sz w:val="13"/>
                <w:szCs w:val="13"/>
              </w:rPr>
            </w:pPr>
            <w:r w:rsidRPr="0011185D">
              <w:rPr>
                <w:b/>
                <w:bCs/>
                <w:spacing w:val="-1"/>
                <w:sz w:val="13"/>
                <w:szCs w:val="13"/>
              </w:rPr>
              <w:t>21.24</w:t>
            </w:r>
          </w:p>
        </w:tc>
      </w:tr>
      <w:tr w:rsidR="004B37E9" w:rsidRPr="0011185D" w14:paraId="77E78BE6" w14:textId="77777777" w:rsidTr="004B37E9">
        <w:trPr>
          <w:trHeight w:val="1212"/>
        </w:trPr>
        <w:tc>
          <w:tcPr>
            <w:tcW w:w="1238" w:type="dxa"/>
            <w:vMerge/>
            <w:tcBorders>
              <w:top w:val="nil"/>
              <w:left w:val="nil"/>
              <w:bottom w:val="single" w:sz="4" w:space="0" w:color="auto"/>
              <w:right w:val="single" w:sz="2" w:space="0" w:color="000000"/>
            </w:tcBorders>
            <w:vAlign w:val="center"/>
            <w:hideMark/>
          </w:tcPr>
          <w:p w14:paraId="150B19EA" w14:textId="77777777" w:rsidR="004B37E9" w:rsidRPr="0011185D" w:rsidRDefault="004B37E9" w:rsidP="00120631">
            <w:pPr>
              <w:rPr>
                <w:rFonts w:eastAsia="宋体"/>
                <w:color w:val="000000"/>
                <w:sz w:val="13"/>
                <w:szCs w:val="13"/>
              </w:rPr>
            </w:pPr>
          </w:p>
        </w:tc>
        <w:tc>
          <w:tcPr>
            <w:tcW w:w="1068" w:type="dxa"/>
            <w:tcBorders>
              <w:top w:val="single" w:sz="2" w:space="0" w:color="000000"/>
              <w:left w:val="single" w:sz="2" w:space="0" w:color="000000"/>
              <w:bottom w:val="single" w:sz="4" w:space="0" w:color="auto"/>
              <w:right w:val="single" w:sz="2" w:space="0" w:color="000000"/>
            </w:tcBorders>
          </w:tcPr>
          <w:p w14:paraId="65EDD7FC" w14:textId="77777777" w:rsidR="004B37E9" w:rsidRPr="0011185D" w:rsidRDefault="004B37E9" w:rsidP="00120631">
            <w:pPr>
              <w:spacing w:line="463" w:lineRule="auto"/>
              <w:rPr>
                <w:rFonts w:eastAsia="宋体"/>
                <w:sz w:val="13"/>
                <w:szCs w:val="13"/>
              </w:rPr>
            </w:pPr>
          </w:p>
          <w:p w14:paraId="7083BE4D" w14:textId="77777777" w:rsidR="004B37E9" w:rsidRPr="0011185D" w:rsidRDefault="004B37E9" w:rsidP="00120631">
            <w:pPr>
              <w:pStyle w:val="TableText"/>
              <w:spacing w:before="52"/>
              <w:ind w:left="209"/>
              <w:jc w:val="both"/>
              <w:rPr>
                <w:sz w:val="13"/>
                <w:szCs w:val="13"/>
              </w:rPr>
            </w:pPr>
            <w:r w:rsidRPr="0011185D">
              <w:rPr>
                <w:spacing w:val="-1"/>
                <w:sz w:val="13"/>
                <w:szCs w:val="13"/>
              </w:rPr>
              <w:t>PEMS08</w:t>
            </w:r>
          </w:p>
        </w:tc>
        <w:tc>
          <w:tcPr>
            <w:tcW w:w="1172" w:type="dxa"/>
            <w:tcBorders>
              <w:top w:val="single" w:sz="4" w:space="0" w:color="auto"/>
              <w:left w:val="single" w:sz="2" w:space="0" w:color="000000"/>
              <w:bottom w:val="single" w:sz="4" w:space="0" w:color="auto"/>
              <w:right w:val="single" w:sz="2" w:space="0" w:color="000000"/>
            </w:tcBorders>
            <w:hideMark/>
          </w:tcPr>
          <w:p w14:paraId="0928956C" w14:textId="77777777" w:rsidR="004B37E9" w:rsidRPr="0011185D" w:rsidRDefault="004B37E9" w:rsidP="00120631">
            <w:pPr>
              <w:pStyle w:val="TableText"/>
              <w:spacing w:before="143"/>
              <w:ind w:left="299"/>
              <w:jc w:val="both"/>
              <w:rPr>
                <w:sz w:val="13"/>
                <w:szCs w:val="13"/>
              </w:rPr>
            </w:pPr>
            <w:r w:rsidRPr="0011185D">
              <w:rPr>
                <w:spacing w:val="-1"/>
                <w:sz w:val="13"/>
                <w:szCs w:val="13"/>
              </w:rPr>
              <w:t>ASTCL</w:t>
            </w:r>
          </w:p>
          <w:p w14:paraId="74F9170A" w14:textId="77777777" w:rsidR="004B37E9" w:rsidRPr="0011185D" w:rsidRDefault="004B37E9" w:rsidP="00120631">
            <w:pPr>
              <w:pStyle w:val="TableText"/>
              <w:spacing w:before="223" w:line="388" w:lineRule="auto"/>
              <w:ind w:left="174" w:right="171" w:firstLine="58"/>
              <w:jc w:val="both"/>
              <w:rPr>
                <w:sz w:val="13"/>
                <w:szCs w:val="13"/>
              </w:rPr>
            </w:pPr>
            <w:r w:rsidRPr="0011185D">
              <w:rPr>
                <w:sz w:val="13"/>
                <w:szCs w:val="13"/>
              </w:rPr>
              <w:t xml:space="preserve">pFedGTP  </w:t>
            </w:r>
            <w:r w:rsidRPr="0011185D">
              <w:rPr>
                <w:spacing w:val="-3"/>
                <w:sz w:val="13"/>
                <w:szCs w:val="13"/>
              </w:rPr>
              <w:t>FT-ASTCL</w:t>
            </w:r>
          </w:p>
        </w:tc>
        <w:tc>
          <w:tcPr>
            <w:tcW w:w="748" w:type="dxa"/>
            <w:tcBorders>
              <w:top w:val="single" w:sz="2" w:space="0" w:color="000000"/>
              <w:left w:val="single" w:sz="2" w:space="0" w:color="000000"/>
              <w:bottom w:val="single" w:sz="4" w:space="0" w:color="auto"/>
              <w:right w:val="nil"/>
            </w:tcBorders>
            <w:hideMark/>
          </w:tcPr>
          <w:p w14:paraId="12F5CD6D" w14:textId="77777777" w:rsidR="004B37E9" w:rsidRPr="0011185D" w:rsidRDefault="004B37E9" w:rsidP="00120631">
            <w:pPr>
              <w:pStyle w:val="TableText"/>
              <w:spacing w:before="142" w:line="446" w:lineRule="auto"/>
              <w:ind w:left="174" w:right="169" w:firstLine="3"/>
              <w:jc w:val="both"/>
              <w:rPr>
                <w:sz w:val="13"/>
                <w:szCs w:val="13"/>
              </w:rPr>
            </w:pPr>
            <w:r w:rsidRPr="0011185D">
              <w:rPr>
                <w:spacing w:val="-2"/>
                <w:sz w:val="13"/>
                <w:szCs w:val="13"/>
              </w:rPr>
              <w:t>38.31</w:t>
            </w:r>
            <w:r w:rsidRPr="0011185D">
              <w:rPr>
                <w:spacing w:val="1"/>
                <w:sz w:val="13"/>
                <w:szCs w:val="13"/>
              </w:rPr>
              <w:t xml:space="preserve"> </w:t>
            </w:r>
            <w:r w:rsidRPr="0011185D">
              <w:rPr>
                <w:spacing w:val="-1"/>
                <w:sz w:val="13"/>
                <w:szCs w:val="13"/>
              </w:rPr>
              <w:t>27.68</w:t>
            </w:r>
          </w:p>
          <w:p w14:paraId="7AD68C8F" w14:textId="77777777" w:rsidR="004B37E9" w:rsidRPr="0011185D" w:rsidRDefault="004B37E9" w:rsidP="00120631">
            <w:pPr>
              <w:pStyle w:val="TableText"/>
              <w:spacing w:before="5"/>
              <w:ind w:left="175"/>
              <w:jc w:val="both"/>
              <w:rPr>
                <w:sz w:val="13"/>
                <w:szCs w:val="13"/>
              </w:rPr>
            </w:pPr>
            <w:r w:rsidRPr="0011185D">
              <w:rPr>
                <w:b/>
                <w:bCs/>
                <w:spacing w:val="-1"/>
                <w:sz w:val="13"/>
                <w:szCs w:val="13"/>
              </w:rPr>
              <w:t>26.41</w:t>
            </w:r>
          </w:p>
        </w:tc>
        <w:tc>
          <w:tcPr>
            <w:tcW w:w="830" w:type="dxa"/>
            <w:tcBorders>
              <w:top w:val="single" w:sz="2" w:space="0" w:color="000000"/>
              <w:left w:val="nil"/>
              <w:bottom w:val="single" w:sz="4" w:space="0" w:color="auto"/>
              <w:right w:val="nil"/>
            </w:tcBorders>
            <w:hideMark/>
          </w:tcPr>
          <w:p w14:paraId="13DB5279" w14:textId="77777777" w:rsidR="004B37E9" w:rsidRPr="0011185D" w:rsidRDefault="004B37E9" w:rsidP="00120631">
            <w:pPr>
              <w:pStyle w:val="TableText"/>
              <w:spacing w:before="142" w:line="446" w:lineRule="auto"/>
              <w:ind w:left="216" w:right="211" w:firstLine="5"/>
              <w:jc w:val="both"/>
              <w:rPr>
                <w:sz w:val="13"/>
                <w:szCs w:val="13"/>
              </w:rPr>
            </w:pPr>
            <w:r w:rsidRPr="0011185D">
              <w:rPr>
                <w:spacing w:val="-2"/>
                <w:sz w:val="13"/>
                <w:szCs w:val="13"/>
              </w:rPr>
              <w:t>53.17</w:t>
            </w:r>
            <w:r w:rsidRPr="0011185D">
              <w:rPr>
                <w:sz w:val="13"/>
                <w:szCs w:val="13"/>
              </w:rPr>
              <w:t xml:space="preserve"> </w:t>
            </w:r>
            <w:r w:rsidRPr="0011185D">
              <w:rPr>
                <w:spacing w:val="-1"/>
                <w:sz w:val="13"/>
                <w:szCs w:val="13"/>
              </w:rPr>
              <w:t>41.52</w:t>
            </w:r>
          </w:p>
          <w:p w14:paraId="5FF79DA2" w14:textId="77777777" w:rsidR="004B37E9" w:rsidRPr="0011185D" w:rsidRDefault="004B37E9" w:rsidP="00120631">
            <w:pPr>
              <w:pStyle w:val="TableText"/>
              <w:spacing w:before="5"/>
              <w:ind w:left="217"/>
              <w:jc w:val="both"/>
              <w:rPr>
                <w:sz w:val="13"/>
                <w:szCs w:val="13"/>
              </w:rPr>
            </w:pPr>
            <w:r w:rsidRPr="0011185D">
              <w:rPr>
                <w:b/>
                <w:bCs/>
                <w:spacing w:val="-1"/>
                <w:sz w:val="13"/>
                <w:szCs w:val="13"/>
              </w:rPr>
              <w:t>40.93</w:t>
            </w:r>
          </w:p>
        </w:tc>
        <w:tc>
          <w:tcPr>
            <w:tcW w:w="841" w:type="dxa"/>
            <w:tcBorders>
              <w:top w:val="single" w:sz="2" w:space="0" w:color="000000"/>
              <w:left w:val="nil"/>
              <w:bottom w:val="single" w:sz="4" w:space="0" w:color="auto"/>
              <w:right w:val="nil"/>
            </w:tcBorders>
            <w:hideMark/>
          </w:tcPr>
          <w:p w14:paraId="39673A1A" w14:textId="77777777" w:rsidR="004B37E9" w:rsidRPr="0011185D" w:rsidRDefault="004B37E9" w:rsidP="00120631">
            <w:pPr>
              <w:pStyle w:val="TableText"/>
              <w:spacing w:before="142" w:line="446" w:lineRule="auto"/>
              <w:ind w:left="222" w:right="217" w:firstLine="3"/>
              <w:jc w:val="both"/>
              <w:rPr>
                <w:sz w:val="13"/>
                <w:szCs w:val="13"/>
              </w:rPr>
            </w:pPr>
            <w:r w:rsidRPr="0011185D">
              <w:rPr>
                <w:spacing w:val="-2"/>
                <w:sz w:val="13"/>
                <w:szCs w:val="13"/>
              </w:rPr>
              <w:t>30.93</w:t>
            </w:r>
            <w:r w:rsidRPr="0011185D">
              <w:rPr>
                <w:spacing w:val="1"/>
                <w:sz w:val="13"/>
                <w:szCs w:val="13"/>
              </w:rPr>
              <w:t xml:space="preserve"> </w:t>
            </w:r>
            <w:r w:rsidRPr="0011185D">
              <w:rPr>
                <w:spacing w:val="-1"/>
                <w:sz w:val="13"/>
                <w:szCs w:val="13"/>
              </w:rPr>
              <w:t>23.58</w:t>
            </w:r>
          </w:p>
          <w:p w14:paraId="482CC0A6" w14:textId="77777777" w:rsidR="004B37E9" w:rsidRPr="0011185D" w:rsidRDefault="004B37E9" w:rsidP="00120631">
            <w:pPr>
              <w:pStyle w:val="TableText"/>
              <w:spacing w:before="5"/>
              <w:ind w:left="230"/>
              <w:jc w:val="both"/>
              <w:rPr>
                <w:sz w:val="13"/>
                <w:szCs w:val="13"/>
              </w:rPr>
            </w:pPr>
            <w:r w:rsidRPr="0011185D">
              <w:rPr>
                <w:b/>
                <w:bCs/>
                <w:spacing w:val="-2"/>
                <w:sz w:val="13"/>
                <w:szCs w:val="13"/>
              </w:rPr>
              <w:t>16.65</w:t>
            </w:r>
          </w:p>
        </w:tc>
      </w:tr>
    </w:tbl>
    <w:p w14:paraId="08EEF077" w14:textId="77777777" w:rsidR="004B37E9" w:rsidRPr="00E05495" w:rsidRDefault="004B37E9" w:rsidP="00120631">
      <w:pPr>
        <w:spacing w:line="364" w:lineRule="auto"/>
        <w:rPr>
          <w:rFonts w:ascii="Times New Roman" w:eastAsia="宋体" w:hAnsi="Times New Roman" w:cs="Times New Roman"/>
          <w:color w:val="000000"/>
          <w:szCs w:val="21"/>
        </w:rPr>
      </w:pPr>
      <w:r w:rsidRPr="00E05495">
        <w:rPr>
          <w:rFonts w:ascii="Times New Roman" w:eastAsia="宋体" w:hAnsi="Times New Roman" w:cs="Times New Roman"/>
          <w:szCs w:val="21"/>
        </w:rPr>
        <w:t xml:space="preserve"> </w:t>
      </w:r>
    </w:p>
    <w:p w14:paraId="04DA2B76" w14:textId="5EAEB7F8" w:rsidR="00A27D4E" w:rsidRPr="00E05495" w:rsidRDefault="004B37E9" w:rsidP="00120631">
      <w:pPr>
        <w:pStyle w:val="a4"/>
        <w:spacing w:before="35" w:line="319" w:lineRule="auto"/>
        <w:ind w:left="7" w:firstLine="480"/>
        <w:jc w:val="both"/>
        <w:rPr>
          <w:rFonts w:ascii="Times New Roman" w:hAnsi="Times New Roman" w:cs="Times New Roman"/>
          <w:sz w:val="21"/>
          <w:szCs w:val="21"/>
        </w:rPr>
      </w:pPr>
      <w:r w:rsidRPr="00E05495">
        <w:rPr>
          <w:rFonts w:ascii="Times New Roman" w:hAnsi="Times New Roman" w:cs="Times New Roman"/>
          <w:sz w:val="21"/>
          <w:szCs w:val="21"/>
        </w:rPr>
        <w:t>第二类实验旨在从跨域预测的角度来评估</w:t>
      </w:r>
      <w:r w:rsidRPr="00E05495">
        <w:rPr>
          <w:rFonts w:ascii="Times New Roman" w:hAnsi="Times New Roman" w:cs="Times New Roman"/>
          <w:spacing w:val="-38"/>
          <w:sz w:val="21"/>
          <w:szCs w:val="21"/>
        </w:rPr>
        <w:t xml:space="preserve"> </w:t>
      </w:r>
      <w:r w:rsidRPr="00E05495">
        <w:rPr>
          <w:rFonts w:ascii="Times New Roman" w:hAnsi="Times New Roman" w:cs="Times New Roman"/>
          <w:sz w:val="21"/>
          <w:szCs w:val="21"/>
        </w:rPr>
        <w:t xml:space="preserve">ASTCL </w:t>
      </w:r>
      <w:r w:rsidRPr="00E05495">
        <w:rPr>
          <w:rFonts w:ascii="Times New Roman" w:hAnsi="Times New Roman" w:cs="Times New Roman"/>
          <w:sz w:val="21"/>
          <w:szCs w:val="21"/>
        </w:rPr>
        <w:t>在不同预测领域中的鲁棒</w:t>
      </w:r>
      <w:r w:rsidRPr="00E05495">
        <w:rPr>
          <w:rFonts w:ascii="Times New Roman" w:hAnsi="Times New Roman" w:cs="Times New Roman"/>
          <w:sz w:val="21"/>
          <w:szCs w:val="21"/>
        </w:rPr>
        <w:t xml:space="preserve"> </w:t>
      </w:r>
      <w:r w:rsidRPr="00E05495">
        <w:rPr>
          <w:rFonts w:ascii="Times New Roman" w:hAnsi="Times New Roman" w:cs="Times New Roman"/>
          <w:spacing w:val="5"/>
          <w:sz w:val="21"/>
          <w:szCs w:val="21"/>
        </w:rPr>
        <w:t>性和泛化能力。对于跨城市预测而言，其主要考察模型在不同城市间迁移的能</w:t>
      </w:r>
      <w:r w:rsidR="00A27D4E" w:rsidRPr="00E05495">
        <w:rPr>
          <w:rFonts w:ascii="Times New Roman" w:hAnsi="Times New Roman" w:cs="Times New Roman"/>
          <w:spacing w:val="5"/>
          <w:sz w:val="21"/>
          <w:szCs w:val="21"/>
        </w:rPr>
        <w:t>力，仍针对相同的预测变量；而跨领域评估则侧重于模型适应不同类型预测变</w:t>
      </w:r>
      <w:r w:rsidR="00A27D4E" w:rsidRPr="00E05495">
        <w:rPr>
          <w:rFonts w:ascii="Times New Roman" w:hAnsi="Times New Roman" w:cs="Times New Roman"/>
          <w:spacing w:val="-6"/>
          <w:sz w:val="21"/>
          <w:szCs w:val="21"/>
        </w:rPr>
        <w:t>量的能力。具体而言，本方法将在一种交通预测任务（</w:t>
      </w:r>
      <w:r w:rsidR="00A27D4E" w:rsidRPr="00E05495">
        <w:rPr>
          <w:rFonts w:ascii="Times New Roman" w:hAnsi="Times New Roman" w:cs="Times New Roman"/>
          <w:spacing w:val="-7"/>
          <w:sz w:val="21"/>
          <w:szCs w:val="21"/>
        </w:rPr>
        <w:t>例如，交通速度预测）上</w:t>
      </w:r>
      <w:r w:rsidR="00A27D4E" w:rsidRPr="00E05495">
        <w:rPr>
          <w:rFonts w:ascii="Times New Roman" w:hAnsi="Times New Roman" w:cs="Times New Roman"/>
          <w:spacing w:val="-2"/>
          <w:sz w:val="21"/>
          <w:szCs w:val="21"/>
        </w:rPr>
        <w:t>训练的模型迁移到另一种预测任务中（例如，交通流量预测）。由于不同预测变</w:t>
      </w:r>
      <w:r w:rsidR="00A27D4E" w:rsidRPr="00E05495">
        <w:rPr>
          <w:rFonts w:ascii="Times New Roman" w:hAnsi="Times New Roman" w:cs="Times New Roman"/>
          <w:spacing w:val="5"/>
          <w:sz w:val="21"/>
          <w:szCs w:val="21"/>
        </w:rPr>
        <w:t>量之间固有的异质性，直接将预训练模型迁移到新的预测任务上通常会导致性</w:t>
      </w:r>
      <w:r w:rsidR="00A27D4E" w:rsidRPr="00E05495">
        <w:rPr>
          <w:rFonts w:ascii="Times New Roman" w:hAnsi="Times New Roman" w:cs="Times New Roman"/>
          <w:spacing w:val="-6"/>
          <w:sz w:val="21"/>
          <w:szCs w:val="21"/>
        </w:rPr>
        <w:t>能下降。为此，本文引入了</w:t>
      </w:r>
      <w:r w:rsidR="00A27D4E" w:rsidRPr="00E05495">
        <w:rPr>
          <w:rFonts w:ascii="Times New Roman" w:hAnsi="Times New Roman" w:cs="Times New Roman"/>
          <w:spacing w:val="-59"/>
          <w:sz w:val="21"/>
          <w:szCs w:val="21"/>
        </w:rPr>
        <w:t xml:space="preserve"> </w:t>
      </w:r>
      <w:r w:rsidR="00A27D4E" w:rsidRPr="00E05495">
        <w:rPr>
          <w:rFonts w:ascii="Times New Roman" w:hAnsi="Times New Roman" w:cs="Times New Roman"/>
          <w:spacing w:val="-6"/>
          <w:sz w:val="21"/>
          <w:szCs w:val="21"/>
        </w:rPr>
        <w:t xml:space="preserve">FT-ASTCL </w:t>
      </w:r>
      <w:r w:rsidR="00A27D4E" w:rsidRPr="00E05495">
        <w:rPr>
          <w:rFonts w:ascii="Times New Roman" w:hAnsi="Times New Roman" w:cs="Times New Roman"/>
          <w:spacing w:val="-6"/>
          <w:sz w:val="21"/>
          <w:szCs w:val="21"/>
        </w:rPr>
        <w:t>变</w:t>
      </w:r>
      <w:r w:rsidR="00A27D4E" w:rsidRPr="00E05495">
        <w:rPr>
          <w:rFonts w:ascii="Times New Roman" w:hAnsi="Times New Roman" w:cs="Times New Roman"/>
          <w:spacing w:val="-7"/>
          <w:sz w:val="21"/>
          <w:szCs w:val="21"/>
        </w:rPr>
        <w:t>体，通过在目标变量数据集上进行额外</w:t>
      </w:r>
      <w:r w:rsidR="00A27D4E" w:rsidRPr="00E05495">
        <w:rPr>
          <w:rFonts w:ascii="Times New Roman" w:hAnsi="Times New Roman" w:cs="Times New Roman"/>
          <w:spacing w:val="3"/>
          <w:sz w:val="21"/>
          <w:szCs w:val="21"/>
        </w:rPr>
        <w:t>的</w:t>
      </w:r>
      <w:r w:rsidR="00A27D4E" w:rsidRPr="00E05495">
        <w:rPr>
          <w:rFonts w:ascii="Times New Roman" w:hAnsi="Times New Roman" w:cs="Times New Roman"/>
          <w:spacing w:val="-42"/>
          <w:sz w:val="21"/>
          <w:szCs w:val="21"/>
        </w:rPr>
        <w:t xml:space="preserve"> </w:t>
      </w:r>
      <w:r w:rsidR="00A27D4E" w:rsidRPr="00E05495">
        <w:rPr>
          <w:rFonts w:ascii="Times New Roman" w:hAnsi="Times New Roman" w:cs="Times New Roman"/>
          <w:spacing w:val="3"/>
          <w:sz w:val="21"/>
          <w:szCs w:val="21"/>
        </w:rPr>
        <w:t>20</w:t>
      </w:r>
      <w:r w:rsidR="00A27D4E" w:rsidRPr="00E05495">
        <w:rPr>
          <w:rFonts w:ascii="Times New Roman" w:hAnsi="Times New Roman" w:cs="Times New Roman"/>
          <w:spacing w:val="25"/>
          <w:sz w:val="21"/>
          <w:szCs w:val="21"/>
        </w:rPr>
        <w:t xml:space="preserve"> </w:t>
      </w:r>
      <w:r w:rsidR="00A27D4E" w:rsidRPr="00E05495">
        <w:rPr>
          <w:rFonts w:ascii="Times New Roman" w:hAnsi="Times New Roman" w:cs="Times New Roman"/>
          <w:spacing w:val="3"/>
          <w:sz w:val="21"/>
          <w:szCs w:val="21"/>
        </w:rPr>
        <w:t>轮微调，以提升预训练模型的性能。实验结果如表</w:t>
      </w:r>
      <w:r w:rsidR="00A27D4E" w:rsidRPr="00E05495">
        <w:rPr>
          <w:rFonts w:ascii="Times New Roman" w:hAnsi="Times New Roman" w:cs="Times New Roman"/>
          <w:spacing w:val="-48"/>
          <w:sz w:val="21"/>
          <w:szCs w:val="21"/>
        </w:rPr>
        <w:t xml:space="preserve"> </w:t>
      </w:r>
      <w:r w:rsidR="00347658">
        <w:rPr>
          <w:rFonts w:ascii="Times New Roman" w:hAnsi="Times New Roman" w:cs="Times New Roman"/>
          <w:sz w:val="21"/>
          <w:szCs w:val="21"/>
        </w:rPr>
        <w:t>5</w:t>
      </w:r>
      <w:r w:rsidR="00A27D4E" w:rsidRPr="00E05495">
        <w:rPr>
          <w:rFonts w:ascii="Times New Roman" w:hAnsi="Times New Roman" w:cs="Times New Roman"/>
          <w:spacing w:val="3"/>
          <w:sz w:val="21"/>
          <w:szCs w:val="21"/>
        </w:rPr>
        <w:t>所示，通过简单的</w:t>
      </w:r>
      <w:r w:rsidR="00A27D4E" w:rsidRPr="00E05495">
        <w:rPr>
          <w:rFonts w:ascii="Times New Roman" w:hAnsi="Times New Roman" w:cs="Times New Roman"/>
          <w:spacing w:val="-2"/>
          <w:sz w:val="21"/>
          <w:szCs w:val="21"/>
        </w:rPr>
        <w:t>微调，</w:t>
      </w:r>
      <w:r w:rsidR="00A27D4E" w:rsidRPr="00E05495">
        <w:rPr>
          <w:rFonts w:ascii="Times New Roman" w:hAnsi="Times New Roman" w:cs="Times New Roman"/>
          <w:spacing w:val="-2"/>
          <w:sz w:val="21"/>
          <w:szCs w:val="21"/>
        </w:rPr>
        <w:t>FT-ASTCL</w:t>
      </w:r>
      <w:r w:rsidR="00A27D4E" w:rsidRPr="00E05495">
        <w:rPr>
          <w:rFonts w:ascii="Times New Roman" w:hAnsi="Times New Roman" w:cs="Times New Roman"/>
          <w:spacing w:val="39"/>
          <w:sz w:val="21"/>
          <w:szCs w:val="21"/>
        </w:rPr>
        <w:t xml:space="preserve"> </w:t>
      </w:r>
      <w:r w:rsidR="00A27D4E" w:rsidRPr="00E05495">
        <w:rPr>
          <w:rFonts w:ascii="Times New Roman" w:hAnsi="Times New Roman" w:cs="Times New Roman"/>
          <w:spacing w:val="-2"/>
          <w:sz w:val="21"/>
          <w:szCs w:val="21"/>
        </w:rPr>
        <w:t>的性能提升至与在目标数据集上全量训练模型相当的水平。同时，</w:t>
      </w:r>
      <w:r w:rsidR="00A27D4E" w:rsidRPr="00E05495">
        <w:rPr>
          <w:rFonts w:ascii="Times New Roman" w:hAnsi="Times New Roman" w:cs="Times New Roman"/>
          <w:spacing w:val="-2"/>
          <w:sz w:val="21"/>
          <w:szCs w:val="21"/>
        </w:rPr>
        <w:t xml:space="preserve">ASTCL </w:t>
      </w:r>
      <w:r w:rsidR="00A27D4E" w:rsidRPr="00E05495">
        <w:rPr>
          <w:rFonts w:ascii="Times New Roman" w:hAnsi="Times New Roman" w:cs="Times New Roman"/>
          <w:spacing w:val="-2"/>
          <w:sz w:val="21"/>
          <w:szCs w:val="21"/>
        </w:rPr>
        <w:t>在跨域场景中的预测表现要优于</w:t>
      </w:r>
      <w:r w:rsidR="00A27D4E" w:rsidRPr="00E05495">
        <w:rPr>
          <w:rFonts w:ascii="Times New Roman" w:hAnsi="Times New Roman" w:cs="Times New Roman"/>
          <w:spacing w:val="-67"/>
          <w:sz w:val="21"/>
          <w:szCs w:val="21"/>
        </w:rPr>
        <w:t xml:space="preserve"> </w:t>
      </w:r>
      <w:r w:rsidR="00A27D4E" w:rsidRPr="00E05495">
        <w:rPr>
          <w:rFonts w:ascii="Times New Roman" w:hAnsi="Times New Roman" w:cs="Times New Roman"/>
          <w:spacing w:val="-2"/>
          <w:sz w:val="21"/>
          <w:szCs w:val="21"/>
        </w:rPr>
        <w:t>pFedCTP</w:t>
      </w:r>
      <w:r w:rsidR="00A27D4E" w:rsidRPr="00E05495">
        <w:rPr>
          <w:rFonts w:ascii="Times New Roman" w:hAnsi="Times New Roman" w:cs="Times New Roman"/>
          <w:spacing w:val="-2"/>
          <w:sz w:val="21"/>
          <w:szCs w:val="21"/>
        </w:rPr>
        <w:t>，证明了</w:t>
      </w:r>
      <w:r w:rsidR="00A27D4E" w:rsidRPr="00E05495">
        <w:rPr>
          <w:rFonts w:ascii="Times New Roman" w:hAnsi="Times New Roman" w:cs="Times New Roman"/>
          <w:spacing w:val="-64"/>
          <w:sz w:val="21"/>
          <w:szCs w:val="21"/>
        </w:rPr>
        <w:t xml:space="preserve"> </w:t>
      </w:r>
      <w:r w:rsidR="00A27D4E" w:rsidRPr="00E05495">
        <w:rPr>
          <w:rFonts w:ascii="Times New Roman" w:hAnsi="Times New Roman" w:cs="Times New Roman"/>
          <w:spacing w:val="-2"/>
          <w:sz w:val="21"/>
          <w:szCs w:val="21"/>
        </w:rPr>
        <w:t xml:space="preserve">ASTCL </w:t>
      </w:r>
      <w:r w:rsidR="00A27D4E" w:rsidRPr="00E05495">
        <w:rPr>
          <w:rFonts w:ascii="Times New Roman" w:hAnsi="Times New Roman" w:cs="Times New Roman"/>
          <w:spacing w:val="-2"/>
          <w:sz w:val="21"/>
          <w:szCs w:val="21"/>
        </w:rPr>
        <w:t>在不同交</w:t>
      </w:r>
      <w:r w:rsidR="00A27D4E" w:rsidRPr="00E05495">
        <w:rPr>
          <w:rFonts w:ascii="Times New Roman" w:hAnsi="Times New Roman" w:cs="Times New Roman"/>
          <w:sz w:val="21"/>
          <w:szCs w:val="21"/>
        </w:rPr>
        <w:t xml:space="preserve"> </w:t>
      </w:r>
      <w:r w:rsidR="00A27D4E" w:rsidRPr="00E05495">
        <w:rPr>
          <w:rFonts w:ascii="Times New Roman" w:hAnsi="Times New Roman" w:cs="Times New Roman"/>
          <w:spacing w:val="-2"/>
          <w:sz w:val="21"/>
          <w:szCs w:val="21"/>
        </w:rPr>
        <w:t>通预测任务中的广泛适用</w:t>
      </w:r>
      <w:r w:rsidR="00A27D4E" w:rsidRPr="00E05495">
        <w:rPr>
          <w:rFonts w:ascii="Times New Roman" w:hAnsi="Times New Roman" w:cs="Times New Roman"/>
          <w:spacing w:val="-2"/>
          <w:sz w:val="21"/>
          <w:szCs w:val="21"/>
        </w:rPr>
        <w:lastRenderedPageBreak/>
        <w:t>性和良好表现，为其在实际应用中的灵活部署提供了有</w:t>
      </w:r>
      <w:r w:rsidR="00A27D4E" w:rsidRPr="00E05495">
        <w:rPr>
          <w:rFonts w:ascii="Times New Roman" w:hAnsi="Times New Roman" w:cs="Times New Roman"/>
          <w:spacing w:val="-1"/>
          <w:sz w:val="21"/>
          <w:szCs w:val="21"/>
        </w:rPr>
        <w:t>力支持。通过简单的微调，</w:t>
      </w:r>
      <w:r w:rsidR="00A27D4E" w:rsidRPr="00E05495">
        <w:rPr>
          <w:rFonts w:ascii="Times New Roman" w:hAnsi="Times New Roman" w:cs="Times New Roman"/>
          <w:spacing w:val="-1"/>
          <w:sz w:val="21"/>
          <w:szCs w:val="21"/>
        </w:rPr>
        <w:t>ASTCL</w:t>
      </w:r>
      <w:r w:rsidR="00A27D4E" w:rsidRPr="00E05495">
        <w:rPr>
          <w:rFonts w:ascii="Times New Roman" w:hAnsi="Times New Roman" w:cs="Times New Roman"/>
          <w:spacing w:val="16"/>
          <w:sz w:val="21"/>
          <w:szCs w:val="21"/>
        </w:rPr>
        <w:t xml:space="preserve"> </w:t>
      </w:r>
      <w:r w:rsidR="00A27D4E" w:rsidRPr="00E05495">
        <w:rPr>
          <w:rFonts w:ascii="Times New Roman" w:hAnsi="Times New Roman" w:cs="Times New Roman"/>
          <w:spacing w:val="-1"/>
          <w:sz w:val="21"/>
          <w:szCs w:val="21"/>
        </w:rPr>
        <w:t>能够有效</w:t>
      </w:r>
      <w:r w:rsidR="00A27D4E" w:rsidRPr="00E05495">
        <w:rPr>
          <w:rFonts w:ascii="Times New Roman" w:hAnsi="Times New Roman" w:cs="Times New Roman"/>
          <w:spacing w:val="-2"/>
          <w:sz w:val="21"/>
          <w:szCs w:val="21"/>
        </w:rPr>
        <w:t>克服跨领域迁移中的性能下降问题，</w:t>
      </w:r>
      <w:r w:rsidR="00A27D4E" w:rsidRPr="00E05495">
        <w:rPr>
          <w:rFonts w:ascii="Times New Roman" w:hAnsi="Times New Roman" w:cs="Times New Roman"/>
          <w:spacing w:val="-3"/>
          <w:sz w:val="21"/>
          <w:szCs w:val="21"/>
        </w:rPr>
        <w:t>为多任务交通预测提供了可能的解决方案。</w:t>
      </w:r>
    </w:p>
    <w:p w14:paraId="65F4E011" w14:textId="77777777" w:rsidR="004B37E9" w:rsidRPr="00E05495" w:rsidRDefault="004B37E9" w:rsidP="00120631">
      <w:pPr>
        <w:spacing w:line="319" w:lineRule="auto"/>
        <w:rPr>
          <w:rFonts w:ascii="Times New Roman" w:eastAsia="宋体" w:hAnsi="Times New Roman" w:cs="Times New Roman"/>
          <w:szCs w:val="21"/>
        </w:rPr>
      </w:pPr>
    </w:p>
    <w:p w14:paraId="329E7525" w14:textId="77777777" w:rsidR="00DE35D4" w:rsidRPr="00E05495" w:rsidRDefault="00DE35D4" w:rsidP="00120631">
      <w:pPr>
        <w:spacing w:line="319" w:lineRule="auto"/>
        <w:rPr>
          <w:rFonts w:ascii="Times New Roman" w:eastAsia="宋体" w:hAnsi="Times New Roman" w:cs="Times New Roman"/>
          <w:szCs w:val="21"/>
        </w:rPr>
      </w:pPr>
    </w:p>
    <w:p w14:paraId="2A06F26E" w14:textId="77777777" w:rsidR="00DE35D4" w:rsidRPr="00E05495" w:rsidRDefault="00DE35D4" w:rsidP="00120631">
      <w:pPr>
        <w:spacing w:line="319" w:lineRule="auto"/>
        <w:rPr>
          <w:rFonts w:ascii="Times New Roman" w:eastAsia="宋体" w:hAnsi="Times New Roman" w:cs="Times New Roman"/>
          <w:b/>
          <w:bCs/>
          <w:szCs w:val="21"/>
        </w:rPr>
      </w:pPr>
      <w:r w:rsidRPr="00E05495">
        <w:rPr>
          <w:rFonts w:ascii="Times New Roman" w:eastAsia="宋体" w:hAnsi="Times New Roman" w:cs="Times New Roman"/>
          <w:b/>
          <w:bCs/>
          <w:szCs w:val="21"/>
        </w:rPr>
        <w:t>本章小结</w:t>
      </w:r>
    </w:p>
    <w:p w14:paraId="790BE121" w14:textId="77777777" w:rsidR="001D0D46" w:rsidRPr="00E05495" w:rsidRDefault="001D0D46" w:rsidP="00120631">
      <w:pPr>
        <w:spacing w:line="319" w:lineRule="auto"/>
        <w:rPr>
          <w:rFonts w:ascii="Times New Roman" w:eastAsia="宋体" w:hAnsi="Times New Roman" w:cs="Times New Roman"/>
          <w:b/>
          <w:bCs/>
          <w:szCs w:val="21"/>
        </w:rPr>
      </w:pPr>
    </w:p>
    <w:p w14:paraId="2B157703" w14:textId="77777777" w:rsidR="001D0D46" w:rsidRPr="00E05495" w:rsidRDefault="001D0D46"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本研究中针对交通预测的外部适应性提出</w:t>
      </w:r>
      <w:r w:rsidRPr="00E05495">
        <w:rPr>
          <w:rFonts w:ascii="Times New Roman" w:eastAsia="宋体" w:hAnsi="Times New Roman" w:cs="Times New Roman"/>
          <w:szCs w:val="21"/>
        </w:rPr>
        <w:t xml:space="preserve"> ASTCL </w:t>
      </w:r>
      <w:r w:rsidRPr="00E05495">
        <w:rPr>
          <w:rFonts w:ascii="Times New Roman" w:eastAsia="宋体" w:hAnsi="Times New Roman" w:cs="Times New Roman"/>
          <w:szCs w:val="21"/>
        </w:rPr>
        <w:t>模型，旨在用单日的的交</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通数据学习到高效的时空表征以适应不同的交通预测环境。具体而言，</w:t>
      </w:r>
      <w:r w:rsidRPr="00E05495">
        <w:rPr>
          <w:rFonts w:ascii="Times New Roman" w:eastAsia="宋体" w:hAnsi="Times New Roman" w:cs="Times New Roman"/>
          <w:szCs w:val="21"/>
        </w:rPr>
        <w:t xml:space="preserve">ASTCL </w:t>
      </w:r>
      <w:r w:rsidRPr="00E05495">
        <w:rPr>
          <w:rFonts w:ascii="Times New Roman" w:eastAsia="宋体" w:hAnsi="Times New Roman" w:cs="Times New Roman"/>
          <w:szCs w:val="21"/>
        </w:rPr>
        <w:t>通过构建目标节点的自适应时空上下文，并结合联合注意力机制与联合卷积操</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作，有效捕捉了交通数据中复杂的时空相关性。此外，</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为了建模交通模式的动态</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性，本研究还提出了一种动态序列图结构，进一步增强了模型对交通流变化的表</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征能力。在四个真实交通数据集上的综合实验表明，</w:t>
      </w:r>
      <w:r w:rsidRPr="00E05495">
        <w:rPr>
          <w:rFonts w:ascii="Times New Roman" w:eastAsia="宋体" w:hAnsi="Times New Roman" w:cs="Times New Roman"/>
          <w:szCs w:val="21"/>
        </w:rPr>
        <w:t xml:space="preserve">ASTCL </w:t>
      </w:r>
      <w:r w:rsidRPr="00E05495">
        <w:rPr>
          <w:rFonts w:ascii="Times New Roman" w:eastAsia="宋体" w:hAnsi="Times New Roman" w:cs="Times New Roman"/>
          <w:szCs w:val="21"/>
        </w:rPr>
        <w:t>在预测性能上要优</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于现有方法，并在不同数据集上均表现出较强的鲁棒性和适应性。同时，</w:t>
      </w:r>
      <w:r w:rsidRPr="00E05495">
        <w:rPr>
          <w:rFonts w:ascii="Times New Roman" w:eastAsia="宋体" w:hAnsi="Times New Roman" w:cs="Times New Roman"/>
          <w:szCs w:val="21"/>
        </w:rPr>
        <w:t xml:space="preserve"> ASTCL </w:t>
      </w:r>
      <w:r w:rsidRPr="00E05495">
        <w:rPr>
          <w:rFonts w:ascii="Times New Roman" w:eastAsia="宋体" w:hAnsi="Times New Roman" w:cs="Times New Roman"/>
          <w:szCs w:val="21"/>
        </w:rPr>
        <w:t>不仅能够直接应用于多种交通数据集，还可以灵活预测多种交通属性，展现了较</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为广泛的适用性。</w:t>
      </w:r>
    </w:p>
    <w:p w14:paraId="5A22D3C0" w14:textId="77777777" w:rsidR="00120631" w:rsidRPr="00E05495" w:rsidRDefault="00120631" w:rsidP="00120631">
      <w:pPr>
        <w:spacing w:line="319" w:lineRule="auto"/>
        <w:rPr>
          <w:rFonts w:ascii="Times New Roman" w:eastAsia="宋体" w:hAnsi="Times New Roman" w:cs="Times New Roman"/>
          <w:szCs w:val="21"/>
        </w:rPr>
      </w:pPr>
    </w:p>
    <w:p w14:paraId="0F459D2B" w14:textId="77777777" w:rsidR="00120631" w:rsidRPr="00E05495" w:rsidRDefault="00120631" w:rsidP="00120631">
      <w:pPr>
        <w:spacing w:line="319" w:lineRule="auto"/>
        <w:rPr>
          <w:rFonts w:ascii="Times New Roman" w:eastAsia="宋体" w:hAnsi="Times New Roman" w:cs="Times New Roman"/>
          <w:szCs w:val="21"/>
        </w:rPr>
      </w:pPr>
    </w:p>
    <w:p w14:paraId="4F33B9D2" w14:textId="77777777" w:rsidR="00120631" w:rsidRPr="00E05495" w:rsidRDefault="00120631" w:rsidP="00120631">
      <w:pPr>
        <w:spacing w:line="319" w:lineRule="auto"/>
        <w:rPr>
          <w:rFonts w:ascii="Times New Roman" w:eastAsia="宋体" w:hAnsi="Times New Roman" w:cs="Times New Roman"/>
          <w:szCs w:val="21"/>
        </w:rPr>
      </w:pPr>
    </w:p>
    <w:p w14:paraId="75F8BE1A" w14:textId="77777777" w:rsidR="00120631" w:rsidRPr="00E05495" w:rsidRDefault="00120631" w:rsidP="00120631">
      <w:pPr>
        <w:spacing w:line="319" w:lineRule="auto"/>
        <w:rPr>
          <w:rFonts w:ascii="Times New Roman" w:eastAsia="宋体" w:hAnsi="Times New Roman" w:cs="Times New Roman"/>
          <w:szCs w:val="21"/>
        </w:rPr>
      </w:pPr>
    </w:p>
    <w:p w14:paraId="7A38C145" w14:textId="77777777" w:rsidR="00120631" w:rsidRPr="00E05495" w:rsidRDefault="00120631" w:rsidP="00120631">
      <w:pPr>
        <w:spacing w:line="319" w:lineRule="auto"/>
        <w:rPr>
          <w:rFonts w:ascii="Times New Roman" w:eastAsia="宋体" w:hAnsi="Times New Roman" w:cs="Times New Roman"/>
          <w:szCs w:val="21"/>
        </w:rPr>
      </w:pPr>
    </w:p>
    <w:p w14:paraId="45E72878" w14:textId="77777777" w:rsidR="00120631" w:rsidRPr="00E05495" w:rsidRDefault="00120631" w:rsidP="00120631">
      <w:pPr>
        <w:spacing w:line="319" w:lineRule="auto"/>
        <w:rPr>
          <w:rFonts w:ascii="Times New Roman" w:eastAsia="宋体" w:hAnsi="Times New Roman" w:cs="Times New Roman"/>
          <w:szCs w:val="21"/>
        </w:rPr>
      </w:pPr>
    </w:p>
    <w:p w14:paraId="17499D9D" w14:textId="77777777" w:rsidR="00120631" w:rsidRPr="00E05495" w:rsidRDefault="00120631" w:rsidP="00120631">
      <w:pPr>
        <w:spacing w:line="319" w:lineRule="auto"/>
        <w:rPr>
          <w:rFonts w:ascii="Times New Roman" w:eastAsia="宋体" w:hAnsi="Times New Roman" w:cs="Times New Roman"/>
          <w:szCs w:val="21"/>
        </w:rPr>
      </w:pPr>
    </w:p>
    <w:p w14:paraId="1D612157" w14:textId="77777777" w:rsidR="00120631" w:rsidRPr="00E05495" w:rsidRDefault="00120631" w:rsidP="00120631">
      <w:pPr>
        <w:spacing w:line="319" w:lineRule="auto"/>
        <w:rPr>
          <w:rFonts w:ascii="Times New Roman" w:eastAsia="宋体" w:hAnsi="Times New Roman" w:cs="Times New Roman"/>
          <w:szCs w:val="21"/>
        </w:rPr>
      </w:pPr>
    </w:p>
    <w:p w14:paraId="2E6A6306" w14:textId="77777777" w:rsidR="00120631" w:rsidRPr="00E05495" w:rsidRDefault="00120631" w:rsidP="00120631">
      <w:pPr>
        <w:spacing w:line="319" w:lineRule="auto"/>
        <w:rPr>
          <w:rFonts w:ascii="Times New Roman" w:eastAsia="宋体" w:hAnsi="Times New Roman" w:cs="Times New Roman"/>
          <w:szCs w:val="21"/>
        </w:rPr>
      </w:pPr>
    </w:p>
    <w:p w14:paraId="4E850207" w14:textId="77777777" w:rsidR="00120631" w:rsidRPr="00E05495" w:rsidRDefault="00120631" w:rsidP="00120631">
      <w:pPr>
        <w:spacing w:line="319" w:lineRule="auto"/>
        <w:rPr>
          <w:rFonts w:ascii="Times New Roman" w:eastAsia="宋体" w:hAnsi="Times New Roman" w:cs="Times New Roman"/>
          <w:szCs w:val="21"/>
        </w:rPr>
      </w:pPr>
    </w:p>
    <w:p w14:paraId="58DB02C0" w14:textId="77777777" w:rsidR="00120631" w:rsidRPr="00E05495" w:rsidRDefault="00120631" w:rsidP="00120631">
      <w:pPr>
        <w:spacing w:line="319" w:lineRule="auto"/>
        <w:rPr>
          <w:rFonts w:ascii="Times New Roman" w:eastAsia="宋体" w:hAnsi="Times New Roman" w:cs="Times New Roman"/>
          <w:szCs w:val="21"/>
        </w:rPr>
      </w:pPr>
    </w:p>
    <w:p w14:paraId="1CF3DD5F" w14:textId="77777777" w:rsidR="00120631" w:rsidRPr="00E05495" w:rsidRDefault="00120631" w:rsidP="00120631">
      <w:pPr>
        <w:spacing w:line="319" w:lineRule="auto"/>
        <w:rPr>
          <w:rFonts w:ascii="Times New Roman" w:eastAsia="宋体" w:hAnsi="Times New Roman" w:cs="Times New Roman"/>
          <w:szCs w:val="21"/>
        </w:rPr>
      </w:pPr>
    </w:p>
    <w:p w14:paraId="1BE915A7" w14:textId="77777777" w:rsidR="00120631" w:rsidRPr="00E05495" w:rsidRDefault="00120631" w:rsidP="00120631">
      <w:pPr>
        <w:spacing w:line="319" w:lineRule="auto"/>
        <w:rPr>
          <w:rFonts w:ascii="Times New Roman" w:eastAsia="宋体" w:hAnsi="Times New Roman" w:cs="Times New Roman"/>
          <w:szCs w:val="21"/>
        </w:rPr>
      </w:pPr>
    </w:p>
    <w:p w14:paraId="3EF5FD4C" w14:textId="77777777" w:rsidR="00120631" w:rsidRPr="00E05495" w:rsidRDefault="00120631" w:rsidP="00120631">
      <w:pPr>
        <w:spacing w:line="319" w:lineRule="auto"/>
        <w:rPr>
          <w:rFonts w:ascii="Times New Roman" w:eastAsia="宋体" w:hAnsi="Times New Roman" w:cs="Times New Roman"/>
          <w:szCs w:val="21"/>
        </w:rPr>
      </w:pPr>
    </w:p>
    <w:p w14:paraId="067814B5" w14:textId="7E032A57" w:rsidR="00120631" w:rsidRPr="00E05495" w:rsidRDefault="00120631" w:rsidP="00120631">
      <w:pPr>
        <w:spacing w:line="319" w:lineRule="auto"/>
        <w:rPr>
          <w:rFonts w:ascii="Times New Roman" w:eastAsia="宋体" w:hAnsi="Times New Roman" w:cs="Times New Roman"/>
          <w:b/>
          <w:bCs/>
          <w:szCs w:val="21"/>
        </w:rPr>
      </w:pPr>
      <w:r w:rsidRPr="00E05495">
        <w:rPr>
          <w:rFonts w:ascii="Times New Roman" w:eastAsia="宋体" w:hAnsi="Times New Roman" w:cs="Times New Roman"/>
          <w:b/>
          <w:bCs/>
          <w:szCs w:val="21"/>
        </w:rPr>
        <w:t>参考文献：</w:t>
      </w:r>
    </w:p>
    <w:p w14:paraId="5A7C54B9" w14:textId="77777777" w:rsidR="00120631" w:rsidRPr="00E05495" w:rsidRDefault="00120631" w:rsidP="00120631">
      <w:pPr>
        <w:spacing w:line="319" w:lineRule="auto"/>
        <w:rPr>
          <w:rFonts w:ascii="Times New Roman" w:eastAsia="宋体" w:hAnsi="Times New Roman" w:cs="Times New Roman"/>
          <w:b/>
          <w:bCs/>
          <w:szCs w:val="21"/>
        </w:rPr>
      </w:pPr>
    </w:p>
    <w:p w14:paraId="0F6E1C7F" w14:textId="5175F7F9"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[1] Programme U N U N H S.  World cities report 2022:  Envisaging the future of cities[M]. United Nations Research Institute for Social Development, 2022.</w:t>
      </w:r>
    </w:p>
    <w:p w14:paraId="0E47FE18" w14:textId="77777777" w:rsidR="00120631" w:rsidRPr="00E05495" w:rsidRDefault="00120631" w:rsidP="00120631">
      <w:pPr>
        <w:spacing w:line="319" w:lineRule="auto"/>
        <w:rPr>
          <w:rFonts w:ascii="Times New Roman" w:eastAsia="宋体" w:hAnsi="Times New Roman" w:cs="Times New Roman"/>
          <w:szCs w:val="21"/>
        </w:rPr>
      </w:pPr>
    </w:p>
    <w:p w14:paraId="7AEB9CE8" w14:textId="25A6A345"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[2]Moorthy C, Ratcliffe B.  Short term traffic forecasting using time series methods [J]. Transportation Planning and Technology, 1988, 12(1): 45-56.</w:t>
      </w:r>
    </w:p>
    <w:p w14:paraId="3BEF6758" w14:textId="77777777" w:rsidR="00120631" w:rsidRPr="00E05495" w:rsidRDefault="00120631" w:rsidP="00120631">
      <w:pPr>
        <w:spacing w:line="319" w:lineRule="auto"/>
        <w:rPr>
          <w:rFonts w:ascii="Times New Roman" w:eastAsia="宋体" w:hAnsi="Times New Roman" w:cs="Times New Roman"/>
          <w:szCs w:val="21"/>
        </w:rPr>
      </w:pPr>
    </w:p>
    <w:p w14:paraId="6A5C6692" w14:textId="679D53C0"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[3]Moreira-Matias L, Gama J, Ferreira M, et al.  Predicting taxi–passenger demand using streaming data[J].  IEEE Transactions on Intelligent Transportation Sys- tems, 2013, 14(3): 1393-1402.</w:t>
      </w:r>
    </w:p>
    <w:p w14:paraId="75D7D371" w14:textId="77777777" w:rsidR="00120631" w:rsidRPr="00E05495" w:rsidRDefault="00120631" w:rsidP="00120631">
      <w:pPr>
        <w:spacing w:line="319" w:lineRule="auto"/>
        <w:rPr>
          <w:rFonts w:ascii="Times New Roman" w:eastAsia="宋体" w:hAnsi="Times New Roman" w:cs="Times New Roman"/>
          <w:szCs w:val="21"/>
        </w:rPr>
      </w:pPr>
    </w:p>
    <w:p w14:paraId="73D77F2C" w14:textId="07236E58"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[4]Shekhar S, Williams B M. Adaptive seasonal time series models for forecasting short-term traffic flow[J]. Transportation Research Record, 2007, 2024(1):  116- 125.</w:t>
      </w:r>
    </w:p>
    <w:p w14:paraId="2D36B532" w14:textId="77777777" w:rsidR="00120631" w:rsidRPr="00E05495" w:rsidRDefault="00120631" w:rsidP="00120631">
      <w:pPr>
        <w:spacing w:line="319" w:lineRule="auto"/>
        <w:rPr>
          <w:rFonts w:ascii="Times New Roman" w:eastAsia="宋体" w:hAnsi="Times New Roman" w:cs="Times New Roman"/>
          <w:szCs w:val="21"/>
        </w:rPr>
      </w:pPr>
    </w:p>
    <w:p w14:paraId="26D1FC88" w14:textId="360DF8F5"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 xml:space="preserve">[5]Sun S, Zhang C, Yu G.  A bayesian network approach to traffic flow forecasting [J].  IEEE </w:t>
      </w:r>
      <w:r w:rsidRPr="00E05495">
        <w:rPr>
          <w:rFonts w:ascii="Times New Roman" w:eastAsia="宋体" w:hAnsi="Times New Roman" w:cs="Times New Roman"/>
          <w:szCs w:val="21"/>
        </w:rPr>
        <w:lastRenderedPageBreak/>
        <w:t>Transactions on Intelligent Transportation Systems, 2006, 7(1):  124-</w:t>
      </w:r>
    </w:p>
    <w:p w14:paraId="60D1BE2D" w14:textId="7777777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132.</w:t>
      </w:r>
    </w:p>
    <w:p w14:paraId="6979BD34" w14:textId="77777777" w:rsidR="00120631" w:rsidRPr="00E05495" w:rsidRDefault="00120631" w:rsidP="00120631">
      <w:pPr>
        <w:spacing w:line="319" w:lineRule="auto"/>
        <w:rPr>
          <w:rFonts w:ascii="Times New Roman" w:eastAsia="宋体" w:hAnsi="Times New Roman" w:cs="Times New Roman"/>
          <w:szCs w:val="21"/>
        </w:rPr>
      </w:pPr>
    </w:p>
    <w:p w14:paraId="7E5C7391" w14:textId="5AD05A01"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[6]Zhang Y, Liu Y.  Traffic forecasting using least squares support vector machines [J]. Transportmetrica, 2009, 5(3):  193-213.</w:t>
      </w:r>
    </w:p>
    <w:p w14:paraId="3BCA6F4C" w14:textId="77777777" w:rsidR="00120631" w:rsidRPr="00E05495" w:rsidRDefault="00120631" w:rsidP="00120631">
      <w:pPr>
        <w:spacing w:line="319" w:lineRule="auto"/>
        <w:rPr>
          <w:rFonts w:ascii="Times New Roman" w:eastAsia="宋体" w:hAnsi="Times New Roman" w:cs="Times New Roman"/>
          <w:szCs w:val="21"/>
        </w:rPr>
      </w:pPr>
    </w:p>
    <w:p w14:paraId="601C868E" w14:textId="5E19F4F6"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[7] Xia Y, Chen J.  Traffic flow forecasting method based on gradient boosting de- cision tree[C]//International Conference on Frontiers of Manufacturing Science and Measuring Technology. 2017: 413-416.</w:t>
      </w:r>
    </w:p>
    <w:p w14:paraId="4162EE85" w14:textId="77777777" w:rsidR="00120631" w:rsidRPr="00E05495" w:rsidRDefault="00120631" w:rsidP="00120631">
      <w:pPr>
        <w:spacing w:line="319" w:lineRule="auto"/>
        <w:rPr>
          <w:rFonts w:ascii="Times New Roman" w:eastAsia="宋体" w:hAnsi="Times New Roman" w:cs="Times New Roman"/>
          <w:szCs w:val="21"/>
        </w:rPr>
      </w:pPr>
    </w:p>
    <w:p w14:paraId="0B65449A" w14:textId="336B2C46"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[8]Zhang J, Zheng Y, Qi D.  Deep spatio-temporal residual networks for citywide crowd flows prediction[C]//AAAI Conference on Artificial Intelligence.  2017:</w:t>
      </w:r>
    </w:p>
    <w:p w14:paraId="47058B15" w14:textId="7777777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1655-1661.</w:t>
      </w:r>
    </w:p>
    <w:p w14:paraId="3AB574E1" w14:textId="77777777" w:rsidR="00120631" w:rsidRPr="00E05495" w:rsidRDefault="00120631" w:rsidP="00120631">
      <w:pPr>
        <w:spacing w:line="319" w:lineRule="auto"/>
        <w:rPr>
          <w:rFonts w:ascii="Times New Roman" w:eastAsia="宋体" w:hAnsi="Times New Roman" w:cs="Times New Roman"/>
          <w:szCs w:val="21"/>
        </w:rPr>
      </w:pPr>
    </w:p>
    <w:p w14:paraId="5E51A3D1" w14:textId="6A20C9C8"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[9] Yao H, Wu F, Ke J, et al.   Deep multi-view spatial-temporal network for taxi demand prediction[C]//AAAI Conference on Artificial Intelligence. 2018: 2588- 2595.</w:t>
      </w:r>
    </w:p>
    <w:p w14:paraId="7D067F16" w14:textId="77777777" w:rsidR="00120631" w:rsidRPr="00E05495" w:rsidRDefault="00120631" w:rsidP="00120631">
      <w:pPr>
        <w:spacing w:line="319" w:lineRule="auto"/>
        <w:rPr>
          <w:rFonts w:ascii="Times New Roman" w:eastAsia="宋体" w:hAnsi="Times New Roman" w:cs="Times New Roman"/>
          <w:szCs w:val="21"/>
        </w:rPr>
      </w:pPr>
    </w:p>
    <w:p w14:paraId="0B80265D" w14:textId="72ACC3DD"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[10] Pan Z, Wang Z, Wang W, et al.  Matrix factorization for spatio-temporal neural networks with applications to urban flow prediction[C]//International Conference on Information and Knowledge Management. 2019: 2683-2691.</w:t>
      </w:r>
    </w:p>
    <w:p w14:paraId="68E2D93D" w14:textId="61B4DEFC" w:rsidR="00120631" w:rsidRPr="00E05495" w:rsidRDefault="00120631" w:rsidP="00120631">
      <w:pPr>
        <w:spacing w:line="319" w:lineRule="auto"/>
        <w:rPr>
          <w:rFonts w:ascii="Times New Roman" w:eastAsia="宋体" w:hAnsi="Times New Roman" w:cs="Times New Roman"/>
          <w:szCs w:val="21"/>
        </w:rPr>
      </w:pPr>
    </w:p>
    <w:p w14:paraId="0B0F5DD3" w14:textId="4324ED60"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[30]Yu B, Yin H, Zhu Z.   Spatio-temporal graph convolutional networks:  A deep learning framework for traffic forecasting[C]//International Joint Conference on Artificial Intelligence. 2018: 3634-3640.</w:t>
      </w:r>
    </w:p>
    <w:p w14:paraId="678F2B4F" w14:textId="77777777" w:rsidR="00120631" w:rsidRPr="00E05495" w:rsidRDefault="00120631" w:rsidP="00120631">
      <w:pPr>
        <w:spacing w:line="319" w:lineRule="auto"/>
        <w:rPr>
          <w:rFonts w:ascii="Times New Roman" w:eastAsia="宋体" w:hAnsi="Times New Roman" w:cs="Times New Roman"/>
          <w:szCs w:val="21"/>
        </w:rPr>
      </w:pPr>
    </w:p>
    <w:p w14:paraId="7A7D76B9" w14:textId="5F762C60"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[31]LiM, Zhu Z. Spatial-temporal fusion graph neural networks for traffic flow fore- casting[C]//AAAI Conference on Artificial Intelligence. 2021: 4189-4196.</w:t>
      </w:r>
    </w:p>
    <w:p w14:paraId="3A408F2B" w14:textId="77777777" w:rsidR="00120631" w:rsidRPr="00E05495" w:rsidRDefault="00120631" w:rsidP="00120631">
      <w:pPr>
        <w:spacing w:line="319" w:lineRule="auto"/>
        <w:rPr>
          <w:rFonts w:ascii="Times New Roman" w:eastAsia="宋体" w:hAnsi="Times New Roman" w:cs="Times New Roman"/>
          <w:szCs w:val="21"/>
        </w:rPr>
      </w:pPr>
    </w:p>
    <w:p w14:paraId="59C1371E" w14:textId="400838ED"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[32]Song C, Lin Y, Guo S, et al.  Spatial-temporal synchronous graph convolutional networks: A new framework for spatial-temporal network data forecasting[C]// AAAI Conference on Artificial Intelligence. 2020: 914-921.</w:t>
      </w:r>
    </w:p>
    <w:p w14:paraId="646C5336" w14:textId="77777777" w:rsidR="00120631" w:rsidRPr="00E05495" w:rsidRDefault="00120631" w:rsidP="00120631">
      <w:pPr>
        <w:spacing w:line="319" w:lineRule="auto"/>
        <w:rPr>
          <w:rFonts w:ascii="Times New Roman" w:eastAsia="宋体" w:hAnsi="Times New Roman" w:cs="Times New Roman"/>
          <w:szCs w:val="21"/>
        </w:rPr>
      </w:pPr>
    </w:p>
    <w:p w14:paraId="4FCAF008" w14:textId="541F93BF"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[33]Wu Z, Pan S, Long G, et al. Graph wavenet for deep spatial-temporal graph mod- eling[C]//International Joint Conference on Artificial Intelligence.  2019:  1907-1913.</w:t>
      </w:r>
    </w:p>
    <w:p w14:paraId="376754DF" w14:textId="77777777" w:rsidR="00120631" w:rsidRPr="00E05495" w:rsidRDefault="00120631" w:rsidP="00120631">
      <w:pPr>
        <w:spacing w:line="319" w:lineRule="auto"/>
        <w:rPr>
          <w:rFonts w:ascii="Times New Roman" w:eastAsia="宋体" w:hAnsi="Times New Roman" w:cs="Times New Roman"/>
          <w:szCs w:val="21"/>
        </w:rPr>
      </w:pPr>
    </w:p>
    <w:p w14:paraId="122FD36B" w14:textId="19DCC754"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[34] Wu Z, Pan S, Long G, et al.  Connecting the dots: Multivariate time series fore- casting with graph neural networks[C]//SIGKDD International Conference on Knowledge Discovery and Data Mining. 2020: 753-763.</w:t>
      </w:r>
    </w:p>
    <w:p w14:paraId="4FCE72A2" w14:textId="77777777" w:rsidR="00120631" w:rsidRPr="00E05495" w:rsidRDefault="00120631" w:rsidP="00120631">
      <w:pPr>
        <w:spacing w:line="319" w:lineRule="auto"/>
        <w:rPr>
          <w:rFonts w:ascii="Times New Roman" w:eastAsia="宋体" w:hAnsi="Times New Roman" w:cs="Times New Roman"/>
          <w:szCs w:val="21"/>
        </w:rPr>
      </w:pPr>
    </w:p>
    <w:p w14:paraId="3E10849F" w14:textId="5A16DE64"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[35] Bai L, Yao L, Li C, et al.  Adaptive graph convolutional recurrent network for traffic forecasting[J]. International Conference on Neural Information Processing Systems, 2020, 33:  17804-17815.</w:t>
      </w:r>
    </w:p>
    <w:p w14:paraId="1ABCA473" w14:textId="77777777" w:rsidR="00120631" w:rsidRPr="00E05495" w:rsidRDefault="00120631" w:rsidP="00120631">
      <w:pPr>
        <w:spacing w:line="319" w:lineRule="auto"/>
        <w:rPr>
          <w:rFonts w:ascii="Times New Roman" w:eastAsia="宋体" w:hAnsi="Times New Roman" w:cs="Times New Roman"/>
          <w:szCs w:val="21"/>
        </w:rPr>
      </w:pPr>
    </w:p>
    <w:p w14:paraId="51FD9DB4" w14:textId="23CB566F"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 xml:space="preserve">[36] Guo S, Lin Y, Wan H, et al.   Learning dynamics and heterogeneity of spatial- temporal graph data for traffic forecasting[J]. IEEE Transactions on Knowledge and Data Engineering, 2021, 34(11): </w:t>
      </w:r>
      <w:r w:rsidRPr="00E05495">
        <w:rPr>
          <w:rFonts w:ascii="Times New Roman" w:eastAsia="宋体" w:hAnsi="Times New Roman" w:cs="Times New Roman"/>
          <w:szCs w:val="21"/>
        </w:rPr>
        <w:lastRenderedPageBreak/>
        <w:t>5415-5428.</w:t>
      </w:r>
    </w:p>
    <w:p w14:paraId="0997D8A3" w14:textId="77777777" w:rsidR="00120631" w:rsidRPr="00E05495" w:rsidRDefault="00120631" w:rsidP="00120631">
      <w:pPr>
        <w:spacing w:line="319" w:lineRule="auto"/>
        <w:rPr>
          <w:rFonts w:ascii="Times New Roman" w:eastAsia="宋体" w:hAnsi="Times New Roman" w:cs="Times New Roman"/>
          <w:szCs w:val="21"/>
        </w:rPr>
      </w:pPr>
    </w:p>
    <w:p w14:paraId="215E9B51" w14:textId="342B5A25"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[37]Lan S, Ma Y, Huang W, et al. Dstagnn:  Dynamic spatial-temporal aware graph neural network for traffic flow forecasting[C]//International Conference on Ma- chine Learning. 2022: 11906-11917.</w:t>
      </w:r>
    </w:p>
    <w:p w14:paraId="45792B72" w14:textId="77777777" w:rsidR="00120631" w:rsidRPr="00E05495" w:rsidRDefault="00120631" w:rsidP="00120631">
      <w:pPr>
        <w:spacing w:line="319" w:lineRule="auto"/>
        <w:rPr>
          <w:rFonts w:ascii="Times New Roman" w:eastAsia="宋体" w:hAnsi="Times New Roman" w:cs="Times New Roman"/>
          <w:szCs w:val="21"/>
        </w:rPr>
      </w:pPr>
    </w:p>
    <w:p w14:paraId="54849705" w14:textId="23039C49"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[38]Duan W, He X, Zhou Z, et al.  Localised adaptive spatial-temporal graph neu- ral network[C]//SIGKDD International Conference on Knowledge Discovery and Data Mining. 2023: 448-458.</w:t>
      </w:r>
    </w:p>
    <w:p w14:paraId="7DA27627" w14:textId="77777777" w:rsidR="00120631" w:rsidRPr="00E05495" w:rsidRDefault="00120631" w:rsidP="00120631">
      <w:pPr>
        <w:spacing w:line="319" w:lineRule="auto"/>
        <w:rPr>
          <w:rFonts w:ascii="Times New Roman" w:eastAsia="宋体" w:hAnsi="Times New Roman" w:cs="Times New Roman"/>
          <w:szCs w:val="21"/>
        </w:rPr>
      </w:pPr>
    </w:p>
    <w:p w14:paraId="5C9BA01D" w14:textId="03D2FB83"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[39]Liu M, Gao H, Ji S.  Towards deeper graph neural networks[C]//SIGKDD Inter- national Conference on Knowledge Discovery and Data Mining. 2020: 338-348.</w:t>
      </w:r>
    </w:p>
    <w:p w14:paraId="595A72BE" w14:textId="77777777" w:rsidR="00120631" w:rsidRPr="00E05495" w:rsidRDefault="00120631" w:rsidP="00120631">
      <w:pPr>
        <w:spacing w:line="319" w:lineRule="auto"/>
        <w:rPr>
          <w:rFonts w:ascii="Times New Roman" w:eastAsia="宋体" w:hAnsi="Times New Roman" w:cs="Times New Roman"/>
          <w:szCs w:val="21"/>
        </w:rPr>
      </w:pPr>
    </w:p>
    <w:p w14:paraId="7DF0C6AD" w14:textId="0AEE2EF1"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[40]Xhonneux LP,  Qu  M, Tang  J.Continuous  graph  neural  networks[C]// International Conference on Machine Learning. 2020:  10432-10441.</w:t>
      </w:r>
    </w:p>
    <w:p w14:paraId="1902CB05" w14:textId="77777777" w:rsidR="00120631" w:rsidRPr="00E05495" w:rsidRDefault="00120631" w:rsidP="00120631">
      <w:pPr>
        <w:spacing w:line="319" w:lineRule="auto"/>
        <w:rPr>
          <w:rFonts w:ascii="Times New Roman" w:eastAsia="宋体" w:hAnsi="Times New Roman" w:cs="Times New Roman"/>
          <w:szCs w:val="21"/>
        </w:rPr>
      </w:pPr>
    </w:p>
    <w:p w14:paraId="1B332F26" w14:textId="3C7D8005"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[41] Zheng C, Fan X, Wang C, et al.  GMAN: A graph multi-attention network for</w:t>
      </w:r>
    </w:p>
    <w:p w14:paraId="15A47E5A" w14:textId="7777777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traffic prediction[C]//AAAI Conference on Artificial Intelligence.  2020:  1234- 1241.</w:t>
      </w:r>
    </w:p>
    <w:p w14:paraId="6290095A" w14:textId="3DC1E1EE"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[42]Guo S, Lin Y, Feng N, et al.  Attention based spatial-temporal graph convolu- tional networks for traffic flow forecasting[C]//AAAI Conference on Artificial Intelligence. 2019: 922-929.</w:t>
      </w:r>
    </w:p>
    <w:p w14:paraId="4AC3A68C" w14:textId="77777777" w:rsidR="00120631" w:rsidRPr="00E05495" w:rsidRDefault="00120631" w:rsidP="00120631">
      <w:pPr>
        <w:spacing w:line="319" w:lineRule="auto"/>
        <w:rPr>
          <w:rFonts w:ascii="Times New Roman" w:eastAsia="宋体" w:hAnsi="Times New Roman" w:cs="Times New Roman"/>
          <w:szCs w:val="21"/>
        </w:rPr>
      </w:pPr>
    </w:p>
    <w:p w14:paraId="4ED9356E" w14:textId="678FAA0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[43]Chen C, Liu Y, Chen L, et al. Bidirectional spatial-temporal adaptive transformer for urban traffic flow forecasting[J]. IEEE Transactions on Neural Networks and Learning System, 2023, 34(10): 6913-6925.</w:t>
      </w:r>
    </w:p>
    <w:p w14:paraId="7DE39E5D" w14:textId="77777777" w:rsidR="00120631" w:rsidRPr="00E05495" w:rsidRDefault="00120631" w:rsidP="00120631">
      <w:pPr>
        <w:spacing w:line="319" w:lineRule="auto"/>
        <w:rPr>
          <w:rFonts w:ascii="Times New Roman" w:eastAsia="宋体" w:hAnsi="Times New Roman" w:cs="Times New Roman"/>
          <w:szCs w:val="21"/>
        </w:rPr>
      </w:pPr>
    </w:p>
    <w:p w14:paraId="203F5B16" w14:textId="07ABD806"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[44]</w:t>
      </w:r>
      <w:r w:rsidRPr="00E05495">
        <w:rPr>
          <w:rFonts w:ascii="Times New Roman" w:eastAsia="宋体" w:hAnsi="Times New Roman" w:cs="Times New Roman"/>
          <w:szCs w:val="21"/>
        </w:rPr>
        <w:t>杜圣东</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李天瑞</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杨燕</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等</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一种基于序列到序列时空注意力学习的交通流预</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测模型</w:t>
      </w:r>
      <w:r w:rsidRPr="00E05495">
        <w:rPr>
          <w:rFonts w:ascii="Times New Roman" w:eastAsia="宋体" w:hAnsi="Times New Roman" w:cs="Times New Roman"/>
          <w:szCs w:val="21"/>
        </w:rPr>
        <w:t xml:space="preserve">[J]. </w:t>
      </w:r>
      <w:r w:rsidRPr="00E05495">
        <w:rPr>
          <w:rFonts w:ascii="Times New Roman" w:eastAsia="宋体" w:hAnsi="Times New Roman" w:cs="Times New Roman"/>
          <w:szCs w:val="21"/>
        </w:rPr>
        <w:t>计算机研究与发展</w:t>
      </w:r>
      <w:r w:rsidRPr="00E05495">
        <w:rPr>
          <w:rFonts w:ascii="Times New Roman" w:eastAsia="宋体" w:hAnsi="Times New Roman" w:cs="Times New Roman"/>
          <w:szCs w:val="21"/>
        </w:rPr>
        <w:t>, 2020, 57(8):  1715-1728.</w:t>
      </w:r>
    </w:p>
    <w:p w14:paraId="399613DD" w14:textId="77777777" w:rsidR="00120631" w:rsidRPr="00E05495" w:rsidRDefault="00120631" w:rsidP="00120631">
      <w:pPr>
        <w:spacing w:line="319" w:lineRule="auto"/>
        <w:rPr>
          <w:rFonts w:ascii="Times New Roman" w:eastAsia="宋体" w:hAnsi="Times New Roman" w:cs="Times New Roman"/>
          <w:szCs w:val="21"/>
        </w:rPr>
      </w:pPr>
    </w:p>
    <w:p w14:paraId="4D84D9F4" w14:textId="5E0BCA39"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[45]</w:t>
      </w:r>
      <w:r w:rsidRPr="00E05495">
        <w:rPr>
          <w:rFonts w:ascii="Times New Roman" w:eastAsia="宋体" w:hAnsi="Times New Roman" w:cs="Times New Roman"/>
          <w:szCs w:val="21"/>
        </w:rPr>
        <w:t>魏荣</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基于注意力机制的短时交通流预测模型研究</w:t>
      </w:r>
      <w:r w:rsidRPr="00E05495">
        <w:rPr>
          <w:rFonts w:ascii="Times New Roman" w:eastAsia="宋体" w:hAnsi="Times New Roman" w:cs="Times New Roman"/>
          <w:szCs w:val="21"/>
        </w:rPr>
        <w:t xml:space="preserve">[J].  </w:t>
      </w:r>
      <w:r w:rsidRPr="00E05495">
        <w:rPr>
          <w:rFonts w:ascii="Times New Roman" w:eastAsia="宋体" w:hAnsi="Times New Roman" w:cs="Times New Roman"/>
          <w:szCs w:val="21"/>
        </w:rPr>
        <w:t>交通科技与管理</w:t>
      </w:r>
      <w:r w:rsidRPr="00E05495">
        <w:rPr>
          <w:rFonts w:ascii="Times New Roman" w:eastAsia="宋体" w:hAnsi="Times New Roman" w:cs="Times New Roman"/>
          <w:szCs w:val="21"/>
        </w:rPr>
        <w:t>, 2024, 5(20): 42-44.</w:t>
      </w:r>
    </w:p>
    <w:p w14:paraId="7CAA4938" w14:textId="77777777" w:rsidR="00120631" w:rsidRPr="00E05495" w:rsidRDefault="00120631" w:rsidP="00120631">
      <w:pPr>
        <w:spacing w:line="319" w:lineRule="auto"/>
        <w:rPr>
          <w:rFonts w:ascii="Times New Roman" w:eastAsia="宋体" w:hAnsi="Times New Roman" w:cs="Times New Roman"/>
          <w:szCs w:val="21"/>
        </w:rPr>
      </w:pPr>
    </w:p>
    <w:p w14:paraId="2BC7D28B" w14:textId="7604FE0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[46]</w:t>
      </w:r>
      <w:r w:rsidRPr="00E05495">
        <w:rPr>
          <w:rFonts w:ascii="Times New Roman" w:eastAsia="宋体" w:hAnsi="Times New Roman" w:cs="Times New Roman"/>
          <w:szCs w:val="21"/>
        </w:rPr>
        <w:t>李慧慧</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曹倩霞</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单振宇</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等</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基于注意力时空图神经网络的多任务交通流预</w:t>
      </w:r>
      <w:r w:rsidRPr="00E05495">
        <w:rPr>
          <w:rFonts w:ascii="Times New Roman" w:eastAsia="宋体" w:hAnsi="Times New Roman" w:cs="Times New Roman"/>
          <w:szCs w:val="21"/>
        </w:rPr>
        <w:t xml:space="preserve"> </w:t>
      </w:r>
      <w:r w:rsidRPr="00E05495">
        <w:rPr>
          <w:rFonts w:ascii="Times New Roman" w:eastAsia="宋体" w:hAnsi="Times New Roman" w:cs="Times New Roman"/>
          <w:szCs w:val="21"/>
        </w:rPr>
        <w:t>测</w:t>
      </w:r>
      <w:r w:rsidRPr="00E05495">
        <w:rPr>
          <w:rFonts w:ascii="Times New Roman" w:eastAsia="宋体" w:hAnsi="Times New Roman" w:cs="Times New Roman"/>
          <w:szCs w:val="21"/>
        </w:rPr>
        <w:t xml:space="preserve">[J]. </w:t>
      </w:r>
      <w:r w:rsidRPr="00E05495">
        <w:rPr>
          <w:rFonts w:ascii="Times New Roman" w:eastAsia="宋体" w:hAnsi="Times New Roman" w:cs="Times New Roman"/>
          <w:szCs w:val="21"/>
        </w:rPr>
        <w:t>交通科学与工程</w:t>
      </w:r>
      <w:r w:rsidRPr="00E05495">
        <w:rPr>
          <w:rFonts w:ascii="Times New Roman" w:eastAsia="宋体" w:hAnsi="Times New Roman" w:cs="Times New Roman"/>
          <w:szCs w:val="21"/>
        </w:rPr>
        <w:t>: 1-12.</w:t>
      </w:r>
    </w:p>
    <w:p w14:paraId="2BE4F93C" w14:textId="77777777" w:rsidR="00120631" w:rsidRPr="00E05495" w:rsidRDefault="00120631" w:rsidP="00120631">
      <w:pPr>
        <w:spacing w:line="319" w:lineRule="auto"/>
        <w:rPr>
          <w:rFonts w:ascii="Times New Roman" w:eastAsia="宋体" w:hAnsi="Times New Roman" w:cs="Times New Roman"/>
          <w:szCs w:val="21"/>
        </w:rPr>
      </w:pPr>
    </w:p>
    <w:p w14:paraId="0A3A4B5E" w14:textId="1FEB3DD6"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[47] Liu X, Liang Y, Huang C, et al.  Do we really need graph neural networks for traffic forecasting?[J]. CoRR, 2023, abs/2301.12603.</w:t>
      </w:r>
    </w:p>
    <w:p w14:paraId="7969FD15" w14:textId="77777777" w:rsidR="00120631" w:rsidRPr="00E05495" w:rsidRDefault="00120631" w:rsidP="00120631">
      <w:pPr>
        <w:spacing w:line="319" w:lineRule="auto"/>
        <w:rPr>
          <w:rFonts w:ascii="Times New Roman" w:eastAsia="宋体" w:hAnsi="Times New Roman" w:cs="Times New Roman"/>
          <w:szCs w:val="21"/>
        </w:rPr>
      </w:pPr>
    </w:p>
    <w:p w14:paraId="721F07B6" w14:textId="226F8728"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[48]Wang Z, Nie Y, Sun P, et al.  ST-MLP: A cascaded spatio-temporal linear frame- work with channel-independence strategy for traffic forecasting[J]. CoRR, 2023, abs/2308.07496.</w:t>
      </w:r>
    </w:p>
    <w:p w14:paraId="2B77BF57" w14:textId="77777777" w:rsidR="00120631" w:rsidRPr="00E05495" w:rsidRDefault="00120631" w:rsidP="00120631">
      <w:pPr>
        <w:spacing w:line="319" w:lineRule="auto"/>
        <w:rPr>
          <w:rFonts w:ascii="Times New Roman" w:eastAsia="宋体" w:hAnsi="Times New Roman" w:cs="Times New Roman"/>
          <w:szCs w:val="21"/>
        </w:rPr>
      </w:pPr>
    </w:p>
    <w:p w14:paraId="509F0A5E" w14:textId="5D229532"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[49]Zhang Z, Huang Z, Hu Z, et al.  Mlpst:  Mlp is all you need for spatio-temporal prediction[C]//International Conference on Information and Knowledge Manage-ment. 2023: 3381-3390.</w:t>
      </w:r>
    </w:p>
    <w:p w14:paraId="005D9B6F" w14:textId="77777777" w:rsidR="00120631" w:rsidRPr="00E05495" w:rsidRDefault="00120631" w:rsidP="00120631">
      <w:pPr>
        <w:spacing w:line="319" w:lineRule="auto"/>
        <w:rPr>
          <w:rFonts w:ascii="Times New Roman" w:eastAsia="宋体" w:hAnsi="Times New Roman" w:cs="Times New Roman"/>
          <w:szCs w:val="21"/>
        </w:rPr>
      </w:pPr>
    </w:p>
    <w:p w14:paraId="2220984A" w14:textId="533F2F33"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 xml:space="preserve">[50]Pan Z, Ke S, Yang X, et al. Autostg: Neural architecture search for predictions of spatio-temporal </w:t>
      </w:r>
      <w:r w:rsidRPr="00E05495">
        <w:rPr>
          <w:rFonts w:ascii="Times New Roman" w:eastAsia="宋体" w:hAnsi="Times New Roman" w:cs="Times New Roman"/>
          <w:szCs w:val="21"/>
        </w:rPr>
        <w:lastRenderedPageBreak/>
        <w:t>graph[C]//International Conference of World Wide Web.  2021: 1846-1855.</w:t>
      </w:r>
    </w:p>
    <w:p w14:paraId="577F13BE" w14:textId="77777777" w:rsidR="00120631" w:rsidRPr="00E05495" w:rsidRDefault="00120631" w:rsidP="00120631">
      <w:pPr>
        <w:spacing w:line="319" w:lineRule="auto"/>
        <w:rPr>
          <w:rFonts w:ascii="Times New Roman" w:eastAsia="宋体" w:hAnsi="Times New Roman" w:cs="Times New Roman"/>
          <w:szCs w:val="21"/>
        </w:rPr>
      </w:pPr>
    </w:p>
    <w:p w14:paraId="4125457A" w14:textId="77777777" w:rsidR="00120631" w:rsidRPr="00E05495" w:rsidRDefault="00120631" w:rsidP="00120631">
      <w:pPr>
        <w:spacing w:line="319" w:lineRule="auto"/>
        <w:rPr>
          <w:rFonts w:ascii="Times New Roman" w:eastAsia="宋体" w:hAnsi="Times New Roman" w:cs="Times New Roman"/>
          <w:szCs w:val="21"/>
        </w:rPr>
      </w:pPr>
    </w:p>
    <w:p w14:paraId="4DE730E9" w14:textId="0699FF3C"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[51]Ke S, Pan Z, He T, et al.  Autostg+:  An automatic framework to discover the optimal network for spatio-temporal graph prediction[J].  Artificial Intelligence, 2023, 318:  103899.</w:t>
      </w:r>
    </w:p>
    <w:p w14:paraId="394C4172" w14:textId="77777777" w:rsidR="00120631" w:rsidRPr="00E05495" w:rsidRDefault="00120631" w:rsidP="00120631">
      <w:pPr>
        <w:spacing w:line="319" w:lineRule="auto"/>
        <w:rPr>
          <w:rFonts w:ascii="Times New Roman" w:eastAsia="宋体" w:hAnsi="Times New Roman" w:cs="Times New Roman"/>
          <w:szCs w:val="21"/>
        </w:rPr>
      </w:pPr>
    </w:p>
    <w:p w14:paraId="3D779459" w14:textId="46B40733"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[52]Wu X, Zhang D, Guo C, et al.  Autocts:  Automated correlated time series fore- casting[J]. Proceedings of the VLDB Endowment, 2021, 15(4): 971-983.</w:t>
      </w:r>
    </w:p>
    <w:p w14:paraId="2F82DD52" w14:textId="77777777" w:rsidR="00120631" w:rsidRPr="00E05495" w:rsidRDefault="00120631" w:rsidP="00120631">
      <w:pPr>
        <w:spacing w:line="319" w:lineRule="auto"/>
        <w:rPr>
          <w:rFonts w:ascii="Times New Roman" w:eastAsia="宋体" w:hAnsi="Times New Roman" w:cs="Times New Roman"/>
          <w:szCs w:val="21"/>
        </w:rPr>
      </w:pPr>
    </w:p>
    <w:p w14:paraId="4A71551A" w14:textId="73D08AFC"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[53]Wu X, Zhang D, Zhang M, et al. Autocts+: Joint neural architecture and hyperpa- rameter search for correlated time series forecasting[J]. Proceedings of the ACM on Management of Data, 2023, 1(1):  1-26.</w:t>
      </w:r>
    </w:p>
    <w:p w14:paraId="78DA96C4" w14:textId="77777777" w:rsidR="00120631" w:rsidRPr="00E05495" w:rsidRDefault="00120631" w:rsidP="00120631">
      <w:pPr>
        <w:spacing w:line="319" w:lineRule="auto"/>
        <w:rPr>
          <w:rFonts w:ascii="Times New Roman" w:eastAsia="宋体" w:hAnsi="Times New Roman" w:cs="Times New Roman"/>
          <w:szCs w:val="21"/>
        </w:rPr>
      </w:pPr>
    </w:p>
    <w:p w14:paraId="74D6D29D" w14:textId="604E8E2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[54] Lin B Y, Xu F F, Liao E Q, et al.  Transfer learning for traffic speed prediction: Apreliminary study[C]//AAAI Conference on Artificial Intelligence Workshops:</w:t>
      </w:r>
    </w:p>
    <w:p w14:paraId="705AC326" w14:textId="7777777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WS-18. 2018: 174-177.</w:t>
      </w:r>
    </w:p>
    <w:p w14:paraId="64FD7B38" w14:textId="77777777" w:rsidR="00120631" w:rsidRPr="00E05495" w:rsidRDefault="00120631" w:rsidP="00120631">
      <w:pPr>
        <w:spacing w:line="319" w:lineRule="auto"/>
        <w:rPr>
          <w:rFonts w:ascii="Times New Roman" w:eastAsia="宋体" w:hAnsi="Times New Roman" w:cs="Times New Roman"/>
          <w:szCs w:val="21"/>
        </w:rPr>
      </w:pPr>
    </w:p>
    <w:p w14:paraId="6B6CFB44" w14:textId="4B5F43DC"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[55]LuB, Gan X, Zhang W, et al. Spatio-temporal graph few-shot learning with cross- city knowledge transfer[C]//SIGKDD International Conference on Knowledge Discovery and Data Mining. 2022:  1162-1172.</w:t>
      </w:r>
    </w:p>
    <w:p w14:paraId="4EF05D6F" w14:textId="77777777" w:rsidR="00120631" w:rsidRPr="00E05495" w:rsidRDefault="00120631" w:rsidP="00120631">
      <w:pPr>
        <w:spacing w:line="319" w:lineRule="auto"/>
        <w:rPr>
          <w:rFonts w:ascii="Times New Roman" w:eastAsia="宋体" w:hAnsi="Times New Roman" w:cs="Times New Roman"/>
          <w:szCs w:val="21"/>
        </w:rPr>
      </w:pPr>
    </w:p>
    <w:p w14:paraId="763D3D5E" w14:textId="2F11BCCC"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[56] Zhang C, Zhang H, Qiao J, et al.  Deep transfer learning for intelligent cellular traffic prediction based on cross-domain big data[J].  IEEE Journal on Selected Areas in Communications, 2019, 37(6):  1389-1401.</w:t>
      </w:r>
    </w:p>
    <w:p w14:paraId="26683B62" w14:textId="77777777" w:rsidR="00120631" w:rsidRPr="00E05495" w:rsidRDefault="00120631" w:rsidP="00120631">
      <w:pPr>
        <w:spacing w:line="319" w:lineRule="auto"/>
        <w:rPr>
          <w:rFonts w:ascii="Times New Roman" w:eastAsia="宋体" w:hAnsi="Times New Roman" w:cs="Times New Roman"/>
          <w:szCs w:val="21"/>
        </w:rPr>
      </w:pPr>
    </w:p>
    <w:p w14:paraId="07BAD860" w14:textId="28868A26"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[57]Yao H, Liu Y, Wei Y, et al.   Learning  from multiple  cities:  A meta-learning approach for spatial-temporal prediction[C]//International Conference of World Wide Web. 2019: 2181-2191.</w:t>
      </w:r>
    </w:p>
    <w:p w14:paraId="260B9013" w14:textId="77777777" w:rsidR="00120631" w:rsidRPr="00E05495" w:rsidRDefault="00120631" w:rsidP="00120631">
      <w:pPr>
        <w:spacing w:line="319" w:lineRule="auto"/>
        <w:rPr>
          <w:rFonts w:ascii="Times New Roman" w:eastAsia="宋体" w:hAnsi="Times New Roman" w:cs="Times New Roman"/>
          <w:szCs w:val="21"/>
        </w:rPr>
      </w:pPr>
    </w:p>
    <w:p w14:paraId="24A30165" w14:textId="338F90BA"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[58]Zhang Y, Lu H, Liu N, et al. Personalized federated learning for cross-city traffic prediction[C]//International Joint Conference on Artificial Intelligence.   2024:</w:t>
      </w:r>
    </w:p>
    <w:p w14:paraId="1C794707" w14:textId="77777777"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5526-5534.</w:t>
      </w:r>
    </w:p>
    <w:p w14:paraId="73A68805" w14:textId="77777777" w:rsidR="00120631" w:rsidRPr="00E05495" w:rsidRDefault="00120631" w:rsidP="00120631">
      <w:pPr>
        <w:spacing w:line="319" w:lineRule="auto"/>
        <w:rPr>
          <w:rFonts w:ascii="Times New Roman" w:eastAsia="宋体" w:hAnsi="Times New Roman" w:cs="Times New Roman"/>
          <w:szCs w:val="21"/>
        </w:rPr>
      </w:pPr>
    </w:p>
    <w:p w14:paraId="56BD15A9" w14:textId="42F5B2C8"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[59]Jin Y, Chen K, Yang Q.  Transferable graph structure learning for graph-based traffic forecasting across cities[C]//SIGKDD International Conference on Knowl- edge Discovery and Data Mining. 2023:  1032-1043.</w:t>
      </w:r>
    </w:p>
    <w:p w14:paraId="2EF4D953" w14:textId="77777777" w:rsidR="00120631" w:rsidRPr="00E05495" w:rsidRDefault="00120631" w:rsidP="00120631">
      <w:pPr>
        <w:spacing w:line="319" w:lineRule="auto"/>
        <w:rPr>
          <w:rFonts w:ascii="Times New Roman" w:eastAsia="宋体" w:hAnsi="Times New Roman" w:cs="Times New Roman"/>
          <w:szCs w:val="21"/>
        </w:rPr>
      </w:pPr>
    </w:p>
    <w:p w14:paraId="4FA76B4C" w14:textId="5D59C38A"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[60]Fang Z, Wu D, Pan L, et al.  When transfer learning meets cross-city urban flowprediction:  Spatio-temporal adaptation matters[C]//International Joint Confer- ence on Artificial Intelligence. 2022: 2030-2036.</w:t>
      </w:r>
    </w:p>
    <w:p w14:paraId="57AF68B6" w14:textId="77777777" w:rsidR="00120631" w:rsidRPr="00E05495" w:rsidRDefault="00120631" w:rsidP="00120631">
      <w:pPr>
        <w:spacing w:line="319" w:lineRule="auto"/>
        <w:rPr>
          <w:rFonts w:ascii="Times New Roman" w:eastAsia="宋体" w:hAnsi="Times New Roman" w:cs="Times New Roman"/>
          <w:szCs w:val="21"/>
        </w:rPr>
      </w:pPr>
    </w:p>
    <w:p w14:paraId="64CC1900" w14:textId="36740AFB"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[61]Wei Y, Zheng Y, Yang Q.  Transfer knowledge between cities[C]//SIGKDD In-</w:t>
      </w:r>
    </w:p>
    <w:p w14:paraId="04E7FF67" w14:textId="7F50F750"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ternational Conference on Knowledge Discovery and Data Mining. 2016:  1905- 1914.</w:t>
      </w:r>
    </w:p>
    <w:p w14:paraId="602CB92A" w14:textId="77777777" w:rsidR="00120631" w:rsidRPr="00E05495" w:rsidRDefault="00120631" w:rsidP="00120631">
      <w:pPr>
        <w:spacing w:line="319" w:lineRule="auto"/>
        <w:rPr>
          <w:rFonts w:ascii="Times New Roman" w:eastAsia="宋体" w:hAnsi="Times New Roman" w:cs="Times New Roman"/>
          <w:szCs w:val="21"/>
        </w:rPr>
      </w:pPr>
    </w:p>
    <w:p w14:paraId="72DB63FA" w14:textId="2BB87635" w:rsidR="00120631" w:rsidRPr="00E05495" w:rsidRDefault="00120631" w:rsidP="00120631">
      <w:pPr>
        <w:spacing w:line="319" w:lineRule="auto"/>
        <w:rPr>
          <w:rFonts w:ascii="Times New Roman" w:eastAsia="宋体" w:hAnsi="Times New Roman" w:cs="Times New Roman"/>
          <w:szCs w:val="21"/>
        </w:rPr>
      </w:pPr>
      <w:r w:rsidRPr="00E05495">
        <w:rPr>
          <w:rFonts w:ascii="Times New Roman" w:eastAsia="宋体" w:hAnsi="Times New Roman" w:cs="Times New Roman"/>
          <w:szCs w:val="21"/>
        </w:rPr>
        <w:t>[62]Wang L, Geng X, Ma X, et al.   Cross-city transfer  learning  for  deep spatio- temporal prediction[C]//International Joint Conference on Artificial Intelligence.2019: 1893-1899.</w:t>
      </w:r>
    </w:p>
    <w:p w14:paraId="673FD663" w14:textId="77777777" w:rsidR="00120631" w:rsidRPr="00E05495" w:rsidRDefault="00120631" w:rsidP="00120631">
      <w:pPr>
        <w:spacing w:line="319" w:lineRule="auto"/>
        <w:rPr>
          <w:rFonts w:ascii="Times New Roman" w:eastAsia="宋体" w:hAnsi="Times New Roman" w:cs="Times New Roman"/>
          <w:szCs w:val="21"/>
        </w:rPr>
      </w:pPr>
    </w:p>
    <w:p w14:paraId="06C1B640" w14:textId="4E4C7C0D" w:rsidR="00120631" w:rsidRPr="00E05495" w:rsidRDefault="00120631" w:rsidP="00120631">
      <w:pPr>
        <w:spacing w:line="319" w:lineRule="auto"/>
        <w:rPr>
          <w:rFonts w:ascii="Times New Roman" w:eastAsia="宋体" w:hAnsi="Times New Roman" w:cs="Times New Roman"/>
          <w:szCs w:val="21"/>
        </w:rPr>
        <w:sectPr w:rsidR="00120631" w:rsidRPr="00E05495">
          <w:pgSz w:w="11906" w:h="16838"/>
          <w:pgMar w:top="1166" w:right="1774" w:bottom="1232" w:left="1780" w:header="819" w:footer="1069" w:gutter="0"/>
          <w:cols w:space="720"/>
        </w:sectPr>
      </w:pPr>
    </w:p>
    <w:p w14:paraId="20E081B9" w14:textId="16C55206" w:rsidR="00D01840" w:rsidRPr="00E05495" w:rsidRDefault="00D01840" w:rsidP="00120631">
      <w:pPr>
        <w:spacing w:line="324" w:lineRule="auto"/>
        <w:rPr>
          <w:rFonts w:ascii="Times New Roman" w:eastAsia="宋体" w:hAnsi="Times New Roman" w:cs="Times New Roman"/>
          <w:szCs w:val="21"/>
        </w:rPr>
        <w:sectPr w:rsidR="00D01840" w:rsidRPr="00E05495">
          <w:pgSz w:w="12240" w:h="15840"/>
          <w:pgMar w:top="1440" w:right="1800" w:bottom="1440" w:left="1800" w:header="720" w:footer="720" w:gutter="0"/>
          <w:cols w:space="720"/>
        </w:sectPr>
      </w:pPr>
    </w:p>
    <w:p w14:paraId="504BED8F" w14:textId="77777777" w:rsidR="00A22B09" w:rsidRPr="00E05495" w:rsidRDefault="00A22B09" w:rsidP="00120631">
      <w:pPr>
        <w:pStyle w:val="a4"/>
        <w:spacing w:before="78" w:line="326" w:lineRule="auto"/>
        <w:jc w:val="both"/>
        <w:rPr>
          <w:rFonts w:ascii="Times New Roman" w:hAnsi="Times New Roman" w:cs="Times New Roman"/>
          <w:sz w:val="21"/>
          <w:szCs w:val="21"/>
        </w:rPr>
      </w:pPr>
    </w:p>
    <w:sectPr w:rsidR="00A22B09" w:rsidRPr="00E054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6D4E4" w14:textId="77777777" w:rsidR="007F3127" w:rsidRDefault="007F3127" w:rsidP="001C051E">
      <w:pPr>
        <w:rPr>
          <w:rFonts w:hint="eastAsia"/>
        </w:rPr>
      </w:pPr>
      <w:r>
        <w:separator/>
      </w:r>
    </w:p>
  </w:endnote>
  <w:endnote w:type="continuationSeparator" w:id="0">
    <w:p w14:paraId="1CD690B0" w14:textId="77777777" w:rsidR="007F3127" w:rsidRDefault="007F3127" w:rsidP="001C051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68F4D" w14:textId="77777777" w:rsidR="007F3127" w:rsidRDefault="007F3127" w:rsidP="001C051E">
      <w:pPr>
        <w:rPr>
          <w:rFonts w:hint="eastAsia"/>
        </w:rPr>
      </w:pPr>
      <w:r>
        <w:separator/>
      </w:r>
    </w:p>
  </w:footnote>
  <w:footnote w:type="continuationSeparator" w:id="0">
    <w:p w14:paraId="7FF7A0CB" w14:textId="77777777" w:rsidR="007F3127" w:rsidRDefault="007F3127" w:rsidP="001C051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2E4CF4"/>
    <w:multiLevelType w:val="hybridMultilevel"/>
    <w:tmpl w:val="0748C90E"/>
    <w:lvl w:ilvl="0" w:tplc="5F48E5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3229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49"/>
    <w:rsid w:val="00032878"/>
    <w:rsid w:val="000361C2"/>
    <w:rsid w:val="000C02DF"/>
    <w:rsid w:val="0011185D"/>
    <w:rsid w:val="00120631"/>
    <w:rsid w:val="0018376E"/>
    <w:rsid w:val="001905E5"/>
    <w:rsid w:val="001A1955"/>
    <w:rsid w:val="001B2DD2"/>
    <w:rsid w:val="001B450F"/>
    <w:rsid w:val="001B6E2A"/>
    <w:rsid w:val="001C051E"/>
    <w:rsid w:val="001D0D46"/>
    <w:rsid w:val="001E3C92"/>
    <w:rsid w:val="001F3C16"/>
    <w:rsid w:val="00206448"/>
    <w:rsid w:val="00247067"/>
    <w:rsid w:val="00262BE7"/>
    <w:rsid w:val="00296E38"/>
    <w:rsid w:val="00305DC2"/>
    <w:rsid w:val="00316BA9"/>
    <w:rsid w:val="00320C27"/>
    <w:rsid w:val="00321509"/>
    <w:rsid w:val="00347658"/>
    <w:rsid w:val="00351593"/>
    <w:rsid w:val="0037689C"/>
    <w:rsid w:val="003B4C4D"/>
    <w:rsid w:val="003C4F70"/>
    <w:rsid w:val="00431CEB"/>
    <w:rsid w:val="00455CC2"/>
    <w:rsid w:val="0046790B"/>
    <w:rsid w:val="00475C35"/>
    <w:rsid w:val="0048404F"/>
    <w:rsid w:val="004B37E9"/>
    <w:rsid w:val="004F15D3"/>
    <w:rsid w:val="004F4857"/>
    <w:rsid w:val="00502948"/>
    <w:rsid w:val="005173B6"/>
    <w:rsid w:val="0054393F"/>
    <w:rsid w:val="0059134F"/>
    <w:rsid w:val="005D1278"/>
    <w:rsid w:val="005E3F59"/>
    <w:rsid w:val="00603E54"/>
    <w:rsid w:val="00627E3A"/>
    <w:rsid w:val="006346AC"/>
    <w:rsid w:val="00656FFB"/>
    <w:rsid w:val="00664D2F"/>
    <w:rsid w:val="006E1FCE"/>
    <w:rsid w:val="006E37FE"/>
    <w:rsid w:val="006F3118"/>
    <w:rsid w:val="00717D0F"/>
    <w:rsid w:val="00724869"/>
    <w:rsid w:val="00757337"/>
    <w:rsid w:val="0077359F"/>
    <w:rsid w:val="007973BD"/>
    <w:rsid w:val="007A08FE"/>
    <w:rsid w:val="007A2604"/>
    <w:rsid w:val="007A6A02"/>
    <w:rsid w:val="007D369B"/>
    <w:rsid w:val="007D6065"/>
    <w:rsid w:val="007E7FD9"/>
    <w:rsid w:val="007F1DF1"/>
    <w:rsid w:val="007F3127"/>
    <w:rsid w:val="00847C7E"/>
    <w:rsid w:val="008B1698"/>
    <w:rsid w:val="008B65D9"/>
    <w:rsid w:val="0091273C"/>
    <w:rsid w:val="00943776"/>
    <w:rsid w:val="009462B4"/>
    <w:rsid w:val="00993C46"/>
    <w:rsid w:val="009A03C0"/>
    <w:rsid w:val="009D043E"/>
    <w:rsid w:val="009E1ABF"/>
    <w:rsid w:val="009E386A"/>
    <w:rsid w:val="00A22B09"/>
    <w:rsid w:val="00A27D4E"/>
    <w:rsid w:val="00A57695"/>
    <w:rsid w:val="00A62933"/>
    <w:rsid w:val="00A72AED"/>
    <w:rsid w:val="00A919A8"/>
    <w:rsid w:val="00AA5C1C"/>
    <w:rsid w:val="00AE127F"/>
    <w:rsid w:val="00AE1C88"/>
    <w:rsid w:val="00AF5F55"/>
    <w:rsid w:val="00B520C9"/>
    <w:rsid w:val="00B53327"/>
    <w:rsid w:val="00B71894"/>
    <w:rsid w:val="00B72EA8"/>
    <w:rsid w:val="00B94050"/>
    <w:rsid w:val="00BD794E"/>
    <w:rsid w:val="00C016DA"/>
    <w:rsid w:val="00C03105"/>
    <w:rsid w:val="00C42AEF"/>
    <w:rsid w:val="00C61DEE"/>
    <w:rsid w:val="00C73F49"/>
    <w:rsid w:val="00CB06CD"/>
    <w:rsid w:val="00D01840"/>
    <w:rsid w:val="00D25EB2"/>
    <w:rsid w:val="00D5226B"/>
    <w:rsid w:val="00D80F2E"/>
    <w:rsid w:val="00D96EC1"/>
    <w:rsid w:val="00DC37CF"/>
    <w:rsid w:val="00DE35D4"/>
    <w:rsid w:val="00E05495"/>
    <w:rsid w:val="00E22C83"/>
    <w:rsid w:val="00E47D1A"/>
    <w:rsid w:val="00E7547F"/>
    <w:rsid w:val="00EC265F"/>
    <w:rsid w:val="00EE4D85"/>
    <w:rsid w:val="00F4195C"/>
    <w:rsid w:val="00F534C4"/>
    <w:rsid w:val="00F55382"/>
    <w:rsid w:val="00F67056"/>
    <w:rsid w:val="00F730FE"/>
    <w:rsid w:val="00F76C09"/>
    <w:rsid w:val="00FA20ED"/>
    <w:rsid w:val="00FB2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8DA76C"/>
  <w15:chartTrackingRefBased/>
  <w15:docId w15:val="{421A77FA-2689-483C-8A95-5A60E2056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359F"/>
    <w:pPr>
      <w:ind w:firstLineChars="200" w:firstLine="420"/>
    </w:pPr>
  </w:style>
  <w:style w:type="paragraph" w:customStyle="1" w:styleId="AMDisplayEquation">
    <w:name w:val="AMDisplayEquation"/>
    <w:basedOn w:val="a"/>
    <w:next w:val="a"/>
    <w:link w:val="AMDisplayEquation0"/>
    <w:rsid w:val="005D1278"/>
    <w:pPr>
      <w:tabs>
        <w:tab w:val="center" w:pos="4160"/>
        <w:tab w:val="right" w:pos="8300"/>
      </w:tabs>
    </w:pPr>
  </w:style>
  <w:style w:type="character" w:customStyle="1" w:styleId="AMDisplayEquation0">
    <w:name w:val="AMDisplayEquation 字符"/>
    <w:basedOn w:val="a0"/>
    <w:link w:val="AMDisplayEquation"/>
    <w:rsid w:val="005D1278"/>
  </w:style>
  <w:style w:type="paragraph" w:styleId="a4">
    <w:name w:val="Body Text"/>
    <w:basedOn w:val="a"/>
    <w:link w:val="a5"/>
    <w:uiPriority w:val="99"/>
    <w:unhideWhenUsed/>
    <w:rsid w:val="00A22B09"/>
    <w:pPr>
      <w:widowControl/>
      <w:kinsoku w:val="0"/>
      <w:autoSpaceDE w:val="0"/>
      <w:autoSpaceDN w:val="0"/>
      <w:adjustRightInd w:val="0"/>
      <w:snapToGrid w:val="0"/>
      <w:jc w:val="left"/>
      <w:textAlignment w:val="baseline"/>
    </w:pPr>
    <w:rPr>
      <w:rFonts w:ascii="宋体" w:eastAsia="宋体" w:hAnsi="宋体" w:cs="宋体"/>
      <w:color w:val="000000"/>
      <w:kern w:val="0"/>
      <w:sz w:val="30"/>
      <w:szCs w:val="30"/>
    </w:rPr>
  </w:style>
  <w:style w:type="character" w:customStyle="1" w:styleId="a5">
    <w:name w:val="正文文本 字符"/>
    <w:basedOn w:val="a0"/>
    <w:link w:val="a4"/>
    <w:uiPriority w:val="99"/>
    <w:rsid w:val="00A22B09"/>
    <w:rPr>
      <w:rFonts w:ascii="宋体" w:eastAsia="宋体" w:hAnsi="宋体" w:cs="宋体"/>
      <w:color w:val="000000"/>
      <w:kern w:val="0"/>
      <w:sz w:val="30"/>
      <w:szCs w:val="30"/>
    </w:rPr>
  </w:style>
  <w:style w:type="character" w:styleId="a6">
    <w:name w:val="Hyperlink"/>
    <w:basedOn w:val="a0"/>
    <w:uiPriority w:val="99"/>
    <w:unhideWhenUsed/>
    <w:rsid w:val="00A22B09"/>
    <w:rPr>
      <w:color w:val="0000FF"/>
      <w:u w:val="single"/>
    </w:rPr>
  </w:style>
  <w:style w:type="paragraph" w:customStyle="1" w:styleId="TableText">
    <w:name w:val="Table Text"/>
    <w:basedOn w:val="a"/>
    <w:semiHidden/>
    <w:rsid w:val="00627E3A"/>
    <w:pPr>
      <w:widowControl/>
      <w:kinsoku w:val="0"/>
      <w:autoSpaceDE w:val="0"/>
      <w:autoSpaceDN w:val="0"/>
      <w:adjustRightInd w:val="0"/>
      <w:snapToGrid w:val="0"/>
      <w:jc w:val="left"/>
      <w:textAlignment w:val="baseline"/>
    </w:pPr>
    <w:rPr>
      <w:rFonts w:ascii="Times New Roman" w:eastAsia="宋体" w:hAnsi="Times New Roman" w:cs="Times New Roman"/>
      <w:color w:val="000000"/>
      <w:kern w:val="0"/>
      <w:sz w:val="24"/>
      <w:szCs w:val="24"/>
    </w:rPr>
  </w:style>
  <w:style w:type="table" w:customStyle="1" w:styleId="TableNormal">
    <w:name w:val="Table Normal"/>
    <w:basedOn w:val="a1"/>
    <w:rsid w:val="00627E3A"/>
    <w:rPr>
      <w:rFonts w:ascii="Times New Roman" w:eastAsia="Times New Roman" w:hAnsi="Times New Roman" w:cs="Times New Roman"/>
      <w:kern w:val="0"/>
      <w:sz w:val="20"/>
      <w:szCs w:val="20"/>
    </w:rPr>
    <w:tblPr>
      <w:tblInd w:w="0" w:type="nil"/>
      <w:tblCellMar>
        <w:left w:w="0" w:type="dxa"/>
        <w:right w:w="0" w:type="dxa"/>
      </w:tblCellMar>
    </w:tblPr>
  </w:style>
  <w:style w:type="paragraph" w:styleId="a7">
    <w:name w:val="header"/>
    <w:basedOn w:val="a"/>
    <w:link w:val="a8"/>
    <w:uiPriority w:val="99"/>
    <w:unhideWhenUsed/>
    <w:rsid w:val="001C051E"/>
    <w:pPr>
      <w:tabs>
        <w:tab w:val="center" w:pos="4153"/>
        <w:tab w:val="right" w:pos="8306"/>
      </w:tabs>
      <w:snapToGrid w:val="0"/>
      <w:jc w:val="center"/>
    </w:pPr>
    <w:rPr>
      <w:sz w:val="18"/>
      <w:szCs w:val="18"/>
    </w:rPr>
  </w:style>
  <w:style w:type="character" w:customStyle="1" w:styleId="a8">
    <w:name w:val="页眉 字符"/>
    <w:basedOn w:val="a0"/>
    <w:link w:val="a7"/>
    <w:uiPriority w:val="99"/>
    <w:rsid w:val="001C051E"/>
    <w:rPr>
      <w:sz w:val="18"/>
      <w:szCs w:val="18"/>
    </w:rPr>
  </w:style>
  <w:style w:type="paragraph" w:styleId="a9">
    <w:name w:val="footer"/>
    <w:basedOn w:val="a"/>
    <w:link w:val="aa"/>
    <w:uiPriority w:val="99"/>
    <w:unhideWhenUsed/>
    <w:rsid w:val="001C051E"/>
    <w:pPr>
      <w:tabs>
        <w:tab w:val="center" w:pos="4153"/>
        <w:tab w:val="right" w:pos="8306"/>
      </w:tabs>
      <w:snapToGrid w:val="0"/>
      <w:jc w:val="left"/>
    </w:pPr>
    <w:rPr>
      <w:sz w:val="18"/>
      <w:szCs w:val="18"/>
    </w:rPr>
  </w:style>
  <w:style w:type="character" w:customStyle="1" w:styleId="aa">
    <w:name w:val="页脚 字符"/>
    <w:basedOn w:val="a0"/>
    <w:link w:val="a9"/>
    <w:uiPriority w:val="99"/>
    <w:rsid w:val="001C05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4880">
      <w:bodyDiv w:val="1"/>
      <w:marLeft w:val="0"/>
      <w:marRight w:val="0"/>
      <w:marTop w:val="0"/>
      <w:marBottom w:val="0"/>
      <w:divBdr>
        <w:top w:val="none" w:sz="0" w:space="0" w:color="auto"/>
        <w:left w:val="none" w:sz="0" w:space="0" w:color="auto"/>
        <w:bottom w:val="none" w:sz="0" w:space="0" w:color="auto"/>
        <w:right w:val="none" w:sz="0" w:space="0" w:color="auto"/>
      </w:divBdr>
    </w:div>
    <w:div w:id="136340356">
      <w:bodyDiv w:val="1"/>
      <w:marLeft w:val="0"/>
      <w:marRight w:val="0"/>
      <w:marTop w:val="0"/>
      <w:marBottom w:val="0"/>
      <w:divBdr>
        <w:top w:val="none" w:sz="0" w:space="0" w:color="auto"/>
        <w:left w:val="none" w:sz="0" w:space="0" w:color="auto"/>
        <w:bottom w:val="none" w:sz="0" w:space="0" w:color="auto"/>
        <w:right w:val="none" w:sz="0" w:space="0" w:color="auto"/>
      </w:divBdr>
    </w:div>
    <w:div w:id="288440025">
      <w:bodyDiv w:val="1"/>
      <w:marLeft w:val="0"/>
      <w:marRight w:val="0"/>
      <w:marTop w:val="0"/>
      <w:marBottom w:val="0"/>
      <w:divBdr>
        <w:top w:val="none" w:sz="0" w:space="0" w:color="auto"/>
        <w:left w:val="none" w:sz="0" w:space="0" w:color="auto"/>
        <w:bottom w:val="none" w:sz="0" w:space="0" w:color="auto"/>
        <w:right w:val="none" w:sz="0" w:space="0" w:color="auto"/>
      </w:divBdr>
    </w:div>
    <w:div w:id="314648789">
      <w:bodyDiv w:val="1"/>
      <w:marLeft w:val="0"/>
      <w:marRight w:val="0"/>
      <w:marTop w:val="0"/>
      <w:marBottom w:val="0"/>
      <w:divBdr>
        <w:top w:val="none" w:sz="0" w:space="0" w:color="auto"/>
        <w:left w:val="none" w:sz="0" w:space="0" w:color="auto"/>
        <w:bottom w:val="none" w:sz="0" w:space="0" w:color="auto"/>
        <w:right w:val="none" w:sz="0" w:space="0" w:color="auto"/>
      </w:divBdr>
    </w:div>
    <w:div w:id="353313171">
      <w:bodyDiv w:val="1"/>
      <w:marLeft w:val="0"/>
      <w:marRight w:val="0"/>
      <w:marTop w:val="0"/>
      <w:marBottom w:val="0"/>
      <w:divBdr>
        <w:top w:val="none" w:sz="0" w:space="0" w:color="auto"/>
        <w:left w:val="none" w:sz="0" w:space="0" w:color="auto"/>
        <w:bottom w:val="none" w:sz="0" w:space="0" w:color="auto"/>
        <w:right w:val="none" w:sz="0" w:space="0" w:color="auto"/>
      </w:divBdr>
    </w:div>
    <w:div w:id="373771401">
      <w:bodyDiv w:val="1"/>
      <w:marLeft w:val="0"/>
      <w:marRight w:val="0"/>
      <w:marTop w:val="0"/>
      <w:marBottom w:val="0"/>
      <w:divBdr>
        <w:top w:val="none" w:sz="0" w:space="0" w:color="auto"/>
        <w:left w:val="none" w:sz="0" w:space="0" w:color="auto"/>
        <w:bottom w:val="none" w:sz="0" w:space="0" w:color="auto"/>
        <w:right w:val="none" w:sz="0" w:space="0" w:color="auto"/>
      </w:divBdr>
    </w:div>
    <w:div w:id="387187377">
      <w:bodyDiv w:val="1"/>
      <w:marLeft w:val="0"/>
      <w:marRight w:val="0"/>
      <w:marTop w:val="0"/>
      <w:marBottom w:val="0"/>
      <w:divBdr>
        <w:top w:val="none" w:sz="0" w:space="0" w:color="auto"/>
        <w:left w:val="none" w:sz="0" w:space="0" w:color="auto"/>
        <w:bottom w:val="none" w:sz="0" w:space="0" w:color="auto"/>
        <w:right w:val="none" w:sz="0" w:space="0" w:color="auto"/>
      </w:divBdr>
    </w:div>
    <w:div w:id="456460095">
      <w:bodyDiv w:val="1"/>
      <w:marLeft w:val="0"/>
      <w:marRight w:val="0"/>
      <w:marTop w:val="0"/>
      <w:marBottom w:val="0"/>
      <w:divBdr>
        <w:top w:val="none" w:sz="0" w:space="0" w:color="auto"/>
        <w:left w:val="none" w:sz="0" w:space="0" w:color="auto"/>
        <w:bottom w:val="none" w:sz="0" w:space="0" w:color="auto"/>
        <w:right w:val="none" w:sz="0" w:space="0" w:color="auto"/>
      </w:divBdr>
    </w:div>
    <w:div w:id="711079144">
      <w:bodyDiv w:val="1"/>
      <w:marLeft w:val="0"/>
      <w:marRight w:val="0"/>
      <w:marTop w:val="0"/>
      <w:marBottom w:val="0"/>
      <w:divBdr>
        <w:top w:val="none" w:sz="0" w:space="0" w:color="auto"/>
        <w:left w:val="none" w:sz="0" w:space="0" w:color="auto"/>
        <w:bottom w:val="none" w:sz="0" w:space="0" w:color="auto"/>
        <w:right w:val="none" w:sz="0" w:space="0" w:color="auto"/>
      </w:divBdr>
    </w:div>
    <w:div w:id="849223209">
      <w:bodyDiv w:val="1"/>
      <w:marLeft w:val="0"/>
      <w:marRight w:val="0"/>
      <w:marTop w:val="0"/>
      <w:marBottom w:val="0"/>
      <w:divBdr>
        <w:top w:val="none" w:sz="0" w:space="0" w:color="auto"/>
        <w:left w:val="none" w:sz="0" w:space="0" w:color="auto"/>
        <w:bottom w:val="none" w:sz="0" w:space="0" w:color="auto"/>
        <w:right w:val="none" w:sz="0" w:space="0" w:color="auto"/>
      </w:divBdr>
    </w:div>
    <w:div w:id="1047990783">
      <w:bodyDiv w:val="1"/>
      <w:marLeft w:val="0"/>
      <w:marRight w:val="0"/>
      <w:marTop w:val="0"/>
      <w:marBottom w:val="0"/>
      <w:divBdr>
        <w:top w:val="none" w:sz="0" w:space="0" w:color="auto"/>
        <w:left w:val="none" w:sz="0" w:space="0" w:color="auto"/>
        <w:bottom w:val="none" w:sz="0" w:space="0" w:color="auto"/>
        <w:right w:val="none" w:sz="0" w:space="0" w:color="auto"/>
      </w:divBdr>
    </w:div>
    <w:div w:id="1181118130">
      <w:bodyDiv w:val="1"/>
      <w:marLeft w:val="0"/>
      <w:marRight w:val="0"/>
      <w:marTop w:val="0"/>
      <w:marBottom w:val="0"/>
      <w:divBdr>
        <w:top w:val="none" w:sz="0" w:space="0" w:color="auto"/>
        <w:left w:val="none" w:sz="0" w:space="0" w:color="auto"/>
        <w:bottom w:val="none" w:sz="0" w:space="0" w:color="auto"/>
        <w:right w:val="none" w:sz="0" w:space="0" w:color="auto"/>
      </w:divBdr>
    </w:div>
    <w:div w:id="1182013077">
      <w:bodyDiv w:val="1"/>
      <w:marLeft w:val="0"/>
      <w:marRight w:val="0"/>
      <w:marTop w:val="0"/>
      <w:marBottom w:val="0"/>
      <w:divBdr>
        <w:top w:val="none" w:sz="0" w:space="0" w:color="auto"/>
        <w:left w:val="none" w:sz="0" w:space="0" w:color="auto"/>
        <w:bottom w:val="none" w:sz="0" w:space="0" w:color="auto"/>
        <w:right w:val="none" w:sz="0" w:space="0" w:color="auto"/>
      </w:divBdr>
    </w:div>
    <w:div w:id="1385257639">
      <w:bodyDiv w:val="1"/>
      <w:marLeft w:val="0"/>
      <w:marRight w:val="0"/>
      <w:marTop w:val="0"/>
      <w:marBottom w:val="0"/>
      <w:divBdr>
        <w:top w:val="none" w:sz="0" w:space="0" w:color="auto"/>
        <w:left w:val="none" w:sz="0" w:space="0" w:color="auto"/>
        <w:bottom w:val="none" w:sz="0" w:space="0" w:color="auto"/>
        <w:right w:val="none" w:sz="0" w:space="0" w:color="auto"/>
      </w:divBdr>
    </w:div>
    <w:div w:id="17785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oleObject" Target="embeddings/oleObject7.bin"/><Relationship Id="rId42" Type="http://schemas.openxmlformats.org/officeDocument/2006/relationships/oleObject" Target="embeddings/oleObject19.bin"/><Relationship Id="rId63" Type="http://schemas.openxmlformats.org/officeDocument/2006/relationships/oleObject" Target="embeddings/oleObject31.bin"/><Relationship Id="rId84" Type="http://schemas.openxmlformats.org/officeDocument/2006/relationships/image" Target="media/image36.wmf"/><Relationship Id="rId138" Type="http://schemas.openxmlformats.org/officeDocument/2006/relationships/oleObject" Target="embeddings/oleObject72.bin"/><Relationship Id="rId159" Type="http://schemas.openxmlformats.org/officeDocument/2006/relationships/oleObject" Target="embeddings/oleObject83.bin"/><Relationship Id="rId170" Type="http://schemas.openxmlformats.org/officeDocument/2006/relationships/oleObject" Target="embeddings/oleObject90.bin"/><Relationship Id="rId107" Type="http://schemas.openxmlformats.org/officeDocument/2006/relationships/image" Target="media/image48.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2.wmf"/><Relationship Id="rId74" Type="http://schemas.openxmlformats.org/officeDocument/2006/relationships/oleObject" Target="embeddings/oleObject37.bin"/><Relationship Id="rId128" Type="http://schemas.openxmlformats.org/officeDocument/2006/relationships/image" Target="media/image56.wmf"/><Relationship Id="rId149" Type="http://schemas.openxmlformats.org/officeDocument/2006/relationships/image" Target="media/image66.wmf"/><Relationship Id="rId5" Type="http://schemas.openxmlformats.org/officeDocument/2006/relationships/footnotes" Target="footnotes.xml"/><Relationship Id="rId95" Type="http://schemas.openxmlformats.org/officeDocument/2006/relationships/oleObject" Target="embeddings/oleObject48.bin"/><Relationship Id="rId160" Type="http://schemas.openxmlformats.org/officeDocument/2006/relationships/oleObject" Target="embeddings/oleObject84.bin"/><Relationship Id="rId22" Type="http://schemas.openxmlformats.org/officeDocument/2006/relationships/oleObject" Target="embeddings/oleObject8.bin"/><Relationship Id="rId43" Type="http://schemas.openxmlformats.org/officeDocument/2006/relationships/image" Target="media/image18.wmf"/><Relationship Id="rId64" Type="http://schemas.openxmlformats.org/officeDocument/2006/relationships/oleObject" Target="embeddings/oleObject32.bin"/><Relationship Id="rId118" Type="http://schemas.openxmlformats.org/officeDocument/2006/relationships/image" Target="media/image51.wmf"/><Relationship Id="rId139" Type="http://schemas.openxmlformats.org/officeDocument/2006/relationships/image" Target="media/image61.wmf"/><Relationship Id="rId85" Type="http://schemas.openxmlformats.org/officeDocument/2006/relationships/oleObject" Target="embeddings/oleObject43.bin"/><Relationship Id="rId150" Type="http://schemas.openxmlformats.org/officeDocument/2006/relationships/oleObject" Target="embeddings/oleObject78.bin"/><Relationship Id="rId171" Type="http://schemas.openxmlformats.org/officeDocument/2006/relationships/image" Target="media/image75.wmf"/><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oleObject" Target="embeddings/oleObject54.bin"/><Relationship Id="rId129" Type="http://schemas.openxmlformats.org/officeDocument/2006/relationships/oleObject" Target="embeddings/oleObject67.bin"/><Relationship Id="rId54" Type="http://schemas.openxmlformats.org/officeDocument/2006/relationships/oleObject" Target="embeddings/oleObject26.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oleObject" Target="embeddings/oleObject73.bin"/><Relationship Id="rId161" Type="http://schemas.openxmlformats.org/officeDocument/2006/relationships/image" Target="media/image71.wmf"/><Relationship Id="rId6" Type="http://schemas.openxmlformats.org/officeDocument/2006/relationships/endnotes" Target="endnotes.xml"/><Relationship Id="rId23" Type="http://schemas.openxmlformats.org/officeDocument/2006/relationships/oleObject" Target="embeddings/oleObject9.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oleObject" Target="embeddings/oleObject59.bin"/><Relationship Id="rId119" Type="http://schemas.openxmlformats.org/officeDocument/2006/relationships/oleObject" Target="embeddings/oleObject62.bin"/><Relationship Id="rId44" Type="http://schemas.openxmlformats.org/officeDocument/2006/relationships/oleObject" Target="embeddings/oleObject20.bin"/><Relationship Id="rId60" Type="http://schemas.openxmlformats.org/officeDocument/2006/relationships/oleObject" Target="embeddings/oleObject29.bin"/><Relationship Id="rId65" Type="http://schemas.openxmlformats.org/officeDocument/2006/relationships/image" Target="media/image27.wmf"/><Relationship Id="rId81" Type="http://schemas.openxmlformats.org/officeDocument/2006/relationships/oleObject" Target="embeddings/oleObject41.bin"/><Relationship Id="rId86" Type="http://schemas.openxmlformats.org/officeDocument/2006/relationships/image" Target="media/image37.wmf"/><Relationship Id="rId130" Type="http://schemas.openxmlformats.org/officeDocument/2006/relationships/image" Target="media/image57.wmf"/><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81.bin"/><Relationship Id="rId177" Type="http://schemas.openxmlformats.org/officeDocument/2006/relationships/fontTable" Target="fontTable.xml"/><Relationship Id="rId172" Type="http://schemas.openxmlformats.org/officeDocument/2006/relationships/oleObject" Target="embeddings/oleObject9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image" Target="media/image16.wmf"/><Relationship Id="rId109" Type="http://schemas.openxmlformats.org/officeDocument/2006/relationships/oleObject" Target="embeddings/oleObject55.bin"/><Relationship Id="rId34" Type="http://schemas.openxmlformats.org/officeDocument/2006/relationships/oleObject" Target="embeddings/oleObject15.bin"/><Relationship Id="rId50" Type="http://schemas.openxmlformats.org/officeDocument/2006/relationships/oleObject" Target="embeddings/oleObject24.bin"/><Relationship Id="rId55" Type="http://schemas.openxmlformats.org/officeDocument/2006/relationships/image" Target="media/image23.wmf"/><Relationship Id="rId76" Type="http://schemas.openxmlformats.org/officeDocument/2006/relationships/oleObject" Target="embeddings/oleObject38.bin"/><Relationship Id="rId97" Type="http://schemas.openxmlformats.org/officeDocument/2006/relationships/oleObject" Target="embeddings/oleObject49.bin"/><Relationship Id="rId104" Type="http://schemas.openxmlformats.org/officeDocument/2006/relationships/oleObject" Target="embeddings/oleObject52.bin"/><Relationship Id="rId120" Type="http://schemas.openxmlformats.org/officeDocument/2006/relationships/image" Target="media/image52.wmf"/><Relationship Id="rId125" Type="http://schemas.openxmlformats.org/officeDocument/2006/relationships/oleObject" Target="embeddings/oleObject65.bin"/><Relationship Id="rId141" Type="http://schemas.openxmlformats.org/officeDocument/2006/relationships/image" Target="media/image62.wmf"/><Relationship Id="rId146" Type="http://schemas.openxmlformats.org/officeDocument/2006/relationships/oleObject" Target="embeddings/oleObject76.bin"/><Relationship Id="rId167" Type="http://schemas.openxmlformats.org/officeDocument/2006/relationships/oleObject" Target="embeddings/oleObject88.bin"/><Relationship Id="rId7" Type="http://schemas.openxmlformats.org/officeDocument/2006/relationships/image" Target="media/image1.png"/><Relationship Id="rId71" Type="http://schemas.openxmlformats.org/officeDocument/2006/relationships/image" Target="media/image30.wmf"/><Relationship Id="rId92" Type="http://schemas.openxmlformats.org/officeDocument/2006/relationships/image" Target="media/image40.wmf"/><Relationship Id="rId162" Type="http://schemas.openxmlformats.org/officeDocument/2006/relationships/oleObject" Target="embeddings/oleObject85.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wmf"/><Relationship Id="rId40" Type="http://schemas.openxmlformats.org/officeDocument/2006/relationships/oleObject" Target="embeddings/oleObject18.bin"/><Relationship Id="rId45" Type="http://schemas.openxmlformats.org/officeDocument/2006/relationships/image" Target="media/image19.wmf"/><Relationship Id="rId66" Type="http://schemas.openxmlformats.org/officeDocument/2006/relationships/oleObject" Target="embeddings/oleObject33.bin"/><Relationship Id="rId87" Type="http://schemas.openxmlformats.org/officeDocument/2006/relationships/oleObject" Target="embeddings/oleObject44.bin"/><Relationship Id="rId110" Type="http://schemas.openxmlformats.org/officeDocument/2006/relationships/image" Target="media/image49.wmf"/><Relationship Id="rId115" Type="http://schemas.openxmlformats.org/officeDocument/2006/relationships/image" Target="media/image50.wmf"/><Relationship Id="rId131" Type="http://schemas.openxmlformats.org/officeDocument/2006/relationships/oleObject" Target="embeddings/oleObject68.bin"/><Relationship Id="rId136" Type="http://schemas.openxmlformats.org/officeDocument/2006/relationships/oleObject" Target="embeddings/oleObject71.bin"/><Relationship Id="rId157" Type="http://schemas.openxmlformats.org/officeDocument/2006/relationships/image" Target="media/image70.wmf"/><Relationship Id="rId178" Type="http://schemas.openxmlformats.org/officeDocument/2006/relationships/theme" Target="theme/theme1.xml"/><Relationship Id="rId61" Type="http://schemas.openxmlformats.org/officeDocument/2006/relationships/oleObject" Target="embeddings/oleObject30.bin"/><Relationship Id="rId82" Type="http://schemas.openxmlformats.org/officeDocument/2006/relationships/image" Target="media/image35.wmf"/><Relationship Id="rId152" Type="http://schemas.openxmlformats.org/officeDocument/2006/relationships/oleObject" Target="embeddings/oleObject79.bin"/><Relationship Id="rId173" Type="http://schemas.openxmlformats.org/officeDocument/2006/relationships/image" Target="media/image76.wmf"/><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7.bin"/><Relationship Id="rId77" Type="http://schemas.openxmlformats.org/officeDocument/2006/relationships/image" Target="media/image33.wmf"/><Relationship Id="rId100" Type="http://schemas.openxmlformats.org/officeDocument/2006/relationships/oleObject" Target="embeddings/oleObject50.bin"/><Relationship Id="rId105" Type="http://schemas.openxmlformats.org/officeDocument/2006/relationships/image" Target="media/image47.wmf"/><Relationship Id="rId126" Type="http://schemas.openxmlformats.org/officeDocument/2006/relationships/image" Target="media/image55.wmf"/><Relationship Id="rId147" Type="http://schemas.openxmlformats.org/officeDocument/2006/relationships/image" Target="media/image65.wmf"/><Relationship Id="rId168" Type="http://schemas.openxmlformats.org/officeDocument/2006/relationships/oleObject" Target="embeddings/oleObject89.bin"/><Relationship Id="rId8" Type="http://schemas.openxmlformats.org/officeDocument/2006/relationships/image" Target="media/image2.wmf"/><Relationship Id="rId51" Type="http://schemas.openxmlformats.org/officeDocument/2006/relationships/image" Target="media/image21.wmf"/><Relationship Id="rId72" Type="http://schemas.openxmlformats.org/officeDocument/2006/relationships/oleObject" Target="embeddings/oleObject36.bin"/><Relationship Id="rId93" Type="http://schemas.openxmlformats.org/officeDocument/2006/relationships/oleObject" Target="embeddings/oleObject47.bin"/><Relationship Id="rId98" Type="http://schemas.openxmlformats.org/officeDocument/2006/relationships/image" Target="media/image43.png"/><Relationship Id="rId121" Type="http://schemas.openxmlformats.org/officeDocument/2006/relationships/oleObject" Target="embeddings/oleObject63.bin"/><Relationship Id="rId142" Type="http://schemas.openxmlformats.org/officeDocument/2006/relationships/oleObject" Target="embeddings/oleObject74.bin"/><Relationship Id="rId163" Type="http://schemas.openxmlformats.org/officeDocument/2006/relationships/image" Target="media/image72.wmf"/><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28.wmf"/><Relationship Id="rId116" Type="http://schemas.openxmlformats.org/officeDocument/2006/relationships/oleObject" Target="embeddings/oleObject60.bin"/><Relationship Id="rId137" Type="http://schemas.openxmlformats.org/officeDocument/2006/relationships/image" Target="media/image60.png"/><Relationship Id="rId158" Type="http://schemas.openxmlformats.org/officeDocument/2006/relationships/oleObject" Target="embeddings/oleObject82.bin"/><Relationship Id="rId20" Type="http://schemas.openxmlformats.org/officeDocument/2006/relationships/image" Target="media/image8.wmf"/><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oleObject" Target="embeddings/oleObject42.bin"/><Relationship Id="rId88" Type="http://schemas.openxmlformats.org/officeDocument/2006/relationships/image" Target="media/image38.wmf"/><Relationship Id="rId111" Type="http://schemas.openxmlformats.org/officeDocument/2006/relationships/oleObject" Target="embeddings/oleObject56.bin"/><Relationship Id="rId132" Type="http://schemas.openxmlformats.org/officeDocument/2006/relationships/oleObject" Target="embeddings/oleObject69.bin"/><Relationship Id="rId153" Type="http://schemas.openxmlformats.org/officeDocument/2006/relationships/image" Target="media/image68.wmf"/><Relationship Id="rId174" Type="http://schemas.openxmlformats.org/officeDocument/2006/relationships/oleObject" Target="embeddings/oleObject92.bin"/><Relationship Id="rId15" Type="http://schemas.openxmlformats.org/officeDocument/2006/relationships/oleObject" Target="embeddings/oleObject4.bin"/><Relationship Id="rId36" Type="http://schemas.openxmlformats.org/officeDocument/2006/relationships/oleObject" Target="embeddings/oleObject16.bin"/><Relationship Id="rId57" Type="http://schemas.openxmlformats.org/officeDocument/2006/relationships/image" Target="media/image24.wmf"/><Relationship Id="rId106" Type="http://schemas.openxmlformats.org/officeDocument/2006/relationships/oleObject" Target="embeddings/oleObject53.bin"/><Relationship Id="rId127" Type="http://schemas.openxmlformats.org/officeDocument/2006/relationships/oleObject" Target="embeddings/oleObject66.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image" Target="media/image31.wmf"/><Relationship Id="rId78" Type="http://schemas.openxmlformats.org/officeDocument/2006/relationships/oleObject" Target="embeddings/oleObject39.bin"/><Relationship Id="rId94" Type="http://schemas.openxmlformats.org/officeDocument/2006/relationships/image" Target="media/image41.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3.wmf"/><Relationship Id="rId143" Type="http://schemas.openxmlformats.org/officeDocument/2006/relationships/image" Target="media/image63.wmf"/><Relationship Id="rId148" Type="http://schemas.openxmlformats.org/officeDocument/2006/relationships/oleObject" Target="embeddings/oleObject77.bin"/><Relationship Id="rId164" Type="http://schemas.openxmlformats.org/officeDocument/2006/relationships/oleObject" Target="embeddings/oleObject86.bin"/><Relationship Id="rId169" Type="http://schemas.openxmlformats.org/officeDocument/2006/relationships/image" Target="media/image74.wmf"/><Relationship Id="rId4" Type="http://schemas.openxmlformats.org/officeDocument/2006/relationships/webSettings" Target="web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22.bin"/><Relationship Id="rId68" Type="http://schemas.openxmlformats.org/officeDocument/2006/relationships/oleObject" Target="embeddings/oleObject34.bin"/><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8.wmf"/><Relationship Id="rId154" Type="http://schemas.openxmlformats.org/officeDocument/2006/relationships/oleObject" Target="embeddings/oleObject80.bin"/><Relationship Id="rId175" Type="http://schemas.openxmlformats.org/officeDocument/2006/relationships/image" Target="media/image77.png"/><Relationship Id="rId16" Type="http://schemas.openxmlformats.org/officeDocument/2006/relationships/image" Target="media/image6.wmf"/><Relationship Id="rId37" Type="http://schemas.openxmlformats.org/officeDocument/2006/relationships/image" Target="media/image15.wmf"/><Relationship Id="rId58" Type="http://schemas.openxmlformats.org/officeDocument/2006/relationships/oleObject" Target="embeddings/oleObject28.bin"/><Relationship Id="rId79" Type="http://schemas.openxmlformats.org/officeDocument/2006/relationships/oleObject" Target="embeddings/oleObject40.bin"/><Relationship Id="rId102" Type="http://schemas.openxmlformats.org/officeDocument/2006/relationships/oleObject" Target="embeddings/oleObject51.bin"/><Relationship Id="rId123" Type="http://schemas.openxmlformats.org/officeDocument/2006/relationships/oleObject" Target="embeddings/oleObject64.bin"/><Relationship Id="rId144" Type="http://schemas.openxmlformats.org/officeDocument/2006/relationships/oleObject" Target="embeddings/oleObject75.bin"/><Relationship Id="rId90" Type="http://schemas.openxmlformats.org/officeDocument/2006/relationships/image" Target="media/image39.wmf"/><Relationship Id="rId165" Type="http://schemas.openxmlformats.org/officeDocument/2006/relationships/image" Target="media/image73.wmf"/><Relationship Id="rId27" Type="http://schemas.openxmlformats.org/officeDocument/2006/relationships/oleObject" Target="embeddings/oleObject11.bin"/><Relationship Id="rId48" Type="http://schemas.openxmlformats.org/officeDocument/2006/relationships/oleObject" Target="embeddings/oleObject23.bin"/><Relationship Id="rId69" Type="http://schemas.openxmlformats.org/officeDocument/2006/relationships/image" Target="media/image29.wmf"/><Relationship Id="rId113" Type="http://schemas.openxmlformats.org/officeDocument/2006/relationships/oleObject" Target="embeddings/oleObject58.bin"/><Relationship Id="rId134" Type="http://schemas.openxmlformats.org/officeDocument/2006/relationships/oleObject" Target="embeddings/oleObject70.bin"/><Relationship Id="rId80" Type="http://schemas.openxmlformats.org/officeDocument/2006/relationships/image" Target="media/image34.wmf"/><Relationship Id="rId155" Type="http://schemas.openxmlformats.org/officeDocument/2006/relationships/image" Target="media/image69.wmf"/><Relationship Id="rId176" Type="http://schemas.openxmlformats.org/officeDocument/2006/relationships/image" Target="media/image78.png"/><Relationship Id="rId17" Type="http://schemas.openxmlformats.org/officeDocument/2006/relationships/oleObject" Target="embeddings/oleObject5.bin"/><Relationship Id="rId38" Type="http://schemas.openxmlformats.org/officeDocument/2006/relationships/oleObject" Target="embeddings/oleObject17.bin"/><Relationship Id="rId59" Type="http://schemas.openxmlformats.org/officeDocument/2006/relationships/image" Target="media/image25.wmf"/><Relationship Id="rId103" Type="http://schemas.openxmlformats.org/officeDocument/2006/relationships/image" Target="media/image46.wmf"/><Relationship Id="rId124" Type="http://schemas.openxmlformats.org/officeDocument/2006/relationships/image" Target="media/image54.wmf"/><Relationship Id="rId70" Type="http://schemas.openxmlformats.org/officeDocument/2006/relationships/oleObject" Target="embeddings/oleObject35.bin"/><Relationship Id="rId91" Type="http://schemas.openxmlformats.org/officeDocument/2006/relationships/oleObject" Target="embeddings/oleObject46.bin"/><Relationship Id="rId145" Type="http://schemas.openxmlformats.org/officeDocument/2006/relationships/image" Target="media/image64.wmf"/><Relationship Id="rId166" Type="http://schemas.openxmlformats.org/officeDocument/2006/relationships/oleObject" Target="embeddings/oleObject87.bin"/><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8555</Words>
  <Characters>16000</Characters>
  <Application>Microsoft Office Word</Application>
  <DocSecurity>0</DocSecurity>
  <Lines>1000</Lines>
  <Paragraphs>876</Paragraphs>
  <ScaleCrop>false</ScaleCrop>
  <Company/>
  <LinksUpToDate>false</LinksUpToDate>
  <CharactersWithSpaces>23679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晓宇 李</dc:creator>
  <cp:keywords/>
  <dc:description/>
  <cp:lastModifiedBy>Drift Handsome</cp:lastModifiedBy>
  <cp:revision>2</cp:revision>
  <dcterms:created xsi:type="dcterms:W3CDTF">2025-05-24T08:24:00Z</dcterms:created>
  <dcterms:modified xsi:type="dcterms:W3CDTF">2025-05-24T08:24:00Z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