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3DE" w:rsidRDefault="007B53DE"/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660"/>
        <w:gridCol w:w="1659"/>
        <w:gridCol w:w="1659"/>
        <w:gridCol w:w="1659"/>
        <w:gridCol w:w="1659"/>
      </w:tblGrid>
      <w:tr w:rsidR="00A22797" w:rsidTr="00A22797">
        <w:tc>
          <w:tcPr>
            <w:tcW w:w="1000" w:type="pct"/>
          </w:tcPr>
          <w:p w:rsidR="00A22797" w:rsidRDefault="00A22797" w:rsidP="00A22797">
            <w:r>
              <w:rPr>
                <w:rFonts w:hint="eastAsia"/>
              </w:rPr>
              <w:t>da</w:t>
            </w:r>
            <w:r>
              <w:t>taset</w:t>
            </w:r>
          </w:p>
        </w:tc>
        <w:tc>
          <w:tcPr>
            <w:tcW w:w="1000" w:type="pct"/>
          </w:tcPr>
          <w:p w:rsidR="00A22797" w:rsidRDefault="00A22797" w:rsidP="00A22797">
            <w:r>
              <w:rPr>
                <w:rFonts w:hint="eastAsia"/>
              </w:rPr>
              <w:t>v</w:t>
            </w:r>
            <w:r>
              <w:t>ehicle</w:t>
            </w:r>
          </w:p>
        </w:tc>
        <w:tc>
          <w:tcPr>
            <w:tcW w:w="1000" w:type="pct"/>
          </w:tcPr>
          <w:p w:rsidR="00A22797" w:rsidRDefault="00A22797" w:rsidP="00A22797">
            <w:r>
              <w:t>pendigits</w:t>
            </w:r>
          </w:p>
        </w:tc>
        <w:tc>
          <w:tcPr>
            <w:tcW w:w="1000" w:type="pct"/>
          </w:tcPr>
          <w:p w:rsidR="00A22797" w:rsidRDefault="00A22797" w:rsidP="00A22797">
            <w:r>
              <w:rPr>
                <w:rFonts w:hint="eastAsia"/>
              </w:rPr>
              <w:t>sa</w:t>
            </w:r>
            <w:r>
              <w:t>timage</w:t>
            </w:r>
          </w:p>
        </w:tc>
        <w:tc>
          <w:tcPr>
            <w:tcW w:w="1000" w:type="pct"/>
          </w:tcPr>
          <w:p w:rsidR="00A22797" w:rsidRDefault="00A22797" w:rsidP="00A22797">
            <w:r>
              <w:rPr>
                <w:rFonts w:hint="eastAsia"/>
              </w:rPr>
              <w:t>optd</w:t>
            </w:r>
            <w:r>
              <w:t>igits</w:t>
            </w:r>
          </w:p>
        </w:tc>
      </w:tr>
      <w:tr w:rsidR="00A22797" w:rsidTr="00A22797">
        <w:tc>
          <w:tcPr>
            <w:tcW w:w="1000" w:type="pct"/>
          </w:tcPr>
          <w:p w:rsidR="00A22797" w:rsidRDefault="00A22797" w:rsidP="00A22797">
            <w:r>
              <w:t>s</w:t>
            </w:r>
            <w:r>
              <w:rPr>
                <w:rFonts w:hint="eastAsia"/>
              </w:rPr>
              <w:t>ize</w:t>
            </w:r>
          </w:p>
        </w:tc>
        <w:tc>
          <w:tcPr>
            <w:tcW w:w="1000" w:type="pct"/>
          </w:tcPr>
          <w:p w:rsidR="00A22797" w:rsidRDefault="00A22797" w:rsidP="00A22797">
            <w:r>
              <w:rPr>
                <w:rFonts w:hint="eastAsia"/>
              </w:rPr>
              <w:t>846</w:t>
            </w:r>
          </w:p>
        </w:tc>
        <w:tc>
          <w:tcPr>
            <w:tcW w:w="1000" w:type="pct"/>
          </w:tcPr>
          <w:p w:rsidR="00A22797" w:rsidRDefault="00A22797" w:rsidP="00A22797">
            <w:r>
              <w:rPr>
                <w:rFonts w:hint="eastAsia"/>
              </w:rPr>
              <w:t>7494</w:t>
            </w:r>
          </w:p>
        </w:tc>
        <w:tc>
          <w:tcPr>
            <w:tcW w:w="1000" w:type="pct"/>
          </w:tcPr>
          <w:p w:rsidR="00A22797" w:rsidRDefault="00A22797" w:rsidP="00A22797">
            <w:r>
              <w:rPr>
                <w:rFonts w:hint="eastAsia"/>
              </w:rPr>
              <w:t>4435</w:t>
            </w:r>
          </w:p>
        </w:tc>
        <w:tc>
          <w:tcPr>
            <w:tcW w:w="1000" w:type="pct"/>
          </w:tcPr>
          <w:p w:rsidR="00A22797" w:rsidRDefault="00A22797" w:rsidP="00A22797">
            <w:r>
              <w:rPr>
                <w:rFonts w:hint="eastAsia"/>
              </w:rPr>
              <w:t>3823</w:t>
            </w:r>
          </w:p>
        </w:tc>
      </w:tr>
      <w:tr w:rsidR="00A22797" w:rsidTr="00A22797">
        <w:tc>
          <w:tcPr>
            <w:tcW w:w="1000" w:type="pct"/>
          </w:tcPr>
          <w:p w:rsidR="00A22797" w:rsidRDefault="00A22797" w:rsidP="00A22797">
            <w:r>
              <w:rPr>
                <w:rFonts w:hint="eastAsia"/>
              </w:rPr>
              <w:t>feature</w:t>
            </w:r>
          </w:p>
        </w:tc>
        <w:tc>
          <w:tcPr>
            <w:tcW w:w="1000" w:type="pct"/>
          </w:tcPr>
          <w:p w:rsidR="00A22797" w:rsidRDefault="00A22797" w:rsidP="00A22797">
            <w:r>
              <w:rPr>
                <w:rFonts w:hint="eastAsia"/>
              </w:rPr>
              <w:t>18</w:t>
            </w:r>
          </w:p>
        </w:tc>
        <w:tc>
          <w:tcPr>
            <w:tcW w:w="1000" w:type="pct"/>
          </w:tcPr>
          <w:p w:rsidR="00A22797" w:rsidRDefault="00A22797" w:rsidP="00A22797">
            <w:r>
              <w:rPr>
                <w:rFonts w:hint="eastAsia"/>
              </w:rPr>
              <w:t>16</w:t>
            </w:r>
          </w:p>
        </w:tc>
        <w:tc>
          <w:tcPr>
            <w:tcW w:w="1000" w:type="pct"/>
          </w:tcPr>
          <w:p w:rsidR="00A22797" w:rsidRDefault="00A22797" w:rsidP="00A22797">
            <w:r>
              <w:t>3</w:t>
            </w:r>
            <w:r>
              <w:rPr>
                <w:rFonts w:hint="eastAsia"/>
              </w:rPr>
              <w:t>6</w:t>
            </w:r>
          </w:p>
        </w:tc>
        <w:tc>
          <w:tcPr>
            <w:tcW w:w="1000" w:type="pct"/>
          </w:tcPr>
          <w:p w:rsidR="00A22797" w:rsidRDefault="00A22797" w:rsidP="00A22797">
            <w:r>
              <w:rPr>
                <w:rFonts w:hint="eastAsia"/>
              </w:rPr>
              <w:t>32</w:t>
            </w:r>
          </w:p>
        </w:tc>
      </w:tr>
      <w:tr w:rsidR="00A22797" w:rsidTr="00A22797">
        <w:tc>
          <w:tcPr>
            <w:tcW w:w="1000" w:type="pct"/>
          </w:tcPr>
          <w:p w:rsidR="00A22797" w:rsidRDefault="00A22797" w:rsidP="00A22797">
            <w:r>
              <w:t>l</w:t>
            </w:r>
            <w:r>
              <w:rPr>
                <w:rFonts w:hint="eastAsia"/>
              </w:rPr>
              <w:t>abel</w:t>
            </w:r>
          </w:p>
        </w:tc>
        <w:tc>
          <w:tcPr>
            <w:tcW w:w="1000" w:type="pct"/>
          </w:tcPr>
          <w:p w:rsidR="00A22797" w:rsidRDefault="00A22797" w:rsidP="00A22797">
            <w:r>
              <w:rPr>
                <w:rFonts w:hint="eastAsia"/>
              </w:rPr>
              <w:t>4</w:t>
            </w:r>
          </w:p>
        </w:tc>
        <w:tc>
          <w:tcPr>
            <w:tcW w:w="1000" w:type="pct"/>
          </w:tcPr>
          <w:p w:rsidR="00A22797" w:rsidRDefault="00A22797" w:rsidP="00A22797">
            <w:r>
              <w:rPr>
                <w:rFonts w:hint="eastAsia"/>
              </w:rPr>
              <w:t>10</w:t>
            </w:r>
          </w:p>
        </w:tc>
        <w:tc>
          <w:tcPr>
            <w:tcW w:w="1000" w:type="pct"/>
          </w:tcPr>
          <w:p w:rsidR="00A22797" w:rsidRDefault="00A22797" w:rsidP="00A22797">
            <w:r>
              <w:rPr>
                <w:rFonts w:hint="eastAsia"/>
              </w:rPr>
              <w:t>6</w:t>
            </w:r>
          </w:p>
        </w:tc>
        <w:tc>
          <w:tcPr>
            <w:tcW w:w="1000" w:type="pct"/>
          </w:tcPr>
          <w:p w:rsidR="00A22797" w:rsidRDefault="00A22797" w:rsidP="00A22797">
            <w:r>
              <w:rPr>
                <w:rFonts w:hint="eastAsia"/>
              </w:rPr>
              <w:t>10</w:t>
            </w:r>
          </w:p>
        </w:tc>
      </w:tr>
      <w:tr w:rsidR="00A22797" w:rsidTr="00A22797">
        <w:tc>
          <w:tcPr>
            <w:tcW w:w="1000" w:type="pct"/>
          </w:tcPr>
          <w:p w:rsidR="00A22797" w:rsidRDefault="00A22797" w:rsidP="00A22797">
            <w:r>
              <w:rPr>
                <w:rFonts w:hint="eastAsia"/>
              </w:rPr>
              <w:t>statistic</w:t>
            </w:r>
            <w:r>
              <w:t>s</w:t>
            </w:r>
          </w:p>
        </w:tc>
        <w:tc>
          <w:tcPr>
            <w:tcW w:w="1000" w:type="pct"/>
          </w:tcPr>
          <w:p w:rsidR="00A22797" w:rsidRDefault="00A22797" w:rsidP="00A22797">
            <w:r>
              <w:rPr>
                <w:rFonts w:hint="eastAsia"/>
              </w:rPr>
              <w:t>25</w:t>
            </w:r>
            <w:r>
              <w:t>.06%/</w:t>
            </w:r>
          </w:p>
          <w:p w:rsidR="00A22797" w:rsidRDefault="00A22797" w:rsidP="00A22797">
            <w:r>
              <w:t>25.65%/</w:t>
            </w:r>
          </w:p>
          <w:p w:rsidR="00A22797" w:rsidRDefault="00A22797" w:rsidP="00A22797">
            <w:r>
              <w:t>25.77%/</w:t>
            </w:r>
          </w:p>
          <w:p w:rsidR="00A22797" w:rsidRDefault="00A22797" w:rsidP="00A22797">
            <w:r>
              <w:t>23.52%</w:t>
            </w:r>
          </w:p>
        </w:tc>
        <w:tc>
          <w:tcPr>
            <w:tcW w:w="1000" w:type="pct"/>
          </w:tcPr>
          <w:p w:rsidR="00A22797" w:rsidRDefault="00A22797" w:rsidP="00A22797">
            <w:r>
              <w:rPr>
                <w:rFonts w:hint="eastAsia"/>
              </w:rPr>
              <w:t>10.41</w:t>
            </w:r>
            <w:r>
              <w:t>%/</w:t>
            </w:r>
          </w:p>
          <w:p w:rsidR="00A22797" w:rsidRDefault="00A22797" w:rsidP="00A22797">
            <w:r>
              <w:t>10.39%/</w:t>
            </w:r>
          </w:p>
          <w:p w:rsidR="00A22797" w:rsidRDefault="00A22797" w:rsidP="00A22797">
            <w:r>
              <w:t>10.41%/</w:t>
            </w:r>
          </w:p>
          <w:p w:rsidR="00A22797" w:rsidRDefault="00A22797" w:rsidP="00A22797">
            <w:r>
              <w:t>9.59%/</w:t>
            </w:r>
          </w:p>
          <w:p w:rsidR="00A22797" w:rsidRDefault="00A22797" w:rsidP="00A22797">
            <w:r>
              <w:t>10.41%/</w:t>
            </w:r>
          </w:p>
          <w:p w:rsidR="00A22797" w:rsidRDefault="00A22797" w:rsidP="00A22797">
            <w:r>
              <w:t>9.61%/</w:t>
            </w:r>
          </w:p>
          <w:p w:rsidR="00A22797" w:rsidRDefault="00A22797" w:rsidP="00A22797">
            <w:r>
              <w:t>9.61%/</w:t>
            </w:r>
          </w:p>
          <w:p w:rsidR="00A22797" w:rsidRDefault="00A22797" w:rsidP="00A22797">
            <w:r>
              <w:t>10.38%/</w:t>
            </w:r>
          </w:p>
          <w:p w:rsidR="00A22797" w:rsidRDefault="00A22797" w:rsidP="00A22797">
            <w:r>
              <w:t>9.59%/</w:t>
            </w:r>
          </w:p>
          <w:p w:rsidR="00A22797" w:rsidRDefault="00A22797" w:rsidP="00A22797">
            <w:r>
              <w:t>9.59%</w:t>
            </w:r>
          </w:p>
        </w:tc>
        <w:tc>
          <w:tcPr>
            <w:tcW w:w="1000" w:type="pct"/>
          </w:tcPr>
          <w:p w:rsidR="00A22797" w:rsidRDefault="00A22797" w:rsidP="00A22797">
            <w:r>
              <w:rPr>
                <w:rFonts w:hint="eastAsia"/>
              </w:rPr>
              <w:t>24.17%/</w:t>
            </w:r>
          </w:p>
          <w:p w:rsidR="00A22797" w:rsidRDefault="00A22797" w:rsidP="00A22797">
            <w:r>
              <w:t>10.80%/</w:t>
            </w:r>
          </w:p>
          <w:p w:rsidR="00A22797" w:rsidRDefault="00A22797" w:rsidP="00A22797">
            <w:r>
              <w:t>21.67%/</w:t>
            </w:r>
          </w:p>
          <w:p w:rsidR="00A22797" w:rsidRDefault="00A22797" w:rsidP="00A22797">
            <w:r>
              <w:t>9.36%/</w:t>
            </w:r>
          </w:p>
          <w:p w:rsidR="00A22797" w:rsidRDefault="00A22797" w:rsidP="00A22797">
            <w:r>
              <w:t>10.60%/</w:t>
            </w:r>
          </w:p>
          <w:p w:rsidR="00A22797" w:rsidRDefault="00A22797" w:rsidP="00A22797">
            <w:r>
              <w:t>23.40%</w:t>
            </w:r>
          </w:p>
        </w:tc>
        <w:tc>
          <w:tcPr>
            <w:tcW w:w="1000" w:type="pct"/>
          </w:tcPr>
          <w:p w:rsidR="00A22797" w:rsidRDefault="00A22797" w:rsidP="00A22797">
            <w:r>
              <w:rPr>
                <w:rFonts w:hint="eastAsia"/>
              </w:rPr>
              <w:t>10.1</w:t>
            </w:r>
            <w:r>
              <w:t>8%/</w:t>
            </w:r>
          </w:p>
          <w:p w:rsidR="00A22797" w:rsidRDefault="00A22797" w:rsidP="00A22797">
            <w:r>
              <w:t>9.94%/</w:t>
            </w:r>
          </w:p>
          <w:p w:rsidR="00A22797" w:rsidRDefault="00A22797" w:rsidP="00A22797">
            <w:r>
              <w:t>10.18%/</w:t>
            </w:r>
          </w:p>
          <w:p w:rsidR="00A22797" w:rsidRDefault="00A22797" w:rsidP="00A22797">
            <w:r>
              <w:t>10.12%/</w:t>
            </w:r>
          </w:p>
          <w:p w:rsidR="00A22797" w:rsidRDefault="00A22797" w:rsidP="00A22797">
            <w:r>
              <w:t>9.84%/</w:t>
            </w:r>
          </w:p>
          <w:p w:rsidR="00A22797" w:rsidRDefault="00A22797" w:rsidP="00A22797">
            <w:r>
              <w:t>9.86%/</w:t>
            </w:r>
          </w:p>
          <w:p w:rsidR="00A22797" w:rsidRDefault="00A22797" w:rsidP="00A22797">
            <w:r>
              <w:t>10.12%/</w:t>
            </w:r>
          </w:p>
          <w:p w:rsidR="00A22797" w:rsidRDefault="00A22797" w:rsidP="00A22797">
            <w:r>
              <w:t>9.94%/</w:t>
            </w:r>
          </w:p>
          <w:p w:rsidR="00A22797" w:rsidRDefault="00A22797" w:rsidP="00A22797">
            <w:r>
              <w:t>9.99%/</w:t>
            </w:r>
          </w:p>
          <w:p w:rsidR="00A22797" w:rsidRDefault="00A22797" w:rsidP="00A22797">
            <w:r>
              <w:t>9.84%</w:t>
            </w:r>
          </w:p>
        </w:tc>
      </w:tr>
    </w:tbl>
    <w:p w:rsidR="00631016" w:rsidRDefault="00631016">
      <w:bookmarkStart w:id="0" w:name="_GoBack"/>
      <w:bookmarkEnd w:id="0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659"/>
        <w:gridCol w:w="1660"/>
        <w:gridCol w:w="1659"/>
        <w:gridCol w:w="1659"/>
        <w:gridCol w:w="1659"/>
      </w:tblGrid>
      <w:tr w:rsidR="00A22797" w:rsidTr="00A22797">
        <w:tc>
          <w:tcPr>
            <w:tcW w:w="999" w:type="pct"/>
          </w:tcPr>
          <w:p w:rsidR="00A22797" w:rsidRDefault="00A22797" w:rsidP="00A22797">
            <w:r>
              <w:rPr>
                <w:rFonts w:hint="eastAsia"/>
              </w:rPr>
              <w:t>da</w:t>
            </w:r>
            <w:r>
              <w:t>taset</w:t>
            </w:r>
          </w:p>
        </w:tc>
        <w:tc>
          <w:tcPr>
            <w:tcW w:w="1000" w:type="pct"/>
          </w:tcPr>
          <w:p w:rsidR="00A22797" w:rsidRDefault="00A22797" w:rsidP="00A22797">
            <w:r>
              <w:rPr>
                <w:rFonts w:hint="eastAsia"/>
              </w:rPr>
              <w:t>v</w:t>
            </w:r>
            <w:r>
              <w:t>ehicle</w:t>
            </w:r>
          </w:p>
        </w:tc>
        <w:tc>
          <w:tcPr>
            <w:tcW w:w="1000" w:type="pct"/>
          </w:tcPr>
          <w:p w:rsidR="00A22797" w:rsidRDefault="00A22797" w:rsidP="00A22797">
            <w:r>
              <w:t>pendigits</w:t>
            </w:r>
          </w:p>
        </w:tc>
        <w:tc>
          <w:tcPr>
            <w:tcW w:w="1000" w:type="pct"/>
          </w:tcPr>
          <w:p w:rsidR="00A22797" w:rsidRDefault="00A22797" w:rsidP="00A22797">
            <w:r>
              <w:rPr>
                <w:rFonts w:hint="eastAsia"/>
              </w:rPr>
              <w:t>sa</w:t>
            </w:r>
            <w:r>
              <w:t>timage</w:t>
            </w:r>
          </w:p>
        </w:tc>
        <w:tc>
          <w:tcPr>
            <w:tcW w:w="1000" w:type="pct"/>
          </w:tcPr>
          <w:p w:rsidR="00A22797" w:rsidRDefault="00A22797" w:rsidP="00A22797">
            <w:r>
              <w:rPr>
                <w:rFonts w:hint="eastAsia"/>
              </w:rPr>
              <w:t>optd</w:t>
            </w:r>
            <w:r>
              <w:t>igits</w:t>
            </w:r>
          </w:p>
        </w:tc>
      </w:tr>
      <w:tr w:rsidR="00A22797" w:rsidTr="00A22797">
        <w:tc>
          <w:tcPr>
            <w:tcW w:w="999" w:type="pct"/>
          </w:tcPr>
          <w:p w:rsidR="00A22797" w:rsidRDefault="00A22797" w:rsidP="0020584F">
            <w:r>
              <w:rPr>
                <w:rFonts w:hint="eastAsia"/>
              </w:rPr>
              <w:t>Logistic</w:t>
            </w:r>
          </w:p>
        </w:tc>
        <w:tc>
          <w:tcPr>
            <w:tcW w:w="1000" w:type="pct"/>
          </w:tcPr>
          <w:p w:rsidR="00A22797" w:rsidRDefault="00F8570C" w:rsidP="0020584F">
            <w:r>
              <w:t>78.27%</w:t>
            </w:r>
          </w:p>
        </w:tc>
        <w:tc>
          <w:tcPr>
            <w:tcW w:w="1000" w:type="pct"/>
          </w:tcPr>
          <w:p w:rsidR="00A22797" w:rsidRDefault="00F8570C" w:rsidP="0020584F">
            <w:r>
              <w:rPr>
                <w:rFonts w:hint="eastAsia"/>
              </w:rPr>
              <w:t>95.09%</w:t>
            </w:r>
          </w:p>
        </w:tc>
        <w:tc>
          <w:tcPr>
            <w:tcW w:w="1000" w:type="pct"/>
          </w:tcPr>
          <w:p w:rsidR="00A22797" w:rsidRDefault="00F8570C" w:rsidP="0020584F">
            <w:r>
              <w:rPr>
                <w:rFonts w:hint="eastAsia"/>
              </w:rPr>
              <w:t>8</w:t>
            </w:r>
            <w:r>
              <w:t>4.53%</w:t>
            </w:r>
          </w:p>
        </w:tc>
        <w:tc>
          <w:tcPr>
            <w:tcW w:w="1000" w:type="pct"/>
          </w:tcPr>
          <w:p w:rsidR="00A22797" w:rsidRDefault="00F8570C" w:rsidP="0020584F">
            <w:r>
              <w:rPr>
                <w:rFonts w:hint="eastAsia"/>
              </w:rPr>
              <w:t>93.70%</w:t>
            </w:r>
          </w:p>
        </w:tc>
      </w:tr>
      <w:tr w:rsidR="00A22797" w:rsidTr="00A22797">
        <w:tc>
          <w:tcPr>
            <w:tcW w:w="999" w:type="pct"/>
          </w:tcPr>
          <w:p w:rsidR="00A22797" w:rsidRDefault="00A22797" w:rsidP="0020584F">
            <w:r>
              <w:rPr>
                <w:rFonts w:hint="eastAsia"/>
              </w:rPr>
              <w:t>LEAR</w:t>
            </w:r>
          </w:p>
        </w:tc>
        <w:tc>
          <w:tcPr>
            <w:tcW w:w="1000" w:type="pct"/>
          </w:tcPr>
          <w:p w:rsidR="00A22797" w:rsidRDefault="00F8570C" w:rsidP="0020584F">
            <w:r>
              <w:rPr>
                <w:rFonts w:hint="eastAsia"/>
              </w:rPr>
              <w:t>50.47%</w:t>
            </w:r>
          </w:p>
        </w:tc>
        <w:tc>
          <w:tcPr>
            <w:tcW w:w="1000" w:type="pct"/>
          </w:tcPr>
          <w:p w:rsidR="00A22797" w:rsidRDefault="00F8570C" w:rsidP="0020584F">
            <w:r>
              <w:rPr>
                <w:rFonts w:hint="eastAsia"/>
              </w:rPr>
              <w:t>74.</w:t>
            </w:r>
            <w:r>
              <w:t>90%</w:t>
            </w:r>
          </w:p>
        </w:tc>
        <w:tc>
          <w:tcPr>
            <w:tcW w:w="1000" w:type="pct"/>
          </w:tcPr>
          <w:p w:rsidR="00A22797" w:rsidRDefault="00F8570C" w:rsidP="0020584F">
            <w:r>
              <w:rPr>
                <w:rFonts w:hint="eastAsia"/>
              </w:rPr>
              <w:t>78.</w:t>
            </w:r>
            <w:r>
              <w:t>78%</w:t>
            </w:r>
          </w:p>
        </w:tc>
        <w:tc>
          <w:tcPr>
            <w:tcW w:w="1000" w:type="pct"/>
          </w:tcPr>
          <w:p w:rsidR="00A22797" w:rsidRDefault="00F8570C" w:rsidP="0020584F">
            <w:r>
              <w:rPr>
                <w:rFonts w:hint="eastAsia"/>
              </w:rPr>
              <w:t>7</w:t>
            </w:r>
            <w:r>
              <w:t>5.91%</w:t>
            </w:r>
          </w:p>
        </w:tc>
      </w:tr>
      <w:tr w:rsidR="00A22797" w:rsidTr="00A22797">
        <w:tc>
          <w:tcPr>
            <w:tcW w:w="999" w:type="pct"/>
          </w:tcPr>
          <w:p w:rsidR="00A22797" w:rsidRDefault="00A22797" w:rsidP="0020584F">
            <w:r>
              <w:rPr>
                <w:rFonts w:hint="eastAsia"/>
              </w:rPr>
              <w:t>LEAR_SN</w:t>
            </w:r>
          </w:p>
        </w:tc>
        <w:tc>
          <w:tcPr>
            <w:tcW w:w="1000" w:type="pct"/>
          </w:tcPr>
          <w:p w:rsidR="00A22797" w:rsidRDefault="00F8570C" w:rsidP="0020584F">
            <w:r>
              <w:rPr>
                <w:rFonts w:hint="eastAsia"/>
              </w:rPr>
              <w:t>51.12%</w:t>
            </w:r>
          </w:p>
        </w:tc>
        <w:tc>
          <w:tcPr>
            <w:tcW w:w="1000" w:type="pct"/>
          </w:tcPr>
          <w:p w:rsidR="00A22797" w:rsidRDefault="00F8570C" w:rsidP="0020584F">
            <w:r>
              <w:rPr>
                <w:rFonts w:hint="eastAsia"/>
              </w:rPr>
              <w:t>6</w:t>
            </w:r>
            <w:r>
              <w:t>7.73%</w:t>
            </w:r>
          </w:p>
        </w:tc>
        <w:tc>
          <w:tcPr>
            <w:tcW w:w="1000" w:type="pct"/>
          </w:tcPr>
          <w:p w:rsidR="00A22797" w:rsidRDefault="00F8570C" w:rsidP="0020584F">
            <w:r>
              <w:rPr>
                <w:rFonts w:hint="eastAsia"/>
              </w:rPr>
              <w:t>72.</w:t>
            </w:r>
            <w:r>
              <w:t>91%</w:t>
            </w:r>
          </w:p>
        </w:tc>
        <w:tc>
          <w:tcPr>
            <w:tcW w:w="1000" w:type="pct"/>
          </w:tcPr>
          <w:p w:rsidR="00A22797" w:rsidRDefault="00F8570C" w:rsidP="0020584F">
            <w:r>
              <w:rPr>
                <w:rFonts w:hint="eastAsia"/>
              </w:rPr>
              <w:t>66.89%</w:t>
            </w:r>
          </w:p>
        </w:tc>
      </w:tr>
      <w:tr w:rsidR="00A22797" w:rsidTr="00A22797">
        <w:tc>
          <w:tcPr>
            <w:tcW w:w="999" w:type="pct"/>
          </w:tcPr>
          <w:p w:rsidR="00A22797" w:rsidRDefault="00A22797" w:rsidP="0020584F">
            <w:r>
              <w:t>n</w:t>
            </w:r>
            <w:r>
              <w:rPr>
                <w:rFonts w:hint="eastAsia"/>
              </w:rPr>
              <w:t>o_</w:t>
            </w:r>
            <w:r>
              <w:t>LEAR</w:t>
            </w:r>
          </w:p>
        </w:tc>
        <w:tc>
          <w:tcPr>
            <w:tcW w:w="1000" w:type="pct"/>
          </w:tcPr>
          <w:p w:rsidR="00A22797" w:rsidRDefault="00F8570C" w:rsidP="0020584F">
            <w:r>
              <w:rPr>
                <w:rFonts w:hint="eastAsia"/>
              </w:rPr>
              <w:t>45.1</w:t>
            </w:r>
            <w:r>
              <w:t>8%</w:t>
            </w:r>
          </w:p>
        </w:tc>
        <w:tc>
          <w:tcPr>
            <w:tcW w:w="1000" w:type="pct"/>
          </w:tcPr>
          <w:p w:rsidR="00A22797" w:rsidRDefault="00F8570C" w:rsidP="0020584F">
            <w:r>
              <w:rPr>
                <w:rFonts w:hint="eastAsia"/>
              </w:rPr>
              <w:t>61.</w:t>
            </w:r>
            <w:r>
              <w:t>48%</w:t>
            </w:r>
          </w:p>
        </w:tc>
        <w:tc>
          <w:tcPr>
            <w:tcW w:w="1000" w:type="pct"/>
          </w:tcPr>
          <w:p w:rsidR="00A22797" w:rsidRDefault="00F8570C" w:rsidP="0020584F">
            <w:r>
              <w:rPr>
                <w:rFonts w:hint="eastAsia"/>
              </w:rPr>
              <w:t>60.12%</w:t>
            </w:r>
          </w:p>
        </w:tc>
        <w:tc>
          <w:tcPr>
            <w:tcW w:w="1000" w:type="pct"/>
          </w:tcPr>
          <w:p w:rsidR="00A22797" w:rsidRDefault="00F8570C" w:rsidP="0020584F">
            <w:r>
              <w:rPr>
                <w:rFonts w:hint="eastAsia"/>
              </w:rPr>
              <w:t>55.97%</w:t>
            </w:r>
          </w:p>
        </w:tc>
      </w:tr>
      <w:tr w:rsidR="00A22797" w:rsidTr="00A22797">
        <w:tc>
          <w:tcPr>
            <w:tcW w:w="999" w:type="pct"/>
          </w:tcPr>
          <w:p w:rsidR="00A22797" w:rsidRDefault="00A22797" w:rsidP="00F8570C">
            <w:r>
              <w:t xml:space="preserve">gain </w:t>
            </w:r>
            <w:r w:rsidR="00F8570C">
              <w:t>LEAR</w:t>
            </w:r>
          </w:p>
        </w:tc>
        <w:tc>
          <w:tcPr>
            <w:tcW w:w="1000" w:type="pct"/>
          </w:tcPr>
          <w:p w:rsidR="00A22797" w:rsidRDefault="00E00517" w:rsidP="0020584F">
            <w:r>
              <w:rPr>
                <w:rFonts w:hint="eastAsia"/>
              </w:rPr>
              <w:t>5.29</w:t>
            </w:r>
            <w:r w:rsidR="00F8570C">
              <w:t>%</w:t>
            </w:r>
          </w:p>
        </w:tc>
        <w:tc>
          <w:tcPr>
            <w:tcW w:w="1000" w:type="pct"/>
          </w:tcPr>
          <w:p w:rsidR="00A22797" w:rsidRDefault="00E00517" w:rsidP="0020584F">
            <w:r>
              <w:rPr>
                <w:rFonts w:hint="eastAsia"/>
              </w:rPr>
              <w:t>12.22</w:t>
            </w:r>
            <w:r w:rsidR="00F8570C">
              <w:rPr>
                <w:rFonts w:hint="eastAsia"/>
              </w:rPr>
              <w:t>%</w:t>
            </w:r>
          </w:p>
        </w:tc>
        <w:tc>
          <w:tcPr>
            <w:tcW w:w="1000" w:type="pct"/>
          </w:tcPr>
          <w:p w:rsidR="00A22797" w:rsidRDefault="00E00517" w:rsidP="0020584F">
            <w:r>
              <w:rPr>
                <w:rFonts w:hint="eastAsia"/>
              </w:rPr>
              <w:t>18.65</w:t>
            </w:r>
            <w:r w:rsidR="00F8570C">
              <w:t>%</w:t>
            </w:r>
          </w:p>
        </w:tc>
        <w:tc>
          <w:tcPr>
            <w:tcW w:w="1000" w:type="pct"/>
          </w:tcPr>
          <w:p w:rsidR="00A22797" w:rsidRDefault="00E00517" w:rsidP="0020584F">
            <w:r>
              <w:rPr>
                <w:rFonts w:hint="eastAsia"/>
              </w:rPr>
              <w:t>19.94</w:t>
            </w:r>
            <w:r w:rsidR="00F8570C">
              <w:rPr>
                <w:rFonts w:hint="eastAsia"/>
              </w:rPr>
              <w:t>%</w:t>
            </w:r>
          </w:p>
        </w:tc>
      </w:tr>
      <w:tr w:rsidR="00F8570C" w:rsidTr="00A22797">
        <w:tc>
          <w:tcPr>
            <w:tcW w:w="999" w:type="pct"/>
          </w:tcPr>
          <w:p w:rsidR="00F8570C" w:rsidRDefault="00F8570C" w:rsidP="0020584F">
            <w:r>
              <w:rPr>
                <w:rFonts w:hint="eastAsia"/>
              </w:rPr>
              <w:t>gain LEAR_SN</w:t>
            </w:r>
          </w:p>
        </w:tc>
        <w:tc>
          <w:tcPr>
            <w:tcW w:w="1000" w:type="pct"/>
          </w:tcPr>
          <w:p w:rsidR="00F8570C" w:rsidRDefault="00E00517" w:rsidP="0020584F">
            <w:r>
              <w:rPr>
                <w:rFonts w:hint="eastAsia"/>
              </w:rPr>
              <w:t>6.04</w:t>
            </w:r>
            <w:r w:rsidR="00F8570C">
              <w:t>%</w:t>
            </w:r>
          </w:p>
        </w:tc>
        <w:tc>
          <w:tcPr>
            <w:tcW w:w="1000" w:type="pct"/>
          </w:tcPr>
          <w:p w:rsidR="00F8570C" w:rsidRDefault="00E00517" w:rsidP="0020584F">
            <w:r>
              <w:rPr>
                <w:rFonts w:hint="eastAsia"/>
              </w:rPr>
              <w:t>8.61</w:t>
            </w:r>
            <w:r w:rsidR="00F8570C">
              <w:t>%</w:t>
            </w:r>
          </w:p>
        </w:tc>
        <w:tc>
          <w:tcPr>
            <w:tcW w:w="1000" w:type="pct"/>
          </w:tcPr>
          <w:p w:rsidR="00F8570C" w:rsidRDefault="00E00517" w:rsidP="0020584F">
            <w:r>
              <w:rPr>
                <w:rFonts w:hint="eastAsia"/>
              </w:rPr>
              <w:t>12.79</w:t>
            </w:r>
            <w:r w:rsidR="00F8570C">
              <w:t>%</w:t>
            </w:r>
          </w:p>
        </w:tc>
        <w:tc>
          <w:tcPr>
            <w:tcW w:w="1000" w:type="pct"/>
          </w:tcPr>
          <w:p w:rsidR="00F8570C" w:rsidRDefault="00F8570C" w:rsidP="0020584F">
            <w:r>
              <w:rPr>
                <w:rFonts w:hint="eastAsia"/>
              </w:rPr>
              <w:t>1</w:t>
            </w:r>
            <w:r w:rsidR="00E00517">
              <w:rPr>
                <w:rFonts w:hint="eastAsia"/>
              </w:rPr>
              <w:t>0.92</w:t>
            </w:r>
            <w:r>
              <w:rPr>
                <w:rFonts w:hint="eastAsia"/>
              </w:rPr>
              <w:t>%</w:t>
            </w:r>
          </w:p>
        </w:tc>
      </w:tr>
    </w:tbl>
    <w:p w:rsidR="008C035D" w:rsidRDefault="008C035D" w:rsidP="008C035D"/>
    <w:sectPr w:rsidR="008C0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6527" w:rsidRDefault="00406527" w:rsidP="00DB04C4">
      <w:r>
        <w:separator/>
      </w:r>
    </w:p>
  </w:endnote>
  <w:endnote w:type="continuationSeparator" w:id="0">
    <w:p w:rsidR="00406527" w:rsidRDefault="00406527" w:rsidP="00DB0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6527" w:rsidRDefault="00406527" w:rsidP="00DB04C4">
      <w:r>
        <w:separator/>
      </w:r>
    </w:p>
  </w:footnote>
  <w:footnote w:type="continuationSeparator" w:id="0">
    <w:p w:rsidR="00406527" w:rsidRDefault="00406527" w:rsidP="00DB04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U3MzczNbM0NTI2NLNU0lEKTi0uzszPAykwrQUA2M3ociwAAAA="/>
  </w:docVars>
  <w:rsids>
    <w:rsidRoot w:val="00086624"/>
    <w:rsid w:val="00052672"/>
    <w:rsid w:val="00086624"/>
    <w:rsid w:val="000D6FBA"/>
    <w:rsid w:val="000F65F9"/>
    <w:rsid w:val="001822C0"/>
    <w:rsid w:val="0020584F"/>
    <w:rsid w:val="00205AC3"/>
    <w:rsid w:val="002D36AB"/>
    <w:rsid w:val="00304F22"/>
    <w:rsid w:val="003E0845"/>
    <w:rsid w:val="00406527"/>
    <w:rsid w:val="004F193D"/>
    <w:rsid w:val="005A0571"/>
    <w:rsid w:val="00631016"/>
    <w:rsid w:val="00697EF2"/>
    <w:rsid w:val="007161EF"/>
    <w:rsid w:val="007436D1"/>
    <w:rsid w:val="007B53DE"/>
    <w:rsid w:val="007E76CD"/>
    <w:rsid w:val="008C035D"/>
    <w:rsid w:val="008E54DA"/>
    <w:rsid w:val="00A22797"/>
    <w:rsid w:val="00BB6F0A"/>
    <w:rsid w:val="00D04926"/>
    <w:rsid w:val="00D438BA"/>
    <w:rsid w:val="00DB04C4"/>
    <w:rsid w:val="00E00517"/>
    <w:rsid w:val="00F0527F"/>
    <w:rsid w:val="00F15052"/>
    <w:rsid w:val="00F17377"/>
    <w:rsid w:val="00F8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383BB"/>
  <w15:chartTrackingRefBased/>
  <w15:docId w15:val="{B999C5D5-8D0C-4F53-8F10-03D4D2D21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61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04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04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04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04C4"/>
    <w:rPr>
      <w:sz w:val="18"/>
      <w:szCs w:val="18"/>
    </w:rPr>
  </w:style>
  <w:style w:type="table" w:styleId="a7">
    <w:name w:val="Table Grid"/>
    <w:basedOn w:val="a1"/>
    <w:uiPriority w:val="39"/>
    <w:rsid w:val="00DB04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冯乔俊</dc:creator>
  <cp:keywords/>
  <dc:description/>
  <cp:lastModifiedBy>冯乔俊</cp:lastModifiedBy>
  <cp:revision>17</cp:revision>
  <dcterms:created xsi:type="dcterms:W3CDTF">2016-08-15T20:47:00Z</dcterms:created>
  <dcterms:modified xsi:type="dcterms:W3CDTF">2016-08-19T03:56:00Z</dcterms:modified>
</cp:coreProperties>
</file>