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3674F">
      <w:pPr>
        <w:pStyle w:val="4"/>
        <w:spacing w:before="173" w:line="240" w:lineRule="auto"/>
        <w:ind w:left="0" w:firstLine="0"/>
        <w:rPr>
          <w:rFonts w:hint="eastAsia" w:ascii="微软雅黑" w:hAnsi="微软雅黑" w:eastAsia="微软雅黑"/>
          <w:lang w:eastAsia="zh-CN"/>
        </w:rPr>
      </w:pPr>
    </w:p>
    <w:p w14:paraId="64CF0C67">
      <w:pPr>
        <w:pStyle w:val="4"/>
        <w:spacing w:line="180" w:lineRule="exact"/>
        <w:ind w:left="0" w:right="-44" w:firstLine="0"/>
        <w:rPr>
          <w:rFonts w:hint="eastAsia" w:ascii="微软雅黑" w:hAnsi="微软雅黑" w:eastAsia="微软雅黑"/>
          <w:position w:val="-3"/>
          <w:sz w:val="18"/>
          <w:lang w:eastAsia="zh-CN"/>
        </w:rPr>
      </w:pPr>
    </w:p>
    <w:p w14:paraId="761BA8ED">
      <w:pPr>
        <w:pStyle w:val="2"/>
        <w:spacing w:before="145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323850</wp:posOffset>
                </wp:positionH>
                <wp:positionV relativeFrom="paragraph">
                  <wp:posOffset>351790</wp:posOffset>
                </wp:positionV>
                <wp:extent cx="691261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>
                              <a:moveTo>
                                <a:pt x="0" y="0"/>
                              </a:moveTo>
                              <a:lnTo>
                                <a:pt x="691200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5.5pt;margin-top:27.7pt;height:0.1pt;width:544.3pt;mso-position-horizontal-relative:page;z-index:251661312;mso-width-relative:page;mso-height-relative:page;" filled="f" stroked="t" coordsize="6912609,1" o:gfxdata="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1koRtkAAAAJAQAADwAAAAAA&#10;AAABACAAAAAiAAAAZHJzL2Rvd25yZXYueG1sUEsBAhQAFAAAAAgAh07iQIE0RG8SAgAAewQAAA4A&#10;AAAAAAAAAQAgAAAAKAEAAGRycy9lMm9Eb2MueG1sUEsFBgAAAAAGAAYAWQEAAKwFAAAAAA==&#10;" path="m0,0l6912002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刘泽辰"/>
      <w:bookmarkEnd w:id="0"/>
      <w:bookmarkStart w:id="1" w:name="教育经历"/>
      <w:bookmarkEnd w:id="1"/>
      <w:r>
        <w:rPr>
          <w:rFonts w:ascii="微软雅黑" w:hAnsi="微软雅黑" w:eastAsia="微软雅黑"/>
          <w:spacing w:val="-3"/>
        </w:rPr>
        <w:t>教育经历</w:t>
      </w:r>
    </w:p>
    <w:p w14:paraId="1E2C8050">
      <w:pPr>
        <w:spacing w:line="604" w:lineRule="exact"/>
        <w:ind w:left="-1" w:right="1129"/>
        <w:jc w:val="center"/>
        <w:rPr>
          <w:rFonts w:hint="default" w:ascii="微软雅黑" w:hAnsi="微软雅黑" w:eastAsia="微软雅黑"/>
          <w:b/>
          <w:sz w:val="39"/>
          <w:lang w:val="en-US"/>
        </w:rPr>
      </w:pPr>
      <w:r>
        <w:rPr>
          <w:rFonts w:ascii="微软雅黑" w:hAnsi="微软雅黑" w:eastAsia="微软雅黑"/>
          <w:lang w:eastAsia="zh-CN"/>
        </w:rPr>
        <w:br w:type="column"/>
      </w:r>
      <w:r>
        <w:rPr>
          <w:rFonts w:hint="eastAsia" w:ascii="微软雅黑" w:hAnsi="微软雅黑" w:eastAsia="微软雅黑"/>
          <w:b/>
          <w:spacing w:val="-4"/>
          <w:sz w:val="39"/>
          <w:lang w:val="en-US" w:eastAsia="zh-CN"/>
        </w:rPr>
        <w:t>郑王凯</w:t>
      </w:r>
    </w:p>
    <w:p w14:paraId="2CD73FB2">
      <w:pPr>
        <w:pStyle w:val="14"/>
        <w:numPr>
          <w:ilvl w:val="0"/>
          <w:numId w:val="1"/>
        </w:numPr>
        <w:spacing w:line="254" w:lineRule="exact"/>
        <w:jc w:val="left"/>
        <w:rPr>
          <w:rFonts w:hint="eastAsia" w:ascii="微软雅黑" w:hAnsi="微软雅黑" w:eastAsia="微软雅黑"/>
          <w:lang w:val="en-US" w:eastAsia="zh-CN"/>
        </w:rPr>
        <w:sectPr>
          <w:type w:val="continuous"/>
          <w:pgSz w:w="11910" w:h="16840"/>
          <w:pgMar w:top="580" w:right="425" w:bottom="280" w:left="425" w:header="720" w:footer="720" w:gutter="0"/>
          <w:cols w:equalWidth="0" w:num="2">
            <w:col w:w="1092" w:space="40"/>
            <w:col w:w="9928"/>
          </w:cols>
        </w:sectPr>
      </w:pPr>
      <w:r>
        <w:rPr>
          <w:rFonts w:hint="eastAsia" w:ascii="微软雅黑" w:hAnsi="微软雅黑" w:eastAsia="微软雅黑"/>
          <w:lang w:val="en-US" w:eastAsia="zh-CN"/>
        </w:rPr>
        <w:t>173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  <w:lang w:val="en-US" w:eastAsia="zh-CN"/>
        </w:rPr>
        <w:t>3749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  <w:lang w:val="en-US" w:eastAsia="zh-CN"/>
        </w:rPr>
        <w:t>3975</w:t>
      </w:r>
      <w:r>
        <w:rPr>
          <w:rFonts w:ascii="微软雅黑" w:hAnsi="微软雅黑" w:eastAsia="微软雅黑"/>
          <w:spacing w:val="27"/>
        </w:rPr>
        <w:t xml:space="preserve"> </w:t>
      </w:r>
      <w:r>
        <w:rPr>
          <w:rFonts w:hint="eastAsia" w:ascii="微软雅黑" w:hAnsi="微软雅黑" w:eastAsia="微软雅黑"/>
          <w:spacing w:val="27"/>
          <w:lang w:val="en-US" w:eastAsia="zh-CN"/>
        </w:rPr>
        <w:t xml:space="preserve"> </w:t>
      </w:r>
      <w:r>
        <w:rPr>
          <w:rFonts w:ascii="微软雅黑" w:hAnsi="微软雅黑" w:eastAsia="微软雅黑"/>
          <w:w w:val="90"/>
        </w:rPr>
        <w:t>|</w:t>
      </w:r>
      <w:r>
        <w:rPr>
          <w:rFonts w:ascii="微软雅黑" w:hAnsi="微软雅黑" w:eastAsia="微软雅黑"/>
          <w:spacing w:val="27"/>
        </w:rPr>
        <w:t xml:space="preserve"> </w:t>
      </w:r>
      <w:r>
        <w:rPr>
          <w:rFonts w:hint="eastAsia" w:ascii="微软雅黑" w:hAnsi="微软雅黑" w:eastAsia="微软雅黑"/>
          <w:spacing w:val="27"/>
          <w:lang w:val="en-US" w:eastAsia="zh-CN"/>
        </w:rPr>
        <w:t xml:space="preserve"> </w:t>
      </w:r>
      <w:r>
        <w:rPr>
          <w:rFonts w:ascii="微软雅黑" w:hAnsi="微软雅黑" w:eastAsia="微软雅黑"/>
          <w:spacing w:val="-4"/>
        </w:rPr>
        <w:drawing>
          <wp:inline distT="0" distB="0" distL="0" distR="0">
            <wp:extent cx="114300" cy="857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spacing w:val="33"/>
        </w:rPr>
        <w:t xml:space="preserve"> </w:t>
      </w:r>
      <w:r>
        <w:rPr>
          <w:rFonts w:hint="eastAsia" w:ascii="微软雅黑" w:hAnsi="微软雅黑" w:eastAsia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lang w:val="en-US" w:eastAsia="zh-CN"/>
        </w:rPr>
        <w:instrText xml:space="preserve"> HYPERLINK "mailto:2784193144@qq.com" </w:instrText>
      </w:r>
      <w:r>
        <w:rPr>
          <w:rFonts w:hint="eastAsia" w:ascii="微软雅黑" w:hAnsi="微软雅黑" w:eastAsia="微软雅黑"/>
          <w:lang w:val="en-US" w:eastAsia="zh-CN"/>
        </w:rPr>
        <w:fldChar w:fldCharType="separate"/>
      </w:r>
      <w:r>
        <w:rPr>
          <w:rStyle w:val="11"/>
          <w:rFonts w:hint="eastAsia" w:ascii="微软雅黑" w:hAnsi="微软雅黑" w:eastAsia="微软雅黑"/>
          <w:lang w:val="en-US" w:eastAsia="zh-CN"/>
        </w:rPr>
        <w:t>2784193144@qq.com</w:t>
      </w:r>
      <w:r>
        <w:rPr>
          <w:rFonts w:hint="eastAsia" w:ascii="微软雅黑" w:hAnsi="微软雅黑" w:eastAsia="微软雅黑"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lang w:val="en-US" w:eastAsia="zh-CN"/>
        </w:rPr>
        <w:t xml:space="preserve">   |  </w:t>
      </w:r>
      <w:r>
        <w:rPr>
          <w:rFonts w:ascii="微软雅黑" w:hAnsi="微软雅黑" w:eastAsia="微软雅黑"/>
          <w:spacing w:val="-4"/>
        </w:rPr>
        <w:drawing>
          <wp:inline distT="0" distB="0" distL="0" distR="0">
            <wp:extent cx="110490" cy="107950"/>
            <wp:effectExtent l="0" t="0" r="3810" b="635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1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  <w:spacing w:val="-4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spacing w:val="-4"/>
        </w:rPr>
        <w:t>github.com/HandsomeLanlan</w:t>
      </w:r>
    </w:p>
    <w:p w14:paraId="494B9020">
      <w:pPr>
        <w:pStyle w:val="4"/>
        <w:tabs>
          <w:tab w:val="left" w:pos="3394"/>
          <w:tab w:val="left" w:pos="6903"/>
          <w:tab w:val="left" w:pos="9016"/>
        </w:tabs>
        <w:spacing w:before="54" w:line="277" w:lineRule="exact"/>
        <w:ind w:left="85" w:firstLine="0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郑州轻工业大</w:t>
      </w:r>
      <w:r>
        <w:rPr>
          <w:rFonts w:ascii="微软雅黑" w:hAnsi="微软雅黑" w:eastAsia="微软雅黑"/>
          <w:spacing w:val="-10"/>
          <w:lang w:eastAsia="zh-CN"/>
        </w:rPr>
        <w:t>学</w:t>
      </w:r>
      <w:r>
        <w:rPr>
          <w:rFonts w:ascii="微软雅黑" w:hAnsi="微软雅黑" w:eastAsia="微软雅黑"/>
          <w:lang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>嵌入式软件</w:t>
      </w:r>
      <w:r>
        <w:rPr>
          <w:rFonts w:ascii="微软雅黑" w:hAnsi="微软雅黑" w:eastAsia="微软雅黑"/>
          <w:lang w:eastAsia="zh-CN"/>
        </w:rPr>
        <w:tab/>
      </w:r>
      <w:r>
        <w:rPr>
          <w:rFonts w:ascii="微软雅黑" w:hAnsi="微软雅黑" w:eastAsia="微软雅黑"/>
          <w:lang w:eastAsia="zh-CN"/>
        </w:rPr>
        <w:t>本</w:t>
      </w:r>
      <w:r>
        <w:rPr>
          <w:rFonts w:ascii="微软雅黑" w:hAnsi="微软雅黑" w:eastAsia="微软雅黑"/>
          <w:spacing w:val="-10"/>
          <w:lang w:eastAsia="zh-CN"/>
        </w:rPr>
        <w:t>科</w:t>
      </w:r>
      <w:r>
        <w:rPr>
          <w:rFonts w:ascii="微软雅黑" w:hAnsi="微软雅黑" w:eastAsia="微软雅黑"/>
          <w:lang w:eastAsia="zh-CN"/>
        </w:rPr>
        <w:tab/>
      </w:r>
      <w:r>
        <w:rPr>
          <w:rFonts w:ascii="微软雅黑" w:hAnsi="微软雅黑" w:eastAsia="微软雅黑"/>
          <w:spacing w:val="8"/>
          <w:lang w:eastAsia="zh-CN"/>
        </w:rPr>
        <w:t>202</w:t>
      </w:r>
      <w:r>
        <w:rPr>
          <w:rFonts w:hint="eastAsia" w:ascii="微软雅黑" w:hAnsi="微软雅黑" w:eastAsia="微软雅黑"/>
          <w:spacing w:val="8"/>
          <w:lang w:val="en-US" w:eastAsia="zh-CN"/>
        </w:rPr>
        <w:t>4</w:t>
      </w:r>
      <w:r>
        <w:rPr>
          <w:rFonts w:ascii="微软雅黑" w:hAnsi="微软雅黑" w:eastAsia="微软雅黑"/>
          <w:spacing w:val="8"/>
          <w:lang w:eastAsia="zh-CN"/>
        </w:rPr>
        <w:t>.09</w:t>
      </w:r>
      <w:r>
        <w:rPr>
          <w:rFonts w:ascii="微软雅黑" w:hAnsi="微软雅黑" w:eastAsia="微软雅黑"/>
          <w:spacing w:val="34"/>
          <w:lang w:eastAsia="zh-CN"/>
        </w:rPr>
        <w:t xml:space="preserve"> </w:t>
      </w:r>
      <w:r>
        <w:rPr>
          <w:rFonts w:ascii="微软雅黑" w:hAnsi="微软雅黑" w:eastAsia="微软雅黑"/>
          <w:spacing w:val="8"/>
          <w:lang w:eastAsia="zh-CN"/>
        </w:rPr>
        <w:t>–</w:t>
      </w:r>
      <w:r>
        <w:rPr>
          <w:rFonts w:ascii="微软雅黑" w:hAnsi="微软雅黑" w:eastAsia="微软雅黑"/>
          <w:spacing w:val="34"/>
          <w:lang w:eastAsia="zh-CN"/>
        </w:rPr>
        <w:t xml:space="preserve"> </w:t>
      </w:r>
      <w:r>
        <w:rPr>
          <w:rFonts w:ascii="微软雅黑" w:hAnsi="微软雅黑" w:eastAsia="微软雅黑"/>
          <w:spacing w:val="-2"/>
          <w:lang w:eastAsia="zh-CN"/>
        </w:rPr>
        <w:t>202</w:t>
      </w:r>
      <w:r>
        <w:rPr>
          <w:rFonts w:hint="eastAsia" w:ascii="微软雅黑" w:hAnsi="微软雅黑" w:eastAsia="微软雅黑"/>
          <w:spacing w:val="-2"/>
          <w:lang w:val="en-US" w:eastAsia="zh-CN"/>
        </w:rPr>
        <w:t>8</w:t>
      </w:r>
      <w:r>
        <w:rPr>
          <w:rFonts w:ascii="微软雅黑" w:hAnsi="微软雅黑" w:eastAsia="微软雅黑"/>
          <w:spacing w:val="-2"/>
          <w:lang w:eastAsia="zh-CN"/>
        </w:rPr>
        <w:t>.06</w:t>
      </w:r>
    </w:p>
    <w:p w14:paraId="1B68978E">
      <w:pPr>
        <w:pStyle w:val="14"/>
        <w:numPr>
          <w:ilvl w:val="0"/>
          <w:numId w:val="2"/>
        </w:numPr>
        <w:tabs>
          <w:tab w:val="left" w:pos="268"/>
        </w:tabs>
        <w:ind w:hanging="183"/>
        <w:rPr>
          <w:rFonts w:hint="eastAsia" w:ascii="微软雅黑" w:hAnsi="微软雅黑" w:eastAsia="微软雅黑"/>
          <w:sz w:val="20"/>
          <w:lang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专业排名：7/259</w:t>
      </w:r>
    </w:p>
    <w:p w14:paraId="5D905A01">
      <w:pPr>
        <w:pStyle w:val="14"/>
        <w:numPr>
          <w:ilvl w:val="0"/>
          <w:numId w:val="2"/>
        </w:numPr>
        <w:tabs>
          <w:tab w:val="left" w:pos="268"/>
        </w:tabs>
        <w:ind w:hanging="183"/>
        <w:rPr>
          <w:rFonts w:hint="eastAsia" w:ascii="微软雅黑" w:hAnsi="微软雅黑" w:eastAsia="微软雅黑"/>
          <w:sz w:val="20"/>
          <w:lang w:eastAsia="zh-CN"/>
        </w:rPr>
      </w:pPr>
      <w:r>
        <w:rPr>
          <w:rFonts w:hint="eastAsia" w:ascii="微软雅黑" w:hAnsi="微软雅黑" w:eastAsia="微软雅黑"/>
          <w:spacing w:val="-3"/>
          <w:sz w:val="20"/>
          <w:lang w:val="en-US" w:eastAsia="zh-CN"/>
        </w:rPr>
        <w:t>职位：</w:t>
      </w:r>
      <w:r>
        <w:rPr>
          <w:rFonts w:hint="eastAsia" w:ascii="微软雅黑" w:hAnsi="微软雅黑" w:eastAsia="微软雅黑"/>
          <w:spacing w:val="-3"/>
          <w:sz w:val="20"/>
          <w:lang w:eastAsia="zh-CN"/>
        </w:rPr>
        <w:t>校电子科技协会</w:t>
      </w:r>
      <w:r>
        <w:rPr>
          <w:rFonts w:hint="eastAsia" w:ascii="微软雅黑" w:hAnsi="微软雅黑" w:eastAsia="微软雅黑"/>
          <w:spacing w:val="-3"/>
          <w:sz w:val="20"/>
          <w:lang w:val="en-US" w:eastAsia="zh-CN"/>
        </w:rPr>
        <w:t>副会长</w:t>
      </w:r>
      <w:r>
        <w:rPr>
          <w:rFonts w:hint="eastAsia" w:ascii="微软雅黑" w:hAnsi="微软雅黑" w:eastAsia="微软雅黑"/>
          <w:spacing w:val="-3"/>
          <w:sz w:val="20"/>
          <w:lang w:eastAsia="zh-CN"/>
        </w:rPr>
        <w:t>，</w:t>
      </w:r>
      <w:r>
        <w:rPr>
          <w:rFonts w:hint="eastAsia" w:ascii="微软雅黑" w:hAnsi="微软雅黑" w:eastAsia="微软雅黑"/>
          <w:spacing w:val="-3"/>
          <w:sz w:val="20"/>
          <w:lang w:val="en-US" w:eastAsia="zh-CN"/>
        </w:rPr>
        <w:t>实验室负责人，</w:t>
      </w:r>
      <w:r>
        <w:rPr>
          <w:rFonts w:ascii="微软雅黑" w:hAnsi="微软雅黑" w:eastAsia="微软雅黑"/>
          <w:spacing w:val="-3"/>
          <w:sz w:val="20"/>
          <w:lang w:eastAsia="zh-CN"/>
        </w:rPr>
        <w:t>负责</w:t>
      </w:r>
      <w:r>
        <w:rPr>
          <w:rFonts w:hint="eastAsia" w:ascii="微软雅黑" w:hAnsi="微软雅黑" w:eastAsia="微软雅黑"/>
          <w:spacing w:val="-3"/>
          <w:sz w:val="20"/>
          <w:lang w:val="en-US" w:eastAsia="zh-CN"/>
        </w:rPr>
        <w:t>组织实验室成员</w:t>
      </w:r>
      <w:r>
        <w:rPr>
          <w:rFonts w:ascii="微软雅黑" w:hAnsi="微软雅黑" w:eastAsia="微软雅黑"/>
          <w:spacing w:val="-3"/>
          <w:sz w:val="20"/>
          <w:lang w:eastAsia="zh-CN"/>
        </w:rPr>
        <w:t>参加</w:t>
      </w:r>
      <w:r>
        <w:rPr>
          <w:rFonts w:hint="eastAsia" w:ascii="微软雅黑" w:hAnsi="微软雅黑" w:eastAsia="微软雅黑"/>
          <w:spacing w:val="-3"/>
          <w:sz w:val="20"/>
          <w:lang w:val="en-US" w:eastAsia="zh-CN"/>
        </w:rPr>
        <w:t>各种</w:t>
      </w:r>
      <w:r>
        <w:rPr>
          <w:rFonts w:ascii="微软雅黑" w:hAnsi="微软雅黑" w:eastAsia="微软雅黑"/>
          <w:spacing w:val="-3"/>
          <w:sz w:val="20"/>
          <w:lang w:eastAsia="zh-CN"/>
        </w:rPr>
        <w:t>电子</w:t>
      </w:r>
      <w:r>
        <w:rPr>
          <w:rFonts w:hint="eastAsia" w:ascii="微软雅黑" w:hAnsi="微软雅黑" w:eastAsia="微软雅黑"/>
          <w:spacing w:val="-3"/>
          <w:sz w:val="20"/>
          <w:lang w:val="en-US" w:eastAsia="zh-CN"/>
        </w:rPr>
        <w:t>类</w:t>
      </w:r>
      <w:r>
        <w:rPr>
          <w:rFonts w:ascii="微软雅黑" w:hAnsi="微软雅黑" w:eastAsia="微软雅黑"/>
          <w:spacing w:val="-3"/>
          <w:sz w:val="20"/>
          <w:lang w:eastAsia="zh-CN"/>
        </w:rPr>
        <w:t>竞赛。</w:t>
      </w:r>
    </w:p>
    <w:p w14:paraId="564C90EC">
      <w:pPr>
        <w:pStyle w:val="14"/>
        <w:numPr>
          <w:ilvl w:val="0"/>
          <w:numId w:val="2"/>
        </w:numPr>
        <w:tabs>
          <w:tab w:val="left" w:pos="268"/>
        </w:tabs>
        <w:ind w:hanging="183"/>
        <w:rPr>
          <w:rFonts w:hint="eastAsia" w:ascii="微软雅黑" w:hAnsi="微软雅黑" w:eastAsia="微软雅黑"/>
          <w:sz w:val="20"/>
          <w:lang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校级荣誉：英语四级、校级二等奖学金、校级三好学生、省内新生算法邀请赛二等奖</w:t>
      </w:r>
    </w:p>
    <w:p w14:paraId="5787B0B0">
      <w:pPr>
        <w:pStyle w:val="14"/>
        <w:numPr>
          <w:ilvl w:val="0"/>
          <w:numId w:val="2"/>
        </w:numPr>
        <w:tabs>
          <w:tab w:val="left" w:pos="268"/>
        </w:tabs>
        <w:ind w:hanging="183"/>
        <w:rPr>
          <w:rFonts w:hint="eastAsia" w:ascii="微软雅黑" w:hAnsi="微软雅黑" w:eastAsia="微软雅黑"/>
          <w:sz w:val="20"/>
          <w:lang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科研：国家发明专利一项</w:t>
      </w:r>
    </w:p>
    <w:p w14:paraId="6B9A7608">
      <w:pPr>
        <w:pStyle w:val="2"/>
        <w:spacing w:before="64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荣誉</w:t>
      </w:r>
      <w:r>
        <w:rPr>
          <w:rFonts w:ascii="微软雅黑" w:hAnsi="微软雅黑" w:eastAsia="微软雅黑"/>
          <w:spacing w:val="-5"/>
        </w:rPr>
        <w:t>奖项</w:t>
      </w:r>
    </w:p>
    <w:tbl>
      <w:tblPr>
        <w:tblStyle w:val="13"/>
        <w:tblW w:w="0" w:type="auto"/>
        <w:tblInd w:w="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01"/>
        <w:gridCol w:w="3285"/>
      </w:tblGrid>
      <w:tr w14:paraId="758AB7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7601" w:type="dxa"/>
            <w:tcBorders>
              <w:top w:val="single" w:color="000000" w:sz="8" w:space="0"/>
            </w:tcBorders>
          </w:tcPr>
          <w:p w14:paraId="1FAEFF0E">
            <w:pPr>
              <w:pStyle w:val="15"/>
              <w:spacing w:line="240" w:lineRule="auto"/>
              <w:rPr>
                <w:rFonts w:hint="eastAsia" w:ascii="微软雅黑" w:hAnsi="微软雅黑" w:eastAsia="微软雅黑"/>
                <w:b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第十九届</w:t>
            </w:r>
            <w:r>
              <w:rPr>
                <w:rFonts w:ascii="微软雅黑" w:hAnsi="微软雅黑" w:eastAsia="微软雅黑"/>
                <w:sz w:val="20"/>
                <w:lang w:eastAsia="zh-CN"/>
              </w:rPr>
              <w:t>iCAN大学生创新创业</w:t>
            </w: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大赛</w:t>
            </w:r>
            <w:r>
              <w:rPr>
                <w:rFonts w:ascii="微软雅黑" w:hAnsi="微软雅黑" w:eastAsia="微软雅黑" w:cs="Cambria"/>
                <w:sz w:val="20"/>
                <w:lang w:eastAsia="zh-CN"/>
              </w:rPr>
              <w:t> </w:t>
            </w:r>
            <w:r>
              <w:rPr>
                <w:rFonts w:hint="eastAsia" w:ascii="微软雅黑" w:hAnsi="微软雅黑" w:eastAsia="微软雅黑" w:cs="Cambria"/>
                <w:sz w:val="20"/>
                <w:lang w:val="en-US" w:eastAsia="zh-CN"/>
              </w:rPr>
              <w:t xml:space="preserve">  </w:t>
            </w:r>
            <w:r>
              <w:rPr>
                <w:rFonts w:ascii="微软雅黑" w:hAnsi="微软雅黑" w:eastAsia="微软雅黑"/>
                <w:b/>
                <w:bCs/>
                <w:sz w:val="20"/>
                <w:lang w:eastAsia="zh-CN"/>
              </w:rPr>
              <w:t>国家一等奖</w:t>
            </w:r>
            <w:r>
              <w:rPr>
                <w:rFonts w:ascii="微软雅黑" w:hAnsi="微软雅黑" w:eastAsia="微软雅黑" w:cs="Cambria"/>
                <w:sz w:val="20"/>
                <w:lang w:eastAsia="zh-CN"/>
              </w:rPr>
              <w:t> </w:t>
            </w:r>
          </w:p>
        </w:tc>
        <w:tc>
          <w:tcPr>
            <w:tcW w:w="3285" w:type="dxa"/>
            <w:tcBorders>
              <w:top w:val="single" w:color="000000" w:sz="8" w:space="0"/>
            </w:tcBorders>
          </w:tcPr>
          <w:p w14:paraId="177B702A">
            <w:pPr>
              <w:pStyle w:val="15"/>
              <w:spacing w:line="240" w:lineRule="auto"/>
              <w:jc w:val="right"/>
              <w:rPr>
                <w:rFonts w:hint="eastAsia" w:ascii="微软雅黑" w:hAnsi="微软雅黑" w:eastAsia="微软雅黑"/>
                <w:sz w:val="20"/>
                <w:lang w:eastAsia="zh-CN"/>
              </w:rPr>
            </w:pPr>
            <w:r>
              <w:rPr>
                <w:rFonts w:ascii="微软雅黑" w:hAnsi="微软雅黑" w:eastAsia="微软雅黑"/>
                <w:spacing w:val="-4"/>
                <w:w w:val="120"/>
                <w:sz w:val="20"/>
                <w:lang w:eastAsia="zh-CN"/>
              </w:rPr>
              <w:t>2</w:t>
            </w:r>
            <w:r>
              <w:rPr>
                <w:rFonts w:hint="eastAsia" w:ascii="微软雅黑" w:hAnsi="微软雅黑" w:eastAsia="微软雅黑"/>
                <w:spacing w:val="-4"/>
                <w:w w:val="120"/>
                <w:sz w:val="20"/>
                <w:lang w:eastAsia="zh-CN"/>
              </w:rPr>
              <w:t>025</w:t>
            </w:r>
          </w:p>
        </w:tc>
      </w:tr>
      <w:tr w14:paraId="6506EE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7601" w:type="dxa"/>
          </w:tcPr>
          <w:p w14:paraId="65BFC40F">
            <w:pPr>
              <w:pStyle w:val="15"/>
              <w:spacing w:line="240" w:lineRule="auto"/>
              <w:rPr>
                <w:rFonts w:hint="default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 xml:space="preserve">第十七届蓝桥杯嵌入式赛道  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lang w:val="en-US" w:eastAsia="zh-CN"/>
              </w:rPr>
              <w:t>国家二等奖</w:t>
            </w:r>
            <w:bookmarkStart w:id="6" w:name="_GoBack"/>
            <w:bookmarkEnd w:id="6"/>
          </w:p>
        </w:tc>
        <w:tc>
          <w:tcPr>
            <w:tcW w:w="3285" w:type="dxa"/>
          </w:tcPr>
          <w:p w14:paraId="08D16B1D">
            <w:pPr>
              <w:pStyle w:val="15"/>
              <w:spacing w:line="240" w:lineRule="auto"/>
              <w:jc w:val="right"/>
              <w:rPr>
                <w:rFonts w:hint="eastAsia" w:ascii="微软雅黑" w:hAnsi="微软雅黑" w:eastAsia="微软雅黑"/>
                <w:sz w:val="20"/>
                <w:lang w:val="en-US" w:eastAsia="zh-CN"/>
              </w:rPr>
            </w:pPr>
            <w:r>
              <w:rPr>
                <w:rFonts w:ascii="微软雅黑" w:hAnsi="微软雅黑" w:eastAsia="微软雅黑"/>
                <w:spacing w:val="-4"/>
                <w:w w:val="120"/>
                <w:sz w:val="20"/>
              </w:rPr>
              <w:t>202</w:t>
            </w:r>
            <w:r>
              <w:rPr>
                <w:rFonts w:hint="eastAsia" w:ascii="微软雅黑" w:hAnsi="微软雅黑" w:eastAsia="微软雅黑"/>
                <w:spacing w:val="-4"/>
                <w:w w:val="120"/>
                <w:sz w:val="20"/>
                <w:lang w:val="en-US" w:eastAsia="zh-CN"/>
              </w:rPr>
              <w:t>6</w:t>
            </w:r>
          </w:p>
        </w:tc>
      </w:tr>
      <w:tr w14:paraId="10BD7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7601" w:type="dxa"/>
          </w:tcPr>
          <w:p w14:paraId="596B6854">
            <w:pPr>
              <w:pStyle w:val="15"/>
              <w:spacing w:line="240" w:lineRule="auto"/>
              <w:rPr>
                <w:rFonts w:hint="eastAsia" w:ascii="微软雅黑" w:hAnsi="微软雅黑" w:eastAsia="微软雅黑"/>
                <w:sz w:val="20"/>
                <w:lang w:val="en-US" w:eastAsia="zh-CN"/>
              </w:rPr>
            </w:pPr>
          </w:p>
        </w:tc>
        <w:tc>
          <w:tcPr>
            <w:tcW w:w="3285" w:type="dxa"/>
          </w:tcPr>
          <w:p w14:paraId="2104D2CB">
            <w:pPr>
              <w:pStyle w:val="15"/>
              <w:spacing w:line="240" w:lineRule="auto"/>
              <w:jc w:val="right"/>
              <w:rPr>
                <w:rFonts w:hint="eastAsia" w:ascii="微软雅黑" w:hAnsi="微软雅黑" w:eastAsia="微软雅黑"/>
                <w:spacing w:val="-4"/>
                <w:w w:val="120"/>
                <w:sz w:val="20"/>
                <w:lang w:val="en-US" w:eastAsia="zh-CN"/>
              </w:rPr>
            </w:pPr>
          </w:p>
        </w:tc>
      </w:tr>
    </w:tbl>
    <w:p w14:paraId="72B468BB">
      <w:pPr>
        <w:pStyle w:val="2"/>
        <w:rPr>
          <w:rFonts w:hint="eastAsia" w:ascii="微软雅黑" w:hAnsi="微软雅黑" w:eastAsia="微软雅黑"/>
          <w:spacing w:val="-3"/>
          <w:lang w:eastAsia="zh-CN"/>
        </w:rPr>
      </w:pPr>
      <w:bookmarkStart w:id="2" w:name="实习经历"/>
      <w:bookmarkEnd w:id="2"/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323850</wp:posOffset>
                </wp:positionH>
                <wp:positionV relativeFrom="paragraph">
                  <wp:posOffset>299720</wp:posOffset>
                </wp:positionV>
                <wp:extent cx="691261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>
                              <a:moveTo>
                                <a:pt x="0" y="0"/>
                              </a:moveTo>
                              <a:lnTo>
                                <a:pt x="691200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5.5pt;margin-top:23.6pt;height:0.1pt;width:544.3pt;mso-position-horizontal-relative:page;z-index:251659264;mso-width-relative:page;mso-height-relative:page;" filled="f" stroked="t" coordsize="6912609,1" o:gfxdata="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PCKjXdkAAAAJAQAADwAAAAAA&#10;AAABACAAAAAiAAAAZHJzL2Rvd25yZXYueG1sUEsBAhQAFAAAAAgAh07iQOvHU4USAgAAewQAAA4A&#10;AAAAAAAAAQAgAAAAKAEAAGRycy9lMm9Eb2MueG1sUEsFBgAAAAAGAAYAWQEAAKwFAAAAAA==&#10;" path="m0,0l6912002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3" w:name="项目经验"/>
      <w:bookmarkEnd w:id="3"/>
      <w:r>
        <w:rPr>
          <w:rFonts w:ascii="微软雅黑" w:hAnsi="微软雅黑" w:eastAsia="微软雅黑"/>
          <w:spacing w:val="-3"/>
          <w:lang w:eastAsia="zh-CN"/>
        </w:rPr>
        <w:t>项目</w:t>
      </w:r>
      <w:r>
        <w:rPr>
          <w:rFonts w:hint="eastAsia" w:ascii="微软雅黑" w:hAnsi="微软雅黑" w:eastAsia="微软雅黑"/>
          <w:spacing w:val="-3"/>
          <w:lang w:eastAsia="zh-CN"/>
        </w:rPr>
        <w:t>经历</w:t>
      </w:r>
    </w:p>
    <w:p w14:paraId="3D8FAC40">
      <w:pPr>
        <w:tabs>
          <w:tab w:val="left" w:pos="6567"/>
        </w:tabs>
        <w:rPr>
          <w:rFonts w:hint="eastAsia" w:ascii="微软雅黑" w:hAnsi="微软雅黑" w:eastAsia="微软雅黑"/>
          <w:sz w:val="20"/>
          <w:lang w:eastAsia="zh-CN"/>
        </w:rPr>
      </w:pPr>
      <w:r>
        <w:rPr>
          <w:rFonts w:hint="default" w:ascii="微软雅黑" w:hAnsi="微软雅黑" w:eastAsia="微软雅黑" w:cs="Microsoft JhengHei"/>
          <w:b/>
          <w:bCs/>
          <w:lang w:val="en-US" w:eastAsia="zh-C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6998970</wp:posOffset>
                </wp:positionH>
                <wp:positionV relativeFrom="paragraph">
                  <wp:posOffset>203835</wp:posOffset>
                </wp:positionV>
                <wp:extent cx="2222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>
                              <a:moveTo>
                                <a:pt x="0" y="0"/>
                              </a:moveTo>
                              <a:lnTo>
                                <a:pt x="22047" y="0"/>
                              </a:lnTo>
                            </a:path>
                            <a:path w="22225">
                              <a:moveTo>
                                <a:pt x="0" y="0"/>
                              </a:moveTo>
                              <a:lnTo>
                                <a:pt x="22047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551.1pt;margin-top:16.05pt;height:0.1pt;width:1.75pt;mso-position-horizontal-relative:page;z-index:-251654144;mso-width-relative:page;mso-height-relative:page;" filled="f" stroked="t" coordsize="22225,1" o:gfxdata="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faoUx2QAAAAsBAAAPAAAA&#10;AAAAAAEAIAAAACIAAABkcnMvZG93bnJldi54bWxQSwECFAAUAAAACACHTuJAa4GpJRQCAADfBAAA&#10;DgAAAAAAAAABACAAAAAoAQAAZHJzL2Uyb0RvYy54bWxQSwUGAAAAAAYABgBZAQAArgUAAAAA&#10;" path="m0,0l22047,0em0,0l22047,0e">
                <v:fill on="f" focussize="0,0"/>
                <v:stroke weight="0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eastAsia" w:ascii="微软雅黑" w:hAnsi="微软雅黑" w:eastAsia="微软雅黑" w:cs="Microsoft JhengHei"/>
          <w:b/>
          <w:bCs/>
          <w:lang w:val="en-US" w:eastAsia="zh-CN"/>
        </w:rPr>
        <w:t>简易自行瞄准装置(</w:t>
      </w:r>
      <w:r>
        <w:rPr>
          <w:rFonts w:hint="eastAsia" w:ascii="微软雅黑" w:hAnsi="微软雅黑" w:eastAsia="微软雅黑"/>
          <w:b/>
          <w:bCs/>
          <w:lang w:val="en-US" w:eastAsia="zh-CN"/>
        </w:rPr>
        <w:t>25年电赛E题)</w:t>
      </w:r>
      <w:r>
        <w:rPr>
          <w:rFonts w:hint="eastAsia" w:ascii="微软雅黑" w:hAnsi="微软雅黑" w:eastAsia="微软雅黑" w:cs="Microsoft JhengHei"/>
          <w:b/>
          <w:bCs/>
          <w:lang w:eastAsia="zh-CN"/>
        </w:rPr>
        <w:t xml:space="preserve"> </w:t>
      </w:r>
      <w:r>
        <w:rPr>
          <w:rFonts w:ascii="微软雅黑" w:hAnsi="微软雅黑" w:eastAsia="微软雅黑" w:cs="Microsoft JhengHei"/>
          <w:b/>
          <w:bCs/>
          <w:lang w:eastAsia="zh-CN"/>
        </w:rPr>
        <w:t>2025.0</w:t>
      </w:r>
      <w:r>
        <w:rPr>
          <w:rFonts w:hint="eastAsia" w:ascii="微软雅黑" w:hAnsi="微软雅黑" w:eastAsia="微软雅黑" w:cs="Microsoft JhengHei"/>
          <w:b/>
          <w:bCs/>
          <w:lang w:val="en-US" w:eastAsia="zh-CN"/>
        </w:rPr>
        <w:t>7</w:t>
      </w:r>
      <w:r>
        <w:rPr>
          <w:rFonts w:ascii="微软雅黑" w:hAnsi="微软雅黑" w:eastAsia="微软雅黑" w:cs="Microsoft JhengHei"/>
          <w:b/>
          <w:bCs/>
          <w:lang w:eastAsia="zh-CN"/>
        </w:rPr>
        <w:t>-2025.0</w:t>
      </w:r>
      <w:r>
        <w:rPr>
          <w:rFonts w:hint="eastAsia" w:ascii="微软雅黑" w:hAnsi="微软雅黑" w:eastAsia="微软雅黑" w:cs="Microsoft JhengHei"/>
          <w:b/>
          <w:bCs/>
          <w:lang w:val="en-US" w:eastAsia="zh-CN"/>
        </w:rPr>
        <w:t>8</w:t>
      </w:r>
    </w:p>
    <w:p w14:paraId="151836DD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/>
          <w:sz w:val="22"/>
          <w:szCs w:val="22"/>
          <w:lang w:val="en-US" w:eastAsia="zh-CN"/>
        </w:rPr>
      </w:pPr>
      <w:bookmarkStart w:id="4" w:name="_Hlk223038973"/>
      <w:r>
        <w:rPr>
          <w:rFonts w:ascii="微软雅黑" w:hAnsi="微软雅黑" w:eastAsia="微软雅黑"/>
          <w:b/>
          <w:bCs/>
          <w:sz w:val="22"/>
          <w:szCs w:val="22"/>
          <w:lang w:eastAsia="zh-CN"/>
        </w:rPr>
        <w:t>项目描述</w:t>
      </w:r>
      <w:r>
        <w:rPr>
          <w:rFonts w:ascii="微软雅黑" w:hAnsi="微软雅黑" w:eastAsia="微软雅黑"/>
          <w:sz w:val="22"/>
          <w:szCs w:val="22"/>
          <w:lang w:eastAsia="zh-CN"/>
        </w:rPr>
        <w:t>：</w:t>
      </w:r>
      <w:bookmarkEnd w:id="4"/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val="en-US" w:eastAsia="zh-CN" w:bidi="ar"/>
        </w:rPr>
        <w:t>基于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 w:bidi="ar"/>
        </w:rPr>
        <w:t>STM32F407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val="en-US" w:eastAsia="zh-CN" w:bidi="ar"/>
        </w:rPr>
        <w:t>与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 w:bidi="ar"/>
        </w:rPr>
        <w:t>MaxiCam</w:t>
      </w:r>
      <w:r>
        <w:rPr>
          <w:rFonts w:hint="eastAsia" w:ascii="微软雅黑" w:hAnsi="微软雅黑" w:eastAsia="微软雅黑" w:cs="微软雅黑"/>
          <w:color w:val="333333"/>
          <w:kern w:val="0"/>
          <w:sz w:val="22"/>
          <w:szCs w:val="22"/>
          <w:lang w:val="en-US" w:eastAsia="zh-CN" w:bidi="ar"/>
        </w:rPr>
        <w:t>视觉模块的双轴云台瞄准系统，实现“视觉检测→坐标解算→电机驱动”的快速闭环瞄准。</w:t>
      </w:r>
    </w:p>
    <w:p w14:paraId="0CB0D5F5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0"/>
          <w:szCs w:val="20"/>
          <w:lang w:val="en-US" w:eastAsia="zh-CN" w:bidi="ar"/>
        </w:rPr>
        <w:t>实时任务调度</w:t>
      </w:r>
      <w:r>
        <w:rPr>
          <w:rFonts w:ascii="微软雅黑" w:hAnsi="微软雅黑" w:eastAsia="微软雅黑"/>
          <w:b/>
          <w:bCs/>
          <w:color w:val="auto"/>
          <w:sz w:val="20"/>
          <w:szCs w:val="20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0"/>
          <w:szCs w:val="20"/>
          <w:lang w:val="en-US" w:eastAsia="zh-CN" w:bidi="ar"/>
        </w:rPr>
        <w:t>针对瞄准任务对响应速度的高要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求，基于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FreeRTOS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设计串口接收与双轴电机控制的异步任务架构，坐标校验通过后通过信号量同步两轴电机同时启动，避免任务阻塞与丢帧。</w:t>
      </w:r>
    </w:p>
    <w:p w14:paraId="07E931AB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高精度运动控制</w:t>
      </w:r>
      <w:r>
        <w:rPr>
          <w:rFonts w:ascii="微软雅黑" w:hAnsi="微软雅黑" w:eastAsia="微软雅黑"/>
          <w:b/>
          <w:bCs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实现等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腰梯形加减速算法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，通过软件规划速度斜坡抑制步进电机启停冲击，配合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TMC2209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的64细分配置，开环条件下连续往返100次无累计丢步，达到闭环级重复定位精度。</w:t>
      </w:r>
    </w:p>
    <w:p w14:paraId="3108C315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电磁兼容设计</w:t>
      </w:r>
      <w:r>
        <w:rPr>
          <w:rFonts w:ascii="微软雅黑" w:hAnsi="微软雅黑" w:eastAsia="微软雅黑"/>
          <w:sz w:val="20"/>
          <w:szCs w:val="20"/>
          <w:lang w:eastAsia="zh-CN"/>
        </w:rPr>
        <w:t>：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针对步进电机启停产生的强电磁干扰问题，选用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TLP291-4GB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高速光耦实现主控与电机驱动端电气隔离，设计模拟/数字电源独立供电、两地通过0Ω电阻单点连接的隔离方案，彻底解决电机干扰导致的主控死机问题。</w:t>
      </w:r>
    </w:p>
    <w:p w14:paraId="1F591568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 w:cs="微软雅黑"/>
          <w:b/>
          <w:bCs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eastAsia="zh-CN"/>
        </w:rPr>
        <w:t>闭环云台控制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采用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变权重PID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0"/>
          <w:szCs w:val="20"/>
          <w:lang w:val="en-US" w:eastAsia="zh-CN" w:bidi="ar"/>
        </w:rPr>
        <w:t>控制策略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，实现快速瞄准，打靶精度&lt;1cm。</w:t>
      </w:r>
    </w:p>
    <w:p w14:paraId="53400F5D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可靠通信协议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eastAsia="zh-CN"/>
        </w:rPr>
        <w:t>：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设计固定格式串口协议（含包头/包尾校验），对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0"/>
          <w:szCs w:val="20"/>
          <w:lang w:val="en-US" w:eastAsia="zh-CN" w:bidi="ar"/>
        </w:rPr>
        <w:t>MaxiCam</w:t>
      </w:r>
      <w:r>
        <w:rPr>
          <w:rFonts w:hint="eastAsia" w:ascii="微软雅黑" w:hAnsi="微软雅黑" w:eastAsia="微软雅黑" w:cs="微软雅黑"/>
          <w:color w:val="333333"/>
          <w:kern w:val="0"/>
          <w:sz w:val="20"/>
          <w:szCs w:val="20"/>
          <w:lang w:val="en-US" w:eastAsia="zh-CN" w:bidi="ar"/>
        </w:rPr>
        <w:t>上报的靶心坐标进行完整性校验与异常过滤，保障视觉数据在电磁干扰环境下的可靠接收。</w:t>
      </w:r>
    </w:p>
    <w:p w14:paraId="02A86EA4">
      <w:pPr>
        <w:pStyle w:val="14"/>
        <w:widowControl/>
        <w:numPr>
          <w:ilvl w:val="0"/>
          <w:numId w:val="0"/>
        </w:numPr>
        <w:autoSpaceDE/>
        <w:autoSpaceDN/>
        <w:spacing w:line="240" w:lineRule="auto"/>
        <w:ind w:left="85" w:leftChars="0"/>
        <w:rPr>
          <w:rFonts w:hint="eastAsia" w:ascii="微软雅黑" w:hAnsi="微软雅黑" w:eastAsia="微软雅黑"/>
          <w:sz w:val="20"/>
          <w:szCs w:val="20"/>
          <w:lang w:eastAsia="zh-CN"/>
        </w:rPr>
      </w:pPr>
    </w:p>
    <w:p w14:paraId="206AECC2">
      <w:pPr>
        <w:pStyle w:val="14"/>
        <w:widowControl/>
        <w:numPr>
          <w:ilvl w:val="0"/>
          <w:numId w:val="0"/>
        </w:numPr>
        <w:autoSpaceDE/>
        <w:autoSpaceDN/>
        <w:spacing w:line="240" w:lineRule="auto"/>
        <w:ind w:left="85"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2"/>
          <w:szCs w:val="22"/>
          <w:lang w:eastAsia="zh-CN"/>
        </w:rPr>
        <w:t>智能AUV水下机器人控制系统</w:t>
      </w:r>
      <w:r>
        <w:rPr>
          <w:rFonts w:hint="eastAsia" w:ascii="微软雅黑" w:hAnsi="微软雅黑" w:eastAsia="微软雅黑"/>
          <w:b/>
          <w:bCs/>
          <w:sz w:val="22"/>
          <w:szCs w:val="22"/>
          <w:lang w:val="en-US" w:eastAsia="zh-CN"/>
        </w:rPr>
        <w:t xml:space="preserve">(实验室项目) </w:t>
      </w:r>
      <w:r>
        <w:rPr>
          <w:rFonts w:hint="eastAsia" w:ascii="微软雅黑" w:hAnsi="微软雅黑" w:eastAsia="微软雅黑"/>
          <w:b/>
          <w:bCs/>
          <w:sz w:val="22"/>
          <w:szCs w:val="22"/>
          <w:lang w:eastAsia="zh-CN"/>
        </w:rPr>
        <w:t>2026.0</w:t>
      </w:r>
      <w:r>
        <w:rPr>
          <w:rFonts w:hint="eastAsia" w:ascii="微软雅黑" w:hAnsi="微软雅黑" w:eastAsia="微软雅黑"/>
          <w:b/>
          <w:bCs/>
          <w:sz w:val="22"/>
          <w:szCs w:val="22"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sz w:val="22"/>
          <w:szCs w:val="22"/>
          <w:lang w:eastAsia="zh-CN"/>
        </w:rPr>
        <w:t>-</w:t>
      </w:r>
      <w:r>
        <w:rPr>
          <w:rFonts w:hint="eastAsia" w:ascii="微软雅黑" w:hAnsi="微软雅黑" w:eastAsia="微软雅黑"/>
          <w:b/>
          <w:bCs/>
          <w:sz w:val="22"/>
          <w:szCs w:val="22"/>
          <w:lang w:val="en-US" w:eastAsia="zh-CN"/>
        </w:rPr>
        <w:t xml:space="preserve">至今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"https://github.com/yul78/STM32H723ZGT6_ROV"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hint="eastAsia" w:ascii="宋体" w:hAnsi="宋体" w:eastAsia="宋体" w:cs="宋体"/>
          <w:sz w:val="24"/>
          <w:szCs w:val="24"/>
        </w:rPr>
        <w:t>https://github.com/yul78/STM32H723ZGT6_ROV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525D5847">
      <w:pPr>
        <w:pStyle w:val="14"/>
        <w:widowControl/>
        <w:numPr>
          <w:ilvl w:val="0"/>
          <w:numId w:val="0"/>
        </w:numPr>
        <w:autoSpaceDE/>
        <w:autoSpaceDN/>
        <w:spacing w:line="240" w:lineRule="auto"/>
        <w:ind w:left="85" w:leftChars="0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/>
          <w:b/>
          <w:bCs/>
          <w:sz w:val="22"/>
          <w:szCs w:val="22"/>
          <w:lang w:eastAsia="zh-CN"/>
        </w:rPr>
        <w:t>项目描述：</w:t>
      </w:r>
      <w:r>
        <w:rPr>
          <w:rFonts w:hint="eastAsia" w:ascii="微软雅黑" w:hAnsi="微软雅黑" w:eastAsia="微软雅黑"/>
          <w:b w:val="0"/>
          <w:bCs w:val="0"/>
          <w:sz w:val="22"/>
          <w:szCs w:val="22"/>
          <w:lang w:eastAsia="zh-CN"/>
        </w:rPr>
        <w:t>基于</w:t>
      </w:r>
      <w:r>
        <w:rPr>
          <w:rFonts w:hint="eastAsia" w:ascii="微软雅黑" w:hAnsi="微软雅黑" w:eastAsia="微软雅黑"/>
          <w:b/>
          <w:bCs/>
          <w:sz w:val="22"/>
          <w:szCs w:val="22"/>
          <w:lang w:eastAsia="zh-CN"/>
        </w:rPr>
        <w:t>STM32H723</w:t>
      </w:r>
      <w:r>
        <w:rPr>
          <w:rFonts w:hint="eastAsia" w:ascii="微软雅黑" w:hAnsi="微软雅黑" w:eastAsia="微软雅黑"/>
          <w:b w:val="0"/>
          <w:bCs w:val="0"/>
          <w:sz w:val="22"/>
          <w:szCs w:val="22"/>
          <w:lang w:eastAsia="zh-CN"/>
        </w:rPr>
        <w:t>与</w:t>
      </w:r>
      <w:r>
        <w:rPr>
          <w:rFonts w:hint="eastAsia" w:ascii="微软雅黑" w:hAnsi="微软雅黑" w:eastAsia="微软雅黑"/>
          <w:b/>
          <w:bCs/>
          <w:sz w:val="22"/>
          <w:szCs w:val="22"/>
          <w:lang w:eastAsia="zh-CN"/>
        </w:rPr>
        <w:t>FreeRTOS</w:t>
      </w:r>
      <w:r>
        <w:rPr>
          <w:rFonts w:hint="eastAsia" w:ascii="微软雅黑" w:hAnsi="微软雅黑" w:eastAsia="微软雅黑"/>
          <w:b w:val="0"/>
          <w:bCs w:val="0"/>
          <w:sz w:val="22"/>
          <w:szCs w:val="22"/>
          <w:lang w:eastAsia="zh-CN"/>
        </w:rPr>
        <w:t>的智能水下机器人控制系统，集成</w:t>
      </w:r>
      <w:r>
        <w:rPr>
          <w:rFonts w:hint="eastAsia" w:ascii="微软雅黑" w:hAnsi="微软雅黑" w:eastAsia="微软雅黑"/>
          <w:b/>
          <w:bCs/>
          <w:sz w:val="22"/>
          <w:szCs w:val="22"/>
          <w:lang w:eastAsia="zh-CN"/>
        </w:rPr>
        <w:t xml:space="preserve"> GPS、</w:t>
      </w:r>
      <w:r>
        <w:rPr>
          <w:rFonts w:hint="eastAsia" w:ascii="微软雅黑" w:hAnsi="微软雅黑" w:eastAsia="微软雅黑"/>
          <w:b/>
          <w:bCs/>
          <w:sz w:val="22"/>
          <w:szCs w:val="22"/>
          <w:lang w:val="en-US" w:eastAsia="zh-CN"/>
        </w:rPr>
        <w:t>JY901S</w:t>
      </w:r>
      <w:r>
        <w:rPr>
          <w:rFonts w:hint="eastAsia" w:ascii="微软雅黑" w:hAnsi="微软雅黑" w:eastAsia="微软雅黑"/>
          <w:b/>
          <w:bCs/>
          <w:sz w:val="22"/>
          <w:szCs w:val="22"/>
          <w:lang w:eastAsia="zh-CN"/>
        </w:rPr>
        <w:t>、</w:t>
      </w:r>
      <w:r>
        <w:rPr>
          <w:rFonts w:hint="eastAsia" w:ascii="微软雅黑" w:hAnsi="微软雅黑" w:eastAsia="微软雅黑"/>
          <w:b/>
          <w:bCs/>
          <w:sz w:val="22"/>
          <w:szCs w:val="22"/>
          <w:lang w:val="en-US" w:eastAsia="zh-CN"/>
        </w:rPr>
        <w:t>ESP8266、</w:t>
      </w:r>
      <w:r>
        <w:rPr>
          <w:rFonts w:hint="eastAsia" w:ascii="微软雅黑" w:hAnsi="微软雅黑" w:eastAsia="微软雅黑"/>
          <w:sz w:val="22"/>
          <w:szCs w:val="22"/>
          <w:lang w:eastAsia="zh-CN"/>
        </w:rPr>
        <w:t>无刷推进器、步进电机变浮力机构等模块，实现水面导航、定深控制、状态管理与上位机通信等功能。</w:t>
      </w:r>
    </w:p>
    <w:p w14:paraId="5140C8E9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FreeRTOS系统设计：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裸机轮询迁移至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FreeRTOS</w:t>
      </w:r>
      <w:r>
        <w:rPr>
          <w:rFonts w:hint="eastAsia" w:ascii="微软雅黑" w:hAnsi="微软雅黑" w:eastAsia="微软雅黑"/>
          <w:b w:val="0"/>
          <w:bCs w:val="0"/>
          <w:sz w:val="20"/>
          <w:szCs w:val="20"/>
          <w:lang w:eastAsia="zh-CN"/>
        </w:rPr>
        <w:t>架构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将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传感器采集、协议解析、状态机、PID控制等拆分为独立任务，按实时性分层设优先级，任务间通过队列传递数据、信号量/互斥量同步关键资源。</w:t>
      </w:r>
    </w:p>
    <w:p w14:paraId="4690C7DD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串口通信：DMA+空闲中断+环形缓冲区</w:t>
      </w:r>
      <w:r>
        <w:rPr>
          <w:rFonts w:hint="eastAsia" w:ascii="微软雅黑" w:hAnsi="微软雅黑" w:eastAsia="微软雅黑"/>
          <w:b w:val="0"/>
          <w:bCs w:val="0"/>
          <w:sz w:val="20"/>
          <w:szCs w:val="20"/>
          <w:lang w:eastAsia="zh-CN"/>
        </w:rPr>
        <w:t>实现不定长接收，DMA 自动搬运数据至环形缓冲区，空闲中断判定帧边界，满帧触发信号量唤醒解析任务。自定义帧协议，校验通过后经队列分发至控制任务，异常帧丢弃。</w:t>
      </w:r>
    </w:p>
    <w:p w14:paraId="4D647BE8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BSP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驱动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封装：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 xml:space="preserve"> ：基于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HAL库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封装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UART、I2C、ADC、TIM/PWM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等底层驱动接口，用于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GPS/IMU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等数据的采集、步进电机Step/Dir控制和推进器控制，提高代码复用性和后续模块扩展性。</w:t>
      </w:r>
    </w:p>
    <w:p w14:paraId="6AA27B4C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控制逻辑设计：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设计AUV运行状态机，管理待机、巡航、下潜、定深、上浮等工作状态；结合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JY901S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反馈与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PID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控制逻辑，驱动步进电机调节变浮力机构，实现水下深度闭环控制。</w:t>
      </w:r>
    </w:p>
    <w:p w14:paraId="7515F55D">
      <w:pPr>
        <w:pStyle w:val="14"/>
        <w:widowControl/>
        <w:numPr>
          <w:ilvl w:val="0"/>
          <w:numId w:val="3"/>
        </w:numPr>
        <w:autoSpaceDE/>
        <w:autoSpaceDN/>
        <w:spacing w:line="240" w:lineRule="auto"/>
        <w:ind w:left="527" w:hanging="442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结构建模：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完成AUV整机三维建模与内部布局，含圆筒舱体、电子仓、变浮力机构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等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，兼顾重心配平与可维护性。</w:t>
      </w:r>
    </w:p>
    <w:p w14:paraId="1D5456EC">
      <w:pPr>
        <w:pStyle w:val="2"/>
        <w:spacing w:before="64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323850</wp:posOffset>
                </wp:positionH>
                <wp:positionV relativeFrom="paragraph">
                  <wp:posOffset>300355</wp:posOffset>
                </wp:positionV>
                <wp:extent cx="6912610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6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>
                              <a:moveTo>
                                <a:pt x="0" y="0"/>
                              </a:moveTo>
                              <a:lnTo>
                                <a:pt x="691200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5.5pt;margin-top:23.65pt;height:0.1pt;width:544.3pt;mso-position-horizontal-relative:page;z-index:251660288;mso-width-relative:page;mso-height-relative:page;" filled="f" stroked="t" coordsize="6912609,1" o:gfxdata="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e7WxCtkAAAAJAQAADwAAAAAA&#10;AAABACAAAAAiAAAAZHJzL2Rvd25yZXYueG1sUEsBAhQAFAAAAAgAh07iQKEtERUSAgAAewQAAA4A&#10;AAAAAAAAAQAgAAAAKAEAAGRycy9lMm9Eb2MueG1sUEsFBgAAAAAGAAYAWQEAAKwFAAAAAA==&#10;" path="m0,0l6912002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5" w:name="专业技能"/>
      <w:bookmarkEnd w:id="5"/>
      <w:r>
        <w:rPr>
          <w:rFonts w:ascii="微软雅黑" w:hAnsi="微软雅黑" w:eastAsia="微软雅黑"/>
          <w:spacing w:val="-3"/>
        </w:rPr>
        <w:t>专业技能</w:t>
      </w:r>
    </w:p>
    <w:p w14:paraId="4B10A735">
      <w:pPr>
        <w:pStyle w:val="14"/>
        <w:widowControl/>
        <w:numPr>
          <w:ilvl w:val="0"/>
          <w:numId w:val="4"/>
        </w:numPr>
        <w:autoSpaceDE/>
        <w:autoSpaceDN/>
        <w:spacing w:line="240" w:lineRule="auto"/>
        <w:ind w:left="442" w:hanging="357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ascii="微软雅黑" w:hAnsi="微软雅黑" w:eastAsia="微软雅黑"/>
          <w:b/>
          <w:bCs/>
          <w:sz w:val="20"/>
          <w:szCs w:val="20"/>
          <w:lang w:eastAsia="zh-CN"/>
        </w:rPr>
        <w:t>语言：</w:t>
      </w:r>
      <w:r>
        <w:rPr>
          <w:rFonts w:ascii="微软雅黑" w:hAnsi="微软雅黑" w:eastAsia="微软雅黑"/>
          <w:sz w:val="20"/>
          <w:szCs w:val="20"/>
          <w:lang w:eastAsia="zh-CN"/>
        </w:rPr>
        <w:t xml:space="preserve">熟练掌握 </w:t>
      </w:r>
      <w:r>
        <w:rPr>
          <w:rFonts w:ascii="微软雅黑" w:hAnsi="微软雅黑" w:eastAsia="微软雅黑"/>
          <w:b/>
          <w:bCs/>
          <w:sz w:val="20"/>
          <w:szCs w:val="20"/>
          <w:lang w:eastAsia="zh-CN"/>
        </w:rPr>
        <w:t>C/C++</w:t>
      </w:r>
      <w:r>
        <w:rPr>
          <w:rFonts w:ascii="微软雅黑" w:hAnsi="微软雅黑" w:eastAsia="微软雅黑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具备嵌入式模块化编程与调试能力，具备良好的代码习惯</w:t>
      </w:r>
    </w:p>
    <w:p w14:paraId="58EB6BAD">
      <w:pPr>
        <w:pStyle w:val="14"/>
        <w:widowControl/>
        <w:numPr>
          <w:ilvl w:val="0"/>
          <w:numId w:val="4"/>
        </w:numPr>
        <w:autoSpaceDE/>
        <w:autoSpaceDN/>
        <w:spacing w:line="240" w:lineRule="auto"/>
        <w:ind w:left="442" w:hanging="357"/>
        <w:rPr>
          <w:rFonts w:hint="eastAsia"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b/>
          <w:bCs/>
          <w:sz w:val="20"/>
          <w:szCs w:val="20"/>
        </w:rPr>
        <w:t>MCU：</w:t>
      </w:r>
      <w:r>
        <w:rPr>
          <w:rFonts w:ascii="微软雅黑" w:hAnsi="微软雅黑" w:eastAsia="微软雅黑"/>
          <w:sz w:val="20"/>
          <w:szCs w:val="20"/>
        </w:rPr>
        <w:t xml:space="preserve">熟练使用 </w:t>
      </w:r>
      <w:r>
        <w:rPr>
          <w:rFonts w:ascii="微软雅黑" w:hAnsi="微软雅黑" w:eastAsia="微软雅黑"/>
          <w:b/>
          <w:bCs/>
          <w:sz w:val="20"/>
          <w:szCs w:val="20"/>
        </w:rPr>
        <w:t>STM32</w:t>
      </w:r>
      <w:r>
        <w:rPr>
          <w:rFonts w:ascii="微软雅黑" w:hAnsi="微软雅黑" w:eastAsia="微软雅黑"/>
          <w:sz w:val="20"/>
          <w:szCs w:val="20"/>
        </w:rPr>
        <w:t>（F1/F4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/G4/H7</w:t>
      </w:r>
      <w:r>
        <w:rPr>
          <w:rFonts w:ascii="微软雅黑" w:hAnsi="微软雅黑" w:eastAsia="微软雅黑"/>
          <w:sz w:val="20"/>
          <w:szCs w:val="20"/>
        </w:rPr>
        <w:t>）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、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MSPM0</w:t>
      </w:r>
      <w:r>
        <w:rPr>
          <w:rFonts w:ascii="微软雅黑" w:hAnsi="微软雅黑" w:eastAsia="微软雅黑"/>
          <w:sz w:val="20"/>
          <w:szCs w:val="20"/>
        </w:rPr>
        <w:t xml:space="preserve">，掌握 </w:t>
      </w:r>
      <w:r>
        <w:rPr>
          <w:rFonts w:ascii="微软雅黑" w:hAnsi="微软雅黑" w:eastAsia="微软雅黑"/>
          <w:b/>
          <w:bCs/>
          <w:sz w:val="20"/>
          <w:szCs w:val="20"/>
        </w:rPr>
        <w:t>TIM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/</w:t>
      </w:r>
      <w:r>
        <w:rPr>
          <w:rFonts w:ascii="微软雅黑" w:hAnsi="微软雅黑" w:eastAsia="微软雅黑"/>
          <w:b/>
          <w:bCs/>
          <w:sz w:val="20"/>
          <w:szCs w:val="20"/>
        </w:rPr>
        <w:t>PWM、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UART、</w:t>
      </w:r>
      <w:r>
        <w:rPr>
          <w:rFonts w:ascii="微软雅黑" w:hAnsi="微软雅黑" w:eastAsia="微软雅黑"/>
          <w:b/>
          <w:bCs/>
          <w:sz w:val="20"/>
          <w:szCs w:val="20"/>
        </w:rPr>
        <w:t>DMA、ADC、I2C</w:t>
      </w:r>
      <w:r>
        <w:rPr>
          <w:rFonts w:ascii="微软雅黑" w:hAnsi="微软雅黑" w:eastAsia="微软雅黑"/>
          <w:sz w:val="20"/>
          <w:szCs w:val="20"/>
        </w:rPr>
        <w:t xml:space="preserve"> 外设驱动开发</w:t>
      </w:r>
    </w:p>
    <w:p w14:paraId="0015FD5F">
      <w:pPr>
        <w:pStyle w:val="14"/>
        <w:widowControl/>
        <w:numPr>
          <w:ilvl w:val="0"/>
          <w:numId w:val="4"/>
        </w:numPr>
        <w:autoSpaceDE/>
        <w:autoSpaceDN/>
        <w:spacing w:line="240" w:lineRule="auto"/>
        <w:ind w:left="442" w:hanging="357"/>
        <w:rPr>
          <w:rFonts w:hint="eastAsia" w:ascii="微软雅黑" w:hAnsi="微软雅黑" w:eastAsia="微软雅黑"/>
          <w:sz w:val="20"/>
          <w:szCs w:val="20"/>
          <w:lang w:eastAsia="zh-CN"/>
        </w:rPr>
      </w:pPr>
      <w:r>
        <w:rPr>
          <w:rFonts w:ascii="微软雅黑" w:hAnsi="微软雅黑" w:eastAsia="微软雅黑"/>
          <w:b/>
          <w:bCs/>
          <w:sz w:val="20"/>
          <w:szCs w:val="20"/>
          <w:lang w:eastAsia="zh-CN"/>
        </w:rPr>
        <w:t>RTOS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/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Linux</w:t>
      </w:r>
      <w:r>
        <w:rPr>
          <w:rFonts w:ascii="微软雅黑" w:hAnsi="微软雅黑" w:eastAsia="微软雅黑"/>
          <w:b/>
          <w:bCs/>
          <w:sz w:val="20"/>
          <w:szCs w:val="20"/>
          <w:lang w:eastAsia="zh-CN"/>
        </w:rPr>
        <w:t>：</w:t>
      </w:r>
      <w:r>
        <w:rPr>
          <w:rFonts w:ascii="微软雅黑" w:hAnsi="微软雅黑" w:eastAsia="微软雅黑"/>
          <w:sz w:val="20"/>
          <w:szCs w:val="20"/>
          <w:lang w:eastAsia="zh-CN"/>
        </w:rPr>
        <w:t>熟悉</w:t>
      </w:r>
      <w:r>
        <w:rPr>
          <w:rFonts w:ascii="微软雅黑" w:hAnsi="微软雅黑" w:eastAsia="微软雅黑"/>
          <w:b/>
          <w:bCs/>
          <w:sz w:val="20"/>
          <w:szCs w:val="20"/>
          <w:lang w:eastAsia="zh-CN"/>
        </w:rPr>
        <w:t>FreeRTOS</w:t>
      </w:r>
      <w:r>
        <w:rPr>
          <w:rFonts w:ascii="微软雅黑" w:hAnsi="微软雅黑" w:eastAsia="微软雅黑"/>
          <w:sz w:val="20"/>
          <w:szCs w:val="20"/>
          <w:lang w:eastAsia="zh-CN"/>
        </w:rPr>
        <w:t>核心机制与裸机调度架构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了解</w:t>
      </w:r>
      <w:r>
        <w:rPr>
          <w:rFonts w:ascii="微软雅黑" w:hAnsi="微软雅黑" w:eastAsia="微软雅黑"/>
          <w:b/>
          <w:bCs/>
          <w:sz w:val="20"/>
          <w:szCs w:val="20"/>
        </w:rPr>
        <w:t>Linux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驱动开发</w:t>
      </w:r>
    </w:p>
    <w:p w14:paraId="75227A10">
      <w:pPr>
        <w:pStyle w:val="14"/>
        <w:widowControl/>
        <w:numPr>
          <w:ilvl w:val="0"/>
          <w:numId w:val="4"/>
        </w:numPr>
        <w:autoSpaceDE/>
        <w:autoSpaceDN/>
        <w:spacing w:line="240" w:lineRule="auto"/>
        <w:ind w:left="442" w:hanging="357"/>
        <w:rPr>
          <w:rFonts w:hint="eastAsia" w:ascii="微软雅黑" w:hAnsi="微软雅黑" w:eastAsia="微软雅黑"/>
          <w:sz w:val="20"/>
          <w:szCs w:val="20"/>
        </w:rPr>
      </w:pPr>
      <w:r>
        <w:rPr>
          <w:rFonts w:ascii="微软雅黑" w:hAnsi="微软雅黑" w:eastAsia="微软雅黑"/>
          <w:b/>
          <w:bCs/>
          <w:sz w:val="20"/>
          <w:szCs w:val="20"/>
        </w:rPr>
        <w:t>工具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/环境</w:t>
      </w:r>
      <w:r>
        <w:rPr>
          <w:rFonts w:ascii="微软雅黑" w:hAnsi="微软雅黑" w:eastAsia="微软雅黑"/>
          <w:b/>
          <w:bCs/>
          <w:sz w:val="20"/>
          <w:szCs w:val="20"/>
        </w:rPr>
        <w:t>：</w:t>
      </w:r>
      <w:r>
        <w:rPr>
          <w:rFonts w:ascii="微软雅黑" w:hAnsi="微软雅黑" w:eastAsia="微软雅黑"/>
          <w:sz w:val="20"/>
          <w:szCs w:val="20"/>
        </w:rPr>
        <w:t>熟悉</w:t>
      </w:r>
      <w:r>
        <w:rPr>
          <w:rFonts w:ascii="微软雅黑" w:hAnsi="微软雅黑" w:eastAsia="微软雅黑"/>
          <w:b/>
          <w:bCs/>
          <w:sz w:val="20"/>
          <w:szCs w:val="20"/>
        </w:rPr>
        <w:t>Keil、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CubeMX、VSCode、Makefile</w:t>
      </w:r>
      <w:r>
        <w:rPr>
          <w:rFonts w:ascii="微软雅黑" w:hAnsi="微软雅黑" w:eastAsia="微软雅黑"/>
          <w:b/>
          <w:bCs/>
          <w:sz w:val="20"/>
          <w:szCs w:val="20"/>
        </w:rPr>
        <w:t>、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Fusion360</w:t>
      </w:r>
      <w:r>
        <w:rPr>
          <w:rFonts w:ascii="微软雅黑" w:hAnsi="微软雅黑" w:eastAsia="微软雅黑"/>
          <w:sz w:val="20"/>
          <w:szCs w:val="20"/>
        </w:rPr>
        <w:t>工具</w:t>
      </w:r>
      <w:r>
        <w:rPr>
          <w:rFonts w:hint="eastAsia" w:ascii="微软雅黑" w:hAnsi="微软雅黑" w:eastAsia="微软雅黑"/>
          <w:sz w:val="20"/>
          <w:szCs w:val="20"/>
          <w:lang w:eastAsia="zh-CN"/>
        </w:rPr>
        <w:t>，</w:t>
      </w:r>
      <w:r>
        <w:rPr>
          <w:rFonts w:ascii="微软雅黑" w:hAnsi="微软雅黑" w:eastAsia="微软雅黑"/>
          <w:sz w:val="20"/>
          <w:szCs w:val="20"/>
        </w:rPr>
        <w:t>具备</w:t>
      </w:r>
      <w:r>
        <w:rPr>
          <w:rFonts w:ascii="微软雅黑" w:hAnsi="微软雅黑" w:eastAsia="微软雅黑"/>
          <w:b/>
          <w:bCs/>
          <w:sz w:val="20"/>
          <w:szCs w:val="20"/>
        </w:rPr>
        <w:t>PCB</w:t>
      </w:r>
      <w:r>
        <w:rPr>
          <w:rFonts w:ascii="微软雅黑" w:hAnsi="微软雅黑" w:eastAsia="微软雅黑"/>
          <w:sz w:val="20"/>
          <w:szCs w:val="20"/>
        </w:rPr>
        <w:t>设计</w:t>
      </w:r>
      <w:r>
        <w:rPr>
          <w:rFonts w:hint="eastAsia" w:ascii="微软雅黑" w:hAnsi="微软雅黑" w:eastAsia="微软雅黑"/>
          <w:sz w:val="20"/>
          <w:szCs w:val="20"/>
          <w:lang w:val="en-US" w:eastAsia="zh-CN"/>
        </w:rPr>
        <w:t>和三维建模能力</w:t>
      </w:r>
    </w:p>
    <w:sectPr>
      <w:type w:val="continuous"/>
      <w:pgSz w:w="11910" w:h="16840"/>
      <w:pgMar w:top="580" w:right="425" w:bottom="280" w:left="4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24px;height:24px" o:bullet="t">
        <v:imagedata r:id="rId1" o:title=""/>
      </v:shape>
    </w:pict>
  </w:numPicBullet>
  <w:abstractNum w:abstractNumId="0">
    <w:nsid w:val="3E20124D"/>
    <w:multiLevelType w:val="multilevel"/>
    <w:tmpl w:val="3E20124D"/>
    <w:lvl w:ilvl="0" w:tentative="0">
      <w:start w:val="1"/>
      <w:numFmt w:val="bullet"/>
      <w:lvlText w:val=""/>
      <w:lvlPicBulletId w:val="0"/>
      <w:lvlJc w:val="left"/>
      <w:pPr>
        <w:tabs>
          <w:tab w:val="left" w:pos="440"/>
        </w:tabs>
        <w:ind w:left="44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80"/>
        </w:tabs>
        <w:ind w:left="88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320"/>
        </w:tabs>
        <w:ind w:left="132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760"/>
        </w:tabs>
        <w:ind w:left="176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200"/>
        </w:tabs>
        <w:ind w:left="22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640"/>
        </w:tabs>
        <w:ind w:left="264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3080"/>
        </w:tabs>
        <w:ind w:left="308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520"/>
        </w:tabs>
        <w:ind w:left="352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960"/>
        </w:tabs>
        <w:ind w:left="3960" w:firstLine="0"/>
      </w:pPr>
      <w:rPr>
        <w:rFonts w:hint="default" w:ascii="Symbol" w:hAnsi="Symbol"/>
      </w:rPr>
    </w:lvl>
  </w:abstractNum>
  <w:abstractNum w:abstractNumId="1">
    <w:nsid w:val="57616B22"/>
    <w:multiLevelType w:val="multilevel"/>
    <w:tmpl w:val="57616B22"/>
    <w:lvl w:ilvl="0" w:tentative="0">
      <w:start w:val="0"/>
      <w:numFmt w:val="bullet"/>
      <w:lvlText w:val="•"/>
      <w:lvlJc w:val="left"/>
      <w:pPr>
        <w:ind w:left="268" w:hanging="18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68"/>
        <w:position w:val="1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9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19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8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8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7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7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6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6" w:hanging="184"/>
      </w:pPr>
      <w:rPr>
        <w:rFonts w:hint="default"/>
        <w:lang w:val="en-US" w:eastAsia="en-US" w:bidi="ar-SA"/>
      </w:rPr>
    </w:lvl>
  </w:abstractNum>
  <w:abstractNum w:abstractNumId="2">
    <w:nsid w:val="699E1BA6"/>
    <w:multiLevelType w:val="multilevel"/>
    <w:tmpl w:val="699E1BA6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3B00360"/>
    <w:multiLevelType w:val="multilevel"/>
    <w:tmpl w:val="73B00360"/>
    <w:lvl w:ilvl="0" w:tentative="0">
      <w:start w:val="1"/>
      <w:numFmt w:val="bullet"/>
      <w:lvlText w:val=""/>
      <w:lvlJc w:val="left"/>
      <w:pPr>
        <w:ind w:left="3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7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0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4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2B3128"/>
    <w:rsid w:val="000108FE"/>
    <w:rsid w:val="00041127"/>
    <w:rsid w:val="000565BF"/>
    <w:rsid w:val="00066171"/>
    <w:rsid w:val="00095C6B"/>
    <w:rsid w:val="000C4705"/>
    <w:rsid w:val="00146464"/>
    <w:rsid w:val="001B4092"/>
    <w:rsid w:val="001D5E24"/>
    <w:rsid w:val="001F20BE"/>
    <w:rsid w:val="00217695"/>
    <w:rsid w:val="00220650"/>
    <w:rsid w:val="002233D2"/>
    <w:rsid w:val="002B0A90"/>
    <w:rsid w:val="002B179C"/>
    <w:rsid w:val="002B3128"/>
    <w:rsid w:val="002D7655"/>
    <w:rsid w:val="00341F77"/>
    <w:rsid w:val="00346EDA"/>
    <w:rsid w:val="003969BE"/>
    <w:rsid w:val="003B762D"/>
    <w:rsid w:val="003F20CE"/>
    <w:rsid w:val="00404971"/>
    <w:rsid w:val="004776CD"/>
    <w:rsid w:val="00541064"/>
    <w:rsid w:val="0054768D"/>
    <w:rsid w:val="005558F3"/>
    <w:rsid w:val="00583636"/>
    <w:rsid w:val="005B18E8"/>
    <w:rsid w:val="005E588C"/>
    <w:rsid w:val="00631564"/>
    <w:rsid w:val="00633034"/>
    <w:rsid w:val="006602D7"/>
    <w:rsid w:val="00670B24"/>
    <w:rsid w:val="00676B98"/>
    <w:rsid w:val="006F1F81"/>
    <w:rsid w:val="007273C7"/>
    <w:rsid w:val="007637CA"/>
    <w:rsid w:val="007C09DE"/>
    <w:rsid w:val="007E7424"/>
    <w:rsid w:val="007F103A"/>
    <w:rsid w:val="007F41F8"/>
    <w:rsid w:val="007F759B"/>
    <w:rsid w:val="00811390"/>
    <w:rsid w:val="00833C92"/>
    <w:rsid w:val="00843622"/>
    <w:rsid w:val="008470AF"/>
    <w:rsid w:val="008571C5"/>
    <w:rsid w:val="008B42FA"/>
    <w:rsid w:val="008C0ED4"/>
    <w:rsid w:val="0091173D"/>
    <w:rsid w:val="0095533B"/>
    <w:rsid w:val="0095633A"/>
    <w:rsid w:val="00982B90"/>
    <w:rsid w:val="009965FE"/>
    <w:rsid w:val="009F4377"/>
    <w:rsid w:val="009F489B"/>
    <w:rsid w:val="00A0114B"/>
    <w:rsid w:val="00A35658"/>
    <w:rsid w:val="00A35C92"/>
    <w:rsid w:val="00AA2A03"/>
    <w:rsid w:val="00AC275A"/>
    <w:rsid w:val="00AE4E5E"/>
    <w:rsid w:val="00BC51B3"/>
    <w:rsid w:val="00BD1076"/>
    <w:rsid w:val="00BE27A0"/>
    <w:rsid w:val="00C27D73"/>
    <w:rsid w:val="00C61199"/>
    <w:rsid w:val="00C618F1"/>
    <w:rsid w:val="00C7356A"/>
    <w:rsid w:val="00C9568F"/>
    <w:rsid w:val="00CC4169"/>
    <w:rsid w:val="00CE0EBC"/>
    <w:rsid w:val="00D30D4B"/>
    <w:rsid w:val="00D34648"/>
    <w:rsid w:val="00D97091"/>
    <w:rsid w:val="00DF2655"/>
    <w:rsid w:val="00E131CC"/>
    <w:rsid w:val="00E40731"/>
    <w:rsid w:val="00E41FD8"/>
    <w:rsid w:val="00E52450"/>
    <w:rsid w:val="00E85579"/>
    <w:rsid w:val="00ED6EB6"/>
    <w:rsid w:val="00EE39A4"/>
    <w:rsid w:val="00EE728B"/>
    <w:rsid w:val="00EF6D6D"/>
    <w:rsid w:val="00F17377"/>
    <w:rsid w:val="00F36121"/>
    <w:rsid w:val="00F7283F"/>
    <w:rsid w:val="00F96220"/>
    <w:rsid w:val="00FB3AA3"/>
    <w:rsid w:val="00FC7CFD"/>
    <w:rsid w:val="00FD1B72"/>
    <w:rsid w:val="00FE383F"/>
    <w:rsid w:val="00FF010C"/>
    <w:rsid w:val="02936A01"/>
    <w:rsid w:val="049329AF"/>
    <w:rsid w:val="05B32BE0"/>
    <w:rsid w:val="074F5A1D"/>
    <w:rsid w:val="08D35DAA"/>
    <w:rsid w:val="08D631A4"/>
    <w:rsid w:val="097924AD"/>
    <w:rsid w:val="0AB94B2B"/>
    <w:rsid w:val="0E372452"/>
    <w:rsid w:val="10EC4BBA"/>
    <w:rsid w:val="18711861"/>
    <w:rsid w:val="1A8C6350"/>
    <w:rsid w:val="1F121C14"/>
    <w:rsid w:val="1F7A6B27"/>
    <w:rsid w:val="1F933745"/>
    <w:rsid w:val="21611D4D"/>
    <w:rsid w:val="234E4553"/>
    <w:rsid w:val="25CE56AF"/>
    <w:rsid w:val="26933645"/>
    <w:rsid w:val="26961D17"/>
    <w:rsid w:val="2868522D"/>
    <w:rsid w:val="286B34B1"/>
    <w:rsid w:val="29C834B1"/>
    <w:rsid w:val="2B74267D"/>
    <w:rsid w:val="2B8D3240"/>
    <w:rsid w:val="2C136339"/>
    <w:rsid w:val="2CD51841"/>
    <w:rsid w:val="2D816C32"/>
    <w:rsid w:val="2F384BEE"/>
    <w:rsid w:val="2F9939E2"/>
    <w:rsid w:val="307C7BA6"/>
    <w:rsid w:val="315C42DF"/>
    <w:rsid w:val="321D581C"/>
    <w:rsid w:val="32911D66"/>
    <w:rsid w:val="335B22F3"/>
    <w:rsid w:val="33C54FC4"/>
    <w:rsid w:val="349124F1"/>
    <w:rsid w:val="370F10D1"/>
    <w:rsid w:val="3B9E5263"/>
    <w:rsid w:val="3BC114B3"/>
    <w:rsid w:val="405368AD"/>
    <w:rsid w:val="40F736DC"/>
    <w:rsid w:val="42022339"/>
    <w:rsid w:val="42796B56"/>
    <w:rsid w:val="441427F7"/>
    <w:rsid w:val="44F81B91"/>
    <w:rsid w:val="45366A52"/>
    <w:rsid w:val="4574179F"/>
    <w:rsid w:val="4838795B"/>
    <w:rsid w:val="4CE21DB3"/>
    <w:rsid w:val="4DF32534"/>
    <w:rsid w:val="4F751EE3"/>
    <w:rsid w:val="54901A26"/>
    <w:rsid w:val="54BD5F49"/>
    <w:rsid w:val="54F22BF0"/>
    <w:rsid w:val="56BC2FA6"/>
    <w:rsid w:val="58296764"/>
    <w:rsid w:val="58FE6837"/>
    <w:rsid w:val="59012EF2"/>
    <w:rsid w:val="5B1A473F"/>
    <w:rsid w:val="5C67342A"/>
    <w:rsid w:val="5D755C5D"/>
    <w:rsid w:val="61496939"/>
    <w:rsid w:val="615A5895"/>
    <w:rsid w:val="634E6B45"/>
    <w:rsid w:val="63D57455"/>
    <w:rsid w:val="65387C9C"/>
    <w:rsid w:val="67C46A73"/>
    <w:rsid w:val="6BC22A39"/>
    <w:rsid w:val="6EF30A6C"/>
    <w:rsid w:val="6FA86625"/>
    <w:rsid w:val="72EB4614"/>
    <w:rsid w:val="74B51309"/>
    <w:rsid w:val="780954C8"/>
    <w:rsid w:val="78A66EA3"/>
    <w:rsid w:val="78FB7506"/>
    <w:rsid w:val="7991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PMingLiU" w:hAnsi="PMingLiU" w:eastAsia="PMingLiU" w:cs="PMingLiU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3"/>
      <w:ind w:left="85"/>
      <w:outlineLvl w:val="0"/>
    </w:pPr>
    <w:rPr>
      <w:rFonts w:ascii="Microsoft JhengHei" w:hAnsi="Microsoft JhengHei" w:eastAsia="Microsoft JhengHei" w:cs="Microsoft JhengHei"/>
      <w:b/>
      <w:bCs/>
      <w:sz w:val="24"/>
      <w:szCs w:val="24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semiHidden/>
    <w:unhideWhenUsed/>
    <w:qFormat/>
    <w:uiPriority w:val="99"/>
  </w:style>
  <w:style w:type="paragraph" w:styleId="4">
    <w:name w:val="Body Text"/>
    <w:basedOn w:val="1"/>
    <w:qFormat/>
    <w:uiPriority w:val="1"/>
    <w:pPr>
      <w:spacing w:line="276" w:lineRule="exact"/>
      <w:ind w:left="268" w:hanging="183"/>
    </w:pPr>
    <w:rPr>
      <w:sz w:val="20"/>
      <w:szCs w:val="20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table" w:customStyle="1" w:styleId="1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0"/>
    <w:pPr>
      <w:spacing w:line="276" w:lineRule="exact"/>
      <w:ind w:left="268" w:hanging="183"/>
    </w:pPr>
  </w:style>
  <w:style w:type="paragraph" w:customStyle="1" w:styleId="15">
    <w:name w:val="Table Paragraph"/>
    <w:basedOn w:val="1"/>
    <w:qFormat/>
    <w:uiPriority w:val="1"/>
    <w:pPr>
      <w:spacing w:line="237" w:lineRule="exact"/>
    </w:pPr>
  </w:style>
  <w:style w:type="character" w:customStyle="1" w:styleId="16">
    <w:name w:val="页眉 字符"/>
    <w:basedOn w:val="9"/>
    <w:link w:val="6"/>
    <w:qFormat/>
    <w:uiPriority w:val="99"/>
    <w:rPr>
      <w:rFonts w:ascii="PMingLiU" w:hAnsi="PMingLiU" w:eastAsia="PMingLiU" w:cs="PMingLiU"/>
      <w:sz w:val="18"/>
      <w:szCs w:val="18"/>
    </w:rPr>
  </w:style>
  <w:style w:type="character" w:customStyle="1" w:styleId="17">
    <w:name w:val="页脚 字符"/>
    <w:basedOn w:val="9"/>
    <w:link w:val="5"/>
    <w:qFormat/>
    <w:uiPriority w:val="99"/>
    <w:rPr>
      <w:rFonts w:ascii="PMingLiU" w:hAnsi="PMingLiU" w:eastAsia="PMingLiU" w:cs="PMingLiU"/>
      <w:sz w:val="18"/>
      <w:szCs w:val="18"/>
    </w:rPr>
  </w:style>
  <w:style w:type="character" w:customStyle="1" w:styleId="18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批注文字 字符"/>
    <w:basedOn w:val="9"/>
    <w:link w:val="3"/>
    <w:semiHidden/>
    <w:qFormat/>
    <w:uiPriority w:val="99"/>
    <w:rPr>
      <w:rFonts w:ascii="PMingLiU" w:hAnsi="PMingLiU" w:eastAsia="PMingLiU" w:cs="PMingLiU"/>
    </w:rPr>
  </w:style>
  <w:style w:type="character" w:customStyle="1" w:styleId="20">
    <w:name w:val="批注主题 字符"/>
    <w:basedOn w:val="19"/>
    <w:link w:val="7"/>
    <w:semiHidden/>
    <w:qFormat/>
    <w:uiPriority w:val="99"/>
    <w:rPr>
      <w:rFonts w:ascii="PMingLiU" w:hAnsi="PMingLiU" w:eastAsia="PMingLiU" w:cs="PMingLiU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8AF41A-436C-4CCD-A243-BBC6458924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1181</Words>
  <Characters>1554</Characters>
  <Lines>12</Lines>
  <Paragraphs>3</Paragraphs>
  <TotalTime>40</TotalTime>
  <ScaleCrop>false</ScaleCrop>
  <LinksUpToDate>false</LinksUpToDate>
  <CharactersWithSpaces>1587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2026-02-04T07:47:00Z</dcterms:created>
  <dc:creator>lenovo</dc:creator>
  <cp:lastModifiedBy>郑王凯</cp:lastModifiedBy>
  <dcterms:modified xsi:type="dcterms:W3CDTF">2026-06-11T15:33:17Z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Typst 0.12.0</vt:lpwstr>
  </property>
  <property fmtid="{D5CDD505-2E9C-101B-9397-08002B2CF9AE}" pid="4" name="LastSaved">
    <vt:filetime>2026-02-04T00:00:00Z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eyJoZGlkIjoiYThkNjI5NjM2NTNlZTYwY2Q1OGIxZDNjZWZjMDkyYzUiLCJ1c2VySWQiOiIxNjM4MDU3ODUyIn0=</vt:lpwstr>
  </property>
  <property fmtid="{D5CDD505-2E9C-101B-9397-08002B2CF9AE}" pid="7" name="KSOProductBuildVer">
    <vt:lpwstr>2052-12.1.0.23542</vt:lpwstr>
  </property>
  <property fmtid="{D5CDD505-2E9C-101B-9397-08002B2CF9AE}" pid="8" name="ICV">
    <vt:lpwstr>F714A1D556F94B129DCC599A254ED5A7_12</vt:lpwstr>
  </property>
</Properties>
</file>