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148D3" w14:textId="77777777" w:rsidR="00967953" w:rsidRDefault="00967953">
      <w:r>
        <w:t xml:space="preserve">Personal Information </w:t>
      </w:r>
    </w:p>
    <w:p w14:paraId="3ED896C4" w14:textId="6138A290" w:rsidR="00D72255" w:rsidRDefault="00967953">
      <w:r>
        <w:t>Name: Christopher David Anderson</w:t>
      </w:r>
    </w:p>
    <w:p w14:paraId="49EBE54F" w14:textId="6825EE2F" w:rsidR="00967953" w:rsidRDefault="00967953">
      <w:r>
        <w:t>Student Number: s3918364</w:t>
      </w:r>
    </w:p>
    <w:p w14:paraId="721EC081" w14:textId="52BEB414" w:rsidR="00967953" w:rsidRDefault="00967953">
      <w:r>
        <w:t xml:space="preserve">Student Email Address: </w:t>
      </w:r>
      <w:hyperlink r:id="rId8" w:history="1">
        <w:r w:rsidRPr="00432D17">
          <w:rPr>
            <w:rStyle w:val="Hyperlink"/>
          </w:rPr>
          <w:t>s3918364@student.rmit.edu.au</w:t>
        </w:r>
      </w:hyperlink>
    </w:p>
    <w:p w14:paraId="7CC748DF" w14:textId="413B35A3" w:rsidR="00967953" w:rsidRDefault="00967953">
      <w:r>
        <w:rPr>
          <w:noProof/>
        </w:rPr>
        <w:drawing>
          <wp:inline distT="0" distB="0" distL="0" distR="0" wp14:anchorId="5B0FF87F" wp14:editId="68F6056E">
            <wp:extent cx="5731510" cy="2784475"/>
            <wp:effectExtent l="6667" t="0" r="9208" b="920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5731510" cy="2784475"/>
                    </a:xfrm>
                    <a:prstGeom prst="rect">
                      <a:avLst/>
                    </a:prstGeom>
                    <a:noFill/>
                    <a:ln>
                      <a:noFill/>
                    </a:ln>
                  </pic:spPr>
                </pic:pic>
              </a:graphicData>
            </a:graphic>
          </wp:inline>
        </w:drawing>
      </w:r>
    </w:p>
    <w:p w14:paraId="17857E8A" w14:textId="15A7DE44" w:rsidR="00967953" w:rsidRDefault="00967953">
      <w:r>
        <w:t xml:space="preserve"> </w:t>
      </w:r>
    </w:p>
    <w:p w14:paraId="64068216" w14:textId="000ABA58" w:rsidR="00967953" w:rsidRDefault="00967953">
      <w:r>
        <w:t xml:space="preserve">Background: I am </w:t>
      </w:r>
      <w:r w:rsidR="000D3201">
        <w:t xml:space="preserve">an </w:t>
      </w:r>
      <w:r>
        <w:t>Australian Born in Victoria before moving to Coffs harbour NSW where I completed my HSC at Bishop Druitt College. I enjoy Surfing and Mountain bike riding in my spare time.</w:t>
      </w:r>
    </w:p>
    <w:p w14:paraId="1F96442C" w14:textId="3C08A0A6" w:rsidR="00967953" w:rsidRDefault="00967953">
      <w:r>
        <w:t xml:space="preserve">Interest in IT: My interest in IT started as a teenager playing computer games, I then joined the Australian Air force as a deployable IT </w:t>
      </w:r>
      <w:r w:rsidR="000D3201">
        <w:t>admin</w:t>
      </w:r>
      <w:r>
        <w:t xml:space="preserve"> working with Microsoft server. I am now specialising in Database administration as a defence contractor for Lockheed Martin Australia.</w:t>
      </w:r>
    </w:p>
    <w:p w14:paraId="36671DB9" w14:textId="32A3075C" w:rsidR="00ED39A5" w:rsidRDefault="00ED39A5">
      <w:r>
        <w:lastRenderedPageBreak/>
        <w:t xml:space="preserve">I chose to study with RMIT as it has a good reputation for technology and IT in particular, I intend to broaden my knowledge base through studying here, as the concept of life long learning is </w:t>
      </w:r>
      <w:r w:rsidR="000D3201">
        <w:t>important to me.</w:t>
      </w:r>
    </w:p>
    <w:p w14:paraId="39128053" w14:textId="15D1CDAA" w:rsidR="00ED39A5" w:rsidRDefault="00ED39A5"/>
    <w:p w14:paraId="2CCBC09C" w14:textId="23DC59E2" w:rsidR="00ED39A5" w:rsidRDefault="00ED39A5">
      <w:r>
        <w:t>Through studying I expect to learn and gain exposure to more areas in the IT industry and potentially open up further career options,</w:t>
      </w:r>
      <w:r w:rsidR="000D3201">
        <w:t xml:space="preserve"> if presented with the opportunity</w:t>
      </w:r>
      <w:r>
        <w:t>.</w:t>
      </w:r>
    </w:p>
    <w:p w14:paraId="2D3DB480" w14:textId="355F378F" w:rsidR="00967953" w:rsidRDefault="00967953"/>
    <w:p w14:paraId="20E33C46" w14:textId="488BFC4E" w:rsidR="001A580D" w:rsidRDefault="001A580D"/>
    <w:p w14:paraId="4600871B" w14:textId="78C502EB" w:rsidR="001A580D" w:rsidRDefault="001A580D" w:rsidP="001A580D">
      <w:r>
        <w:t xml:space="preserve">A potential goal of mine is to move from database admin into a development role. Lockheed Martin Australia have a </w:t>
      </w:r>
      <w:r w:rsidRPr="001A580D">
        <w:t>Visual Simulator Database Developer</w:t>
      </w:r>
      <w:r>
        <w:t xml:space="preserve"> position currently advertised. </w:t>
      </w:r>
      <w:r w:rsidR="003B409A">
        <w:t xml:space="preserve">This position will work closely with pilots and will be based on their flight simulators which would be really cool to be a part of. I have little DB design experience so once I get more advanced in databases I may look to gain more qualifications and experience in database development. I aim to achieve this through mastering SQL and database admin in my current role then look into development courses so I am </w:t>
      </w:r>
      <w:r w:rsidR="000D3201">
        <w:t xml:space="preserve">better </w:t>
      </w:r>
      <w:r w:rsidR="003B409A">
        <w:t>equipped to apply.</w:t>
      </w:r>
    </w:p>
    <w:p w14:paraId="7CFD9FC5" w14:textId="132D6B8A" w:rsidR="003B409A" w:rsidRDefault="000D3201" w:rsidP="001A580D">
      <w:r>
        <w:t>Below are some of my personality test results:</w:t>
      </w:r>
    </w:p>
    <w:p w14:paraId="4D8EABEA" w14:textId="7910E595" w:rsidR="003B409A" w:rsidRPr="001A580D" w:rsidRDefault="003B409A" w:rsidP="001A580D">
      <w:r>
        <w:t xml:space="preserve">Link: </w:t>
      </w:r>
      <w:r w:rsidRPr="003B409A">
        <w:t>seek.com.au/job/52472699?type=standard#searchRequestToken=4481e77d-9aa3-4bfa-aa14-92d0548f4ce0</w:t>
      </w:r>
    </w:p>
    <w:p w14:paraId="2758DEB5" w14:textId="77777777" w:rsidR="003B409A" w:rsidRDefault="003B409A"/>
    <w:p w14:paraId="2A0D27FC" w14:textId="187E5A45" w:rsidR="00952F3B" w:rsidRPr="00952F3B" w:rsidRDefault="003B409A" w:rsidP="00952F3B">
      <w:pPr>
        <w:rPr>
          <w:b/>
          <w:bCs/>
        </w:rPr>
      </w:pPr>
      <w:r>
        <w:t>Myers-Briggs test results:</w:t>
      </w:r>
      <w:r w:rsidR="00952F3B" w:rsidRPr="00952F3B">
        <w:rPr>
          <w:rFonts w:ascii="Helvetica" w:eastAsia="Times New Roman" w:hAnsi="Helvetica" w:cs="Helvetica"/>
          <w:b/>
          <w:bCs/>
          <w:color w:val="51A9AB"/>
          <w:sz w:val="48"/>
          <w:szCs w:val="48"/>
          <w:lang w:eastAsia="en-AU"/>
        </w:rPr>
        <w:t xml:space="preserv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1"/>
        <w:gridCol w:w="3685"/>
      </w:tblGrid>
      <w:tr w:rsidR="00952F3B" w:rsidRPr="00952F3B" w14:paraId="7DC1D1DF" w14:textId="77777777" w:rsidTr="00952F3B">
        <w:trPr>
          <w:tblCellSpacing w:w="15" w:type="dxa"/>
        </w:trPr>
        <w:tc>
          <w:tcPr>
            <w:tcW w:w="0" w:type="auto"/>
            <w:shd w:val="clear" w:color="auto" w:fill="FFFFFF"/>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6"/>
            </w:tblGrid>
            <w:tr w:rsidR="00952F3B" w:rsidRPr="00952F3B" w14:paraId="53418BC2" w14:textId="77777777">
              <w:trPr>
                <w:tblCellSpacing w:w="0" w:type="dxa"/>
                <w:jc w:val="center"/>
              </w:trPr>
              <w:tc>
                <w:tcPr>
                  <w:tcW w:w="0" w:type="auto"/>
                  <w:vAlign w:val="center"/>
                  <w:hideMark/>
                </w:tcPr>
                <w:p w14:paraId="55C3CAA2" w14:textId="77777777" w:rsidR="00952F3B" w:rsidRPr="00952F3B" w:rsidRDefault="00952F3B" w:rsidP="00952F3B"/>
              </w:tc>
            </w:tr>
          </w:tbl>
          <w:p w14:paraId="149B6254" w14:textId="77777777" w:rsidR="00952F3B" w:rsidRPr="00952F3B" w:rsidRDefault="00952F3B" w:rsidP="00952F3B"/>
        </w:tc>
        <w:tc>
          <w:tcPr>
            <w:tcW w:w="0" w:type="auto"/>
            <w:shd w:val="clear" w:color="auto" w:fill="FFFFFF"/>
            <w:tcMar>
              <w:top w:w="0" w:type="dxa"/>
              <w:left w:w="0" w:type="dxa"/>
              <w:bottom w:w="0" w:type="dxa"/>
              <w:right w:w="0" w:type="dxa"/>
            </w:tcMar>
            <w:vAlign w:val="center"/>
            <w:hideMark/>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3640"/>
            </w:tblGrid>
            <w:tr w:rsidR="00952F3B" w:rsidRPr="00952F3B" w14:paraId="0B6BEC6D" w14:textId="77777777" w:rsidTr="00952F3B">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8"/>
                    <w:gridCol w:w="2592"/>
                  </w:tblGrid>
                  <w:tr w:rsidR="00952F3B" w:rsidRPr="00952F3B" w14:paraId="5D0B03D9" w14:textId="77777777">
                    <w:trPr>
                      <w:tblCellSpacing w:w="15" w:type="dxa"/>
                    </w:trPr>
                    <w:tc>
                      <w:tcPr>
                        <w:tcW w:w="0" w:type="auto"/>
                        <w:tcMar>
                          <w:top w:w="15" w:type="dxa"/>
                          <w:left w:w="15" w:type="dxa"/>
                          <w:bottom w:w="15" w:type="dxa"/>
                          <w:right w:w="225" w:type="dxa"/>
                        </w:tcMar>
                        <w:hideMark/>
                      </w:tcPr>
                      <w:p w14:paraId="2817E39E" w14:textId="77777777" w:rsidR="00952F3B" w:rsidRPr="00952F3B" w:rsidRDefault="00952F3B" w:rsidP="00952F3B">
                        <w:pPr>
                          <w:rPr>
                            <w:b/>
                            <w:bCs/>
                          </w:rPr>
                        </w:pPr>
                        <w:r w:rsidRPr="00952F3B">
                          <w:rPr>
                            <w:b/>
                            <w:bCs/>
                          </w:rPr>
                          <w:t>Type</w:t>
                        </w:r>
                      </w:p>
                    </w:tc>
                    <w:tc>
                      <w:tcPr>
                        <w:tcW w:w="0" w:type="auto"/>
                        <w:vAlign w:val="center"/>
                        <w:hideMark/>
                      </w:tcPr>
                      <w:p w14:paraId="3783F998" w14:textId="77777777" w:rsidR="00952F3B" w:rsidRPr="00952F3B" w:rsidRDefault="00952F3B" w:rsidP="00952F3B">
                        <w:hyperlink r:id="rId10" w:tgtFrame="_blank" w:history="1">
                          <w:r w:rsidRPr="00952F3B">
                            <w:rPr>
                              <w:rStyle w:val="Hyperlink"/>
                              <w:b/>
                              <w:bCs/>
                            </w:rPr>
                            <w:t>“The Campaigner”</w:t>
                          </w:r>
                          <w:r w:rsidRPr="00952F3B">
                            <w:rPr>
                              <w:rStyle w:val="Hyperlink"/>
                            </w:rPr>
                            <w:t> (ENFP-A)</w:t>
                          </w:r>
                        </w:hyperlink>
                      </w:p>
                    </w:tc>
                  </w:tr>
                  <w:tr w:rsidR="00952F3B" w:rsidRPr="00952F3B" w14:paraId="082C52AB" w14:textId="77777777">
                    <w:trPr>
                      <w:tblCellSpacing w:w="15" w:type="dxa"/>
                    </w:trPr>
                    <w:tc>
                      <w:tcPr>
                        <w:tcW w:w="0" w:type="auto"/>
                        <w:tcMar>
                          <w:top w:w="15" w:type="dxa"/>
                          <w:left w:w="15" w:type="dxa"/>
                          <w:bottom w:w="15" w:type="dxa"/>
                          <w:right w:w="225" w:type="dxa"/>
                        </w:tcMar>
                        <w:hideMark/>
                      </w:tcPr>
                      <w:p w14:paraId="0A9F8E8D" w14:textId="77777777" w:rsidR="00952F3B" w:rsidRPr="00952F3B" w:rsidRDefault="00952F3B" w:rsidP="00952F3B">
                        <w:pPr>
                          <w:rPr>
                            <w:b/>
                            <w:bCs/>
                          </w:rPr>
                        </w:pPr>
                        <w:r w:rsidRPr="00952F3B">
                          <w:rPr>
                            <w:b/>
                            <w:bCs/>
                          </w:rPr>
                          <w:t>Traits</w:t>
                        </w:r>
                      </w:p>
                    </w:tc>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77"/>
                          <w:gridCol w:w="177"/>
                          <w:gridCol w:w="663"/>
                        </w:tblGrid>
                        <w:tr w:rsidR="00952F3B" w:rsidRPr="00952F3B" w14:paraId="38F2E2A1" w14:textId="77777777">
                          <w:trPr>
                            <w:tblCellSpacing w:w="15" w:type="dxa"/>
                          </w:trPr>
                          <w:tc>
                            <w:tcPr>
                              <w:tcW w:w="0" w:type="auto"/>
                              <w:vAlign w:val="center"/>
                              <w:hideMark/>
                            </w:tcPr>
                            <w:p w14:paraId="262C6E39" w14:textId="77777777" w:rsidR="00952F3B" w:rsidRPr="00952F3B" w:rsidRDefault="00952F3B" w:rsidP="00952F3B">
                              <w:r w:rsidRPr="00952F3B">
                                <w:t>Extraverted</w:t>
                              </w:r>
                            </w:p>
                          </w:tc>
                          <w:tc>
                            <w:tcPr>
                              <w:tcW w:w="0" w:type="auto"/>
                              <w:vAlign w:val="center"/>
                              <w:hideMark/>
                            </w:tcPr>
                            <w:p w14:paraId="118D40A0" w14:textId="77777777" w:rsidR="00952F3B" w:rsidRPr="00952F3B" w:rsidRDefault="00952F3B" w:rsidP="00952F3B">
                              <w:r w:rsidRPr="00952F3B">
                                <w:t>-</w:t>
                              </w:r>
                            </w:p>
                          </w:tc>
                          <w:tc>
                            <w:tcPr>
                              <w:tcW w:w="0" w:type="auto"/>
                              <w:vAlign w:val="center"/>
                              <w:hideMark/>
                            </w:tcPr>
                            <w:p w14:paraId="72F4EB46" w14:textId="77777777" w:rsidR="00952F3B" w:rsidRPr="00952F3B" w:rsidRDefault="00952F3B" w:rsidP="00952F3B">
                              <w:r w:rsidRPr="00952F3B">
                                <w:t>56%</w:t>
                              </w:r>
                            </w:p>
                          </w:tc>
                        </w:tr>
                        <w:tr w:rsidR="00952F3B" w:rsidRPr="00952F3B" w14:paraId="002F3AAF" w14:textId="77777777">
                          <w:trPr>
                            <w:tblCellSpacing w:w="15" w:type="dxa"/>
                          </w:trPr>
                          <w:tc>
                            <w:tcPr>
                              <w:tcW w:w="0" w:type="auto"/>
                              <w:vAlign w:val="center"/>
                              <w:hideMark/>
                            </w:tcPr>
                            <w:p w14:paraId="58ECFA40" w14:textId="77777777" w:rsidR="00952F3B" w:rsidRPr="00952F3B" w:rsidRDefault="00952F3B" w:rsidP="00952F3B">
                              <w:r w:rsidRPr="00952F3B">
                                <w:t>Intuitive</w:t>
                              </w:r>
                            </w:p>
                          </w:tc>
                          <w:tc>
                            <w:tcPr>
                              <w:tcW w:w="0" w:type="auto"/>
                              <w:vAlign w:val="center"/>
                              <w:hideMark/>
                            </w:tcPr>
                            <w:p w14:paraId="16495932" w14:textId="77777777" w:rsidR="00952F3B" w:rsidRPr="00952F3B" w:rsidRDefault="00952F3B" w:rsidP="00952F3B">
                              <w:r w:rsidRPr="00952F3B">
                                <w:t>-</w:t>
                              </w:r>
                            </w:p>
                          </w:tc>
                          <w:tc>
                            <w:tcPr>
                              <w:tcW w:w="0" w:type="auto"/>
                              <w:vAlign w:val="center"/>
                              <w:hideMark/>
                            </w:tcPr>
                            <w:p w14:paraId="16EF94E1" w14:textId="77777777" w:rsidR="00952F3B" w:rsidRPr="00952F3B" w:rsidRDefault="00952F3B" w:rsidP="00952F3B">
                              <w:r w:rsidRPr="00952F3B">
                                <w:t>68%</w:t>
                              </w:r>
                            </w:p>
                          </w:tc>
                        </w:tr>
                        <w:tr w:rsidR="00952F3B" w:rsidRPr="00952F3B" w14:paraId="65819A39" w14:textId="77777777">
                          <w:trPr>
                            <w:tblCellSpacing w:w="15" w:type="dxa"/>
                          </w:trPr>
                          <w:tc>
                            <w:tcPr>
                              <w:tcW w:w="0" w:type="auto"/>
                              <w:vAlign w:val="center"/>
                              <w:hideMark/>
                            </w:tcPr>
                            <w:p w14:paraId="2EEAEEDE" w14:textId="77777777" w:rsidR="00952F3B" w:rsidRPr="00952F3B" w:rsidRDefault="00952F3B" w:rsidP="00952F3B">
                              <w:r w:rsidRPr="00952F3B">
                                <w:t>Feeling</w:t>
                              </w:r>
                            </w:p>
                          </w:tc>
                          <w:tc>
                            <w:tcPr>
                              <w:tcW w:w="0" w:type="auto"/>
                              <w:vAlign w:val="center"/>
                              <w:hideMark/>
                            </w:tcPr>
                            <w:p w14:paraId="05DA8356" w14:textId="77777777" w:rsidR="00952F3B" w:rsidRPr="00952F3B" w:rsidRDefault="00952F3B" w:rsidP="00952F3B">
                              <w:r w:rsidRPr="00952F3B">
                                <w:t>-</w:t>
                              </w:r>
                            </w:p>
                          </w:tc>
                          <w:tc>
                            <w:tcPr>
                              <w:tcW w:w="0" w:type="auto"/>
                              <w:vAlign w:val="center"/>
                              <w:hideMark/>
                            </w:tcPr>
                            <w:p w14:paraId="2AED1D16" w14:textId="77777777" w:rsidR="00952F3B" w:rsidRPr="00952F3B" w:rsidRDefault="00952F3B" w:rsidP="00952F3B">
                              <w:r w:rsidRPr="00952F3B">
                                <w:t>89%</w:t>
                              </w:r>
                            </w:p>
                          </w:tc>
                        </w:tr>
                        <w:tr w:rsidR="00952F3B" w:rsidRPr="00952F3B" w14:paraId="4AE46331" w14:textId="77777777">
                          <w:trPr>
                            <w:tblCellSpacing w:w="15" w:type="dxa"/>
                          </w:trPr>
                          <w:tc>
                            <w:tcPr>
                              <w:tcW w:w="0" w:type="auto"/>
                              <w:vAlign w:val="center"/>
                              <w:hideMark/>
                            </w:tcPr>
                            <w:p w14:paraId="3806769E" w14:textId="77777777" w:rsidR="00952F3B" w:rsidRPr="00952F3B" w:rsidRDefault="00952F3B" w:rsidP="00952F3B">
                              <w:r w:rsidRPr="00952F3B">
                                <w:t>Prospecting</w:t>
                              </w:r>
                            </w:p>
                          </w:tc>
                          <w:tc>
                            <w:tcPr>
                              <w:tcW w:w="0" w:type="auto"/>
                              <w:vAlign w:val="center"/>
                              <w:hideMark/>
                            </w:tcPr>
                            <w:p w14:paraId="6B01532D" w14:textId="77777777" w:rsidR="00952F3B" w:rsidRPr="00952F3B" w:rsidRDefault="00952F3B" w:rsidP="00952F3B">
                              <w:r w:rsidRPr="00952F3B">
                                <w:t>-</w:t>
                              </w:r>
                            </w:p>
                          </w:tc>
                          <w:tc>
                            <w:tcPr>
                              <w:tcW w:w="0" w:type="auto"/>
                              <w:vAlign w:val="center"/>
                              <w:hideMark/>
                            </w:tcPr>
                            <w:p w14:paraId="2CE0E600" w14:textId="77777777" w:rsidR="00952F3B" w:rsidRPr="00952F3B" w:rsidRDefault="00952F3B" w:rsidP="00952F3B">
                              <w:r w:rsidRPr="00952F3B">
                                <w:t>51%</w:t>
                              </w:r>
                            </w:p>
                          </w:tc>
                        </w:tr>
                        <w:tr w:rsidR="00952F3B" w:rsidRPr="00952F3B" w14:paraId="1E006D5A" w14:textId="77777777">
                          <w:trPr>
                            <w:tblCellSpacing w:w="15" w:type="dxa"/>
                          </w:trPr>
                          <w:tc>
                            <w:tcPr>
                              <w:tcW w:w="0" w:type="auto"/>
                              <w:vAlign w:val="center"/>
                              <w:hideMark/>
                            </w:tcPr>
                            <w:p w14:paraId="36BE3CCC" w14:textId="77777777" w:rsidR="00952F3B" w:rsidRPr="00952F3B" w:rsidRDefault="00952F3B" w:rsidP="00952F3B">
                              <w:r w:rsidRPr="00952F3B">
                                <w:t>Assertive</w:t>
                              </w:r>
                            </w:p>
                          </w:tc>
                          <w:tc>
                            <w:tcPr>
                              <w:tcW w:w="0" w:type="auto"/>
                              <w:vAlign w:val="center"/>
                              <w:hideMark/>
                            </w:tcPr>
                            <w:p w14:paraId="3B2F2A76" w14:textId="77777777" w:rsidR="00952F3B" w:rsidRPr="00952F3B" w:rsidRDefault="00952F3B" w:rsidP="00952F3B">
                              <w:r w:rsidRPr="00952F3B">
                                <w:t>-</w:t>
                              </w:r>
                            </w:p>
                          </w:tc>
                          <w:tc>
                            <w:tcPr>
                              <w:tcW w:w="0" w:type="auto"/>
                              <w:vAlign w:val="center"/>
                              <w:hideMark/>
                            </w:tcPr>
                            <w:p w14:paraId="1B7CCE3B" w14:textId="77777777" w:rsidR="00952F3B" w:rsidRPr="00952F3B" w:rsidRDefault="00952F3B" w:rsidP="00952F3B">
                              <w:r w:rsidRPr="00952F3B">
                                <w:t>92%</w:t>
                              </w:r>
                            </w:p>
                          </w:tc>
                        </w:tr>
                      </w:tbl>
                      <w:p w14:paraId="116FC6DA" w14:textId="77777777" w:rsidR="00952F3B" w:rsidRPr="00952F3B" w:rsidRDefault="00952F3B" w:rsidP="00952F3B"/>
                    </w:tc>
                  </w:tr>
                  <w:tr w:rsidR="00952F3B" w:rsidRPr="00952F3B" w14:paraId="648E2B2E" w14:textId="77777777">
                    <w:trPr>
                      <w:tblCellSpacing w:w="15" w:type="dxa"/>
                    </w:trPr>
                    <w:tc>
                      <w:tcPr>
                        <w:tcW w:w="0" w:type="auto"/>
                        <w:tcMar>
                          <w:top w:w="15" w:type="dxa"/>
                          <w:left w:w="15" w:type="dxa"/>
                          <w:bottom w:w="15" w:type="dxa"/>
                          <w:right w:w="225" w:type="dxa"/>
                        </w:tcMar>
                        <w:hideMark/>
                      </w:tcPr>
                      <w:p w14:paraId="276C29D0" w14:textId="77777777" w:rsidR="00952F3B" w:rsidRPr="00952F3B" w:rsidRDefault="00952F3B" w:rsidP="00952F3B">
                        <w:pPr>
                          <w:rPr>
                            <w:b/>
                            <w:bCs/>
                          </w:rPr>
                        </w:pPr>
                        <w:r w:rsidRPr="00952F3B">
                          <w:rPr>
                            <w:b/>
                            <w:bCs/>
                          </w:rPr>
                          <w:t>Role</w:t>
                        </w:r>
                      </w:p>
                    </w:tc>
                    <w:tc>
                      <w:tcPr>
                        <w:tcW w:w="0" w:type="auto"/>
                        <w:vAlign w:val="center"/>
                        <w:hideMark/>
                      </w:tcPr>
                      <w:p w14:paraId="7B8CD32C" w14:textId="77777777" w:rsidR="00952F3B" w:rsidRPr="00952F3B" w:rsidRDefault="00952F3B" w:rsidP="00952F3B">
                        <w:r w:rsidRPr="00952F3B">
                          <w:t>Diplomat</w:t>
                        </w:r>
                      </w:p>
                    </w:tc>
                  </w:tr>
                  <w:tr w:rsidR="00952F3B" w:rsidRPr="00952F3B" w14:paraId="524A5166" w14:textId="77777777">
                    <w:trPr>
                      <w:tblCellSpacing w:w="15" w:type="dxa"/>
                    </w:trPr>
                    <w:tc>
                      <w:tcPr>
                        <w:tcW w:w="0" w:type="auto"/>
                        <w:tcMar>
                          <w:top w:w="15" w:type="dxa"/>
                          <w:left w:w="15" w:type="dxa"/>
                          <w:bottom w:w="15" w:type="dxa"/>
                          <w:right w:w="225" w:type="dxa"/>
                        </w:tcMar>
                        <w:hideMark/>
                      </w:tcPr>
                      <w:p w14:paraId="3D1B68A4" w14:textId="77777777" w:rsidR="00952F3B" w:rsidRPr="00952F3B" w:rsidRDefault="00952F3B" w:rsidP="00952F3B">
                        <w:pPr>
                          <w:rPr>
                            <w:b/>
                            <w:bCs/>
                          </w:rPr>
                        </w:pPr>
                        <w:r w:rsidRPr="00952F3B">
                          <w:rPr>
                            <w:b/>
                            <w:bCs/>
                          </w:rPr>
                          <w:t>Strategy</w:t>
                        </w:r>
                      </w:p>
                    </w:tc>
                    <w:tc>
                      <w:tcPr>
                        <w:tcW w:w="0" w:type="auto"/>
                        <w:vAlign w:val="center"/>
                        <w:hideMark/>
                      </w:tcPr>
                      <w:p w14:paraId="5F8A28C1" w14:textId="77777777" w:rsidR="00952F3B" w:rsidRPr="00952F3B" w:rsidRDefault="00952F3B" w:rsidP="00952F3B">
                        <w:r w:rsidRPr="00952F3B">
                          <w:t>People Mastery</w:t>
                        </w:r>
                      </w:p>
                    </w:tc>
                  </w:tr>
                </w:tbl>
                <w:p w14:paraId="0821955E" w14:textId="77777777" w:rsidR="00952F3B" w:rsidRPr="00952F3B" w:rsidRDefault="00952F3B" w:rsidP="00952F3B"/>
              </w:tc>
            </w:tr>
          </w:tbl>
          <w:p w14:paraId="4659CAB1" w14:textId="77777777" w:rsidR="00952F3B" w:rsidRPr="00952F3B" w:rsidRDefault="00952F3B" w:rsidP="00952F3B"/>
        </w:tc>
      </w:tr>
    </w:tbl>
    <w:p w14:paraId="18FA7DF2" w14:textId="77777777" w:rsidR="005F4D46" w:rsidRDefault="005F4D46" w:rsidP="00952F3B"/>
    <w:p w14:paraId="0F6AA3A8" w14:textId="77777777" w:rsidR="005F4D46" w:rsidRDefault="005F4D46" w:rsidP="00952F3B"/>
    <w:p w14:paraId="0B784DC7" w14:textId="77777777" w:rsidR="005F4D46" w:rsidRDefault="005F4D46" w:rsidP="00952F3B"/>
    <w:p w14:paraId="10518A1A" w14:textId="77777777" w:rsidR="005F4D46" w:rsidRDefault="005F4D46" w:rsidP="00952F3B"/>
    <w:p w14:paraId="6032FB75" w14:textId="77777777" w:rsidR="005F4D46" w:rsidRDefault="005F4D46" w:rsidP="00952F3B"/>
    <w:p w14:paraId="12A77035" w14:textId="232BBE5F" w:rsidR="00952F3B" w:rsidRPr="00952F3B" w:rsidRDefault="00952F3B" w:rsidP="00952F3B">
      <w:pPr>
        <w:rPr>
          <w:b/>
          <w:bCs/>
        </w:rPr>
      </w:pPr>
      <w:r>
        <w:lastRenderedPageBreak/>
        <w:t>Learning style:</w:t>
      </w:r>
    </w:p>
    <w:p w14:paraId="3C88678A" w14:textId="77777777" w:rsidR="00952F3B" w:rsidRPr="00952F3B" w:rsidRDefault="00952F3B" w:rsidP="00952F3B">
      <w:r w:rsidRPr="00952F3B">
        <w:rPr>
          <w:b/>
          <w:bCs/>
        </w:rPr>
        <w:t>Your Scores:</w:t>
      </w:r>
    </w:p>
    <w:p w14:paraId="57F8DB25" w14:textId="77777777" w:rsidR="00952F3B" w:rsidRPr="00952F3B" w:rsidRDefault="00952F3B" w:rsidP="00952F3B">
      <w:pPr>
        <w:numPr>
          <w:ilvl w:val="0"/>
          <w:numId w:val="1"/>
        </w:numPr>
      </w:pPr>
      <w:r w:rsidRPr="00952F3B">
        <w:t>Auditory: 40%</w:t>
      </w:r>
    </w:p>
    <w:p w14:paraId="00FBF542" w14:textId="77777777" w:rsidR="00952F3B" w:rsidRPr="00952F3B" w:rsidRDefault="00952F3B" w:rsidP="00952F3B">
      <w:pPr>
        <w:numPr>
          <w:ilvl w:val="0"/>
          <w:numId w:val="1"/>
        </w:numPr>
      </w:pPr>
      <w:r w:rsidRPr="00952F3B">
        <w:t>Visual: 20%</w:t>
      </w:r>
    </w:p>
    <w:p w14:paraId="5CFC9E25" w14:textId="1EE59325" w:rsidR="00952F3B" w:rsidRDefault="00952F3B" w:rsidP="00952F3B">
      <w:pPr>
        <w:numPr>
          <w:ilvl w:val="0"/>
          <w:numId w:val="1"/>
        </w:numPr>
      </w:pPr>
      <w:r w:rsidRPr="00952F3B">
        <w:t>Tactile: 40%</w:t>
      </w:r>
    </w:p>
    <w:p w14:paraId="684AAB89" w14:textId="6D4E9065" w:rsidR="005F4D46" w:rsidRDefault="005F4D46" w:rsidP="005F4D46"/>
    <w:p w14:paraId="36E73BA6" w14:textId="50834088" w:rsidR="00B0709F" w:rsidRPr="00B0709F" w:rsidRDefault="00B0709F" w:rsidP="00B0709F">
      <w:r>
        <w:t xml:space="preserve">Big Five Personality test: </w:t>
      </w:r>
    </w:p>
    <w:p w14:paraId="64E1B738" w14:textId="564F9279" w:rsidR="00B0709F" w:rsidRDefault="00B0709F" w:rsidP="00B0709F">
      <w:r w:rsidRPr="00B0709F">
        <w:t xml:space="preserve">This Big Five assessment measures your scores on five major dimensions of personality: Openness, Conscientiousness, Extraversion, Agreeableness, and Neuroticism (sometimes abbreviated OCEAN). </w:t>
      </w:r>
    </w:p>
    <w:p w14:paraId="1796B635" w14:textId="6BAF4E44" w:rsidR="00B0709F" w:rsidRPr="00B0709F" w:rsidRDefault="00B0709F" w:rsidP="00B0709F">
      <w:r>
        <w:rPr>
          <w:noProof/>
        </w:rPr>
        <w:drawing>
          <wp:inline distT="0" distB="0" distL="0" distR="0" wp14:anchorId="3F5A89E7" wp14:editId="0F693EDC">
            <wp:extent cx="5191125" cy="2828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2828925"/>
                    </a:xfrm>
                    <a:prstGeom prst="rect">
                      <a:avLst/>
                    </a:prstGeom>
                  </pic:spPr>
                </pic:pic>
              </a:graphicData>
            </a:graphic>
          </wp:inline>
        </w:drawing>
      </w:r>
    </w:p>
    <w:p w14:paraId="423EC758" w14:textId="77777777" w:rsidR="00B0709F" w:rsidRPr="00B0709F" w:rsidRDefault="00B0709F" w:rsidP="00B0709F">
      <w:r w:rsidRPr="00B0709F">
        <w:t>Openness</w:t>
      </w:r>
    </w:p>
    <w:p w14:paraId="7D72594D" w14:textId="77777777" w:rsidR="00B0709F" w:rsidRPr="00B0709F" w:rsidRDefault="00B0709F" w:rsidP="00B0709F">
      <w:r w:rsidRPr="00B0709F">
        <w:t>Openness describes a person’s tendency to think in abstract, complex ways. High scorers tend to be creative, adventurous, and intellectual. They enjoy playing with ideas and discovering novel experiences. Low scorers tend to be practical, conventional, and focused on the concrete. They tend to avoid the unknown and follow traditional ways.</w:t>
      </w:r>
    </w:p>
    <w:p w14:paraId="26D8D31D" w14:textId="77777777" w:rsidR="00B0709F" w:rsidRPr="00B0709F" w:rsidRDefault="00B0709F" w:rsidP="00B0709F">
      <w:r w:rsidRPr="00B0709F">
        <w:t>Openness is strongly related to a person’s interest in art and culture. People who are high in openness tend to enjoy the arts and seek out unusual, complex forms of self-expression. People who are low in openness are often suspicious of the arts and prefer to focus on more practical pursuits.</w:t>
      </w:r>
    </w:p>
    <w:p w14:paraId="6727C7FD" w14:textId="77777777" w:rsidR="00B0709F" w:rsidRPr="00B0709F" w:rsidRDefault="00B0709F" w:rsidP="00B0709F">
      <w:r w:rsidRPr="00B0709F">
        <w:t>Conscientiousness</w:t>
      </w:r>
    </w:p>
    <w:p w14:paraId="7C30278C" w14:textId="77777777" w:rsidR="00B0709F" w:rsidRPr="00B0709F" w:rsidRDefault="00B0709F" w:rsidP="00B0709F">
      <w:r w:rsidRPr="00B0709F">
        <w:t xml:space="preserve">Conscientiousness describes a person’s ability to exercise self-discipline and control in order to pursue their goals. High scorers are organized and determined, and are able to forego immediate gratification for the sake of long-term achievement. Low scorers are impulsive and easily </w:t>
      </w:r>
      <w:proofErr w:type="spellStart"/>
      <w:r w:rsidRPr="00B0709F">
        <w:t>sidetracked</w:t>
      </w:r>
      <w:proofErr w:type="spellEnd"/>
      <w:r w:rsidRPr="00B0709F">
        <w:t>.</w:t>
      </w:r>
    </w:p>
    <w:p w14:paraId="5E6A229D" w14:textId="77777777" w:rsidR="00B0709F" w:rsidRPr="00B0709F" w:rsidRDefault="00B0709F" w:rsidP="00B0709F">
      <w:r w:rsidRPr="00B0709F">
        <w:t xml:space="preserve">The concept of Conscientiousness focuses on a dilemma we all face: shall I do what feels good now, or instead do what is less fun but will pay off in the future? Some people are more likely to choose </w:t>
      </w:r>
      <w:r w:rsidRPr="00B0709F">
        <w:lastRenderedPageBreak/>
        <w:t>fun in the moment, and thus are low in Conscientiousness. Others are more likely to work doggedly toward their goals, and thus are high in this trait.</w:t>
      </w:r>
    </w:p>
    <w:p w14:paraId="28BECB83" w14:textId="77777777" w:rsidR="00B0709F" w:rsidRPr="00B0709F" w:rsidRDefault="00B0709F" w:rsidP="00B0709F">
      <w:r w:rsidRPr="00B0709F">
        <w:t>Extraversion</w:t>
      </w:r>
    </w:p>
    <w:p w14:paraId="3A921856" w14:textId="77777777" w:rsidR="00B0709F" w:rsidRPr="00B0709F" w:rsidRDefault="00B0709F" w:rsidP="00B0709F">
      <w:r w:rsidRPr="00B0709F">
        <w:t>Extraversion describes a person’s inclination to seek stimulation from the outside world, especially in the form of attention from other people. Extraverts engage actively with others to earn friendship, admiration, power, status, excitement, and romance. Introverts, on the other hand, conserve their energy, and do not work as hard to earn these social rewards.</w:t>
      </w:r>
    </w:p>
    <w:p w14:paraId="11BC7A7B" w14:textId="77777777" w:rsidR="00B0709F" w:rsidRPr="00B0709F" w:rsidRDefault="00B0709F" w:rsidP="00B0709F">
      <w:r w:rsidRPr="00B0709F">
        <w:t>Extraversion seems to be related to the emotional payoff that a person gets from achieving a goal. While everyone experiences victories in life, it seems that extroverts are especially thrilled by these victories, especially when they earn the attention of others. Getting a promotion, finding a new romance, or winning an award are all likely to bring an extrovert great joy. In contrast, introverts do not experience as much of a “high” from social achievements. They tend to be more content with simple, quiet lives, and rarely seek attention from others.</w:t>
      </w:r>
    </w:p>
    <w:p w14:paraId="06B36EFE" w14:textId="77777777" w:rsidR="00B0709F" w:rsidRPr="00B0709F" w:rsidRDefault="00B0709F" w:rsidP="00B0709F">
      <w:r w:rsidRPr="00B0709F">
        <w:t>Agreeableness</w:t>
      </w:r>
    </w:p>
    <w:p w14:paraId="2CB5C37E" w14:textId="77777777" w:rsidR="00B0709F" w:rsidRPr="00B0709F" w:rsidRDefault="00B0709F" w:rsidP="00B0709F">
      <w:r w:rsidRPr="00B0709F">
        <w:t>Agreeableness describes a person’s tendency to put others’ needs ahead of their own, and to cooperate rather than compete with others. People who are high in Agreeableness experience a great deal of empathy and tend to get pleasure out of serving and taking care of others. They are usually trusting and forgiving.</w:t>
      </w:r>
    </w:p>
    <w:p w14:paraId="54197B9C" w14:textId="77777777" w:rsidR="00B0709F" w:rsidRPr="00B0709F" w:rsidRDefault="00B0709F" w:rsidP="00B0709F">
      <w:r w:rsidRPr="00B0709F">
        <w:t>People who are low in Agreeableness tend to experience less empathy and put their own concerns ahead of others. Low scorers are often described as hostile, competitive, and antagonistic. They tend to have more conflictual relationships and often fall out with people.</w:t>
      </w:r>
    </w:p>
    <w:p w14:paraId="70A7EA68" w14:textId="77777777" w:rsidR="00B0709F" w:rsidRPr="00B0709F" w:rsidRDefault="00B0709F" w:rsidP="00B0709F">
      <w:r w:rsidRPr="00B0709F">
        <w:t>Neuroticism</w:t>
      </w:r>
    </w:p>
    <w:p w14:paraId="74D896B5" w14:textId="77777777" w:rsidR="00B0709F" w:rsidRPr="00B0709F" w:rsidRDefault="00B0709F" w:rsidP="00B0709F">
      <w:r w:rsidRPr="00B0709F">
        <w:t>Neuroticism describes a person’s tendency to experience negative emotions, including fear, sadness, anxiety, guilt, and shame. While everyone experiences these emotions from time to time, some people are more prone to them than others.</w:t>
      </w:r>
    </w:p>
    <w:p w14:paraId="341A9291" w14:textId="77777777" w:rsidR="00B0709F" w:rsidRPr="00B0709F" w:rsidRDefault="00B0709F" w:rsidP="00B0709F">
      <w:r w:rsidRPr="00B0709F">
        <w:t>This trait can be thought of as an alarm system. People experience negative emotions as a sign that something is wrong in the world. You may be in danger, so you feel fear. Or you may have done something morally wrong, so you feel guilty. However, not everyone has the same reaction to a given situation. High Neuroticism scorers are more likely to react to a situation with fear, anger, sadness, and the like. Low Neuroticism scorers are more likely to brush off their misfortune and move on.</w:t>
      </w:r>
    </w:p>
    <w:p w14:paraId="3A99D989" w14:textId="7A75A568" w:rsidR="005F4D46" w:rsidRPr="005F4D46" w:rsidRDefault="005F4D46" w:rsidP="005F4D46"/>
    <w:p w14:paraId="7A06693A" w14:textId="1501117C" w:rsidR="005F4D46" w:rsidRDefault="00B0709F" w:rsidP="005F4D46">
      <w:r>
        <w:t>The results of these tests are interesting, they seem generic in nature but that is due to the fact that our minds cannot be simplified with just a short quiz. I agree with some of the statements and disagree with others. But mostly agree.</w:t>
      </w:r>
    </w:p>
    <w:p w14:paraId="65088867" w14:textId="02E74E14" w:rsidR="00B0709F" w:rsidRDefault="00B0709F" w:rsidP="005F4D46">
      <w:r>
        <w:t>These results will not affect my behaviour at all.</w:t>
      </w:r>
    </w:p>
    <w:p w14:paraId="7295BB7A" w14:textId="61B7B552" w:rsidR="00B0709F" w:rsidRDefault="00B0709F" w:rsidP="005F4D46">
      <w:r>
        <w:t>When forming a team I think the more diverse the better. But at the same time I have proven I can fit into any team throughout both my professional and educational life.</w:t>
      </w:r>
    </w:p>
    <w:p w14:paraId="007F0E73" w14:textId="77777777" w:rsidR="000D3201" w:rsidRDefault="000D3201" w:rsidP="005F4D46"/>
    <w:p w14:paraId="5102608C" w14:textId="45B30978" w:rsidR="000E537B" w:rsidRDefault="000E537B" w:rsidP="005F4D46">
      <w:r>
        <w:lastRenderedPageBreak/>
        <w:t>Project idea:</w:t>
      </w:r>
    </w:p>
    <w:p w14:paraId="5EA55F67" w14:textId="6691F5BD" w:rsidR="000E537B" w:rsidRDefault="004C39AF" w:rsidP="005F4D46">
      <w:r>
        <w:t>Overview:</w:t>
      </w:r>
    </w:p>
    <w:p w14:paraId="6CCC6A6C" w14:textId="1FA1C5E9" w:rsidR="004C39AF" w:rsidRDefault="004C39AF" w:rsidP="005F4D46">
      <w:r>
        <w:t xml:space="preserve">I intend to develop a chatbot to assist beginners to </w:t>
      </w:r>
      <w:proofErr w:type="spellStart"/>
      <w:r>
        <w:t>sql</w:t>
      </w:r>
      <w:proofErr w:type="spellEnd"/>
      <w:r>
        <w:t xml:space="preserve"> in writing basic queries and improving their efficiency. The bot will be converting </w:t>
      </w:r>
      <w:r w:rsidR="000D3201">
        <w:t xml:space="preserve">conversational </w:t>
      </w:r>
      <w:r>
        <w:t xml:space="preserve">English input and creating an </w:t>
      </w:r>
      <w:proofErr w:type="spellStart"/>
      <w:r>
        <w:t>sql</w:t>
      </w:r>
      <w:proofErr w:type="spellEnd"/>
      <w:r>
        <w:t xml:space="preserve"> output that you can use to retrieve data from a relational database. </w:t>
      </w:r>
      <w:r w:rsidR="00291DE7">
        <w:t xml:space="preserve">The primary focus for this chat bot will be oracle </w:t>
      </w:r>
      <w:proofErr w:type="spellStart"/>
      <w:r w:rsidR="00291DE7">
        <w:t>sql</w:t>
      </w:r>
      <w:proofErr w:type="spellEnd"/>
      <w:r w:rsidR="00291DE7">
        <w:t>, with the intention of the capacity to expand into other languages an</w:t>
      </w:r>
      <w:r w:rsidR="000D3201">
        <w:t>d</w:t>
      </w:r>
      <w:r w:rsidR="00291DE7">
        <w:t xml:space="preserve"> not just </w:t>
      </w:r>
      <w:proofErr w:type="spellStart"/>
      <w:r w:rsidR="00291DE7">
        <w:t>sql</w:t>
      </w:r>
      <w:proofErr w:type="spellEnd"/>
      <w:r w:rsidR="00291DE7">
        <w:t xml:space="preserve"> specifically.</w:t>
      </w:r>
    </w:p>
    <w:p w14:paraId="720235BA" w14:textId="781D1F27" w:rsidR="004C39AF" w:rsidRDefault="00291DE7" w:rsidP="005F4D46">
      <w:r>
        <w:t xml:space="preserve">Motivation: Over 200 companies including Netflix, </w:t>
      </w:r>
      <w:proofErr w:type="spellStart"/>
      <w:r>
        <w:t>linkedIn</w:t>
      </w:r>
      <w:proofErr w:type="spellEnd"/>
      <w:r>
        <w:t xml:space="preserve"> and </w:t>
      </w:r>
      <w:proofErr w:type="spellStart"/>
      <w:r>
        <w:t>ebay</w:t>
      </w:r>
      <w:proofErr w:type="spellEnd"/>
      <w:r>
        <w:t xml:space="preserve"> use oracle in their Tech stacks</w:t>
      </w:r>
      <w:sdt>
        <w:sdtPr>
          <w:id w:val="-1867208544"/>
          <w:citation/>
        </w:sdtPr>
        <w:sdtContent>
          <w:r>
            <w:fldChar w:fldCharType="begin"/>
          </w:r>
          <w:r>
            <w:instrText xml:space="preserve"> CITATION Sta21 \l 3081 </w:instrText>
          </w:r>
          <w:r>
            <w:fldChar w:fldCharType="separate"/>
          </w:r>
          <w:r>
            <w:rPr>
              <w:noProof/>
            </w:rPr>
            <w:t xml:space="preserve"> </w:t>
          </w:r>
          <w:r w:rsidRPr="00291DE7">
            <w:rPr>
              <w:noProof/>
            </w:rPr>
            <w:t>(Stackshare, 2021)</w:t>
          </w:r>
          <w:r>
            <w:fldChar w:fldCharType="end"/>
          </w:r>
        </w:sdtContent>
      </w:sdt>
      <w:r>
        <w:t xml:space="preserve">. It is also the language I use day to day at work. I’m hoping that through developing this chatbot I will gain a better understanding of </w:t>
      </w:r>
      <w:proofErr w:type="spellStart"/>
      <w:r>
        <w:t>Sql</w:t>
      </w:r>
      <w:proofErr w:type="spellEnd"/>
      <w:r>
        <w:t xml:space="preserve"> in general and improve my</w:t>
      </w:r>
      <w:r w:rsidR="000D3201">
        <w:t xml:space="preserve"> own</w:t>
      </w:r>
      <w:r>
        <w:t xml:space="preserve"> query writing </w:t>
      </w:r>
      <w:r w:rsidR="000D3201">
        <w:t>skills</w:t>
      </w:r>
      <w:r>
        <w:t xml:space="preserve"> as well. I believe that a tool such as this could be sold to companies as a means of on boarding employees who may be new to their proprietary software</w:t>
      </w:r>
      <w:r w:rsidR="000D3201">
        <w:t>. T</w:t>
      </w:r>
      <w:r>
        <w:t>he chatbot will be customizable to each company. My goal is to improve efficiency and reduce costs for companies.</w:t>
      </w:r>
    </w:p>
    <w:p w14:paraId="00DAAFE9" w14:textId="609B201C" w:rsidR="00291DE7" w:rsidRDefault="00291DE7" w:rsidP="005F4D46"/>
    <w:p w14:paraId="3A2BC14B" w14:textId="327C1E38" w:rsidR="00291DE7" w:rsidRDefault="00291DE7" w:rsidP="005F4D46">
      <w:r>
        <w:t xml:space="preserve">Description: </w:t>
      </w:r>
      <w:r w:rsidR="009F5316">
        <w:t xml:space="preserve">The most important feature in my opinion is developing a chat bot that is easy to understand and can respond with a natural language capability. The chatbot should be able to </w:t>
      </w:r>
      <w:r w:rsidR="00531A04">
        <w:t>analyse</w:t>
      </w:r>
      <w:r w:rsidR="009F5316">
        <w:t xml:space="preserve"> the question and provide an easy to understand and accurate response, if this cannot be achieved in the first instance the bot should be able to ask for more context to clarify the users intent. Chatbots are improving as their use increases</w:t>
      </w:r>
      <w:sdt>
        <w:sdtPr>
          <w:id w:val="605857522"/>
          <w:citation/>
        </w:sdtPr>
        <w:sdtContent>
          <w:r w:rsidR="009F5316">
            <w:fldChar w:fldCharType="begin"/>
          </w:r>
          <w:r w:rsidR="009F5316">
            <w:instrText xml:space="preserve"> CITATION Irf21 \l 3081 </w:instrText>
          </w:r>
          <w:r w:rsidR="009F5316">
            <w:fldChar w:fldCharType="separate"/>
          </w:r>
          <w:r w:rsidR="009F5316">
            <w:rPr>
              <w:noProof/>
            </w:rPr>
            <w:t xml:space="preserve"> </w:t>
          </w:r>
          <w:r w:rsidR="009F5316" w:rsidRPr="009F5316">
            <w:rPr>
              <w:noProof/>
            </w:rPr>
            <w:t>(Ak, 2021)</w:t>
          </w:r>
          <w:r w:rsidR="009F5316">
            <w:fldChar w:fldCharType="end"/>
          </w:r>
        </w:sdtContent>
      </w:sdt>
      <w:r w:rsidR="009F5316">
        <w:t xml:space="preserve">. </w:t>
      </w:r>
    </w:p>
    <w:p w14:paraId="5FAF1AEC" w14:textId="5EA01139" w:rsidR="009F5316" w:rsidRDefault="009F5316" w:rsidP="005F4D46">
      <w:r>
        <w:t>This chatbot should be able to increase efficiency, for an advanced data admin there wont be too much use for this chatbot at first, however with customization and development into specific companies further down the track, there is no reason why an entire databases schemas including constraints cannot be imported so the chatbot can help resolve constraint violations</w:t>
      </w:r>
      <w:r w:rsidR="00531A04">
        <w:t>,</w:t>
      </w:r>
      <w:r>
        <w:t xml:space="preserve"> before the first query is even entered. An example of this feature could play out something like this: </w:t>
      </w:r>
    </w:p>
    <w:p w14:paraId="6B3A241E" w14:textId="641698A9" w:rsidR="009F5316" w:rsidRDefault="009F5316" w:rsidP="005F4D46">
      <w:r>
        <w:t>The DB needs to update some data in a table but cannot quite remember which table the foreign key is in, a constraint violation occurs and the chatbot informs the DB of the child table query that must be run before the data can be updated.</w:t>
      </w:r>
    </w:p>
    <w:p w14:paraId="0582F0E5" w14:textId="23C5D9C3" w:rsidR="00A3628B" w:rsidRDefault="00A3628B" w:rsidP="005F4D46">
      <w:r>
        <w:t>It is common for Data admins to store common queries they use often to improve efficiency and aid memory. The chatbot could store all queries that have ever been entered into the DB to reproduce when a similar situation arises, effectively allowing the chatbot to learn the database itself and provide these queries as required with a centralised data store.</w:t>
      </w:r>
    </w:p>
    <w:p w14:paraId="175F2246" w14:textId="27859EFF" w:rsidR="00A3628B" w:rsidRDefault="00A3628B" w:rsidP="005F4D46">
      <w:r>
        <w:t>The user interface will be simple and easy to use, a text box and chat window similar to a mobile phone would be best as it is familiar to most people.</w:t>
      </w:r>
    </w:p>
    <w:p w14:paraId="4C316E3C" w14:textId="1F5EC638" w:rsidR="00A3628B" w:rsidRDefault="00A3628B" w:rsidP="005F4D46"/>
    <w:p w14:paraId="04E55730" w14:textId="2045DAC2" w:rsidR="005F4D46" w:rsidRDefault="00A3628B" w:rsidP="005F4D46">
      <w:r>
        <w:t xml:space="preserve">Tools: </w:t>
      </w:r>
      <w:proofErr w:type="spellStart"/>
      <w:r w:rsidR="007648D3">
        <w:t>Mitsuku</w:t>
      </w:r>
      <w:proofErr w:type="spellEnd"/>
      <w:r w:rsidR="007648D3">
        <w:t xml:space="preserve"> developed on the Pandora bot platform is claimed to be best for AI driven virtual agents including e-learning, virtual assistance and education.  It has won awards for the most human like conversation</w:t>
      </w:r>
      <w:r w:rsidR="00A53A41">
        <w:t xml:space="preserve">. AIML (artificial intelligence Mark-up Language) can be used to create a chatbot similar to </w:t>
      </w:r>
      <w:proofErr w:type="spellStart"/>
      <w:r w:rsidR="00A53A41">
        <w:t>Mitsuku</w:t>
      </w:r>
      <w:proofErr w:type="spellEnd"/>
      <w:r w:rsidR="00A53A41">
        <w:t xml:space="preserve"> using the pandora bot platform</w:t>
      </w:r>
      <w:sdt>
        <w:sdtPr>
          <w:id w:val="1994144538"/>
          <w:citation/>
        </w:sdtPr>
        <w:sdtContent>
          <w:r w:rsidR="00A53A41">
            <w:fldChar w:fldCharType="begin"/>
          </w:r>
          <w:r w:rsidR="00A53A41">
            <w:instrText xml:space="preserve"> CITATION Sof21 \l 3081 </w:instrText>
          </w:r>
          <w:r w:rsidR="00A53A41">
            <w:fldChar w:fldCharType="separate"/>
          </w:r>
          <w:r w:rsidR="00A53A41">
            <w:rPr>
              <w:noProof/>
            </w:rPr>
            <w:t xml:space="preserve"> </w:t>
          </w:r>
          <w:r w:rsidR="00A53A41" w:rsidRPr="00A53A41">
            <w:rPr>
              <w:noProof/>
            </w:rPr>
            <w:t>(Software testing help, 2021)</w:t>
          </w:r>
          <w:r w:rsidR="00A53A41">
            <w:fldChar w:fldCharType="end"/>
          </w:r>
        </w:sdtContent>
      </w:sdt>
      <w:r w:rsidR="00A53A41">
        <w:t>. The dedicated service package is a cloud based service which includes 1 month chat log retention, custom start-up, Knowledge development environment for storing queries and infrastructure information and the ability to sell the bot</w:t>
      </w:r>
      <w:sdt>
        <w:sdtPr>
          <w:id w:val="1266732520"/>
          <w:citation/>
        </w:sdtPr>
        <w:sdtContent>
          <w:r w:rsidR="00A53A41">
            <w:fldChar w:fldCharType="begin"/>
          </w:r>
          <w:r w:rsidR="00A53A41">
            <w:instrText xml:space="preserve"> CITATION Sof21 \l 3081 </w:instrText>
          </w:r>
          <w:r w:rsidR="00A53A41">
            <w:fldChar w:fldCharType="separate"/>
          </w:r>
          <w:r w:rsidR="00A53A41">
            <w:rPr>
              <w:noProof/>
            </w:rPr>
            <w:t xml:space="preserve"> </w:t>
          </w:r>
          <w:r w:rsidR="00A53A41" w:rsidRPr="00A53A41">
            <w:rPr>
              <w:noProof/>
            </w:rPr>
            <w:t>(Software testing help, 2021)</w:t>
          </w:r>
          <w:r w:rsidR="00A53A41">
            <w:fldChar w:fldCharType="end"/>
          </w:r>
        </w:sdtContent>
      </w:sdt>
      <w:r w:rsidR="00A53A41">
        <w:t>.</w:t>
      </w:r>
    </w:p>
    <w:p w14:paraId="4B867115" w14:textId="6726CB24" w:rsidR="00A53A41" w:rsidRDefault="00A53A41" w:rsidP="005F4D46"/>
    <w:p w14:paraId="564C210F" w14:textId="60FAFA62" w:rsidR="00A53A41" w:rsidRDefault="00A53A41" w:rsidP="005F4D46">
      <w:r>
        <w:t xml:space="preserve">Skills required: For this first iteration I will be focussing on basic SQL commands targeted at the </w:t>
      </w:r>
      <w:r w:rsidR="002841B8">
        <w:t>beginners</w:t>
      </w:r>
      <w:r>
        <w:t xml:space="preserve"> level i.e</w:t>
      </w:r>
      <w:r w:rsidR="002841B8">
        <w:t>.</w:t>
      </w:r>
      <w:r>
        <w:t xml:space="preserve"> if you want to find the number of something used by a certain group then the bot may output the following: SELECT COUNT(</w:t>
      </w:r>
      <w:r w:rsidR="002841B8">
        <w:t>USED</w:t>
      </w:r>
      <w:r>
        <w:t>) FROM GROUP WHERE USED</w:t>
      </w:r>
      <w:r w:rsidR="002841B8">
        <w:t xml:space="preserve"> = ‘Y’</w:t>
      </w:r>
      <w:r>
        <w:t>;</w:t>
      </w:r>
    </w:p>
    <w:p w14:paraId="17647D89" w14:textId="6DDCFD6D" w:rsidR="002841B8" w:rsidRDefault="002841B8" w:rsidP="005F4D46">
      <w:r>
        <w:t>Knowledge of AIML is also required which is an XML based mark-up language</w:t>
      </w:r>
      <w:sdt>
        <w:sdtPr>
          <w:id w:val="-1904676229"/>
          <w:citation/>
        </w:sdtPr>
        <w:sdtContent>
          <w:r>
            <w:fldChar w:fldCharType="begin"/>
          </w:r>
          <w:r>
            <w:instrText xml:space="preserve"> CITATION tut21 \l 3081 </w:instrText>
          </w:r>
          <w:r>
            <w:fldChar w:fldCharType="separate"/>
          </w:r>
          <w:r>
            <w:rPr>
              <w:noProof/>
            </w:rPr>
            <w:t xml:space="preserve"> </w:t>
          </w:r>
          <w:r w:rsidRPr="002841B8">
            <w:rPr>
              <w:noProof/>
            </w:rPr>
            <w:t>(tutorialspoint, 2021)</w:t>
          </w:r>
          <w:r>
            <w:fldChar w:fldCharType="end"/>
          </w:r>
        </w:sdtContent>
      </w:sdt>
      <w:r>
        <w:t>.</w:t>
      </w:r>
    </w:p>
    <w:p w14:paraId="51F33895" w14:textId="7ACE7AE0" w:rsidR="002841B8" w:rsidRDefault="002841B8" w:rsidP="005F4D46"/>
    <w:p w14:paraId="5E4CDFE8" w14:textId="2ABFF2D5" w:rsidR="002841B8" w:rsidRDefault="002841B8" w:rsidP="005F4D46">
      <w:r>
        <w:t xml:space="preserve">Outcome: </w:t>
      </w:r>
      <w:r w:rsidR="00531A04">
        <w:t>There is a vast real world application to AI in the future, however</w:t>
      </w:r>
      <w:r>
        <w:t xml:space="preserve"> I have  never programmed anything before and </w:t>
      </w:r>
      <w:r w:rsidR="00531A04">
        <w:t>I expect it</w:t>
      </w:r>
      <w:r>
        <w:t xml:space="preserve"> will be difficult for me to create an entire database for the chatbot to query from</w:t>
      </w:r>
      <w:r w:rsidR="00531A04">
        <w:t>,</w:t>
      </w:r>
      <w:r>
        <w:t xml:space="preserve"> then have it be able to interpret humans questions into usable </w:t>
      </w:r>
      <w:proofErr w:type="spellStart"/>
      <w:r>
        <w:t>sql</w:t>
      </w:r>
      <w:proofErr w:type="spellEnd"/>
      <w:r>
        <w:t xml:space="preserve">. </w:t>
      </w:r>
      <w:r w:rsidR="00531A04">
        <w:t>There isn’t really a problem I am trying to solve it is simply a tool for education and efficiency with some automation aspects as a potential outcome.</w:t>
      </w:r>
    </w:p>
    <w:p w14:paraId="2AD73C13" w14:textId="013A4642" w:rsidR="00A53A41" w:rsidRDefault="00A53A41" w:rsidP="005F4D46"/>
    <w:p w14:paraId="649259C9" w14:textId="77777777" w:rsidR="00A53A41" w:rsidRPr="00952F3B" w:rsidRDefault="00A53A41" w:rsidP="005F4D46"/>
    <w:p w14:paraId="0B4EE7E2" w14:textId="624BE1FC" w:rsidR="00952F3B" w:rsidRDefault="00952F3B"/>
    <w:sectPr w:rsidR="00952F3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4AA18" w14:textId="77777777" w:rsidR="00BE7F65" w:rsidRDefault="00BE7F65" w:rsidP="00ED39A5">
      <w:pPr>
        <w:spacing w:after="0" w:line="240" w:lineRule="auto"/>
      </w:pPr>
      <w:r>
        <w:separator/>
      </w:r>
    </w:p>
  </w:endnote>
  <w:endnote w:type="continuationSeparator" w:id="0">
    <w:p w14:paraId="1DB99168" w14:textId="77777777" w:rsidR="00BE7F65" w:rsidRDefault="00BE7F65" w:rsidP="00ED3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0F797" w14:textId="77777777" w:rsidR="00ED39A5" w:rsidRDefault="00ED39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426E9" w14:textId="77777777" w:rsidR="00ED39A5" w:rsidRDefault="00ED39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7696C" w14:textId="77777777" w:rsidR="00ED39A5" w:rsidRDefault="00ED3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EC01C" w14:textId="77777777" w:rsidR="00BE7F65" w:rsidRDefault="00BE7F65" w:rsidP="00ED39A5">
      <w:pPr>
        <w:spacing w:after="0" w:line="240" w:lineRule="auto"/>
      </w:pPr>
      <w:r>
        <w:separator/>
      </w:r>
    </w:p>
  </w:footnote>
  <w:footnote w:type="continuationSeparator" w:id="0">
    <w:p w14:paraId="537A788F" w14:textId="77777777" w:rsidR="00BE7F65" w:rsidRDefault="00BE7F65" w:rsidP="00ED3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B2EF4" w14:textId="77777777" w:rsidR="00ED39A5" w:rsidRDefault="00ED39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CB3C1" w14:textId="77777777" w:rsidR="00ED39A5" w:rsidRDefault="00ED39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27A09" w14:textId="77777777" w:rsidR="00ED39A5" w:rsidRDefault="00ED39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D058F"/>
    <w:multiLevelType w:val="multilevel"/>
    <w:tmpl w:val="B8E4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53"/>
    <w:rsid w:val="000D3201"/>
    <w:rsid w:val="000E537B"/>
    <w:rsid w:val="001A580D"/>
    <w:rsid w:val="001E7671"/>
    <w:rsid w:val="002841B8"/>
    <w:rsid w:val="00291DE7"/>
    <w:rsid w:val="003B409A"/>
    <w:rsid w:val="004C39AF"/>
    <w:rsid w:val="00531A04"/>
    <w:rsid w:val="005F4D46"/>
    <w:rsid w:val="007648D3"/>
    <w:rsid w:val="00952F3B"/>
    <w:rsid w:val="00967953"/>
    <w:rsid w:val="009F5316"/>
    <w:rsid w:val="00A3628B"/>
    <w:rsid w:val="00A53A41"/>
    <w:rsid w:val="00B0709F"/>
    <w:rsid w:val="00BE7F65"/>
    <w:rsid w:val="00CF0ED1"/>
    <w:rsid w:val="00ED39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E00B"/>
  <w15:chartTrackingRefBased/>
  <w15:docId w15:val="{44943EA0-AF32-4CEE-90A0-1534D87B5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8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52F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2F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953"/>
    <w:rPr>
      <w:color w:val="0563C1" w:themeColor="hyperlink"/>
      <w:u w:val="single"/>
    </w:rPr>
  </w:style>
  <w:style w:type="character" w:styleId="UnresolvedMention">
    <w:name w:val="Unresolved Mention"/>
    <w:basedOn w:val="DefaultParagraphFont"/>
    <w:uiPriority w:val="99"/>
    <w:semiHidden/>
    <w:unhideWhenUsed/>
    <w:rsid w:val="00967953"/>
    <w:rPr>
      <w:color w:val="605E5C"/>
      <w:shd w:val="clear" w:color="auto" w:fill="E1DFDD"/>
    </w:rPr>
  </w:style>
  <w:style w:type="paragraph" w:styleId="Header">
    <w:name w:val="header"/>
    <w:basedOn w:val="Normal"/>
    <w:link w:val="HeaderChar"/>
    <w:uiPriority w:val="99"/>
    <w:unhideWhenUsed/>
    <w:rsid w:val="00ED39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39A5"/>
  </w:style>
  <w:style w:type="paragraph" w:styleId="Footer">
    <w:name w:val="footer"/>
    <w:basedOn w:val="Normal"/>
    <w:link w:val="FooterChar"/>
    <w:uiPriority w:val="99"/>
    <w:unhideWhenUsed/>
    <w:rsid w:val="00ED39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39A5"/>
  </w:style>
  <w:style w:type="character" w:customStyle="1" w:styleId="Heading1Char">
    <w:name w:val="Heading 1 Char"/>
    <w:basedOn w:val="DefaultParagraphFont"/>
    <w:link w:val="Heading1"/>
    <w:uiPriority w:val="9"/>
    <w:rsid w:val="001A5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52F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52F3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7176">
      <w:bodyDiv w:val="1"/>
      <w:marLeft w:val="0"/>
      <w:marRight w:val="0"/>
      <w:marTop w:val="0"/>
      <w:marBottom w:val="0"/>
      <w:divBdr>
        <w:top w:val="none" w:sz="0" w:space="0" w:color="auto"/>
        <w:left w:val="none" w:sz="0" w:space="0" w:color="auto"/>
        <w:bottom w:val="none" w:sz="0" w:space="0" w:color="auto"/>
        <w:right w:val="none" w:sz="0" w:space="0" w:color="auto"/>
      </w:divBdr>
      <w:divsChild>
        <w:div w:id="713241020">
          <w:marLeft w:val="0"/>
          <w:marRight w:val="0"/>
          <w:marTop w:val="300"/>
          <w:marBottom w:val="585"/>
          <w:divBdr>
            <w:top w:val="none" w:sz="0" w:space="0" w:color="auto"/>
            <w:left w:val="none" w:sz="0" w:space="0" w:color="auto"/>
            <w:bottom w:val="none" w:sz="0" w:space="0" w:color="auto"/>
            <w:right w:val="none" w:sz="0" w:space="0" w:color="auto"/>
          </w:divBdr>
        </w:div>
      </w:divsChild>
    </w:div>
    <w:div w:id="21713533">
      <w:bodyDiv w:val="1"/>
      <w:marLeft w:val="0"/>
      <w:marRight w:val="0"/>
      <w:marTop w:val="0"/>
      <w:marBottom w:val="0"/>
      <w:divBdr>
        <w:top w:val="none" w:sz="0" w:space="0" w:color="auto"/>
        <w:left w:val="none" w:sz="0" w:space="0" w:color="auto"/>
        <w:bottom w:val="none" w:sz="0" w:space="0" w:color="auto"/>
        <w:right w:val="none" w:sz="0" w:space="0" w:color="auto"/>
      </w:divBdr>
      <w:divsChild>
        <w:div w:id="2035764796">
          <w:marLeft w:val="0"/>
          <w:marRight w:val="0"/>
          <w:marTop w:val="0"/>
          <w:marBottom w:val="0"/>
          <w:divBdr>
            <w:top w:val="none" w:sz="0" w:space="0" w:color="auto"/>
            <w:left w:val="none" w:sz="0" w:space="0" w:color="auto"/>
            <w:bottom w:val="none" w:sz="0" w:space="0" w:color="auto"/>
            <w:right w:val="none" w:sz="0" w:space="0" w:color="auto"/>
          </w:divBdr>
          <w:divsChild>
            <w:div w:id="12826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72953">
      <w:bodyDiv w:val="1"/>
      <w:marLeft w:val="0"/>
      <w:marRight w:val="0"/>
      <w:marTop w:val="0"/>
      <w:marBottom w:val="0"/>
      <w:divBdr>
        <w:top w:val="none" w:sz="0" w:space="0" w:color="auto"/>
        <w:left w:val="none" w:sz="0" w:space="0" w:color="auto"/>
        <w:bottom w:val="none" w:sz="0" w:space="0" w:color="auto"/>
        <w:right w:val="none" w:sz="0" w:space="0" w:color="auto"/>
      </w:divBdr>
    </w:div>
    <w:div w:id="432670433">
      <w:bodyDiv w:val="1"/>
      <w:marLeft w:val="0"/>
      <w:marRight w:val="0"/>
      <w:marTop w:val="0"/>
      <w:marBottom w:val="0"/>
      <w:divBdr>
        <w:top w:val="none" w:sz="0" w:space="0" w:color="auto"/>
        <w:left w:val="none" w:sz="0" w:space="0" w:color="auto"/>
        <w:bottom w:val="none" w:sz="0" w:space="0" w:color="auto"/>
        <w:right w:val="none" w:sz="0" w:space="0" w:color="auto"/>
      </w:divBdr>
      <w:divsChild>
        <w:div w:id="699939455">
          <w:marLeft w:val="0"/>
          <w:marRight w:val="0"/>
          <w:marTop w:val="0"/>
          <w:marBottom w:val="0"/>
          <w:divBdr>
            <w:top w:val="none" w:sz="0" w:space="0" w:color="auto"/>
            <w:left w:val="none" w:sz="0" w:space="0" w:color="auto"/>
            <w:bottom w:val="none" w:sz="0" w:space="0" w:color="auto"/>
            <w:right w:val="none" w:sz="0" w:space="0" w:color="auto"/>
          </w:divBdr>
          <w:divsChild>
            <w:div w:id="1018001871">
              <w:marLeft w:val="0"/>
              <w:marRight w:val="0"/>
              <w:marTop w:val="0"/>
              <w:marBottom w:val="75"/>
              <w:divBdr>
                <w:top w:val="none" w:sz="0" w:space="0" w:color="auto"/>
                <w:left w:val="none" w:sz="0" w:space="0" w:color="auto"/>
                <w:bottom w:val="none" w:sz="0" w:space="0" w:color="auto"/>
                <w:right w:val="none" w:sz="0" w:space="0" w:color="auto"/>
              </w:divBdr>
              <w:divsChild>
                <w:div w:id="293681961">
                  <w:marLeft w:val="0"/>
                  <w:marRight w:val="0"/>
                  <w:marTop w:val="0"/>
                  <w:marBottom w:val="0"/>
                  <w:divBdr>
                    <w:top w:val="none" w:sz="0" w:space="0" w:color="auto"/>
                    <w:left w:val="none" w:sz="0" w:space="0" w:color="auto"/>
                    <w:bottom w:val="none" w:sz="0" w:space="0" w:color="auto"/>
                    <w:right w:val="none" w:sz="0" w:space="0" w:color="auto"/>
                  </w:divBdr>
                  <w:divsChild>
                    <w:div w:id="1007365937">
                      <w:marLeft w:val="0"/>
                      <w:marRight w:val="0"/>
                      <w:marTop w:val="0"/>
                      <w:marBottom w:val="0"/>
                      <w:divBdr>
                        <w:top w:val="none" w:sz="0" w:space="0" w:color="auto"/>
                        <w:left w:val="none" w:sz="0" w:space="0" w:color="auto"/>
                        <w:bottom w:val="none" w:sz="0" w:space="0" w:color="auto"/>
                        <w:right w:val="none" w:sz="0" w:space="0" w:color="auto"/>
                      </w:divBdr>
                      <w:divsChild>
                        <w:div w:id="18444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119631">
          <w:marLeft w:val="0"/>
          <w:marRight w:val="0"/>
          <w:marTop w:val="0"/>
          <w:marBottom w:val="0"/>
          <w:divBdr>
            <w:top w:val="none" w:sz="0" w:space="0" w:color="auto"/>
            <w:left w:val="none" w:sz="0" w:space="0" w:color="auto"/>
            <w:bottom w:val="none" w:sz="0" w:space="0" w:color="auto"/>
            <w:right w:val="none" w:sz="0" w:space="0" w:color="auto"/>
          </w:divBdr>
        </w:div>
        <w:div w:id="2144690628">
          <w:marLeft w:val="0"/>
          <w:marRight w:val="0"/>
          <w:marTop w:val="0"/>
          <w:marBottom w:val="0"/>
          <w:divBdr>
            <w:top w:val="none" w:sz="0" w:space="0" w:color="auto"/>
            <w:left w:val="none" w:sz="0" w:space="0" w:color="auto"/>
            <w:bottom w:val="none" w:sz="0" w:space="0" w:color="auto"/>
            <w:right w:val="none" w:sz="0" w:space="0" w:color="auto"/>
          </w:divBdr>
        </w:div>
        <w:div w:id="1164780795">
          <w:marLeft w:val="0"/>
          <w:marRight w:val="0"/>
          <w:marTop w:val="0"/>
          <w:marBottom w:val="0"/>
          <w:divBdr>
            <w:top w:val="none" w:sz="0" w:space="0" w:color="auto"/>
            <w:left w:val="none" w:sz="0" w:space="0" w:color="auto"/>
            <w:bottom w:val="none" w:sz="0" w:space="0" w:color="auto"/>
            <w:right w:val="none" w:sz="0" w:space="0" w:color="auto"/>
          </w:divBdr>
        </w:div>
        <w:div w:id="1190332997">
          <w:marLeft w:val="0"/>
          <w:marRight w:val="0"/>
          <w:marTop w:val="0"/>
          <w:marBottom w:val="0"/>
          <w:divBdr>
            <w:top w:val="none" w:sz="0" w:space="0" w:color="auto"/>
            <w:left w:val="none" w:sz="0" w:space="0" w:color="auto"/>
            <w:bottom w:val="none" w:sz="0" w:space="0" w:color="auto"/>
            <w:right w:val="none" w:sz="0" w:space="0" w:color="auto"/>
          </w:divBdr>
        </w:div>
        <w:div w:id="2068214042">
          <w:marLeft w:val="0"/>
          <w:marRight w:val="0"/>
          <w:marTop w:val="0"/>
          <w:marBottom w:val="0"/>
          <w:divBdr>
            <w:top w:val="none" w:sz="0" w:space="0" w:color="auto"/>
            <w:left w:val="none" w:sz="0" w:space="0" w:color="auto"/>
            <w:bottom w:val="none" w:sz="0" w:space="0" w:color="auto"/>
            <w:right w:val="none" w:sz="0" w:space="0" w:color="auto"/>
          </w:divBdr>
        </w:div>
      </w:divsChild>
    </w:div>
    <w:div w:id="580331654">
      <w:bodyDiv w:val="1"/>
      <w:marLeft w:val="0"/>
      <w:marRight w:val="0"/>
      <w:marTop w:val="0"/>
      <w:marBottom w:val="0"/>
      <w:divBdr>
        <w:top w:val="none" w:sz="0" w:space="0" w:color="auto"/>
        <w:left w:val="none" w:sz="0" w:space="0" w:color="auto"/>
        <w:bottom w:val="none" w:sz="0" w:space="0" w:color="auto"/>
        <w:right w:val="none" w:sz="0" w:space="0" w:color="auto"/>
      </w:divBdr>
    </w:div>
    <w:div w:id="713895639">
      <w:bodyDiv w:val="1"/>
      <w:marLeft w:val="0"/>
      <w:marRight w:val="0"/>
      <w:marTop w:val="0"/>
      <w:marBottom w:val="0"/>
      <w:divBdr>
        <w:top w:val="none" w:sz="0" w:space="0" w:color="auto"/>
        <w:left w:val="none" w:sz="0" w:space="0" w:color="auto"/>
        <w:bottom w:val="none" w:sz="0" w:space="0" w:color="auto"/>
        <w:right w:val="none" w:sz="0" w:space="0" w:color="auto"/>
      </w:divBdr>
      <w:divsChild>
        <w:div w:id="695229724">
          <w:marLeft w:val="0"/>
          <w:marRight w:val="0"/>
          <w:marTop w:val="0"/>
          <w:marBottom w:val="0"/>
          <w:divBdr>
            <w:top w:val="none" w:sz="0" w:space="0" w:color="auto"/>
            <w:left w:val="none" w:sz="0" w:space="0" w:color="auto"/>
            <w:bottom w:val="none" w:sz="0" w:space="0" w:color="auto"/>
            <w:right w:val="none" w:sz="0" w:space="0" w:color="auto"/>
          </w:divBdr>
          <w:divsChild>
            <w:div w:id="905144732">
              <w:marLeft w:val="0"/>
              <w:marRight w:val="0"/>
              <w:marTop w:val="0"/>
              <w:marBottom w:val="75"/>
              <w:divBdr>
                <w:top w:val="none" w:sz="0" w:space="0" w:color="auto"/>
                <w:left w:val="none" w:sz="0" w:space="0" w:color="auto"/>
                <w:bottom w:val="none" w:sz="0" w:space="0" w:color="auto"/>
                <w:right w:val="none" w:sz="0" w:space="0" w:color="auto"/>
              </w:divBdr>
              <w:divsChild>
                <w:div w:id="377583963">
                  <w:marLeft w:val="0"/>
                  <w:marRight w:val="0"/>
                  <w:marTop w:val="0"/>
                  <w:marBottom w:val="0"/>
                  <w:divBdr>
                    <w:top w:val="none" w:sz="0" w:space="0" w:color="auto"/>
                    <w:left w:val="none" w:sz="0" w:space="0" w:color="auto"/>
                    <w:bottom w:val="none" w:sz="0" w:space="0" w:color="auto"/>
                    <w:right w:val="none" w:sz="0" w:space="0" w:color="auto"/>
                  </w:divBdr>
                  <w:divsChild>
                    <w:div w:id="523714108">
                      <w:marLeft w:val="0"/>
                      <w:marRight w:val="0"/>
                      <w:marTop w:val="0"/>
                      <w:marBottom w:val="0"/>
                      <w:divBdr>
                        <w:top w:val="none" w:sz="0" w:space="0" w:color="auto"/>
                        <w:left w:val="none" w:sz="0" w:space="0" w:color="auto"/>
                        <w:bottom w:val="none" w:sz="0" w:space="0" w:color="auto"/>
                        <w:right w:val="none" w:sz="0" w:space="0" w:color="auto"/>
                      </w:divBdr>
                      <w:divsChild>
                        <w:div w:id="17623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790891">
          <w:marLeft w:val="0"/>
          <w:marRight w:val="0"/>
          <w:marTop w:val="0"/>
          <w:marBottom w:val="0"/>
          <w:divBdr>
            <w:top w:val="none" w:sz="0" w:space="0" w:color="auto"/>
            <w:left w:val="none" w:sz="0" w:space="0" w:color="auto"/>
            <w:bottom w:val="none" w:sz="0" w:space="0" w:color="auto"/>
            <w:right w:val="none" w:sz="0" w:space="0" w:color="auto"/>
          </w:divBdr>
        </w:div>
        <w:div w:id="1386681784">
          <w:marLeft w:val="0"/>
          <w:marRight w:val="0"/>
          <w:marTop w:val="0"/>
          <w:marBottom w:val="0"/>
          <w:divBdr>
            <w:top w:val="none" w:sz="0" w:space="0" w:color="auto"/>
            <w:left w:val="none" w:sz="0" w:space="0" w:color="auto"/>
            <w:bottom w:val="none" w:sz="0" w:space="0" w:color="auto"/>
            <w:right w:val="none" w:sz="0" w:space="0" w:color="auto"/>
          </w:divBdr>
        </w:div>
        <w:div w:id="889146807">
          <w:marLeft w:val="0"/>
          <w:marRight w:val="0"/>
          <w:marTop w:val="0"/>
          <w:marBottom w:val="0"/>
          <w:divBdr>
            <w:top w:val="none" w:sz="0" w:space="0" w:color="auto"/>
            <w:left w:val="none" w:sz="0" w:space="0" w:color="auto"/>
            <w:bottom w:val="none" w:sz="0" w:space="0" w:color="auto"/>
            <w:right w:val="none" w:sz="0" w:space="0" w:color="auto"/>
          </w:divBdr>
        </w:div>
        <w:div w:id="173502430">
          <w:marLeft w:val="0"/>
          <w:marRight w:val="0"/>
          <w:marTop w:val="0"/>
          <w:marBottom w:val="0"/>
          <w:divBdr>
            <w:top w:val="none" w:sz="0" w:space="0" w:color="auto"/>
            <w:left w:val="none" w:sz="0" w:space="0" w:color="auto"/>
            <w:bottom w:val="none" w:sz="0" w:space="0" w:color="auto"/>
            <w:right w:val="none" w:sz="0" w:space="0" w:color="auto"/>
          </w:divBdr>
        </w:div>
        <w:div w:id="792362137">
          <w:marLeft w:val="0"/>
          <w:marRight w:val="0"/>
          <w:marTop w:val="0"/>
          <w:marBottom w:val="0"/>
          <w:divBdr>
            <w:top w:val="none" w:sz="0" w:space="0" w:color="auto"/>
            <w:left w:val="none" w:sz="0" w:space="0" w:color="auto"/>
            <w:bottom w:val="none" w:sz="0" w:space="0" w:color="auto"/>
            <w:right w:val="none" w:sz="0" w:space="0" w:color="auto"/>
          </w:divBdr>
        </w:div>
      </w:divsChild>
    </w:div>
    <w:div w:id="978457999">
      <w:bodyDiv w:val="1"/>
      <w:marLeft w:val="0"/>
      <w:marRight w:val="0"/>
      <w:marTop w:val="0"/>
      <w:marBottom w:val="0"/>
      <w:divBdr>
        <w:top w:val="none" w:sz="0" w:space="0" w:color="auto"/>
        <w:left w:val="none" w:sz="0" w:space="0" w:color="auto"/>
        <w:bottom w:val="none" w:sz="0" w:space="0" w:color="auto"/>
        <w:right w:val="none" w:sz="0" w:space="0" w:color="auto"/>
      </w:divBdr>
    </w:div>
    <w:div w:id="982469052">
      <w:bodyDiv w:val="1"/>
      <w:marLeft w:val="0"/>
      <w:marRight w:val="0"/>
      <w:marTop w:val="0"/>
      <w:marBottom w:val="0"/>
      <w:divBdr>
        <w:top w:val="none" w:sz="0" w:space="0" w:color="auto"/>
        <w:left w:val="none" w:sz="0" w:space="0" w:color="auto"/>
        <w:bottom w:val="none" w:sz="0" w:space="0" w:color="auto"/>
        <w:right w:val="none" w:sz="0" w:space="0" w:color="auto"/>
      </w:divBdr>
    </w:div>
    <w:div w:id="1111167673">
      <w:bodyDiv w:val="1"/>
      <w:marLeft w:val="0"/>
      <w:marRight w:val="0"/>
      <w:marTop w:val="0"/>
      <w:marBottom w:val="0"/>
      <w:divBdr>
        <w:top w:val="none" w:sz="0" w:space="0" w:color="auto"/>
        <w:left w:val="none" w:sz="0" w:space="0" w:color="auto"/>
        <w:bottom w:val="none" w:sz="0" w:space="0" w:color="auto"/>
        <w:right w:val="none" w:sz="0" w:space="0" w:color="auto"/>
      </w:divBdr>
    </w:div>
    <w:div w:id="1213224816">
      <w:bodyDiv w:val="1"/>
      <w:marLeft w:val="0"/>
      <w:marRight w:val="0"/>
      <w:marTop w:val="0"/>
      <w:marBottom w:val="0"/>
      <w:divBdr>
        <w:top w:val="none" w:sz="0" w:space="0" w:color="auto"/>
        <w:left w:val="none" w:sz="0" w:space="0" w:color="auto"/>
        <w:bottom w:val="none" w:sz="0" w:space="0" w:color="auto"/>
        <w:right w:val="none" w:sz="0" w:space="0" w:color="auto"/>
      </w:divBdr>
    </w:div>
    <w:div w:id="1215846173">
      <w:bodyDiv w:val="1"/>
      <w:marLeft w:val="0"/>
      <w:marRight w:val="0"/>
      <w:marTop w:val="0"/>
      <w:marBottom w:val="0"/>
      <w:divBdr>
        <w:top w:val="none" w:sz="0" w:space="0" w:color="auto"/>
        <w:left w:val="none" w:sz="0" w:space="0" w:color="auto"/>
        <w:bottom w:val="none" w:sz="0" w:space="0" w:color="auto"/>
        <w:right w:val="none" w:sz="0" w:space="0" w:color="auto"/>
      </w:divBdr>
      <w:divsChild>
        <w:div w:id="208420753">
          <w:marLeft w:val="0"/>
          <w:marRight w:val="0"/>
          <w:marTop w:val="0"/>
          <w:marBottom w:val="0"/>
          <w:divBdr>
            <w:top w:val="none" w:sz="0" w:space="0" w:color="auto"/>
            <w:left w:val="none" w:sz="0" w:space="0" w:color="auto"/>
            <w:bottom w:val="none" w:sz="0" w:space="0" w:color="auto"/>
            <w:right w:val="none" w:sz="0" w:space="0" w:color="auto"/>
          </w:divBdr>
          <w:divsChild>
            <w:div w:id="11324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5728">
      <w:bodyDiv w:val="1"/>
      <w:marLeft w:val="0"/>
      <w:marRight w:val="0"/>
      <w:marTop w:val="0"/>
      <w:marBottom w:val="0"/>
      <w:divBdr>
        <w:top w:val="none" w:sz="0" w:space="0" w:color="auto"/>
        <w:left w:val="none" w:sz="0" w:space="0" w:color="auto"/>
        <w:bottom w:val="none" w:sz="0" w:space="0" w:color="auto"/>
        <w:right w:val="none" w:sz="0" w:space="0" w:color="auto"/>
      </w:divBdr>
    </w:div>
    <w:div w:id="1298990095">
      <w:bodyDiv w:val="1"/>
      <w:marLeft w:val="0"/>
      <w:marRight w:val="0"/>
      <w:marTop w:val="0"/>
      <w:marBottom w:val="0"/>
      <w:divBdr>
        <w:top w:val="none" w:sz="0" w:space="0" w:color="auto"/>
        <w:left w:val="none" w:sz="0" w:space="0" w:color="auto"/>
        <w:bottom w:val="none" w:sz="0" w:space="0" w:color="auto"/>
        <w:right w:val="none" w:sz="0" w:space="0" w:color="auto"/>
      </w:divBdr>
      <w:divsChild>
        <w:div w:id="1540433994">
          <w:marLeft w:val="0"/>
          <w:marRight w:val="0"/>
          <w:marTop w:val="0"/>
          <w:marBottom w:val="0"/>
          <w:divBdr>
            <w:top w:val="none" w:sz="0" w:space="0" w:color="auto"/>
            <w:left w:val="none" w:sz="0" w:space="0" w:color="auto"/>
            <w:bottom w:val="none" w:sz="0" w:space="0" w:color="auto"/>
            <w:right w:val="none" w:sz="0" w:space="0" w:color="auto"/>
          </w:divBdr>
        </w:div>
      </w:divsChild>
    </w:div>
    <w:div w:id="1425565133">
      <w:bodyDiv w:val="1"/>
      <w:marLeft w:val="0"/>
      <w:marRight w:val="0"/>
      <w:marTop w:val="0"/>
      <w:marBottom w:val="0"/>
      <w:divBdr>
        <w:top w:val="none" w:sz="0" w:space="0" w:color="auto"/>
        <w:left w:val="none" w:sz="0" w:space="0" w:color="auto"/>
        <w:bottom w:val="none" w:sz="0" w:space="0" w:color="auto"/>
        <w:right w:val="none" w:sz="0" w:space="0" w:color="auto"/>
      </w:divBdr>
    </w:div>
    <w:div w:id="1667240640">
      <w:bodyDiv w:val="1"/>
      <w:marLeft w:val="0"/>
      <w:marRight w:val="0"/>
      <w:marTop w:val="0"/>
      <w:marBottom w:val="0"/>
      <w:divBdr>
        <w:top w:val="none" w:sz="0" w:space="0" w:color="auto"/>
        <w:left w:val="none" w:sz="0" w:space="0" w:color="auto"/>
        <w:bottom w:val="none" w:sz="0" w:space="0" w:color="auto"/>
        <w:right w:val="none" w:sz="0" w:space="0" w:color="auto"/>
      </w:divBdr>
      <w:divsChild>
        <w:div w:id="1676229829">
          <w:marLeft w:val="0"/>
          <w:marRight w:val="0"/>
          <w:marTop w:val="300"/>
          <w:marBottom w:val="585"/>
          <w:divBdr>
            <w:top w:val="none" w:sz="0" w:space="0" w:color="auto"/>
            <w:left w:val="none" w:sz="0" w:space="0" w:color="auto"/>
            <w:bottom w:val="none" w:sz="0" w:space="0" w:color="auto"/>
            <w:right w:val="none" w:sz="0" w:space="0" w:color="auto"/>
          </w:divBdr>
        </w:div>
      </w:divsChild>
    </w:div>
    <w:div w:id="1868910021">
      <w:bodyDiv w:val="1"/>
      <w:marLeft w:val="0"/>
      <w:marRight w:val="0"/>
      <w:marTop w:val="0"/>
      <w:marBottom w:val="0"/>
      <w:divBdr>
        <w:top w:val="none" w:sz="0" w:space="0" w:color="auto"/>
        <w:left w:val="none" w:sz="0" w:space="0" w:color="auto"/>
        <w:bottom w:val="none" w:sz="0" w:space="0" w:color="auto"/>
        <w:right w:val="none" w:sz="0" w:space="0" w:color="auto"/>
      </w:divBdr>
      <w:divsChild>
        <w:div w:id="1472018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3918364@student.rmit.edu.a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16personalities.com/enfp-personality?utm_source=email&amp;utm_medium=welcome-campaigner&amp;utm_campaign=descrip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Sta21</b:Tag>
    <b:SourceType>InternetSite</b:SourceType>
    <b:Guid>{39B406ED-492B-438C-A6D8-914F96CBF1FB}</b:Guid>
    <b:Author>
      <b:Author>
        <b:NameList>
          <b:Person>
            <b:Last>Stackshare</b:Last>
          </b:Person>
        </b:NameList>
      </b:Author>
    </b:Author>
    <b:Title>Oracle Description</b:Title>
    <b:Year>2021</b:Year>
    <b:YearAccessed>2021</b:YearAccessed>
    <b:MonthAccessed>06</b:MonthAccessed>
    <b:DayAccessed>20</b:DayAccessed>
    <b:URL>https://stackshare.io/oracle</b:URL>
    <b:RefOrder>1</b:RefOrder>
  </b:Source>
  <b:Source>
    <b:Tag>Irf21</b:Tag>
    <b:SourceType>InternetSite</b:SourceType>
    <b:Guid>{5A1B3BAB-EF82-4251-9B16-E7D83247F94A}</b:Guid>
    <b:Author>
      <b:Author>
        <b:NameList>
          <b:Person>
            <b:Last>Ak</b:Last>
            <b:First>Irfan</b:First>
          </b:Person>
        </b:NameList>
      </b:Author>
    </b:Author>
    <b:Title>7 Useful Chatbot Features That Make a Big Difference</b:Title>
    <b:Year>2021</b:Year>
    <b:YearAccessed>2021</b:YearAccessed>
    <b:MonthAccessed>06</b:MonthAccessed>
    <b:DayAccessed>20</b:DayAccessed>
    <b:URL>https://onlim.com/en/useful-chatbot-features/</b:URL>
    <b:RefOrder>2</b:RefOrder>
  </b:Source>
  <b:Source>
    <b:Tag>Sof21</b:Tag>
    <b:SourceType>InternetSite</b:SourceType>
    <b:Guid>{F52A1181-216B-4838-ABF2-0DD3C5DBF952}</b:Guid>
    <b:Author>
      <b:Author>
        <b:Corporate>Software testing help</b:Corporate>
      </b:Author>
    </b:Author>
    <b:Title>Top 12 Best AI Chatbots For 2021 [Review &amp; Comparison]</b:Title>
    <b:Year>2021</b:Year>
    <b:YearAccessed>2021</b:YearAccessed>
    <b:MonthAccessed>06</b:MonthAccessed>
    <b:DayAccessed>20</b:DayAccessed>
    <b:URL>https://www.softwaretestinghelp.com/best-ai-chatbots/#1_ProProfs_ChatBot</b:URL>
    <b:RefOrder>3</b:RefOrder>
  </b:Source>
  <b:Source>
    <b:Tag>tut21</b:Tag>
    <b:SourceType>InternetSite</b:SourceType>
    <b:Guid>{9D1C0698-5911-4EF1-A611-F813838273F5}</b:Guid>
    <b:Author>
      <b:Author>
        <b:Corporate>tutorialspoint</b:Corporate>
      </b:Author>
    </b:Author>
    <b:Title>Learn AIML</b:Title>
    <b:Year>2021</b:Year>
    <b:YearAccessed>2021</b:YearAccessed>
    <b:MonthAccessed>06</b:MonthAccessed>
    <b:DayAccessed>20</b:DayAccessed>
    <b:URL>https://www.tutorialspoint.com/aiml/index.htm</b:URL>
    <b:RefOrder>4</b:RefOrder>
  </b:Source>
</b:Sources>
</file>

<file path=customXml/itemProps1.xml><?xml version="1.0" encoding="utf-8"?>
<ds:datastoreItem xmlns:ds="http://schemas.openxmlformats.org/officeDocument/2006/customXml" ds:itemID="{D2599903-F173-4A8E-A398-A7B4E17F6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4033</TotalTime>
  <Pages>6</Pages>
  <Words>1777</Words>
  <Characters>9031</Characters>
  <Application>Microsoft Office Word</Application>
  <DocSecurity>0</DocSecurity>
  <Lines>196</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Chris D1 (AU)</dc:creator>
  <cp:keywords/>
  <dc:description/>
  <cp:lastModifiedBy>Anderson, Chris D1 (AU)</cp:lastModifiedBy>
  <cp:revision>6</cp:revision>
  <dcterms:created xsi:type="dcterms:W3CDTF">2021-06-17T05:05:00Z</dcterms:created>
  <dcterms:modified xsi:type="dcterms:W3CDTF">2021-06-20T00:18:00Z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AU\e402375</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
  </property>
  <property fmtid="{D5CDD505-2E9C-101B-9397-08002B2CF9AE}" pid="12" name="ExpCountry">
    <vt:lpwstr/>
  </property>
  <property fmtid="{D5CDD505-2E9C-101B-9397-08002B2CF9AE}" pid="13" name="TextBoxAndDropdownValues">
    <vt:lpwstr/>
  </property>
</Properties>
</file>