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Project Library Expansion: Additional Kid Structures and Chore-Easing Builds</w:t>
      </w:r>
    </w:p>
    <w:p w:rsidR="00000000" w:rsidDel="00000000" w:rsidP="00000000" w:rsidRDefault="00000000" w:rsidRPr="00000000" w14:paraId="00000002">
      <w:pPr>
        <w:pStyle w:val="Heading2"/>
        <w:rPr/>
      </w:pPr>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This document extends the eight seed projects in the </w:t>
      </w:r>
      <w:r w:rsidDel="00000000" w:rsidR="00000000" w:rsidRPr="00000000">
        <w:rPr>
          <w:b w:val="1"/>
          <w:bCs w:val="1"/>
          <w:rtl w:val="0"/>
        </w:rPr>
        <w:t xml:space="preserve">Project Library</w:t>
      </w:r>
      <w:r w:rsidDel="00000000" w:rsidR="00000000" w:rsidRPr="00000000">
        <w:rPr>
          <w:rtl w:val="0"/>
        </w:rPr>
        <w:t xml:space="preserve"> (S-01) with ten additional projects, five kid structures and five chore-easing builds, bringing the library to 18 entries. Each new entry follows the unified seed schema from </w:t>
      </w:r>
      <w:r w:rsidDel="00000000" w:rsidR="00000000" w:rsidRPr="00000000">
        <w:rPr>
          <w:b w:val="1"/>
          <w:bCs w:val="1"/>
          <w:rtl w:val="0"/>
        </w:rPr>
        <w:t xml:space="preserve">PR #6</w:t>
      </w:r>
      <w:r w:rsidDel="00000000" w:rsidR="00000000" w:rsidRPr="00000000">
        <w:rPr>
          <w:rtl w:val="0"/>
        </w:rPr>
        <w:t xml:space="preserve"> and is ready to flow into Project Detail (S-04) and the Space Check + Materials List (S-06) in the same way as the initial set.</w:t>
      </w:r>
    </w:p>
    <w:p w:rsidR="00000000" w:rsidDel="00000000" w:rsidP="00000000" w:rsidRDefault="00000000" w:rsidRPr="00000000" w14:paraId="00000004">
      <w:pPr>
        <w:rPr/>
      </w:pPr>
      <w:r w:rsidDel="00000000" w:rsidR="00000000" w:rsidRPr="00000000">
        <w:rPr>
          <w:rtl w:val="0"/>
        </w:rPr>
        <w:t xml:space="preserve">The accompanying file </w:t>
      </w:r>
      <w:r w:rsidDel="00000000" w:rsidR="00000000" w:rsidRPr="00000000">
        <w:rPr>
          <w:rFonts w:ascii="Courier New" w:cs="Courier New" w:eastAsia="Courier New" w:hAnsi="Courier New"/>
          <w:sz w:val="20"/>
          <w:szCs w:val="20"/>
          <w:rtl w:val="0"/>
        </w:rPr>
        <w:t xml:space="preserve">seed-projects.json</w:t>
      </w:r>
      <w:r w:rsidDel="00000000" w:rsidR="00000000" w:rsidRPr="00000000">
        <w:rPr>
          <w:rtl w:val="0"/>
        </w:rPr>
        <w:t xml:space="preserve"> contains all 18 entries in the PR #6 format: the eight initial entries, with the minor corrections noted under Corrections to the Initial Seed Document, followed by the ten new entries. These entries depend on PR #6 and should be loaded only after that PR is merged.</w:t>
      </w:r>
    </w:p>
    <w:p w:rsidR="00000000" w:rsidDel="00000000" w:rsidP="00000000" w:rsidRDefault="00000000" w:rsidRPr="00000000" w14:paraId="00000005">
      <w:pPr>
        <w:rPr/>
      </w:pPr>
      <w:r w:rsidDel="00000000" w:rsidR="00000000" w:rsidRPr="00000000">
        <w:rPr>
          <w:rtl w:val="0"/>
        </w:rPr>
        <w:t xml:space="preserve">Dimensions and prices are working estimates, scaled to be consistent with the initial seed entries rather than drawn from lumber quotes. They require the same validation before going live.</w:t>
      </w:r>
    </w:p>
    <w:p w:rsidR="00000000" w:rsidDel="00000000" w:rsidP="00000000" w:rsidRDefault="00000000" w:rsidRPr="00000000" w14:paraId="00000006">
      <w:pPr>
        <w:pStyle w:val="Heading2"/>
        <w:rPr/>
      </w:pPr>
      <w:r w:rsidDel="00000000" w:rsidR="00000000" w:rsidRPr="00000000">
        <w:rPr>
          <w:rtl w:val="0"/>
        </w:rPr>
        <w:t xml:space="preserve">Project Selection</w:t>
      </w:r>
    </w:p>
    <w:p w:rsidR="00000000" w:rsidDel="00000000" w:rsidP="00000000" w:rsidRDefault="00000000" w:rsidRPr="00000000" w14:paraId="00000007">
      <w:pPr>
        <w:rPr/>
      </w:pPr>
      <w:r w:rsidDel="00000000" w:rsidR="00000000" w:rsidRPr="00000000">
        <w:rPr>
          <w:rtl w:val="0"/>
        </w:rPr>
        <w:t xml:space="preserve">The initial seed document deferred six candidate projects. Four of them are included in this expansion: </w:t>
      </w:r>
      <w:r w:rsidDel="00000000" w:rsidR="00000000" w:rsidRPr="00000000">
        <w:rPr>
          <w:b w:val="1"/>
          <w:bCs w:val="1"/>
          <w:rtl w:val="0"/>
        </w:rPr>
        <w:t xml:space="preserve">Mud Kitchen</w:t>
      </w:r>
      <w:r w:rsidDel="00000000" w:rsidR="00000000" w:rsidRPr="00000000">
        <w:rPr>
          <w:rtl w:val="0"/>
        </w:rPr>
        <w:t xml:space="preserve">, </w:t>
      </w:r>
      <w:r w:rsidDel="00000000" w:rsidR="00000000" w:rsidRPr="00000000">
        <w:rPr>
          <w:b w:val="1"/>
          <w:bCs w:val="1"/>
          <w:rtl w:val="0"/>
        </w:rPr>
        <w:t xml:space="preserve">Potting Bench</w:t>
      </w:r>
      <w:r w:rsidDel="00000000" w:rsidR="00000000" w:rsidRPr="00000000">
        <w:rPr>
          <w:rtl w:val="0"/>
        </w:rPr>
        <w:t xml:space="preserve">, </w:t>
      </w:r>
      <w:r w:rsidDel="00000000" w:rsidR="00000000" w:rsidRPr="00000000">
        <w:rPr>
          <w:b w:val="1"/>
          <w:bCs w:val="1"/>
          <w:rtl w:val="0"/>
        </w:rPr>
        <w:t xml:space="preserve">Rain Barrel Stand</w:t>
      </w:r>
      <w:r w:rsidDel="00000000" w:rsidR="00000000" w:rsidRPr="00000000">
        <w:rPr>
          <w:rtl w:val="0"/>
        </w:rPr>
        <w:t xml:space="preserve">, and the </w:t>
      </w:r>
      <w:r w:rsidDel="00000000" w:rsidR="00000000" w:rsidRPr="00000000">
        <w:rPr>
          <w:b w:val="1"/>
          <w:bCs w:val="1"/>
          <w:rtl w:val="0"/>
        </w:rPr>
        <w:t xml:space="preserve">Tool Shed Storage Bench</w:t>
      </w:r>
      <w:r w:rsidDel="00000000" w:rsidR="00000000" w:rsidRPr="00000000">
        <w:rPr>
          <w:rtl w:val="0"/>
        </w:rPr>
        <w:t xml:space="preserve"> (renamed Tool Storage Bench). They were originally set aside because of overlap with existing projects. With eight projects now established, each fills a distinct gap: the Mud Kitchen complements the Backyard Sandbox, and the Potting Bench and Rain Barrel Stand complete the set of garden builds around the Raised Garden Bed.</w:t>
      </w:r>
    </w:p>
    <w:p w:rsidR="00000000" w:rsidDel="00000000" w:rsidP="00000000" w:rsidRDefault="00000000" w:rsidRPr="00000000" w14:paraId="00000008">
      <w:pPr>
        <w:rPr/>
      </w:pPr>
      <w:r w:rsidDel="00000000" w:rsidR="00000000" w:rsidRPr="00000000">
        <w:rPr>
          <w:rtl w:val="0"/>
        </w:rPr>
        <w:t xml:space="preserve">Six new projects complete the expansion: </w:t>
      </w:r>
      <w:r w:rsidDel="00000000" w:rsidR="00000000" w:rsidRPr="00000000">
        <w:rPr>
          <w:b w:val="1"/>
          <w:bCs w:val="1"/>
          <w:rtl w:val="0"/>
        </w:rPr>
        <w:t xml:space="preserve">Kid-Size Adirondack Chair</w:t>
      </w:r>
      <w:r w:rsidDel="00000000" w:rsidR="00000000" w:rsidRPr="00000000">
        <w:rPr>
          <w:rtl w:val="0"/>
        </w:rPr>
        <w:t xml:space="preserve">, </w:t>
      </w:r>
      <w:r w:rsidDel="00000000" w:rsidR="00000000" w:rsidRPr="00000000">
        <w:rPr>
          <w:b w:val="1"/>
          <w:bCs w:val="1"/>
          <w:rtl w:val="0"/>
        </w:rPr>
        <w:t xml:space="preserve">Balance Beam</w:t>
      </w:r>
      <w:r w:rsidDel="00000000" w:rsidR="00000000" w:rsidRPr="00000000">
        <w:rPr>
          <w:rtl w:val="0"/>
        </w:rPr>
        <w:t xml:space="preserve">, </w:t>
      </w:r>
      <w:r w:rsidDel="00000000" w:rsidR="00000000" w:rsidRPr="00000000">
        <w:rPr>
          <w:b w:val="1"/>
          <w:bCs w:val="1"/>
          <w:rtl w:val="0"/>
        </w:rPr>
        <w:t xml:space="preserve">Outdoor Art Easel</w:t>
      </w:r>
      <w:r w:rsidDel="00000000" w:rsidR="00000000" w:rsidRPr="00000000">
        <w:rPr>
          <w:rtl w:val="0"/>
        </w:rPr>
        <w:t xml:space="preserve">, </w:t>
      </w:r>
      <w:r w:rsidDel="00000000" w:rsidR="00000000" w:rsidRPr="00000000">
        <w:rPr>
          <w:b w:val="1"/>
          <w:bCs w:val="1"/>
          <w:rtl w:val="0"/>
        </w:rPr>
        <w:t xml:space="preserve">Kids' Play Stand</w:t>
      </w:r>
      <w:r w:rsidDel="00000000" w:rsidR="00000000" w:rsidRPr="00000000">
        <w:rPr>
          <w:rtl w:val="0"/>
        </w:rPr>
        <w:t xml:space="preserve">, </w:t>
      </w:r>
      <w:r w:rsidDel="00000000" w:rsidR="00000000" w:rsidRPr="00000000">
        <w:rPr>
          <w:b w:val="1"/>
          <w:bCs w:val="1"/>
          <w:rtl w:val="0"/>
        </w:rPr>
        <w:t xml:space="preserve">Hose Holder Post</w:t>
      </w:r>
      <w:r w:rsidDel="00000000" w:rsidR="00000000" w:rsidRPr="00000000">
        <w:rPr>
          <w:rtl w:val="0"/>
        </w:rPr>
        <w:t xml:space="preserve">, and </w:t>
      </w:r>
      <w:r w:rsidDel="00000000" w:rsidR="00000000" w:rsidRPr="00000000">
        <w:rPr>
          <w:b w:val="1"/>
          <w:bCs w:val="1"/>
          <w:rtl w:val="0"/>
        </w:rPr>
        <w:t xml:space="preserve">Outdoor Toy Storage Box</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The </w:t>
      </w:r>
      <w:r w:rsidDel="00000000" w:rsidR="00000000" w:rsidRPr="00000000">
        <w:rPr>
          <w:b w:val="1"/>
          <w:bCs w:val="1"/>
          <w:rtl w:val="0"/>
        </w:rPr>
        <w:t xml:space="preserve">Treehouse Viewing Platform</w:t>
      </w:r>
      <w:r w:rsidDel="00000000" w:rsidR="00000000" w:rsidRPr="00000000">
        <w:rPr>
          <w:rtl w:val="0"/>
        </w:rPr>
        <w:t xml:space="preserve"> and </w:t>
      </w:r>
      <w:r w:rsidDel="00000000" w:rsidR="00000000" w:rsidRPr="00000000">
        <w:rPr>
          <w:b w:val="1"/>
          <w:bCs w:val="1"/>
          <w:rtl w:val="0"/>
        </w:rPr>
        <w:t xml:space="preserve">Playhouse Loft Add-On</w:t>
      </w:r>
      <w:r w:rsidDel="00000000" w:rsidR="00000000" w:rsidRPr="00000000">
        <w:rPr>
          <w:rtl w:val="0"/>
        </w:rPr>
        <w:t xml:space="preserve"> remain deferred. Both require structural design input (elevated decking, load paths, and guardrails) that a library entry cannot provide on its own, and both would likely require </w:t>
      </w:r>
      <w:r w:rsidDel="00000000" w:rsidR="00000000" w:rsidRPr="00000000">
        <w:rPr>
          <w:rFonts w:ascii="Courier New" w:cs="Courier New" w:eastAsia="Courier New" w:hAnsi="Courier New"/>
          <w:sz w:val="20"/>
          <w:szCs w:val="20"/>
          <w:rtl w:val="0"/>
        </w:rPr>
        <w:t xml:space="preserve">engineer_review_required: true</w:t>
      </w:r>
      <w:r w:rsidDel="00000000" w:rsidR="00000000" w:rsidRPr="00000000">
        <w:rPr>
          <w:rtl w:val="0"/>
        </w:rPr>
        <w:t xml:space="preserve">. They are the natural first candidates for an Advanced skill level once an owner for that review is identified.</w:t>
      </w:r>
    </w:p>
    <w:p w:rsidR="00000000" w:rsidDel="00000000" w:rsidP="00000000" w:rsidRDefault="00000000" w:rsidRPr="00000000" w14:paraId="0000000A">
      <w:pPr>
        <w:pStyle w:val="Heading2"/>
        <w:rPr/>
      </w:pPr>
      <w:r w:rsidDel="00000000" w:rsidR="00000000" w:rsidRPr="00000000">
        <w:rPr>
          <w:rtl w:val="0"/>
        </w:rPr>
        <w:t xml:space="preserve">Kid Structures: Additional Projects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1440"/>
        <w:gridCol w:w="960"/>
        <w:gridCol w:w="1300"/>
        <w:gridCol w:w="1680"/>
        <w:gridCol w:w="2680"/>
        <w:tblGridChange w:id="0">
          <w:tblGrid>
            <w:gridCol w:w="1300"/>
            <w:gridCol w:w="1440"/>
            <w:gridCol w:w="960"/>
            <w:gridCol w:w="1300"/>
            <w:gridCol w:w="1680"/>
            <w:gridCol w:w="2680"/>
          </w:tblGrid>
        </w:tblGridChange>
      </w:tblGrid>
      <w:tr>
        <w:trPr>
          <w:cantSplit w:val="1"/>
          <w:tblHeader w:val="1"/>
        </w:trPr>
        <w:tc>
          <w:tcPr>
            <w:shd w:fill="f2f2f2" w:val="clear"/>
          </w:tcPr>
          <w:p w:rsidR="00000000" w:rsidDel="00000000" w:rsidP="00000000" w:rsidRDefault="00000000" w:rsidRPr="00000000" w14:paraId="0000000B">
            <w:pPr>
              <w:rPr/>
            </w:pPr>
            <w:r w:rsidDel="00000000" w:rsidR="00000000" w:rsidRPr="00000000">
              <w:rPr>
                <w:rtl w:val="0"/>
              </w:rPr>
              <w:t xml:space="preserve">Project</w:t>
            </w:r>
          </w:p>
        </w:tc>
        <w:tc>
          <w:tcPr>
            <w:shd w:fill="f2f2f2" w:val="clear"/>
          </w:tcPr>
          <w:p w:rsidR="00000000" w:rsidDel="00000000" w:rsidP="00000000" w:rsidRDefault="00000000" w:rsidRPr="00000000" w14:paraId="0000000C">
            <w:pPr>
              <w:rPr/>
            </w:pPr>
            <w:r w:rsidDel="00000000" w:rsidR="00000000" w:rsidRPr="00000000">
              <w:rPr>
                <w:rtl w:val="0"/>
              </w:rPr>
              <w:t xml:space="preserve">Skill Level</w:t>
            </w:r>
          </w:p>
        </w:tc>
        <w:tc>
          <w:tcPr>
            <w:shd w:fill="f2f2f2" w:val="clear"/>
          </w:tcPr>
          <w:p w:rsidR="00000000" w:rsidDel="00000000" w:rsidP="00000000" w:rsidRDefault="00000000" w:rsidRPr="00000000" w14:paraId="0000000D">
            <w:pPr>
              <w:rPr/>
            </w:pPr>
            <w:r w:rsidDel="00000000" w:rsidR="00000000" w:rsidRPr="00000000">
              <w:rPr>
                <w:rtl w:val="0"/>
              </w:rPr>
              <w:t xml:space="preserve">Build Time</w:t>
            </w:r>
          </w:p>
        </w:tc>
        <w:tc>
          <w:tcPr>
            <w:shd w:fill="f2f2f2" w:val="clear"/>
          </w:tcPr>
          <w:p w:rsidR="00000000" w:rsidDel="00000000" w:rsidP="00000000" w:rsidRDefault="00000000" w:rsidRPr="00000000" w14:paraId="0000000E">
            <w:pPr>
              <w:rPr/>
            </w:pPr>
            <w:r w:rsidDel="00000000" w:rsidR="00000000" w:rsidRPr="00000000">
              <w:rPr>
                <w:rtl w:val="0"/>
              </w:rPr>
              <w:t xml:space="preserve">Required Space</w:t>
            </w:r>
          </w:p>
        </w:tc>
        <w:tc>
          <w:tcPr>
            <w:shd w:fill="f2f2f2" w:val="clear"/>
          </w:tcPr>
          <w:p w:rsidR="00000000" w:rsidDel="00000000" w:rsidP="00000000" w:rsidRDefault="00000000" w:rsidRPr="00000000" w14:paraId="0000000F">
            <w:pPr>
              <w:rPr/>
            </w:pPr>
            <w:r w:rsidDel="00000000" w:rsidR="00000000" w:rsidRPr="00000000">
              <w:rPr>
                <w:rtl w:val="0"/>
              </w:rPr>
              <w:t xml:space="preserve">Budget (Pine / Cedar / Composite)</w:t>
            </w:r>
          </w:p>
        </w:tc>
        <w:tc>
          <w:tcPr>
            <w:shd w:fill="f2f2f2" w:val="clear"/>
          </w:tcPr>
          <w:p w:rsidR="00000000" w:rsidDel="00000000" w:rsidP="00000000" w:rsidRDefault="00000000" w:rsidRPr="00000000" w14:paraId="00000010">
            <w:pPr>
              <w:rPr/>
            </w:pPr>
            <w:r w:rsidDel="00000000" w:rsidR="00000000" w:rsidRPr="00000000">
              <w:rPr>
                <w:rtl w:val="0"/>
              </w:rPr>
              <w:t xml:space="preserve">Description</w:t>
            </w:r>
          </w:p>
        </w:tc>
      </w:tr>
      <w:tr>
        <w:trPr>
          <w:cantSplit w:val="1"/>
          <w:tblHeader w:val="0"/>
        </w:trPr>
        <w:tc>
          <w:tcPr/>
          <w:p w:rsidR="00000000" w:rsidDel="00000000" w:rsidP="00000000" w:rsidRDefault="00000000" w:rsidRPr="00000000" w14:paraId="00000011">
            <w:pPr>
              <w:rPr/>
            </w:pPr>
            <w:r w:rsidDel="00000000" w:rsidR="00000000" w:rsidRPr="00000000">
              <w:rPr>
                <w:rtl w:val="0"/>
              </w:rPr>
              <w:t xml:space="preserve">Mud Kitchen / Play Kitchen Station</w:t>
            </w:r>
          </w:p>
        </w:tc>
        <w:tc>
          <w:tcPr/>
          <w:p w:rsidR="00000000" w:rsidDel="00000000" w:rsidP="00000000" w:rsidRDefault="00000000" w:rsidRPr="00000000" w14:paraId="00000012">
            <w:pPr>
              <w:rPr/>
            </w:pPr>
            <w:r w:rsidDel="00000000" w:rsidR="00000000" w:rsidRPr="00000000">
              <w:rPr>
                <w:rtl w:val="0"/>
              </w:rPr>
              <w:t xml:space="preserve">Beginner</w:t>
            </w:r>
          </w:p>
        </w:tc>
        <w:tc>
          <w:tcPr/>
          <w:p w:rsidR="00000000" w:rsidDel="00000000" w:rsidP="00000000" w:rsidRDefault="00000000" w:rsidRPr="00000000" w14:paraId="00000013">
            <w:pPr>
              <w:rPr/>
            </w:pPr>
            <w:r w:rsidDel="00000000" w:rsidR="00000000" w:rsidRPr="00000000">
              <w:rPr>
                <w:rtl w:val="0"/>
              </w:rPr>
              <w:t xml:space="preserve">4-5 hrs</w:t>
            </w:r>
          </w:p>
        </w:tc>
        <w:tc>
          <w:tcPr/>
          <w:p w:rsidR="00000000" w:rsidDel="00000000" w:rsidP="00000000" w:rsidRDefault="00000000" w:rsidRPr="00000000" w14:paraId="00000014">
            <w:pPr>
              <w:rPr/>
            </w:pPr>
            <w:r w:rsidDel="00000000" w:rsidR="00000000" w:rsidRPr="00000000">
              <w:rPr>
                <w:rtl w:val="0"/>
              </w:rPr>
              <w:t xml:space="preserve">4x2 ft, 3 ft clearance</w:t>
            </w:r>
          </w:p>
        </w:tc>
        <w:tc>
          <w:tcPr/>
          <w:p w:rsidR="00000000" w:rsidDel="00000000" w:rsidP="00000000" w:rsidRDefault="00000000" w:rsidRPr="00000000" w14:paraId="00000015">
            <w:pPr>
              <w:rPr/>
            </w:pPr>
            <w:r w:rsidDel="00000000" w:rsidR="00000000" w:rsidRPr="00000000">
              <w:rPr>
                <w:rtl w:val="0"/>
              </w:rPr>
              <w:t xml:space="preserve">$70-100 / $120-150 / $190-230</w:t>
            </w:r>
          </w:p>
        </w:tc>
        <w:tc>
          <w:tcPr/>
          <w:p w:rsidR="00000000" w:rsidDel="00000000" w:rsidP="00000000" w:rsidRDefault="00000000" w:rsidRPr="00000000" w14:paraId="00000016">
            <w:pPr>
              <w:rPr/>
            </w:pPr>
            <w:r w:rsidDel="00000000" w:rsidR="00000000" w:rsidRPr="00000000">
              <w:rPr>
                <w:rtl w:val="0"/>
              </w:rPr>
              <w:t xml:space="preserve">A kid-height (approximately 24 in.) play counter with a drop-in stainless steel bowl as a sink, a backsplash with utensil hooks, and a lower shelf for pots. Designed to pair with the Backyard Sandbox; the bowl cutout requires a jigsaw.</w:t>
            </w:r>
          </w:p>
        </w:tc>
      </w:tr>
      <w:tr>
        <w:trPr>
          <w:cantSplit w:val="1"/>
          <w:tblHeader w:val="0"/>
        </w:trPr>
        <w:tc>
          <w:tcPr/>
          <w:p w:rsidR="00000000" w:rsidDel="00000000" w:rsidP="00000000" w:rsidRDefault="00000000" w:rsidRPr="00000000" w14:paraId="00000017">
            <w:pPr>
              <w:rPr/>
            </w:pPr>
            <w:r w:rsidDel="00000000" w:rsidR="00000000" w:rsidRPr="00000000">
              <w:rPr>
                <w:rtl w:val="0"/>
              </w:rPr>
              <w:t xml:space="preserve">Kid-Size Adirondack Chair</w:t>
            </w:r>
          </w:p>
        </w:tc>
        <w:tc>
          <w:tcPr/>
          <w:p w:rsidR="00000000" w:rsidDel="00000000" w:rsidP="00000000" w:rsidRDefault="00000000" w:rsidRPr="00000000" w14:paraId="00000018">
            <w:pPr>
              <w:rPr/>
            </w:pPr>
            <w:r w:rsidDel="00000000" w:rsidR="00000000" w:rsidRPr="00000000">
              <w:rPr>
                <w:rtl w:val="0"/>
              </w:rPr>
              <w:t xml:space="preserve">Beginner</w:t>
            </w:r>
          </w:p>
        </w:tc>
        <w:tc>
          <w:tcPr/>
          <w:p w:rsidR="00000000" w:rsidDel="00000000" w:rsidP="00000000" w:rsidRDefault="00000000" w:rsidRPr="00000000" w14:paraId="00000019">
            <w:pPr>
              <w:rPr/>
            </w:pPr>
            <w:r w:rsidDel="00000000" w:rsidR="00000000" w:rsidRPr="00000000">
              <w:rPr>
                <w:rtl w:val="0"/>
              </w:rPr>
              <w:t xml:space="preserve">3-4 hrs</w:t>
            </w:r>
          </w:p>
        </w:tc>
        <w:tc>
          <w:tcPr/>
          <w:p w:rsidR="00000000" w:rsidDel="00000000" w:rsidP="00000000" w:rsidRDefault="00000000" w:rsidRPr="00000000" w14:paraId="0000001A">
            <w:pPr>
              <w:rPr/>
            </w:pPr>
            <w:r w:rsidDel="00000000" w:rsidR="00000000" w:rsidRPr="00000000">
              <w:rPr>
                <w:rtl w:val="0"/>
              </w:rPr>
              <w:t xml:space="preserve">2x3 ft, 2 ft clearance</w:t>
            </w:r>
          </w:p>
        </w:tc>
        <w:tc>
          <w:tcPr/>
          <w:p w:rsidR="00000000" w:rsidDel="00000000" w:rsidP="00000000" w:rsidRDefault="00000000" w:rsidRPr="00000000" w14:paraId="0000001B">
            <w:pPr>
              <w:rPr/>
            </w:pPr>
            <w:r w:rsidDel="00000000" w:rsidR="00000000" w:rsidRPr="00000000">
              <w:rPr>
                <w:rtl w:val="0"/>
              </w:rPr>
              <w:t xml:space="preserve">$35-50 / $60-80 / $110-140</w:t>
            </w:r>
          </w:p>
        </w:tc>
        <w:tc>
          <w:tcPr/>
          <w:p w:rsidR="00000000" w:rsidDel="00000000" w:rsidP="00000000" w:rsidRDefault="00000000" w:rsidRPr="00000000" w14:paraId="0000001C">
            <w:pPr>
              <w:rPr/>
            </w:pPr>
            <w:r w:rsidDel="00000000" w:rsidR="00000000" w:rsidRPr="00000000">
              <w:rPr>
                <w:rtl w:val="0"/>
              </w:rPr>
              <w:t xml:space="preserve">A scaled-down Adirondack chair for children ages 3-8, with the seat approximately 10 in. off the ground. Most cuts are straight, but the curved back and arm profiles require a jigsaw, making it a modest step up from the Kids' Picnic Table.</w:t>
            </w:r>
          </w:p>
        </w:tc>
      </w:tr>
      <w:tr>
        <w:trPr>
          <w:cantSplit w:val="1"/>
          <w:tblHeader w:val="0"/>
        </w:trPr>
        <w:tc>
          <w:tcPr/>
          <w:p w:rsidR="00000000" w:rsidDel="00000000" w:rsidP="00000000" w:rsidRDefault="00000000" w:rsidRPr="00000000" w14:paraId="0000001D">
            <w:pPr>
              <w:rPr/>
            </w:pPr>
            <w:r w:rsidDel="00000000" w:rsidR="00000000" w:rsidRPr="00000000">
              <w:rPr>
                <w:rtl w:val="0"/>
              </w:rPr>
              <w:t xml:space="preserve">Balance Beam</w:t>
            </w:r>
          </w:p>
        </w:tc>
        <w:tc>
          <w:tcPr/>
          <w:p w:rsidR="00000000" w:rsidDel="00000000" w:rsidP="00000000" w:rsidRDefault="00000000" w:rsidRPr="00000000" w14:paraId="0000001E">
            <w:pPr>
              <w:rPr/>
            </w:pPr>
            <w:r w:rsidDel="00000000" w:rsidR="00000000" w:rsidRPr="00000000">
              <w:rPr>
                <w:rtl w:val="0"/>
              </w:rPr>
              <w:t xml:space="preserve">Beginner</w:t>
            </w:r>
          </w:p>
        </w:tc>
        <w:tc>
          <w:tcPr/>
          <w:p w:rsidR="00000000" w:rsidDel="00000000" w:rsidP="00000000" w:rsidRDefault="00000000" w:rsidRPr="00000000" w14:paraId="0000001F">
            <w:pPr>
              <w:rPr/>
            </w:pPr>
            <w:r w:rsidDel="00000000" w:rsidR="00000000" w:rsidRPr="00000000">
              <w:rPr>
                <w:rtl w:val="0"/>
              </w:rPr>
              <w:t xml:space="preserve">1-2 hrs</w:t>
            </w:r>
          </w:p>
        </w:tc>
        <w:tc>
          <w:tcPr/>
          <w:p w:rsidR="00000000" w:rsidDel="00000000" w:rsidP="00000000" w:rsidRDefault="00000000" w:rsidRPr="00000000" w14:paraId="00000020">
            <w:pPr>
              <w:rPr/>
            </w:pPr>
            <w:r w:rsidDel="00000000" w:rsidR="00000000" w:rsidRPr="00000000">
              <w:rPr>
                <w:rtl w:val="0"/>
              </w:rPr>
              <w:t xml:space="preserve">8x2 ft, 3 ft clearance on each side</w:t>
            </w:r>
          </w:p>
        </w:tc>
        <w:tc>
          <w:tcPr/>
          <w:p w:rsidR="00000000" w:rsidDel="00000000" w:rsidP="00000000" w:rsidRDefault="00000000" w:rsidRPr="00000000" w14:paraId="00000021">
            <w:pPr>
              <w:rPr/>
            </w:pPr>
            <w:r w:rsidDel="00000000" w:rsidR="00000000" w:rsidRPr="00000000">
              <w:rPr>
                <w:rtl w:val="0"/>
              </w:rPr>
              <w:t xml:space="preserve">$25-35 / $40-55 / $80-100</w:t>
            </w:r>
          </w:p>
        </w:tc>
        <w:tc>
          <w:tcPr/>
          <w:p w:rsidR="00000000" w:rsidDel="00000000" w:rsidP="00000000" w:rsidRDefault="00000000" w:rsidRPr="00000000" w14:paraId="00000022">
            <w:pPr>
              <w:rPr/>
            </w:pPr>
            <w:r w:rsidDel="00000000" w:rsidR="00000000" w:rsidRPr="00000000">
              <w:rPr>
                <w:rtl w:val="0"/>
              </w:rPr>
              <w:t xml:space="preserve">An 8 ft beam on low, wide feet that holds the walking surface approximately 4 in. off the ground. The fastest and least expensive build in the library. The listed clearance is the fall zone on both sides of the beam.</w:t>
            </w:r>
          </w:p>
        </w:tc>
      </w:tr>
      <w:tr>
        <w:trPr>
          <w:cantSplit w:val="1"/>
          <w:tblHeader w:val="0"/>
        </w:trPr>
        <w:tc>
          <w:tcPr/>
          <w:p w:rsidR="00000000" w:rsidDel="00000000" w:rsidP="00000000" w:rsidRDefault="00000000" w:rsidRPr="00000000" w14:paraId="00000023">
            <w:pPr>
              <w:rPr/>
            </w:pPr>
            <w:r w:rsidDel="00000000" w:rsidR="00000000" w:rsidRPr="00000000">
              <w:rPr>
                <w:rtl w:val="0"/>
              </w:rPr>
              <w:t xml:space="preserve">Outdoor Art Easel (double-sided)</w:t>
            </w:r>
          </w:p>
        </w:tc>
        <w:tc>
          <w:tcPr/>
          <w:p w:rsidR="00000000" w:rsidDel="00000000" w:rsidP="00000000" w:rsidRDefault="00000000" w:rsidRPr="00000000" w14:paraId="00000024">
            <w:pPr>
              <w:rPr/>
            </w:pPr>
            <w:r w:rsidDel="00000000" w:rsidR="00000000" w:rsidRPr="00000000">
              <w:rPr>
                <w:rtl w:val="0"/>
              </w:rPr>
              <w:t xml:space="preserve">Beginner</w:t>
            </w:r>
          </w:p>
        </w:tc>
        <w:tc>
          <w:tcPr/>
          <w:p w:rsidR="00000000" w:rsidDel="00000000" w:rsidP="00000000" w:rsidRDefault="00000000" w:rsidRPr="00000000" w14:paraId="00000025">
            <w:pPr>
              <w:rPr/>
            </w:pPr>
            <w:r w:rsidDel="00000000" w:rsidR="00000000" w:rsidRPr="00000000">
              <w:rPr>
                <w:rtl w:val="0"/>
              </w:rPr>
              <w:t xml:space="preserve">2-3 hrs</w:t>
            </w:r>
          </w:p>
        </w:tc>
        <w:tc>
          <w:tcPr/>
          <w:p w:rsidR="00000000" w:rsidDel="00000000" w:rsidP="00000000" w:rsidRDefault="00000000" w:rsidRPr="00000000" w14:paraId="00000026">
            <w:pPr>
              <w:rPr/>
            </w:pPr>
            <w:r w:rsidDel="00000000" w:rsidR="00000000" w:rsidRPr="00000000">
              <w:rPr>
                <w:rtl w:val="0"/>
              </w:rPr>
              <w:t xml:space="preserve">3x3 ft, 3 ft clearance front and back</w:t>
            </w:r>
          </w:p>
        </w:tc>
        <w:tc>
          <w:tcPr/>
          <w:p w:rsidR="00000000" w:rsidDel="00000000" w:rsidP="00000000" w:rsidRDefault="00000000" w:rsidRPr="00000000" w14:paraId="00000027">
            <w:pPr>
              <w:rPr/>
            </w:pPr>
            <w:r w:rsidDel="00000000" w:rsidR="00000000" w:rsidRPr="00000000">
              <w:rPr>
                <w:rtl w:val="0"/>
              </w:rPr>
              <w:t xml:space="preserve">$45-65 / $70-95 / $120-150</w:t>
            </w:r>
          </w:p>
        </w:tc>
        <w:tc>
          <w:tcPr/>
          <w:p w:rsidR="00000000" w:rsidDel="00000000" w:rsidP="00000000" w:rsidRDefault="00000000" w:rsidRPr="00000000" w14:paraId="00000028">
            <w:pPr>
              <w:rPr/>
            </w:pPr>
            <w:r w:rsidDel="00000000" w:rsidR="00000000" w:rsidRPr="00000000">
              <w:rPr>
                <w:rtl w:val="0"/>
              </w:rPr>
              <w:t xml:space="preserve">A freestanding A-frame easel with a chalkboard panel on each face, a paper-roll bar across the top, and a chalk and paint tray. Two children can use it at once, which is why clearance is required on both faces. A chain or hinge stop prevents the legs from splaying.</w:t>
            </w:r>
          </w:p>
        </w:tc>
      </w:tr>
      <w:tr>
        <w:trPr>
          <w:cantSplit w:val="1"/>
          <w:tblHeader w:val="0"/>
        </w:trPr>
        <w:tc>
          <w:tcPr/>
          <w:p w:rsidR="00000000" w:rsidDel="00000000" w:rsidP="00000000" w:rsidRDefault="00000000" w:rsidRPr="00000000" w14:paraId="00000029">
            <w:pPr>
              <w:rPr/>
            </w:pPr>
            <w:r w:rsidDel="00000000" w:rsidR="00000000" w:rsidRPr="00000000">
              <w:rPr>
                <w:rtl w:val="0"/>
              </w:rPr>
              <w:t xml:space="preserve">Kids' Play Stand (Lemonade / Market Stand)</w:t>
            </w:r>
          </w:p>
        </w:tc>
        <w:tc>
          <w:tcPr/>
          <w:p w:rsidR="00000000" w:rsidDel="00000000" w:rsidP="00000000" w:rsidRDefault="00000000" w:rsidRPr="00000000" w14:paraId="0000002A">
            <w:pPr>
              <w:rPr/>
            </w:pPr>
            <w:r w:rsidDel="00000000" w:rsidR="00000000" w:rsidRPr="00000000">
              <w:rPr>
                <w:rtl w:val="0"/>
              </w:rPr>
              <w:t xml:space="preserve">Intermediate</w:t>
            </w:r>
          </w:p>
        </w:tc>
        <w:tc>
          <w:tcPr/>
          <w:p w:rsidR="00000000" w:rsidDel="00000000" w:rsidP="00000000" w:rsidRDefault="00000000" w:rsidRPr="00000000" w14:paraId="0000002B">
            <w:pPr>
              <w:rPr/>
            </w:pPr>
            <w:r w:rsidDel="00000000" w:rsidR="00000000" w:rsidRPr="00000000">
              <w:rPr>
                <w:rtl w:val="0"/>
              </w:rPr>
              <w:t xml:space="preserve">6-8 hrs</w:t>
            </w:r>
          </w:p>
        </w:tc>
        <w:tc>
          <w:tcPr/>
          <w:p w:rsidR="00000000" w:rsidDel="00000000" w:rsidP="00000000" w:rsidRDefault="00000000" w:rsidRPr="00000000" w14:paraId="0000002C">
            <w:pPr>
              <w:rPr/>
            </w:pPr>
            <w:r w:rsidDel="00000000" w:rsidR="00000000" w:rsidRPr="00000000">
              <w:rPr>
                <w:rtl w:val="0"/>
              </w:rPr>
              <w:t xml:space="preserve">4x2 ft, 3 ft clearance in front</w:t>
            </w:r>
          </w:p>
        </w:tc>
        <w:tc>
          <w:tcPr/>
          <w:p w:rsidR="00000000" w:rsidDel="00000000" w:rsidP="00000000" w:rsidRDefault="00000000" w:rsidRPr="00000000" w14:paraId="0000002D">
            <w:pPr>
              <w:rPr/>
            </w:pPr>
            <w:r w:rsidDel="00000000" w:rsidR="00000000" w:rsidRPr="00000000">
              <w:rPr>
                <w:rtl w:val="0"/>
              </w:rPr>
              <w:t xml:space="preserve">$100-140 / $170-210 / $270-330</w:t>
            </w:r>
          </w:p>
        </w:tc>
        <w:tc>
          <w:tcPr/>
          <w:p w:rsidR="00000000" w:rsidDel="00000000" w:rsidP="00000000" w:rsidRDefault="00000000" w:rsidRPr="00000000" w14:paraId="0000002E">
            <w:pPr>
              <w:rPr/>
            </w:pPr>
            <w:r w:rsidDel="00000000" w:rsidR="00000000" w:rsidRPr="00000000">
              <w:rPr>
                <w:rtl w:val="0"/>
              </w:rPr>
              <w:t xml:space="preserve">A freestanding counter with a front display shelf, two uprights supporting a fabric awning, and a chalkboard sign panel. It also serves as a pretend shop or puppet theater. The upright frame and awning account for the intermediate rating; optional locking casters allow it to be moved into storage.</w:t>
            </w:r>
          </w:p>
        </w:tc>
      </w:tr>
    </w:tbl>
    <w:p w:rsidR="00000000" w:rsidDel="00000000" w:rsidP="00000000" w:rsidRDefault="00000000" w:rsidRPr="00000000" w14:paraId="0000002F">
      <w:pPr>
        <w:rPr/>
      </w:pPr>
      <w:r w:rsidDel="00000000" w:rsidR="00000000" w:rsidRPr="00000000">
        <w:rPr>
          <w:rtl w:val="0"/>
        </w:rPr>
        <w:t xml:space="preserve">This set includes four beginner projects and one intermediate project. It deliberately extends the lower end of the range: the initial kid structures started at 2-3 hours and $40, and these additions begin at 1-2 hours and $25.</w:t>
      </w:r>
    </w:p>
    <w:p w:rsidR="00000000" w:rsidDel="00000000" w:rsidP="00000000" w:rsidRDefault="00000000" w:rsidRPr="00000000" w14:paraId="00000030">
      <w:pPr>
        <w:pStyle w:val="Heading2"/>
        <w:rPr/>
      </w:pPr>
      <w:r w:rsidDel="00000000" w:rsidR="00000000" w:rsidRPr="00000000">
        <w:rPr>
          <w:rtl w:val="0"/>
        </w:rPr>
        <w:t xml:space="preserve">Chore-Easing Builds: Additional Projects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1440"/>
        <w:gridCol w:w="960"/>
        <w:gridCol w:w="1300"/>
        <w:gridCol w:w="1680"/>
        <w:gridCol w:w="2680"/>
        <w:tblGridChange w:id="0">
          <w:tblGrid>
            <w:gridCol w:w="1300"/>
            <w:gridCol w:w="1440"/>
            <w:gridCol w:w="960"/>
            <w:gridCol w:w="1300"/>
            <w:gridCol w:w="1680"/>
            <w:gridCol w:w="2680"/>
          </w:tblGrid>
        </w:tblGridChange>
      </w:tblGrid>
      <w:tr>
        <w:trPr>
          <w:cantSplit w:val="1"/>
          <w:tblHeader w:val="1"/>
        </w:trPr>
        <w:tc>
          <w:tcPr>
            <w:shd w:fill="f2f2f2" w:val="clear"/>
          </w:tcPr>
          <w:p w:rsidR="00000000" w:rsidDel="00000000" w:rsidP="00000000" w:rsidRDefault="00000000" w:rsidRPr="00000000" w14:paraId="00000031">
            <w:pPr>
              <w:rPr/>
            </w:pPr>
            <w:r w:rsidDel="00000000" w:rsidR="00000000" w:rsidRPr="00000000">
              <w:rPr>
                <w:rtl w:val="0"/>
              </w:rPr>
              <w:t xml:space="preserve">Project</w:t>
            </w:r>
          </w:p>
        </w:tc>
        <w:tc>
          <w:tcPr>
            <w:shd w:fill="f2f2f2" w:val="clear"/>
          </w:tcPr>
          <w:p w:rsidR="00000000" w:rsidDel="00000000" w:rsidP="00000000" w:rsidRDefault="00000000" w:rsidRPr="00000000" w14:paraId="00000032">
            <w:pPr>
              <w:rPr/>
            </w:pPr>
            <w:r w:rsidDel="00000000" w:rsidR="00000000" w:rsidRPr="00000000">
              <w:rPr>
                <w:rtl w:val="0"/>
              </w:rPr>
              <w:t xml:space="preserve">Skill Level</w:t>
            </w:r>
          </w:p>
        </w:tc>
        <w:tc>
          <w:tcPr>
            <w:shd w:fill="f2f2f2" w:val="clear"/>
          </w:tcPr>
          <w:p w:rsidR="00000000" w:rsidDel="00000000" w:rsidP="00000000" w:rsidRDefault="00000000" w:rsidRPr="00000000" w14:paraId="00000033">
            <w:pPr>
              <w:rPr/>
            </w:pPr>
            <w:r w:rsidDel="00000000" w:rsidR="00000000" w:rsidRPr="00000000">
              <w:rPr>
                <w:rtl w:val="0"/>
              </w:rPr>
              <w:t xml:space="preserve">Build Time</w:t>
            </w:r>
          </w:p>
        </w:tc>
        <w:tc>
          <w:tcPr>
            <w:shd w:fill="f2f2f2" w:val="clear"/>
          </w:tcPr>
          <w:p w:rsidR="00000000" w:rsidDel="00000000" w:rsidP="00000000" w:rsidRDefault="00000000" w:rsidRPr="00000000" w14:paraId="00000034">
            <w:pPr>
              <w:rPr/>
            </w:pPr>
            <w:r w:rsidDel="00000000" w:rsidR="00000000" w:rsidRPr="00000000">
              <w:rPr>
                <w:rtl w:val="0"/>
              </w:rPr>
              <w:t xml:space="preserve">Required Space</w:t>
            </w:r>
          </w:p>
        </w:tc>
        <w:tc>
          <w:tcPr>
            <w:shd w:fill="f2f2f2" w:val="clear"/>
          </w:tcPr>
          <w:p w:rsidR="00000000" w:rsidDel="00000000" w:rsidP="00000000" w:rsidRDefault="00000000" w:rsidRPr="00000000" w14:paraId="00000035">
            <w:pPr>
              <w:rPr/>
            </w:pPr>
            <w:r w:rsidDel="00000000" w:rsidR="00000000" w:rsidRPr="00000000">
              <w:rPr>
                <w:rtl w:val="0"/>
              </w:rPr>
              <w:t xml:space="preserve">Budget (Pine / Cedar / Composite)</w:t>
            </w:r>
          </w:p>
        </w:tc>
        <w:tc>
          <w:tcPr>
            <w:shd w:fill="f2f2f2" w:val="clear"/>
          </w:tcPr>
          <w:p w:rsidR="00000000" w:rsidDel="00000000" w:rsidP="00000000" w:rsidRDefault="00000000" w:rsidRPr="00000000" w14:paraId="00000036">
            <w:pPr>
              <w:rPr/>
            </w:pPr>
            <w:r w:rsidDel="00000000" w:rsidR="00000000" w:rsidRPr="00000000">
              <w:rPr>
                <w:rtl w:val="0"/>
              </w:rPr>
              <w:t xml:space="preserve">Description</w:t>
            </w:r>
          </w:p>
        </w:tc>
      </w:tr>
      <w:tr>
        <w:trPr>
          <w:cantSplit w:val="1"/>
          <w:tblHeader w:val="0"/>
        </w:trPr>
        <w:tc>
          <w:tcPr/>
          <w:p w:rsidR="00000000" w:rsidDel="00000000" w:rsidP="00000000" w:rsidRDefault="00000000" w:rsidRPr="00000000" w14:paraId="00000037">
            <w:pPr>
              <w:rPr/>
            </w:pPr>
            <w:r w:rsidDel="00000000" w:rsidR="00000000" w:rsidRPr="00000000">
              <w:rPr>
                <w:rtl w:val="0"/>
              </w:rPr>
              <w:t xml:space="preserve">Rain Barrel Stand</w:t>
            </w:r>
          </w:p>
        </w:tc>
        <w:tc>
          <w:tcPr/>
          <w:p w:rsidR="00000000" w:rsidDel="00000000" w:rsidP="00000000" w:rsidRDefault="00000000" w:rsidRPr="00000000" w14:paraId="00000038">
            <w:pPr>
              <w:rPr/>
            </w:pPr>
            <w:r w:rsidDel="00000000" w:rsidR="00000000" w:rsidRPr="00000000">
              <w:rPr>
                <w:rtl w:val="0"/>
              </w:rPr>
              <w:t xml:space="preserve">Beginner</w:t>
            </w:r>
          </w:p>
        </w:tc>
        <w:tc>
          <w:tcPr/>
          <w:p w:rsidR="00000000" w:rsidDel="00000000" w:rsidP="00000000" w:rsidRDefault="00000000" w:rsidRPr="00000000" w14:paraId="00000039">
            <w:pPr>
              <w:rPr/>
            </w:pPr>
            <w:r w:rsidDel="00000000" w:rsidR="00000000" w:rsidRPr="00000000">
              <w:rPr>
                <w:rtl w:val="0"/>
              </w:rPr>
              <w:t xml:space="preserve">2-3 hrs</w:t>
            </w:r>
          </w:p>
        </w:tc>
        <w:tc>
          <w:tcPr/>
          <w:p w:rsidR="00000000" w:rsidDel="00000000" w:rsidP="00000000" w:rsidRDefault="00000000" w:rsidRPr="00000000" w14:paraId="0000003A">
            <w:pPr>
              <w:rPr/>
            </w:pPr>
            <w:r w:rsidDel="00000000" w:rsidR="00000000" w:rsidRPr="00000000">
              <w:rPr>
                <w:rtl w:val="0"/>
              </w:rPr>
              <w:t xml:space="preserve">3x3 ft, 2 ft clearance</w:t>
            </w:r>
          </w:p>
        </w:tc>
        <w:tc>
          <w:tcPr/>
          <w:p w:rsidR="00000000" w:rsidDel="00000000" w:rsidP="00000000" w:rsidRDefault="00000000" w:rsidRPr="00000000" w14:paraId="0000003B">
            <w:pPr>
              <w:rPr/>
            </w:pPr>
            <w:r w:rsidDel="00000000" w:rsidR="00000000" w:rsidRPr="00000000">
              <w:rPr>
                <w:rtl w:val="0"/>
              </w:rPr>
              <w:t xml:space="preserve">$35-50 / $60-80 / $110-140</w:t>
            </w:r>
          </w:p>
        </w:tc>
        <w:tc>
          <w:tcPr/>
          <w:p w:rsidR="00000000" w:rsidDel="00000000" w:rsidP="00000000" w:rsidRDefault="00000000" w:rsidRPr="00000000" w14:paraId="0000003C">
            <w:pPr>
              <w:rPr/>
            </w:pPr>
            <w:r w:rsidDel="00000000" w:rsidR="00000000" w:rsidRPr="00000000">
              <w:rPr>
                <w:rtl w:val="0"/>
              </w:rPr>
              <w:t xml:space="preserve">A low, cross-braced platform that raises one 55-gallon rain barrel 18-24 in. so a watering can fits under the spigot and a soaker hose can drain by gravity. A full barrel weighs approximately 460 lbs, so the stand must sit on level, compacted gravel or pavers. The barrel and downspout diverter are not included in the budget.</w:t>
            </w:r>
          </w:p>
        </w:tc>
      </w:tr>
      <w:tr>
        <w:trPr>
          <w:cantSplit w:val="1"/>
          <w:tblHeader w:val="0"/>
        </w:trPr>
        <w:tc>
          <w:tcPr/>
          <w:p w:rsidR="00000000" w:rsidDel="00000000" w:rsidP="00000000" w:rsidRDefault="00000000" w:rsidRPr="00000000" w14:paraId="0000003D">
            <w:pPr>
              <w:rPr/>
            </w:pPr>
            <w:r w:rsidDel="00000000" w:rsidR="00000000" w:rsidRPr="00000000">
              <w:rPr>
                <w:rtl w:val="0"/>
              </w:rPr>
              <w:t xml:space="preserve">Potting Bench</w:t>
            </w:r>
          </w:p>
        </w:tc>
        <w:tc>
          <w:tcPr/>
          <w:p w:rsidR="00000000" w:rsidDel="00000000" w:rsidP="00000000" w:rsidRDefault="00000000" w:rsidRPr="00000000" w14:paraId="0000003E">
            <w:pPr>
              <w:rPr/>
            </w:pPr>
            <w:r w:rsidDel="00000000" w:rsidR="00000000" w:rsidRPr="00000000">
              <w:rPr>
                <w:rtl w:val="0"/>
              </w:rPr>
              <w:t xml:space="preserve">Intermediate</w:t>
            </w:r>
          </w:p>
        </w:tc>
        <w:tc>
          <w:tcPr/>
          <w:p w:rsidR="00000000" w:rsidDel="00000000" w:rsidP="00000000" w:rsidRDefault="00000000" w:rsidRPr="00000000" w14:paraId="0000003F">
            <w:pPr>
              <w:rPr/>
            </w:pPr>
            <w:r w:rsidDel="00000000" w:rsidR="00000000" w:rsidRPr="00000000">
              <w:rPr>
                <w:rtl w:val="0"/>
              </w:rPr>
              <w:t xml:space="preserve">5-6 hrs</w:t>
            </w:r>
          </w:p>
        </w:tc>
        <w:tc>
          <w:tcPr/>
          <w:p w:rsidR="00000000" w:rsidDel="00000000" w:rsidP="00000000" w:rsidRDefault="00000000" w:rsidRPr="00000000" w14:paraId="00000040">
            <w:pPr>
              <w:rPr/>
            </w:pPr>
            <w:r w:rsidDel="00000000" w:rsidR="00000000" w:rsidRPr="00000000">
              <w:rPr>
                <w:rtl w:val="0"/>
              </w:rPr>
              <w:t xml:space="preserve">4x2 ft, 3 ft clearance at the work side</w:t>
            </w:r>
          </w:p>
        </w:tc>
        <w:tc>
          <w:tcPr/>
          <w:p w:rsidR="00000000" w:rsidDel="00000000" w:rsidP="00000000" w:rsidRDefault="00000000" w:rsidRPr="00000000" w14:paraId="00000041">
            <w:pPr>
              <w:rPr/>
            </w:pPr>
            <w:r w:rsidDel="00000000" w:rsidR="00000000" w:rsidRPr="00000000">
              <w:rPr>
                <w:rtl w:val="0"/>
              </w:rPr>
              <w:t xml:space="preserve">$80-110 / $140-180 / $230-280</w:t>
            </w:r>
          </w:p>
        </w:tc>
        <w:tc>
          <w:tcPr/>
          <w:p w:rsidR="00000000" w:rsidDel="00000000" w:rsidP="00000000" w:rsidRDefault="00000000" w:rsidRPr="00000000" w14:paraId="00000042">
            <w:pPr>
              <w:rPr/>
            </w:pPr>
            <w:r w:rsidDel="00000000" w:rsidR="00000000" w:rsidRPr="00000000">
              <w:rPr>
                <w:rtl w:val="0"/>
              </w:rPr>
              <w:t xml:space="preserve">A waist-height (approximately 36 in.) work surface with a slatted lower shelf for soil bags and a back rail with hooks for hand tools. It serves as a workstation for repotting and seed-starting alongside the Raised Garden Bed rather than as a second growing space.</w:t>
            </w:r>
          </w:p>
        </w:tc>
      </w:tr>
      <w:tr>
        <w:trPr>
          <w:cantSplit w:val="1"/>
          <w:tblHeader w:val="0"/>
        </w:trPr>
        <w:tc>
          <w:tcPr/>
          <w:p w:rsidR="00000000" w:rsidDel="00000000" w:rsidP="00000000" w:rsidRDefault="00000000" w:rsidRPr="00000000" w14:paraId="00000043">
            <w:pPr>
              <w:rPr/>
            </w:pPr>
            <w:r w:rsidDel="00000000" w:rsidR="00000000" w:rsidRPr="00000000">
              <w:rPr>
                <w:rtl w:val="0"/>
              </w:rPr>
              <w:t xml:space="preserve">Tool Storage Bench</w:t>
            </w:r>
          </w:p>
        </w:tc>
        <w:tc>
          <w:tcPr/>
          <w:p w:rsidR="00000000" w:rsidDel="00000000" w:rsidP="00000000" w:rsidRDefault="00000000" w:rsidRPr="00000000" w14:paraId="00000044">
            <w:pPr>
              <w:rPr/>
            </w:pPr>
            <w:r w:rsidDel="00000000" w:rsidR="00000000" w:rsidRPr="00000000">
              <w:rPr>
                <w:rtl w:val="0"/>
              </w:rPr>
              <w:t xml:space="preserve">Intermediate</w:t>
            </w:r>
          </w:p>
        </w:tc>
        <w:tc>
          <w:tcPr/>
          <w:p w:rsidR="00000000" w:rsidDel="00000000" w:rsidP="00000000" w:rsidRDefault="00000000" w:rsidRPr="00000000" w14:paraId="00000045">
            <w:pPr>
              <w:rPr/>
            </w:pPr>
            <w:r w:rsidDel="00000000" w:rsidR="00000000" w:rsidRPr="00000000">
              <w:rPr>
                <w:rtl w:val="0"/>
              </w:rPr>
              <w:t xml:space="preserve">6-8 hrs</w:t>
            </w:r>
          </w:p>
        </w:tc>
        <w:tc>
          <w:tcPr/>
          <w:p w:rsidR="00000000" w:rsidDel="00000000" w:rsidP="00000000" w:rsidRDefault="00000000" w:rsidRPr="00000000" w14:paraId="00000046">
            <w:pPr>
              <w:rPr/>
            </w:pPr>
            <w:r w:rsidDel="00000000" w:rsidR="00000000" w:rsidRPr="00000000">
              <w:rPr>
                <w:rtl w:val="0"/>
              </w:rPr>
              <w:t xml:space="preserve">5x2 ft, 3 ft clearance for the lid</w:t>
            </w:r>
          </w:p>
        </w:tc>
        <w:tc>
          <w:tcPr/>
          <w:p w:rsidR="00000000" w:rsidDel="00000000" w:rsidP="00000000" w:rsidRDefault="00000000" w:rsidRPr="00000000" w14:paraId="00000047">
            <w:pPr>
              <w:rPr/>
            </w:pPr>
            <w:r w:rsidDel="00000000" w:rsidR="00000000" w:rsidRPr="00000000">
              <w:rPr>
                <w:rtl w:val="0"/>
              </w:rPr>
              <w:t xml:space="preserve">$110-150 / $190-240 / $300-360</w:t>
            </w:r>
          </w:p>
        </w:tc>
        <w:tc>
          <w:tcPr/>
          <w:p w:rsidR="00000000" w:rsidDel="00000000" w:rsidP="00000000" w:rsidRDefault="00000000" w:rsidRPr="00000000" w14:paraId="00000048">
            <w:pPr>
              <w:rPr/>
            </w:pPr>
            <w:r w:rsidDel="00000000" w:rsidR="00000000" w:rsidRPr="00000000">
              <w:rPr>
                <w:rtl w:val="0"/>
              </w:rPr>
              <w:t xml:space="preserve">A seat-height bench with a lift-up lid over a weather-resistant storage box sized for long-handled tools, gloves, and hose fittings. Lid-stay hinges are required so the lid cannot close unexpectedly, which is important in households with children. The most expensive chore-easing build in the library.</w:t>
            </w:r>
          </w:p>
        </w:tc>
      </w:tr>
      <w:tr>
        <w:trPr>
          <w:cantSplit w:val="1"/>
          <w:tblHeader w:val="0"/>
        </w:trPr>
        <w:tc>
          <w:tcPr/>
          <w:p w:rsidR="00000000" w:rsidDel="00000000" w:rsidP="00000000" w:rsidRDefault="00000000" w:rsidRPr="00000000" w14:paraId="00000049">
            <w:pPr>
              <w:rPr/>
            </w:pPr>
            <w:r w:rsidDel="00000000" w:rsidR="00000000" w:rsidRPr="00000000">
              <w:rPr>
                <w:rtl w:val="0"/>
              </w:rPr>
              <w:t xml:space="preserve">Hose Holder Post</w:t>
            </w:r>
          </w:p>
        </w:tc>
        <w:tc>
          <w:tcPr/>
          <w:p w:rsidR="00000000" w:rsidDel="00000000" w:rsidP="00000000" w:rsidRDefault="00000000" w:rsidRPr="00000000" w14:paraId="0000004A">
            <w:pPr>
              <w:rPr/>
            </w:pPr>
            <w:r w:rsidDel="00000000" w:rsidR="00000000" w:rsidRPr="00000000">
              <w:rPr>
                <w:rtl w:val="0"/>
              </w:rPr>
              <w:t xml:space="preserve">Beginner</w:t>
            </w:r>
          </w:p>
        </w:tc>
        <w:tc>
          <w:tcPr/>
          <w:p w:rsidR="00000000" w:rsidDel="00000000" w:rsidP="00000000" w:rsidRDefault="00000000" w:rsidRPr="00000000" w14:paraId="0000004B">
            <w:pPr>
              <w:rPr/>
            </w:pPr>
            <w:r w:rsidDel="00000000" w:rsidR="00000000" w:rsidRPr="00000000">
              <w:rPr>
                <w:rtl w:val="0"/>
              </w:rPr>
              <w:t xml:space="preserve">1-2 hrs</w:t>
            </w:r>
          </w:p>
        </w:tc>
        <w:tc>
          <w:tcPr/>
          <w:p w:rsidR="00000000" w:rsidDel="00000000" w:rsidP="00000000" w:rsidRDefault="00000000" w:rsidRPr="00000000" w14:paraId="0000004C">
            <w:pPr>
              <w:rPr/>
            </w:pPr>
            <w:r w:rsidDel="00000000" w:rsidR="00000000" w:rsidRPr="00000000">
              <w:rPr>
                <w:rtl w:val="0"/>
              </w:rPr>
              <w:t xml:space="preserve">2x2 ft, 2 ft clearance</w:t>
            </w:r>
          </w:p>
        </w:tc>
        <w:tc>
          <w:tcPr/>
          <w:p w:rsidR="00000000" w:rsidDel="00000000" w:rsidP="00000000" w:rsidRDefault="00000000" w:rsidRPr="00000000" w14:paraId="0000004D">
            <w:pPr>
              <w:rPr/>
            </w:pPr>
            <w:r w:rsidDel="00000000" w:rsidR="00000000" w:rsidRPr="00000000">
              <w:rPr>
                <w:rtl w:val="0"/>
              </w:rPr>
              <w:t xml:space="preserve">$25-40 / $40-60 / $70-95</w:t>
            </w:r>
          </w:p>
        </w:tc>
        <w:tc>
          <w:tcPr/>
          <w:p w:rsidR="00000000" w:rsidDel="00000000" w:rsidP="00000000" w:rsidRDefault="00000000" w:rsidRPr="00000000" w14:paraId="0000004E">
            <w:pPr>
              <w:rPr/>
            </w:pPr>
            <w:r w:rsidDel="00000000" w:rsidR="00000000" w:rsidRPr="00000000">
              <w:rPr>
                <w:rtl w:val="0"/>
              </w:rPr>
              <w:t xml:space="preserve">A single 4x4 post with a hose hanger and a small nozzle shelf, mounted on a ground spike or a buried footing next to the spigot. It keeps the hose coiled and off the lawn. The buried-footing option requires digging.</w:t>
            </w:r>
          </w:p>
        </w:tc>
      </w:tr>
      <w:tr>
        <w:trPr>
          <w:cantSplit w:val="1"/>
          <w:tblHeader w:val="0"/>
        </w:trPr>
        <w:tc>
          <w:tcPr/>
          <w:p w:rsidR="00000000" w:rsidDel="00000000" w:rsidP="00000000" w:rsidRDefault="00000000" w:rsidRPr="00000000" w14:paraId="0000004F">
            <w:pPr>
              <w:rPr/>
            </w:pPr>
            <w:r w:rsidDel="00000000" w:rsidR="00000000" w:rsidRPr="00000000">
              <w:rPr>
                <w:rtl w:val="0"/>
              </w:rPr>
              <w:t xml:space="preserve">Outdoor Toy Storage Box</w:t>
            </w:r>
          </w:p>
        </w:tc>
        <w:tc>
          <w:tcPr/>
          <w:p w:rsidR="00000000" w:rsidDel="00000000" w:rsidP="00000000" w:rsidRDefault="00000000" w:rsidRPr="00000000" w14:paraId="00000050">
            <w:pPr>
              <w:rPr/>
            </w:pPr>
            <w:r w:rsidDel="00000000" w:rsidR="00000000" w:rsidRPr="00000000">
              <w:rPr>
                <w:rtl w:val="0"/>
              </w:rPr>
              <w:t xml:space="preserve">Beginner</w:t>
            </w:r>
          </w:p>
        </w:tc>
        <w:tc>
          <w:tcPr/>
          <w:p w:rsidR="00000000" w:rsidDel="00000000" w:rsidP="00000000" w:rsidRDefault="00000000" w:rsidRPr="00000000" w14:paraId="00000051">
            <w:pPr>
              <w:rPr/>
            </w:pPr>
            <w:r w:rsidDel="00000000" w:rsidR="00000000" w:rsidRPr="00000000">
              <w:rPr>
                <w:rtl w:val="0"/>
              </w:rPr>
              <w:t xml:space="preserve">3-4 hrs</w:t>
            </w:r>
          </w:p>
        </w:tc>
        <w:tc>
          <w:tcPr/>
          <w:p w:rsidR="00000000" w:rsidDel="00000000" w:rsidP="00000000" w:rsidRDefault="00000000" w:rsidRPr="00000000" w14:paraId="00000052">
            <w:pPr>
              <w:rPr/>
            </w:pPr>
            <w:r w:rsidDel="00000000" w:rsidR="00000000" w:rsidRPr="00000000">
              <w:rPr>
                <w:rtl w:val="0"/>
              </w:rPr>
              <w:t xml:space="preserve">4x2 ft, 3 ft clearance for the lid</w:t>
            </w:r>
          </w:p>
        </w:tc>
        <w:tc>
          <w:tcPr/>
          <w:p w:rsidR="00000000" w:rsidDel="00000000" w:rsidP="00000000" w:rsidRDefault="00000000" w:rsidRPr="00000000" w14:paraId="00000053">
            <w:pPr>
              <w:rPr/>
            </w:pPr>
            <w:r w:rsidDel="00000000" w:rsidR="00000000" w:rsidRPr="00000000">
              <w:rPr>
                <w:rtl w:val="0"/>
              </w:rPr>
              <w:t xml:space="preserve">$60-85 / $100-130 / $170-210</w:t>
            </w:r>
          </w:p>
        </w:tc>
        <w:tc>
          <w:tcPr/>
          <w:p w:rsidR="00000000" w:rsidDel="00000000" w:rsidP="00000000" w:rsidRDefault="00000000" w:rsidRPr="00000000" w14:paraId="00000054">
            <w:pPr>
              <w:rPr/>
            </w:pPr>
            <w:r w:rsidDel="00000000" w:rsidR="00000000" w:rsidRPr="00000000">
              <w:rPr>
                <w:rtl w:val="0"/>
              </w:rPr>
              <w:t xml:space="preserve">A slatted, ventilated storage box with a drainage floor for balls, sand toys, and outdoor gear. Categorized as chore-easing because it addresses a recurring cleanup task. Built without a latch, with ventilation gaps and a lid support that holds the lid open in any position, consistent with CPSC toy chest guidance.</w:t>
            </w:r>
          </w:p>
        </w:tc>
      </w:tr>
    </w:tbl>
    <w:p w:rsidR="00000000" w:rsidDel="00000000" w:rsidP="00000000" w:rsidRDefault="00000000" w:rsidRPr="00000000" w14:paraId="00000055">
      <w:pPr>
        <w:rPr/>
      </w:pPr>
      <w:r w:rsidDel="00000000" w:rsidR="00000000" w:rsidRPr="00000000">
        <w:rPr>
          <w:rtl w:val="0"/>
        </w:rPr>
        <w:t xml:space="preserve">All five projects meet the working definition of the category established in the initial seed document: each addresses a recurring yard task (watering, repotting, tool storage, hose storage, and toy cleanup) rather than being a one-time build. The Outdoor Toy Storage Box is the closest case. It is categorized as chore-easing because the category is defined by the task a project addresses, not by who uses it.</w:t>
      </w:r>
    </w:p>
    <w:p w:rsidR="00000000" w:rsidDel="00000000" w:rsidP="00000000" w:rsidRDefault="00000000" w:rsidRPr="00000000" w14:paraId="00000056">
      <w:pPr>
        <w:pStyle w:val="Heading2"/>
        <w:rPr/>
      </w:pPr>
      <w:r w:rsidDel="00000000" w:rsidR="00000000" w:rsidRPr="00000000">
        <w:rPr>
          <w:rtl w:val="0"/>
        </w:rPr>
        <w:t xml:space="preserve">Complete Library Summary</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1700"/>
        <w:gridCol w:w="1600"/>
        <w:gridCol w:w="1500"/>
        <w:gridCol w:w="1500"/>
        <w:tblGridChange w:id="0">
          <w:tblGrid>
            <w:gridCol w:w="3060"/>
            <w:gridCol w:w="1700"/>
            <w:gridCol w:w="1600"/>
            <w:gridCol w:w="1500"/>
            <w:gridCol w:w="1500"/>
          </w:tblGrid>
        </w:tblGridChange>
      </w:tblGrid>
      <w:tr>
        <w:trPr>
          <w:cantSplit w:val="1"/>
          <w:tblHeader w:val="1"/>
        </w:trPr>
        <w:tc>
          <w:tcPr>
            <w:shd w:fill="f2f2f2" w:val="clear"/>
          </w:tcPr>
          <w:p w:rsidR="00000000" w:rsidDel="00000000" w:rsidP="00000000" w:rsidRDefault="00000000" w:rsidRPr="00000000" w14:paraId="00000057">
            <w:pPr>
              <w:rPr/>
            </w:pPr>
            <w:r w:rsidDel="00000000" w:rsidR="00000000" w:rsidRPr="00000000">
              <w:rPr>
                <w:rtl w:val="0"/>
              </w:rPr>
              <w:t xml:space="preserve">Project</w:t>
            </w:r>
          </w:p>
        </w:tc>
        <w:tc>
          <w:tcPr>
            <w:shd w:fill="f2f2f2" w:val="clear"/>
          </w:tcPr>
          <w:p w:rsidR="00000000" w:rsidDel="00000000" w:rsidP="00000000" w:rsidRDefault="00000000" w:rsidRPr="00000000" w14:paraId="00000058">
            <w:pPr>
              <w:rPr/>
            </w:pPr>
            <w:r w:rsidDel="00000000" w:rsidR="00000000" w:rsidRPr="00000000">
              <w:rPr>
                <w:rtl w:val="0"/>
              </w:rPr>
              <w:t xml:space="preserve">Category</w:t>
            </w:r>
          </w:p>
        </w:tc>
        <w:tc>
          <w:tcPr>
            <w:shd w:fill="f2f2f2" w:val="clear"/>
          </w:tcPr>
          <w:p w:rsidR="00000000" w:rsidDel="00000000" w:rsidP="00000000" w:rsidRDefault="00000000" w:rsidRPr="00000000" w14:paraId="00000059">
            <w:pPr>
              <w:rPr/>
            </w:pPr>
            <w:r w:rsidDel="00000000" w:rsidR="00000000" w:rsidRPr="00000000">
              <w:rPr>
                <w:rtl w:val="0"/>
              </w:rPr>
              <w:t xml:space="preserve">Skill Level</w:t>
            </w:r>
          </w:p>
        </w:tc>
        <w:tc>
          <w:tcPr>
            <w:shd w:fill="f2f2f2" w:val="clear"/>
          </w:tcPr>
          <w:p w:rsidR="00000000" w:rsidDel="00000000" w:rsidP="00000000" w:rsidRDefault="00000000" w:rsidRPr="00000000" w14:paraId="0000005A">
            <w:pPr>
              <w:rPr/>
            </w:pPr>
            <w:r w:rsidDel="00000000" w:rsidR="00000000" w:rsidRPr="00000000">
              <w:rPr>
                <w:rtl w:val="0"/>
              </w:rPr>
              <w:t xml:space="preserve">Build Time</w:t>
            </w:r>
          </w:p>
        </w:tc>
        <w:tc>
          <w:tcPr>
            <w:shd w:fill="f2f2f2" w:val="clear"/>
          </w:tcPr>
          <w:p w:rsidR="00000000" w:rsidDel="00000000" w:rsidP="00000000" w:rsidRDefault="00000000" w:rsidRPr="00000000" w14:paraId="0000005B">
            <w:pPr>
              <w:rPr/>
            </w:pPr>
            <w:r w:rsidDel="00000000" w:rsidR="00000000" w:rsidRPr="00000000">
              <w:rPr>
                <w:rtl w:val="0"/>
              </w:rPr>
              <w:t xml:space="preserve">Status</w:t>
            </w:r>
          </w:p>
        </w:tc>
      </w:tr>
      <w:tr>
        <w:trPr>
          <w:cantSplit w:val="1"/>
          <w:tblHeader w:val="0"/>
        </w:trPr>
        <w:tc>
          <w:tcPr/>
          <w:p w:rsidR="00000000" w:rsidDel="00000000" w:rsidP="00000000" w:rsidRDefault="00000000" w:rsidRPr="00000000" w14:paraId="0000005C">
            <w:pPr>
              <w:rPr/>
            </w:pPr>
            <w:r w:rsidDel="00000000" w:rsidR="00000000" w:rsidRPr="00000000">
              <w:rPr>
                <w:rtl w:val="0"/>
              </w:rPr>
              <w:t xml:space="preserve">Balance Beam</w:t>
            </w:r>
          </w:p>
        </w:tc>
        <w:tc>
          <w:tcPr/>
          <w:p w:rsidR="00000000" w:rsidDel="00000000" w:rsidP="00000000" w:rsidRDefault="00000000" w:rsidRPr="00000000" w14:paraId="0000005D">
            <w:pPr>
              <w:rPr/>
            </w:pPr>
            <w:r w:rsidDel="00000000" w:rsidR="00000000" w:rsidRPr="00000000">
              <w:rPr>
                <w:rtl w:val="0"/>
              </w:rPr>
              <w:t xml:space="preserve">Kid structure</w:t>
            </w:r>
          </w:p>
        </w:tc>
        <w:tc>
          <w:tcPr/>
          <w:p w:rsidR="00000000" w:rsidDel="00000000" w:rsidP="00000000" w:rsidRDefault="00000000" w:rsidRPr="00000000" w14:paraId="0000005E">
            <w:pPr>
              <w:rPr/>
            </w:pPr>
            <w:r w:rsidDel="00000000" w:rsidR="00000000" w:rsidRPr="00000000">
              <w:rPr>
                <w:rtl w:val="0"/>
              </w:rPr>
              <w:t xml:space="preserve">Beginner</w:t>
            </w:r>
          </w:p>
        </w:tc>
        <w:tc>
          <w:tcPr/>
          <w:p w:rsidR="00000000" w:rsidDel="00000000" w:rsidP="00000000" w:rsidRDefault="00000000" w:rsidRPr="00000000" w14:paraId="0000005F">
            <w:pPr>
              <w:rPr/>
            </w:pPr>
            <w:r w:rsidDel="00000000" w:rsidR="00000000" w:rsidRPr="00000000">
              <w:rPr>
                <w:rtl w:val="0"/>
              </w:rPr>
              <w:t xml:space="preserve">1-2 hrs</w:t>
            </w:r>
          </w:p>
        </w:tc>
        <w:tc>
          <w:tcPr/>
          <w:p w:rsidR="00000000" w:rsidDel="00000000" w:rsidP="00000000" w:rsidRDefault="00000000" w:rsidRPr="00000000" w14:paraId="00000060">
            <w:pPr>
              <w:rPr/>
            </w:pPr>
            <w:r w:rsidDel="00000000" w:rsidR="00000000" w:rsidRPr="00000000">
              <w:rPr>
                <w:rtl w:val="0"/>
              </w:rPr>
              <w:t xml:space="preserve">Expansion</w:t>
            </w:r>
          </w:p>
        </w:tc>
      </w:tr>
      <w:tr>
        <w:trPr>
          <w:cantSplit w:val="1"/>
          <w:tblHeader w:val="0"/>
        </w:trPr>
        <w:tc>
          <w:tcPr/>
          <w:p w:rsidR="00000000" w:rsidDel="00000000" w:rsidP="00000000" w:rsidRDefault="00000000" w:rsidRPr="00000000" w14:paraId="00000061">
            <w:pPr>
              <w:rPr/>
            </w:pPr>
            <w:r w:rsidDel="00000000" w:rsidR="00000000" w:rsidRPr="00000000">
              <w:rPr>
                <w:rtl w:val="0"/>
              </w:rPr>
              <w:t xml:space="preserve">Backyard Sandbox</w:t>
            </w:r>
          </w:p>
        </w:tc>
        <w:tc>
          <w:tcPr/>
          <w:p w:rsidR="00000000" w:rsidDel="00000000" w:rsidP="00000000" w:rsidRDefault="00000000" w:rsidRPr="00000000" w14:paraId="00000062">
            <w:pPr>
              <w:rPr/>
            </w:pPr>
            <w:r w:rsidDel="00000000" w:rsidR="00000000" w:rsidRPr="00000000">
              <w:rPr>
                <w:rtl w:val="0"/>
              </w:rPr>
              <w:t xml:space="preserve">Kid structure</w:t>
            </w:r>
          </w:p>
        </w:tc>
        <w:tc>
          <w:tcPr/>
          <w:p w:rsidR="00000000" w:rsidDel="00000000" w:rsidP="00000000" w:rsidRDefault="00000000" w:rsidRPr="00000000" w14:paraId="00000063">
            <w:pPr>
              <w:rPr/>
            </w:pPr>
            <w:r w:rsidDel="00000000" w:rsidR="00000000" w:rsidRPr="00000000">
              <w:rPr>
                <w:rtl w:val="0"/>
              </w:rPr>
              <w:t xml:space="preserve">Beginner</w:t>
            </w:r>
          </w:p>
        </w:tc>
        <w:tc>
          <w:tcPr/>
          <w:p w:rsidR="00000000" w:rsidDel="00000000" w:rsidP="00000000" w:rsidRDefault="00000000" w:rsidRPr="00000000" w14:paraId="00000064">
            <w:pPr>
              <w:rPr/>
            </w:pPr>
            <w:r w:rsidDel="00000000" w:rsidR="00000000" w:rsidRPr="00000000">
              <w:rPr>
                <w:rtl w:val="0"/>
              </w:rPr>
              <w:t xml:space="preserve">2-3 hrs</w:t>
            </w:r>
          </w:p>
        </w:tc>
        <w:tc>
          <w:tcPr/>
          <w:p w:rsidR="00000000" w:rsidDel="00000000" w:rsidP="00000000" w:rsidRDefault="00000000" w:rsidRPr="00000000" w14:paraId="00000065">
            <w:pPr>
              <w:rPr/>
            </w:pPr>
            <w:r w:rsidDel="00000000" w:rsidR="00000000" w:rsidRPr="00000000">
              <w:rPr>
                <w:rtl w:val="0"/>
              </w:rPr>
              <w:t xml:space="preserve">Initial seed</w:t>
            </w:r>
          </w:p>
        </w:tc>
      </w:tr>
      <w:tr>
        <w:trPr>
          <w:cantSplit w:val="1"/>
          <w:tblHeader w:val="0"/>
        </w:trPr>
        <w:tc>
          <w:tcPr/>
          <w:p w:rsidR="00000000" w:rsidDel="00000000" w:rsidP="00000000" w:rsidRDefault="00000000" w:rsidRPr="00000000" w14:paraId="00000066">
            <w:pPr>
              <w:rPr/>
            </w:pPr>
            <w:r w:rsidDel="00000000" w:rsidR="00000000" w:rsidRPr="00000000">
              <w:rPr>
                <w:rtl w:val="0"/>
              </w:rPr>
              <w:t xml:space="preserve">Outdoor Art Easel (double-sided)</w:t>
            </w:r>
          </w:p>
        </w:tc>
        <w:tc>
          <w:tcPr/>
          <w:p w:rsidR="00000000" w:rsidDel="00000000" w:rsidP="00000000" w:rsidRDefault="00000000" w:rsidRPr="00000000" w14:paraId="00000067">
            <w:pPr>
              <w:rPr/>
            </w:pPr>
            <w:r w:rsidDel="00000000" w:rsidR="00000000" w:rsidRPr="00000000">
              <w:rPr>
                <w:rtl w:val="0"/>
              </w:rPr>
              <w:t xml:space="preserve">Kid structure</w:t>
            </w:r>
          </w:p>
        </w:tc>
        <w:tc>
          <w:tcPr/>
          <w:p w:rsidR="00000000" w:rsidDel="00000000" w:rsidP="00000000" w:rsidRDefault="00000000" w:rsidRPr="00000000" w14:paraId="00000068">
            <w:pPr>
              <w:rPr/>
            </w:pPr>
            <w:r w:rsidDel="00000000" w:rsidR="00000000" w:rsidRPr="00000000">
              <w:rPr>
                <w:rtl w:val="0"/>
              </w:rPr>
              <w:t xml:space="preserve">Beginner</w:t>
            </w:r>
          </w:p>
        </w:tc>
        <w:tc>
          <w:tcPr/>
          <w:p w:rsidR="00000000" w:rsidDel="00000000" w:rsidP="00000000" w:rsidRDefault="00000000" w:rsidRPr="00000000" w14:paraId="00000069">
            <w:pPr>
              <w:rPr/>
            </w:pPr>
            <w:r w:rsidDel="00000000" w:rsidR="00000000" w:rsidRPr="00000000">
              <w:rPr>
                <w:rtl w:val="0"/>
              </w:rPr>
              <w:t xml:space="preserve">2-3 hrs</w:t>
            </w:r>
          </w:p>
        </w:tc>
        <w:tc>
          <w:tcPr/>
          <w:p w:rsidR="00000000" w:rsidDel="00000000" w:rsidP="00000000" w:rsidRDefault="00000000" w:rsidRPr="00000000" w14:paraId="0000006A">
            <w:pPr>
              <w:rPr/>
            </w:pPr>
            <w:r w:rsidDel="00000000" w:rsidR="00000000" w:rsidRPr="00000000">
              <w:rPr>
                <w:rtl w:val="0"/>
              </w:rPr>
              <w:t xml:space="preserve">Expansion</w:t>
            </w:r>
          </w:p>
        </w:tc>
      </w:tr>
      <w:tr>
        <w:trPr>
          <w:cantSplit w:val="1"/>
          <w:tblHeader w:val="0"/>
        </w:trPr>
        <w:tc>
          <w:tcPr/>
          <w:p w:rsidR="00000000" w:rsidDel="00000000" w:rsidP="00000000" w:rsidRDefault="00000000" w:rsidRPr="00000000" w14:paraId="0000006B">
            <w:pPr>
              <w:rPr/>
            </w:pPr>
            <w:r w:rsidDel="00000000" w:rsidR="00000000" w:rsidRPr="00000000">
              <w:rPr>
                <w:rtl w:val="0"/>
              </w:rPr>
              <w:t xml:space="preserve">Kids' Picnic Table</w:t>
            </w:r>
          </w:p>
        </w:tc>
        <w:tc>
          <w:tcPr/>
          <w:p w:rsidR="00000000" w:rsidDel="00000000" w:rsidP="00000000" w:rsidRDefault="00000000" w:rsidRPr="00000000" w14:paraId="0000006C">
            <w:pPr>
              <w:rPr/>
            </w:pPr>
            <w:r w:rsidDel="00000000" w:rsidR="00000000" w:rsidRPr="00000000">
              <w:rPr>
                <w:rtl w:val="0"/>
              </w:rPr>
              <w:t xml:space="preserve">Kid structure</w:t>
            </w:r>
          </w:p>
        </w:tc>
        <w:tc>
          <w:tcPr/>
          <w:p w:rsidR="00000000" w:rsidDel="00000000" w:rsidP="00000000" w:rsidRDefault="00000000" w:rsidRPr="00000000" w14:paraId="0000006D">
            <w:pPr>
              <w:rPr/>
            </w:pPr>
            <w:r w:rsidDel="00000000" w:rsidR="00000000" w:rsidRPr="00000000">
              <w:rPr>
                <w:rtl w:val="0"/>
              </w:rPr>
              <w:t xml:space="preserve">Beginner</w:t>
            </w:r>
          </w:p>
        </w:tc>
        <w:tc>
          <w:tcPr/>
          <w:p w:rsidR="00000000" w:rsidDel="00000000" w:rsidP="00000000" w:rsidRDefault="00000000" w:rsidRPr="00000000" w14:paraId="0000006E">
            <w:pPr>
              <w:rPr/>
            </w:pPr>
            <w:r w:rsidDel="00000000" w:rsidR="00000000" w:rsidRPr="00000000">
              <w:rPr>
                <w:rtl w:val="0"/>
              </w:rPr>
              <w:t xml:space="preserve">3-4 hrs</w:t>
            </w:r>
          </w:p>
        </w:tc>
        <w:tc>
          <w:tcPr/>
          <w:p w:rsidR="00000000" w:rsidDel="00000000" w:rsidP="00000000" w:rsidRDefault="00000000" w:rsidRPr="00000000" w14:paraId="0000006F">
            <w:pPr>
              <w:rPr/>
            </w:pPr>
            <w:r w:rsidDel="00000000" w:rsidR="00000000" w:rsidRPr="00000000">
              <w:rPr>
                <w:rtl w:val="0"/>
              </w:rPr>
              <w:t xml:space="preserve">Initial seed</w:t>
            </w:r>
          </w:p>
        </w:tc>
      </w:tr>
      <w:tr>
        <w:trPr>
          <w:cantSplit w:val="1"/>
          <w:tblHeader w:val="0"/>
        </w:trPr>
        <w:tc>
          <w:tcPr/>
          <w:p w:rsidR="00000000" w:rsidDel="00000000" w:rsidP="00000000" w:rsidRDefault="00000000" w:rsidRPr="00000000" w14:paraId="00000070">
            <w:pPr>
              <w:rPr/>
            </w:pPr>
            <w:r w:rsidDel="00000000" w:rsidR="00000000" w:rsidRPr="00000000">
              <w:rPr>
                <w:rtl w:val="0"/>
              </w:rPr>
              <w:t xml:space="preserve">Kid-Size Adirondack Chair</w:t>
            </w:r>
          </w:p>
        </w:tc>
        <w:tc>
          <w:tcPr/>
          <w:p w:rsidR="00000000" w:rsidDel="00000000" w:rsidP="00000000" w:rsidRDefault="00000000" w:rsidRPr="00000000" w14:paraId="00000071">
            <w:pPr>
              <w:rPr/>
            </w:pPr>
            <w:r w:rsidDel="00000000" w:rsidR="00000000" w:rsidRPr="00000000">
              <w:rPr>
                <w:rtl w:val="0"/>
              </w:rPr>
              <w:t xml:space="preserve">Kid structure</w:t>
            </w:r>
          </w:p>
        </w:tc>
        <w:tc>
          <w:tcPr/>
          <w:p w:rsidR="00000000" w:rsidDel="00000000" w:rsidP="00000000" w:rsidRDefault="00000000" w:rsidRPr="00000000" w14:paraId="00000072">
            <w:pPr>
              <w:rPr/>
            </w:pPr>
            <w:r w:rsidDel="00000000" w:rsidR="00000000" w:rsidRPr="00000000">
              <w:rPr>
                <w:rtl w:val="0"/>
              </w:rPr>
              <w:t xml:space="preserve">Beginner</w:t>
            </w:r>
          </w:p>
        </w:tc>
        <w:tc>
          <w:tcPr/>
          <w:p w:rsidR="00000000" w:rsidDel="00000000" w:rsidP="00000000" w:rsidRDefault="00000000" w:rsidRPr="00000000" w14:paraId="00000073">
            <w:pPr>
              <w:rPr/>
            </w:pPr>
            <w:r w:rsidDel="00000000" w:rsidR="00000000" w:rsidRPr="00000000">
              <w:rPr>
                <w:rtl w:val="0"/>
              </w:rPr>
              <w:t xml:space="preserve">3-4 hrs</w:t>
            </w:r>
          </w:p>
        </w:tc>
        <w:tc>
          <w:tcPr/>
          <w:p w:rsidR="00000000" w:rsidDel="00000000" w:rsidP="00000000" w:rsidRDefault="00000000" w:rsidRPr="00000000" w14:paraId="00000074">
            <w:pPr>
              <w:rPr/>
            </w:pPr>
            <w:r w:rsidDel="00000000" w:rsidR="00000000" w:rsidRPr="00000000">
              <w:rPr>
                <w:rtl w:val="0"/>
              </w:rPr>
              <w:t xml:space="preserve">Expansion</w:t>
            </w:r>
          </w:p>
        </w:tc>
      </w:tr>
      <w:tr>
        <w:trPr>
          <w:cantSplit w:val="1"/>
          <w:tblHeader w:val="0"/>
        </w:trPr>
        <w:tc>
          <w:tcPr/>
          <w:p w:rsidR="00000000" w:rsidDel="00000000" w:rsidP="00000000" w:rsidRDefault="00000000" w:rsidRPr="00000000" w14:paraId="00000075">
            <w:pPr>
              <w:rPr/>
            </w:pPr>
            <w:r w:rsidDel="00000000" w:rsidR="00000000" w:rsidRPr="00000000">
              <w:rPr>
                <w:rtl w:val="0"/>
              </w:rPr>
              <w:t xml:space="preserve">Mud Kitchen / Play Kitchen Station</w:t>
            </w:r>
          </w:p>
        </w:tc>
        <w:tc>
          <w:tcPr/>
          <w:p w:rsidR="00000000" w:rsidDel="00000000" w:rsidP="00000000" w:rsidRDefault="00000000" w:rsidRPr="00000000" w14:paraId="00000076">
            <w:pPr>
              <w:rPr/>
            </w:pPr>
            <w:r w:rsidDel="00000000" w:rsidR="00000000" w:rsidRPr="00000000">
              <w:rPr>
                <w:rtl w:val="0"/>
              </w:rPr>
              <w:t xml:space="preserve">Kid structure</w:t>
            </w:r>
          </w:p>
        </w:tc>
        <w:tc>
          <w:tcPr/>
          <w:p w:rsidR="00000000" w:rsidDel="00000000" w:rsidP="00000000" w:rsidRDefault="00000000" w:rsidRPr="00000000" w14:paraId="00000077">
            <w:pPr>
              <w:rPr/>
            </w:pPr>
            <w:r w:rsidDel="00000000" w:rsidR="00000000" w:rsidRPr="00000000">
              <w:rPr>
                <w:rtl w:val="0"/>
              </w:rPr>
              <w:t xml:space="preserve">Beginner</w:t>
            </w:r>
          </w:p>
        </w:tc>
        <w:tc>
          <w:tcPr/>
          <w:p w:rsidR="00000000" w:rsidDel="00000000" w:rsidP="00000000" w:rsidRDefault="00000000" w:rsidRPr="00000000" w14:paraId="00000078">
            <w:pPr>
              <w:rPr/>
            </w:pPr>
            <w:r w:rsidDel="00000000" w:rsidR="00000000" w:rsidRPr="00000000">
              <w:rPr>
                <w:rtl w:val="0"/>
              </w:rPr>
              <w:t xml:space="preserve">4-5 hrs</w:t>
            </w:r>
          </w:p>
        </w:tc>
        <w:tc>
          <w:tcPr/>
          <w:p w:rsidR="00000000" w:rsidDel="00000000" w:rsidP="00000000" w:rsidRDefault="00000000" w:rsidRPr="00000000" w14:paraId="00000079">
            <w:pPr>
              <w:rPr/>
            </w:pPr>
            <w:r w:rsidDel="00000000" w:rsidR="00000000" w:rsidRPr="00000000">
              <w:rPr>
                <w:rtl w:val="0"/>
              </w:rPr>
              <w:t xml:space="preserve">Expansion</w:t>
            </w:r>
          </w:p>
        </w:tc>
      </w:tr>
      <w:tr>
        <w:trPr>
          <w:cantSplit w:val="1"/>
          <w:tblHeader w:val="0"/>
        </w:trPr>
        <w:tc>
          <w:tcPr/>
          <w:p w:rsidR="00000000" w:rsidDel="00000000" w:rsidP="00000000" w:rsidRDefault="00000000" w:rsidRPr="00000000" w14:paraId="0000007A">
            <w:pPr>
              <w:rPr/>
            </w:pPr>
            <w:r w:rsidDel="00000000" w:rsidR="00000000" w:rsidRPr="00000000">
              <w:rPr>
                <w:rtl w:val="0"/>
              </w:rPr>
              <w:t xml:space="preserve">A-Frame Swing Set (single swing)</w:t>
            </w:r>
          </w:p>
        </w:tc>
        <w:tc>
          <w:tcPr/>
          <w:p w:rsidR="00000000" w:rsidDel="00000000" w:rsidP="00000000" w:rsidRDefault="00000000" w:rsidRPr="00000000" w14:paraId="0000007B">
            <w:pPr>
              <w:rPr/>
            </w:pPr>
            <w:r w:rsidDel="00000000" w:rsidR="00000000" w:rsidRPr="00000000">
              <w:rPr>
                <w:rtl w:val="0"/>
              </w:rPr>
              <w:t xml:space="preserve">Kid structure</w:t>
            </w:r>
          </w:p>
        </w:tc>
        <w:tc>
          <w:tcPr/>
          <w:p w:rsidR="00000000" w:rsidDel="00000000" w:rsidP="00000000" w:rsidRDefault="00000000" w:rsidRPr="00000000" w14:paraId="0000007C">
            <w:pPr>
              <w:rPr/>
            </w:pPr>
            <w:r w:rsidDel="00000000" w:rsidR="00000000" w:rsidRPr="00000000">
              <w:rPr>
                <w:rtl w:val="0"/>
              </w:rPr>
              <w:t xml:space="preserve">Intermediate</w:t>
            </w:r>
          </w:p>
        </w:tc>
        <w:tc>
          <w:tcPr/>
          <w:p w:rsidR="00000000" w:rsidDel="00000000" w:rsidP="00000000" w:rsidRDefault="00000000" w:rsidRPr="00000000" w14:paraId="0000007D">
            <w:pPr>
              <w:rPr/>
            </w:pPr>
            <w:r w:rsidDel="00000000" w:rsidR="00000000" w:rsidRPr="00000000">
              <w:rPr>
                <w:rtl w:val="0"/>
              </w:rPr>
              <w:t xml:space="preserve">6-8 hrs</w:t>
            </w:r>
          </w:p>
        </w:tc>
        <w:tc>
          <w:tcPr/>
          <w:p w:rsidR="00000000" w:rsidDel="00000000" w:rsidP="00000000" w:rsidRDefault="00000000" w:rsidRPr="00000000" w14:paraId="0000007E">
            <w:pPr>
              <w:rPr/>
            </w:pPr>
            <w:r w:rsidDel="00000000" w:rsidR="00000000" w:rsidRPr="00000000">
              <w:rPr>
                <w:rtl w:val="0"/>
              </w:rPr>
              <w:t xml:space="preserve">Initial seed</w:t>
            </w:r>
          </w:p>
        </w:tc>
      </w:tr>
      <w:tr>
        <w:trPr>
          <w:cantSplit w:val="1"/>
          <w:tblHeader w:val="0"/>
        </w:trPr>
        <w:tc>
          <w:tcPr/>
          <w:p w:rsidR="00000000" w:rsidDel="00000000" w:rsidP="00000000" w:rsidRDefault="00000000" w:rsidRPr="00000000" w14:paraId="0000007F">
            <w:pPr>
              <w:rPr/>
            </w:pPr>
            <w:r w:rsidDel="00000000" w:rsidR="00000000" w:rsidRPr="00000000">
              <w:rPr>
                <w:rtl w:val="0"/>
              </w:rPr>
              <w:t xml:space="preserve">Kids' Play Stand (Lemonade / Market Stand)</w:t>
            </w:r>
          </w:p>
        </w:tc>
        <w:tc>
          <w:tcPr/>
          <w:p w:rsidR="00000000" w:rsidDel="00000000" w:rsidP="00000000" w:rsidRDefault="00000000" w:rsidRPr="00000000" w14:paraId="00000080">
            <w:pPr>
              <w:rPr/>
            </w:pPr>
            <w:r w:rsidDel="00000000" w:rsidR="00000000" w:rsidRPr="00000000">
              <w:rPr>
                <w:rtl w:val="0"/>
              </w:rPr>
              <w:t xml:space="preserve">Kid structure</w:t>
            </w:r>
          </w:p>
        </w:tc>
        <w:tc>
          <w:tcPr/>
          <w:p w:rsidR="00000000" w:rsidDel="00000000" w:rsidP="00000000" w:rsidRDefault="00000000" w:rsidRPr="00000000" w14:paraId="00000081">
            <w:pPr>
              <w:rPr/>
            </w:pPr>
            <w:r w:rsidDel="00000000" w:rsidR="00000000" w:rsidRPr="00000000">
              <w:rPr>
                <w:rtl w:val="0"/>
              </w:rPr>
              <w:t xml:space="preserve">Intermediate</w:t>
            </w:r>
          </w:p>
        </w:tc>
        <w:tc>
          <w:tcPr/>
          <w:p w:rsidR="00000000" w:rsidDel="00000000" w:rsidP="00000000" w:rsidRDefault="00000000" w:rsidRPr="00000000" w14:paraId="00000082">
            <w:pPr>
              <w:rPr/>
            </w:pPr>
            <w:r w:rsidDel="00000000" w:rsidR="00000000" w:rsidRPr="00000000">
              <w:rPr>
                <w:rtl w:val="0"/>
              </w:rPr>
              <w:t xml:space="preserve">6-8 hrs</w:t>
            </w:r>
          </w:p>
        </w:tc>
        <w:tc>
          <w:tcPr/>
          <w:p w:rsidR="00000000" w:rsidDel="00000000" w:rsidP="00000000" w:rsidRDefault="00000000" w:rsidRPr="00000000" w14:paraId="00000083">
            <w:pPr>
              <w:rPr/>
            </w:pPr>
            <w:r w:rsidDel="00000000" w:rsidR="00000000" w:rsidRPr="00000000">
              <w:rPr>
                <w:rtl w:val="0"/>
              </w:rPr>
              <w:t xml:space="preserve">Expansion</w:t>
            </w:r>
          </w:p>
        </w:tc>
      </w:tr>
      <w:tr>
        <w:trPr>
          <w:cantSplit w:val="1"/>
          <w:tblHeader w:val="0"/>
        </w:trPr>
        <w:tc>
          <w:tcPr/>
          <w:p w:rsidR="00000000" w:rsidDel="00000000" w:rsidP="00000000" w:rsidRDefault="00000000" w:rsidRPr="00000000" w14:paraId="00000084">
            <w:pPr>
              <w:rPr/>
            </w:pPr>
            <w:r w:rsidDel="00000000" w:rsidR="00000000" w:rsidRPr="00000000">
              <w:rPr>
                <w:rtl w:val="0"/>
              </w:rPr>
              <w:t xml:space="preserve">Simple Playhouse</w:t>
            </w:r>
          </w:p>
        </w:tc>
        <w:tc>
          <w:tcPr/>
          <w:p w:rsidR="00000000" w:rsidDel="00000000" w:rsidP="00000000" w:rsidRDefault="00000000" w:rsidRPr="00000000" w14:paraId="00000085">
            <w:pPr>
              <w:rPr/>
            </w:pPr>
            <w:r w:rsidDel="00000000" w:rsidR="00000000" w:rsidRPr="00000000">
              <w:rPr>
                <w:rtl w:val="0"/>
              </w:rPr>
              <w:t xml:space="preserve">Kid structure</w:t>
            </w:r>
          </w:p>
        </w:tc>
        <w:tc>
          <w:tcPr/>
          <w:p w:rsidR="00000000" w:rsidDel="00000000" w:rsidP="00000000" w:rsidRDefault="00000000" w:rsidRPr="00000000" w14:paraId="00000086">
            <w:pPr>
              <w:rPr/>
            </w:pPr>
            <w:r w:rsidDel="00000000" w:rsidR="00000000" w:rsidRPr="00000000">
              <w:rPr>
                <w:rtl w:val="0"/>
              </w:rPr>
              <w:t xml:space="preserve">Intermediate</w:t>
            </w:r>
          </w:p>
        </w:tc>
        <w:tc>
          <w:tcPr/>
          <w:p w:rsidR="00000000" w:rsidDel="00000000" w:rsidP="00000000" w:rsidRDefault="00000000" w:rsidRPr="00000000" w14:paraId="00000087">
            <w:pPr>
              <w:rPr/>
            </w:pPr>
            <w:r w:rsidDel="00000000" w:rsidR="00000000" w:rsidRPr="00000000">
              <w:rPr>
                <w:rtl w:val="0"/>
              </w:rPr>
              <w:t xml:space="preserve">10-14 hrs</w:t>
            </w:r>
          </w:p>
        </w:tc>
        <w:tc>
          <w:tcPr/>
          <w:p w:rsidR="00000000" w:rsidDel="00000000" w:rsidP="00000000" w:rsidRDefault="00000000" w:rsidRPr="00000000" w14:paraId="00000088">
            <w:pPr>
              <w:rPr/>
            </w:pPr>
            <w:r w:rsidDel="00000000" w:rsidR="00000000" w:rsidRPr="00000000">
              <w:rPr>
                <w:rtl w:val="0"/>
              </w:rPr>
              <w:t xml:space="preserve">Initial seed</w:t>
            </w:r>
          </w:p>
        </w:tc>
      </w:tr>
      <w:tr>
        <w:trPr>
          <w:cantSplit w:val="1"/>
          <w:tblHeader w:val="0"/>
        </w:trPr>
        <w:tc>
          <w:tcPr/>
          <w:p w:rsidR="00000000" w:rsidDel="00000000" w:rsidP="00000000" w:rsidRDefault="00000000" w:rsidRPr="00000000" w14:paraId="00000089">
            <w:pPr>
              <w:rPr/>
            </w:pPr>
            <w:r w:rsidDel="00000000" w:rsidR="00000000" w:rsidRPr="00000000">
              <w:rPr>
                <w:rtl w:val="0"/>
              </w:rPr>
              <w:t xml:space="preserve">Hose Holder Post</w:t>
            </w:r>
          </w:p>
        </w:tc>
        <w:tc>
          <w:tcPr/>
          <w:p w:rsidR="00000000" w:rsidDel="00000000" w:rsidP="00000000" w:rsidRDefault="00000000" w:rsidRPr="00000000" w14:paraId="0000008A">
            <w:pPr>
              <w:rPr/>
            </w:pPr>
            <w:r w:rsidDel="00000000" w:rsidR="00000000" w:rsidRPr="00000000">
              <w:rPr>
                <w:rtl w:val="0"/>
              </w:rPr>
              <w:t xml:space="preserve">Chore-easing</w:t>
            </w:r>
          </w:p>
        </w:tc>
        <w:tc>
          <w:tcPr/>
          <w:p w:rsidR="00000000" w:rsidDel="00000000" w:rsidP="00000000" w:rsidRDefault="00000000" w:rsidRPr="00000000" w14:paraId="0000008B">
            <w:pPr>
              <w:rPr/>
            </w:pPr>
            <w:r w:rsidDel="00000000" w:rsidR="00000000" w:rsidRPr="00000000">
              <w:rPr>
                <w:rtl w:val="0"/>
              </w:rPr>
              <w:t xml:space="preserve">Beginner</w:t>
            </w:r>
          </w:p>
        </w:tc>
        <w:tc>
          <w:tcPr/>
          <w:p w:rsidR="00000000" w:rsidDel="00000000" w:rsidP="00000000" w:rsidRDefault="00000000" w:rsidRPr="00000000" w14:paraId="0000008C">
            <w:pPr>
              <w:rPr/>
            </w:pPr>
            <w:r w:rsidDel="00000000" w:rsidR="00000000" w:rsidRPr="00000000">
              <w:rPr>
                <w:rtl w:val="0"/>
              </w:rPr>
              <w:t xml:space="preserve">1-2 hrs</w:t>
            </w:r>
          </w:p>
        </w:tc>
        <w:tc>
          <w:tcPr/>
          <w:p w:rsidR="00000000" w:rsidDel="00000000" w:rsidP="00000000" w:rsidRDefault="00000000" w:rsidRPr="00000000" w14:paraId="0000008D">
            <w:pPr>
              <w:rPr/>
            </w:pPr>
            <w:r w:rsidDel="00000000" w:rsidR="00000000" w:rsidRPr="00000000">
              <w:rPr>
                <w:rtl w:val="0"/>
              </w:rPr>
              <w:t xml:space="preserve">Expansion</w:t>
            </w:r>
          </w:p>
        </w:tc>
      </w:tr>
      <w:tr>
        <w:trPr>
          <w:cantSplit w:val="1"/>
          <w:tblHeader w:val="0"/>
        </w:trPr>
        <w:tc>
          <w:tcPr/>
          <w:p w:rsidR="00000000" w:rsidDel="00000000" w:rsidP="00000000" w:rsidRDefault="00000000" w:rsidRPr="00000000" w14:paraId="0000008E">
            <w:pPr>
              <w:rPr/>
            </w:pPr>
            <w:r w:rsidDel="00000000" w:rsidR="00000000" w:rsidRPr="00000000">
              <w:rPr>
                <w:rtl w:val="0"/>
              </w:rPr>
              <w:t xml:space="preserve">Raised Garden Bed (4x8)</w:t>
            </w:r>
          </w:p>
        </w:tc>
        <w:tc>
          <w:tcPr/>
          <w:p w:rsidR="00000000" w:rsidDel="00000000" w:rsidP="00000000" w:rsidRDefault="00000000" w:rsidRPr="00000000" w14:paraId="0000008F">
            <w:pPr>
              <w:rPr/>
            </w:pPr>
            <w:r w:rsidDel="00000000" w:rsidR="00000000" w:rsidRPr="00000000">
              <w:rPr>
                <w:rtl w:val="0"/>
              </w:rPr>
              <w:t xml:space="preserve">Chore-easing</w:t>
            </w:r>
          </w:p>
        </w:tc>
        <w:tc>
          <w:tcPr/>
          <w:p w:rsidR="00000000" w:rsidDel="00000000" w:rsidP="00000000" w:rsidRDefault="00000000" w:rsidRPr="00000000" w14:paraId="00000090">
            <w:pPr>
              <w:rPr/>
            </w:pPr>
            <w:r w:rsidDel="00000000" w:rsidR="00000000" w:rsidRPr="00000000">
              <w:rPr>
                <w:rtl w:val="0"/>
              </w:rPr>
              <w:t xml:space="preserve">Beginner</w:t>
            </w:r>
          </w:p>
        </w:tc>
        <w:tc>
          <w:tcPr/>
          <w:p w:rsidR="00000000" w:rsidDel="00000000" w:rsidP="00000000" w:rsidRDefault="00000000" w:rsidRPr="00000000" w14:paraId="00000091">
            <w:pPr>
              <w:rPr/>
            </w:pPr>
            <w:r w:rsidDel="00000000" w:rsidR="00000000" w:rsidRPr="00000000">
              <w:rPr>
                <w:rtl w:val="0"/>
              </w:rPr>
              <w:t xml:space="preserve">2-3 hrs</w:t>
            </w:r>
          </w:p>
        </w:tc>
        <w:tc>
          <w:tcPr/>
          <w:p w:rsidR="00000000" w:rsidDel="00000000" w:rsidP="00000000" w:rsidRDefault="00000000" w:rsidRPr="00000000" w14:paraId="00000092">
            <w:pPr>
              <w:rPr/>
            </w:pPr>
            <w:r w:rsidDel="00000000" w:rsidR="00000000" w:rsidRPr="00000000">
              <w:rPr>
                <w:rtl w:val="0"/>
              </w:rPr>
              <w:t xml:space="preserve">Initial seed</w:t>
            </w:r>
          </w:p>
        </w:tc>
      </w:tr>
      <w:tr>
        <w:trPr>
          <w:cantSplit w:val="1"/>
          <w:tblHeader w:val="0"/>
        </w:trPr>
        <w:tc>
          <w:tcPr/>
          <w:p w:rsidR="00000000" w:rsidDel="00000000" w:rsidP="00000000" w:rsidRDefault="00000000" w:rsidRPr="00000000" w14:paraId="00000093">
            <w:pPr>
              <w:rPr/>
            </w:pPr>
            <w:r w:rsidDel="00000000" w:rsidR="00000000" w:rsidRPr="00000000">
              <w:rPr>
                <w:rtl w:val="0"/>
              </w:rPr>
              <w:t xml:space="preserve">Rain Barrel Stand</w:t>
            </w:r>
          </w:p>
        </w:tc>
        <w:tc>
          <w:tcPr/>
          <w:p w:rsidR="00000000" w:rsidDel="00000000" w:rsidP="00000000" w:rsidRDefault="00000000" w:rsidRPr="00000000" w14:paraId="00000094">
            <w:pPr>
              <w:rPr/>
            </w:pPr>
            <w:r w:rsidDel="00000000" w:rsidR="00000000" w:rsidRPr="00000000">
              <w:rPr>
                <w:rtl w:val="0"/>
              </w:rPr>
              <w:t xml:space="preserve">Chore-easing</w:t>
            </w:r>
          </w:p>
        </w:tc>
        <w:tc>
          <w:tcPr/>
          <w:p w:rsidR="00000000" w:rsidDel="00000000" w:rsidP="00000000" w:rsidRDefault="00000000" w:rsidRPr="00000000" w14:paraId="00000095">
            <w:pPr>
              <w:rPr/>
            </w:pPr>
            <w:r w:rsidDel="00000000" w:rsidR="00000000" w:rsidRPr="00000000">
              <w:rPr>
                <w:rtl w:val="0"/>
              </w:rPr>
              <w:t xml:space="preserve">Beginner</w:t>
            </w:r>
          </w:p>
        </w:tc>
        <w:tc>
          <w:tcPr/>
          <w:p w:rsidR="00000000" w:rsidDel="00000000" w:rsidP="00000000" w:rsidRDefault="00000000" w:rsidRPr="00000000" w14:paraId="00000096">
            <w:pPr>
              <w:rPr/>
            </w:pPr>
            <w:r w:rsidDel="00000000" w:rsidR="00000000" w:rsidRPr="00000000">
              <w:rPr>
                <w:rtl w:val="0"/>
              </w:rPr>
              <w:t xml:space="preserve">2-3 hrs</w:t>
            </w:r>
          </w:p>
        </w:tc>
        <w:tc>
          <w:tcPr/>
          <w:p w:rsidR="00000000" w:rsidDel="00000000" w:rsidP="00000000" w:rsidRDefault="00000000" w:rsidRPr="00000000" w14:paraId="00000097">
            <w:pPr>
              <w:rPr/>
            </w:pPr>
            <w:r w:rsidDel="00000000" w:rsidR="00000000" w:rsidRPr="00000000">
              <w:rPr>
                <w:rtl w:val="0"/>
              </w:rPr>
              <w:t xml:space="preserve">Expansion</w:t>
            </w:r>
          </w:p>
        </w:tc>
      </w:tr>
      <w:tr>
        <w:trPr>
          <w:cantSplit w:val="1"/>
          <w:tblHeader w:val="0"/>
        </w:trPr>
        <w:tc>
          <w:tcPr/>
          <w:p w:rsidR="00000000" w:rsidDel="00000000" w:rsidP="00000000" w:rsidRDefault="00000000" w:rsidRPr="00000000" w14:paraId="00000098">
            <w:pPr>
              <w:rPr/>
            </w:pPr>
            <w:r w:rsidDel="00000000" w:rsidR="00000000" w:rsidRPr="00000000">
              <w:rPr>
                <w:rtl w:val="0"/>
              </w:rPr>
              <w:t xml:space="preserve">Firewood Storage Rack</w:t>
            </w:r>
          </w:p>
        </w:tc>
        <w:tc>
          <w:tcPr/>
          <w:p w:rsidR="00000000" w:rsidDel="00000000" w:rsidP="00000000" w:rsidRDefault="00000000" w:rsidRPr="00000000" w14:paraId="00000099">
            <w:pPr>
              <w:rPr/>
            </w:pPr>
            <w:r w:rsidDel="00000000" w:rsidR="00000000" w:rsidRPr="00000000">
              <w:rPr>
                <w:rtl w:val="0"/>
              </w:rPr>
              <w:t xml:space="preserve">Chore-easing</w:t>
            </w:r>
          </w:p>
        </w:tc>
        <w:tc>
          <w:tcPr/>
          <w:p w:rsidR="00000000" w:rsidDel="00000000" w:rsidP="00000000" w:rsidRDefault="00000000" w:rsidRPr="00000000" w14:paraId="0000009A">
            <w:pPr>
              <w:rPr/>
            </w:pPr>
            <w:r w:rsidDel="00000000" w:rsidR="00000000" w:rsidRPr="00000000">
              <w:rPr>
                <w:rtl w:val="0"/>
              </w:rPr>
              <w:t xml:space="preserve">Beginner</w:t>
            </w:r>
          </w:p>
        </w:tc>
        <w:tc>
          <w:tcPr/>
          <w:p w:rsidR="00000000" w:rsidDel="00000000" w:rsidP="00000000" w:rsidRDefault="00000000" w:rsidRPr="00000000" w14:paraId="0000009B">
            <w:pPr>
              <w:rPr/>
            </w:pPr>
            <w:r w:rsidDel="00000000" w:rsidR="00000000" w:rsidRPr="00000000">
              <w:rPr>
                <w:rtl w:val="0"/>
              </w:rPr>
              <w:t xml:space="preserve">3-4 hrs</w:t>
            </w:r>
          </w:p>
        </w:tc>
        <w:tc>
          <w:tcPr/>
          <w:p w:rsidR="00000000" w:rsidDel="00000000" w:rsidP="00000000" w:rsidRDefault="00000000" w:rsidRPr="00000000" w14:paraId="0000009C">
            <w:pPr>
              <w:rPr/>
            </w:pPr>
            <w:r w:rsidDel="00000000" w:rsidR="00000000" w:rsidRPr="00000000">
              <w:rPr>
                <w:rtl w:val="0"/>
              </w:rPr>
              <w:t xml:space="preserve">Initial seed</w:t>
            </w:r>
          </w:p>
        </w:tc>
      </w:tr>
      <w:tr>
        <w:trPr>
          <w:cantSplit w:val="1"/>
          <w:tblHeader w:val="0"/>
        </w:trPr>
        <w:tc>
          <w:tcPr/>
          <w:p w:rsidR="00000000" w:rsidDel="00000000" w:rsidP="00000000" w:rsidRDefault="00000000" w:rsidRPr="00000000" w14:paraId="0000009D">
            <w:pPr>
              <w:rPr/>
            </w:pPr>
            <w:r w:rsidDel="00000000" w:rsidR="00000000" w:rsidRPr="00000000">
              <w:rPr>
                <w:rtl w:val="0"/>
              </w:rPr>
              <w:t xml:space="preserve">Outdoor Toy Storage Box</w:t>
            </w:r>
          </w:p>
        </w:tc>
        <w:tc>
          <w:tcPr/>
          <w:p w:rsidR="00000000" w:rsidDel="00000000" w:rsidP="00000000" w:rsidRDefault="00000000" w:rsidRPr="00000000" w14:paraId="0000009E">
            <w:pPr>
              <w:rPr/>
            </w:pPr>
            <w:r w:rsidDel="00000000" w:rsidR="00000000" w:rsidRPr="00000000">
              <w:rPr>
                <w:rtl w:val="0"/>
              </w:rPr>
              <w:t xml:space="preserve">Chore-easing</w:t>
            </w:r>
          </w:p>
        </w:tc>
        <w:tc>
          <w:tcPr/>
          <w:p w:rsidR="00000000" w:rsidDel="00000000" w:rsidP="00000000" w:rsidRDefault="00000000" w:rsidRPr="00000000" w14:paraId="0000009F">
            <w:pPr>
              <w:rPr/>
            </w:pPr>
            <w:r w:rsidDel="00000000" w:rsidR="00000000" w:rsidRPr="00000000">
              <w:rPr>
                <w:rtl w:val="0"/>
              </w:rPr>
              <w:t xml:space="preserve">Beginner</w:t>
            </w:r>
          </w:p>
        </w:tc>
        <w:tc>
          <w:tcPr/>
          <w:p w:rsidR="00000000" w:rsidDel="00000000" w:rsidP="00000000" w:rsidRDefault="00000000" w:rsidRPr="00000000" w14:paraId="000000A0">
            <w:pPr>
              <w:rPr/>
            </w:pPr>
            <w:r w:rsidDel="00000000" w:rsidR="00000000" w:rsidRPr="00000000">
              <w:rPr>
                <w:rtl w:val="0"/>
              </w:rPr>
              <w:t xml:space="preserve">3-4 hrs</w:t>
            </w:r>
          </w:p>
        </w:tc>
        <w:tc>
          <w:tcPr/>
          <w:p w:rsidR="00000000" w:rsidDel="00000000" w:rsidP="00000000" w:rsidRDefault="00000000" w:rsidRPr="00000000" w14:paraId="000000A1">
            <w:pPr>
              <w:rPr/>
            </w:pPr>
            <w:r w:rsidDel="00000000" w:rsidR="00000000" w:rsidRPr="00000000">
              <w:rPr>
                <w:rtl w:val="0"/>
              </w:rPr>
              <w:t xml:space="preserve">Expansion</w:t>
            </w:r>
          </w:p>
        </w:tc>
      </w:tr>
      <w:tr>
        <w:trPr>
          <w:cantSplit w:val="1"/>
          <w:tblHeader w:val="0"/>
        </w:trPr>
        <w:tc>
          <w:tcPr/>
          <w:p w:rsidR="00000000" w:rsidDel="00000000" w:rsidP="00000000" w:rsidRDefault="00000000" w:rsidRPr="00000000" w14:paraId="000000A2">
            <w:pPr>
              <w:rPr/>
            </w:pPr>
            <w:r w:rsidDel="00000000" w:rsidR="00000000" w:rsidRPr="00000000">
              <w:rPr>
                <w:rtl w:val="0"/>
              </w:rPr>
              <w:t xml:space="preserve">Compost Bin (3-bay)</w:t>
            </w:r>
          </w:p>
        </w:tc>
        <w:tc>
          <w:tcPr/>
          <w:p w:rsidR="00000000" w:rsidDel="00000000" w:rsidP="00000000" w:rsidRDefault="00000000" w:rsidRPr="00000000" w14:paraId="000000A3">
            <w:pPr>
              <w:rPr/>
            </w:pPr>
            <w:r w:rsidDel="00000000" w:rsidR="00000000" w:rsidRPr="00000000">
              <w:rPr>
                <w:rtl w:val="0"/>
              </w:rPr>
              <w:t xml:space="preserve">Chore-easing</w:t>
            </w:r>
          </w:p>
        </w:tc>
        <w:tc>
          <w:tcPr/>
          <w:p w:rsidR="00000000" w:rsidDel="00000000" w:rsidP="00000000" w:rsidRDefault="00000000" w:rsidRPr="00000000" w14:paraId="000000A4">
            <w:pPr>
              <w:rPr/>
            </w:pPr>
            <w:r w:rsidDel="00000000" w:rsidR="00000000" w:rsidRPr="00000000">
              <w:rPr>
                <w:rtl w:val="0"/>
              </w:rPr>
              <w:t xml:space="preserve">Intermediate</w:t>
            </w:r>
          </w:p>
        </w:tc>
        <w:tc>
          <w:tcPr/>
          <w:p w:rsidR="00000000" w:rsidDel="00000000" w:rsidP="00000000" w:rsidRDefault="00000000" w:rsidRPr="00000000" w14:paraId="000000A5">
            <w:pPr>
              <w:rPr/>
            </w:pPr>
            <w:r w:rsidDel="00000000" w:rsidR="00000000" w:rsidRPr="00000000">
              <w:rPr>
                <w:rtl w:val="0"/>
              </w:rPr>
              <w:t xml:space="preserve">4-5 hrs</w:t>
            </w:r>
          </w:p>
        </w:tc>
        <w:tc>
          <w:tcPr/>
          <w:p w:rsidR="00000000" w:rsidDel="00000000" w:rsidP="00000000" w:rsidRDefault="00000000" w:rsidRPr="00000000" w14:paraId="000000A6">
            <w:pPr>
              <w:rPr/>
            </w:pPr>
            <w:r w:rsidDel="00000000" w:rsidR="00000000" w:rsidRPr="00000000">
              <w:rPr>
                <w:rtl w:val="0"/>
              </w:rPr>
              <w:t xml:space="preserve">Initial seed</w:t>
            </w:r>
          </w:p>
        </w:tc>
      </w:tr>
      <w:tr>
        <w:trPr>
          <w:cantSplit w:val="1"/>
          <w:tblHeader w:val="0"/>
        </w:trPr>
        <w:tc>
          <w:tcPr/>
          <w:p w:rsidR="00000000" w:rsidDel="00000000" w:rsidP="00000000" w:rsidRDefault="00000000" w:rsidRPr="00000000" w14:paraId="000000A7">
            <w:pPr>
              <w:rPr/>
            </w:pPr>
            <w:r w:rsidDel="00000000" w:rsidR="00000000" w:rsidRPr="00000000">
              <w:rPr>
                <w:rtl w:val="0"/>
              </w:rPr>
              <w:t xml:space="preserve">Trash &amp; Recycling Bin Corral</w:t>
            </w:r>
          </w:p>
        </w:tc>
        <w:tc>
          <w:tcPr/>
          <w:p w:rsidR="00000000" w:rsidDel="00000000" w:rsidP="00000000" w:rsidRDefault="00000000" w:rsidRPr="00000000" w14:paraId="000000A8">
            <w:pPr>
              <w:rPr/>
            </w:pPr>
            <w:r w:rsidDel="00000000" w:rsidR="00000000" w:rsidRPr="00000000">
              <w:rPr>
                <w:rtl w:val="0"/>
              </w:rPr>
              <w:t xml:space="preserve">Chore-easing</w:t>
            </w:r>
          </w:p>
        </w:tc>
        <w:tc>
          <w:tcPr/>
          <w:p w:rsidR="00000000" w:rsidDel="00000000" w:rsidP="00000000" w:rsidRDefault="00000000" w:rsidRPr="00000000" w14:paraId="000000A9">
            <w:pPr>
              <w:rPr/>
            </w:pPr>
            <w:r w:rsidDel="00000000" w:rsidR="00000000" w:rsidRPr="00000000">
              <w:rPr>
                <w:rtl w:val="0"/>
              </w:rPr>
              <w:t xml:space="preserve">Intermediate</w:t>
            </w:r>
          </w:p>
        </w:tc>
        <w:tc>
          <w:tcPr/>
          <w:p w:rsidR="00000000" w:rsidDel="00000000" w:rsidP="00000000" w:rsidRDefault="00000000" w:rsidRPr="00000000" w14:paraId="000000AA">
            <w:pPr>
              <w:rPr/>
            </w:pPr>
            <w:r w:rsidDel="00000000" w:rsidR="00000000" w:rsidRPr="00000000">
              <w:rPr>
                <w:rtl w:val="0"/>
              </w:rPr>
              <w:t xml:space="preserve">4-6 hrs</w:t>
            </w:r>
          </w:p>
        </w:tc>
        <w:tc>
          <w:tcPr/>
          <w:p w:rsidR="00000000" w:rsidDel="00000000" w:rsidP="00000000" w:rsidRDefault="00000000" w:rsidRPr="00000000" w14:paraId="000000AB">
            <w:pPr>
              <w:rPr/>
            </w:pPr>
            <w:r w:rsidDel="00000000" w:rsidR="00000000" w:rsidRPr="00000000">
              <w:rPr>
                <w:rtl w:val="0"/>
              </w:rPr>
              <w:t xml:space="preserve">Initial seed</w:t>
            </w:r>
          </w:p>
        </w:tc>
      </w:tr>
      <w:tr>
        <w:trPr>
          <w:cantSplit w:val="1"/>
          <w:tblHeader w:val="0"/>
        </w:trPr>
        <w:tc>
          <w:tcPr/>
          <w:p w:rsidR="00000000" w:rsidDel="00000000" w:rsidP="00000000" w:rsidRDefault="00000000" w:rsidRPr="00000000" w14:paraId="000000AC">
            <w:pPr>
              <w:rPr/>
            </w:pPr>
            <w:r w:rsidDel="00000000" w:rsidR="00000000" w:rsidRPr="00000000">
              <w:rPr>
                <w:rtl w:val="0"/>
              </w:rPr>
              <w:t xml:space="preserve">Potting Bench</w:t>
            </w:r>
          </w:p>
        </w:tc>
        <w:tc>
          <w:tcPr/>
          <w:p w:rsidR="00000000" w:rsidDel="00000000" w:rsidP="00000000" w:rsidRDefault="00000000" w:rsidRPr="00000000" w14:paraId="000000AD">
            <w:pPr>
              <w:rPr/>
            </w:pPr>
            <w:r w:rsidDel="00000000" w:rsidR="00000000" w:rsidRPr="00000000">
              <w:rPr>
                <w:rtl w:val="0"/>
              </w:rPr>
              <w:t xml:space="preserve">Chore-easing</w:t>
            </w:r>
          </w:p>
        </w:tc>
        <w:tc>
          <w:tcPr/>
          <w:p w:rsidR="00000000" w:rsidDel="00000000" w:rsidP="00000000" w:rsidRDefault="00000000" w:rsidRPr="00000000" w14:paraId="000000AE">
            <w:pPr>
              <w:rPr/>
            </w:pPr>
            <w:r w:rsidDel="00000000" w:rsidR="00000000" w:rsidRPr="00000000">
              <w:rPr>
                <w:rtl w:val="0"/>
              </w:rPr>
              <w:t xml:space="preserve">Intermediate</w:t>
            </w:r>
          </w:p>
        </w:tc>
        <w:tc>
          <w:tcPr/>
          <w:p w:rsidR="00000000" w:rsidDel="00000000" w:rsidP="00000000" w:rsidRDefault="00000000" w:rsidRPr="00000000" w14:paraId="000000AF">
            <w:pPr>
              <w:rPr/>
            </w:pPr>
            <w:r w:rsidDel="00000000" w:rsidR="00000000" w:rsidRPr="00000000">
              <w:rPr>
                <w:rtl w:val="0"/>
              </w:rPr>
              <w:t xml:space="preserve">5-6 hrs</w:t>
            </w:r>
          </w:p>
        </w:tc>
        <w:tc>
          <w:tcPr/>
          <w:p w:rsidR="00000000" w:rsidDel="00000000" w:rsidP="00000000" w:rsidRDefault="00000000" w:rsidRPr="00000000" w14:paraId="000000B0">
            <w:pPr>
              <w:rPr/>
            </w:pPr>
            <w:r w:rsidDel="00000000" w:rsidR="00000000" w:rsidRPr="00000000">
              <w:rPr>
                <w:rtl w:val="0"/>
              </w:rPr>
              <w:t xml:space="preserve">Expansion</w:t>
            </w:r>
          </w:p>
        </w:tc>
      </w:tr>
      <w:tr>
        <w:trPr>
          <w:cantSplit w:val="1"/>
          <w:tblHeader w:val="0"/>
        </w:trPr>
        <w:tc>
          <w:tcPr/>
          <w:p w:rsidR="00000000" w:rsidDel="00000000" w:rsidP="00000000" w:rsidRDefault="00000000" w:rsidRPr="00000000" w14:paraId="000000B1">
            <w:pPr>
              <w:rPr/>
            </w:pPr>
            <w:r w:rsidDel="00000000" w:rsidR="00000000" w:rsidRPr="00000000">
              <w:rPr>
                <w:rtl w:val="0"/>
              </w:rPr>
              <w:t xml:space="preserve">Tool Storage Bench</w:t>
            </w:r>
          </w:p>
        </w:tc>
        <w:tc>
          <w:tcPr/>
          <w:p w:rsidR="00000000" w:rsidDel="00000000" w:rsidP="00000000" w:rsidRDefault="00000000" w:rsidRPr="00000000" w14:paraId="000000B2">
            <w:pPr>
              <w:rPr/>
            </w:pPr>
            <w:r w:rsidDel="00000000" w:rsidR="00000000" w:rsidRPr="00000000">
              <w:rPr>
                <w:rtl w:val="0"/>
              </w:rPr>
              <w:t xml:space="preserve">Chore-easing</w:t>
            </w:r>
          </w:p>
        </w:tc>
        <w:tc>
          <w:tcPr/>
          <w:p w:rsidR="00000000" w:rsidDel="00000000" w:rsidP="00000000" w:rsidRDefault="00000000" w:rsidRPr="00000000" w14:paraId="000000B3">
            <w:pPr>
              <w:rPr/>
            </w:pPr>
            <w:r w:rsidDel="00000000" w:rsidR="00000000" w:rsidRPr="00000000">
              <w:rPr>
                <w:rtl w:val="0"/>
              </w:rPr>
              <w:t xml:space="preserve">Intermediate</w:t>
            </w:r>
          </w:p>
        </w:tc>
        <w:tc>
          <w:tcPr/>
          <w:p w:rsidR="00000000" w:rsidDel="00000000" w:rsidP="00000000" w:rsidRDefault="00000000" w:rsidRPr="00000000" w14:paraId="000000B4">
            <w:pPr>
              <w:rPr/>
            </w:pPr>
            <w:r w:rsidDel="00000000" w:rsidR="00000000" w:rsidRPr="00000000">
              <w:rPr>
                <w:rtl w:val="0"/>
              </w:rPr>
              <w:t xml:space="preserve">6-8 hrs</w:t>
            </w:r>
          </w:p>
        </w:tc>
        <w:tc>
          <w:tcPr/>
          <w:p w:rsidR="00000000" w:rsidDel="00000000" w:rsidP="00000000" w:rsidRDefault="00000000" w:rsidRPr="00000000" w14:paraId="000000B5">
            <w:pPr>
              <w:rPr/>
            </w:pPr>
            <w:r w:rsidDel="00000000" w:rsidR="00000000" w:rsidRPr="00000000">
              <w:rPr>
                <w:rtl w:val="0"/>
              </w:rPr>
              <w:t xml:space="preserve">Expansion</w:t>
            </w:r>
          </w:p>
        </w:tc>
      </w:tr>
    </w:tbl>
    <w:p w:rsidR="00000000" w:rsidDel="00000000" w:rsidP="00000000" w:rsidRDefault="00000000" w:rsidRPr="00000000" w14:paraId="000000B6">
      <w:pPr>
        <w:rPr/>
      </w:pPr>
      <w:r w:rsidDel="00000000" w:rsidR="00000000" w:rsidRPr="00000000">
        <w:rPr>
          <w:rtl w:val="0"/>
        </w:rPr>
        <w:t xml:space="preserve">With 18 entries, the filter chips (S-01) have a meaningful spread: 9 kid structures and 9 chore-easing builds; 11 beginner and 7 intermediate projects. Build times divide evenly, with 6 projects of 3 hours or less, 6 of 3-5 hours, and 6 that may exceed 5 hours. Pine-tier budgets start at $25 and the highest starting point is $300 (Simple Playhouse). The library does not yet include an Advanced project, so an Advanced skill filter would return no results until the deferred elevated builds are designed.</w:t>
      </w:r>
    </w:p>
    <w:p w:rsidR="00000000" w:rsidDel="00000000" w:rsidP="00000000" w:rsidRDefault="00000000" w:rsidRPr="00000000" w14:paraId="000000B7">
      <w:pPr>
        <w:pStyle w:val="Heading2"/>
        <w:rPr/>
      </w:pPr>
      <w:r w:rsidDel="00000000" w:rsidR="00000000" w:rsidRPr="00000000">
        <w:rPr>
          <w:rtl w:val="0"/>
        </w:rPr>
        <w:t xml:space="preserve">Schema Conformance (PR #6)</w:t>
      </w:r>
    </w:p>
    <w:p w:rsidR="00000000" w:rsidDel="00000000" w:rsidP="00000000" w:rsidRDefault="00000000" w:rsidRPr="00000000" w14:paraId="000000B8">
      <w:pPr>
        <w:rPr/>
      </w:pPr>
      <w:r w:rsidDel="00000000" w:rsidR="00000000" w:rsidRPr="00000000">
        <w:rPr>
          <w:rtl w:val="0"/>
        </w:rPr>
        <w:t xml:space="preserve">The ten new entries populate the PR #6 fields as follows:</w:t>
      </w:r>
    </w:p>
    <w:p w:rsidR="00000000" w:rsidDel="00000000" w:rsidP="00000000" w:rsidRDefault="00000000" w:rsidRPr="00000000" w14:paraId="000000B9">
      <w:pPr>
        <w:rPr/>
      </w:pPr>
      <w:r w:rsidDel="00000000" w:rsidR="00000000" w:rsidRPr="00000000">
        <w:rPr>
          <w:b w:val="1"/>
          <w:bCs w:val="1"/>
          <w:rtl w:val="0"/>
        </w:rPr>
        <w:t xml:space="preserve">Identifiers.</w:t>
      </w:r>
      <w:r w:rsidDel="00000000" w:rsidR="00000000" w:rsidRPr="00000000">
        <w:rPr>
          <w:rtl w:val="0"/>
        </w:rPr>
        <w:t xml:space="preserve"> Each </w:t>
      </w:r>
      <w:r w:rsidDel="00000000" w:rsidR="00000000" w:rsidRPr="00000000">
        <w:rPr>
          <w:rFonts w:ascii="Courier New" w:cs="Courier New" w:eastAsia="Courier New" w:hAnsi="Courier New"/>
          <w:sz w:val="20"/>
          <w:szCs w:val="20"/>
          <w:rtl w:val="0"/>
        </w:rPr>
        <w:t xml:space="preserve">id</w:t>
      </w:r>
      <w:r w:rsidDel="00000000" w:rsidR="00000000" w:rsidRPr="00000000">
        <w:rPr>
          <w:rtl w:val="0"/>
        </w:rPr>
        <w:t xml:space="preserve"> follows the existing convention: a </w:t>
      </w:r>
      <w:r w:rsidDel="00000000" w:rsidR="00000000" w:rsidRPr="00000000">
        <w:rPr>
          <w:rFonts w:ascii="Courier New" w:cs="Courier New" w:eastAsia="Courier New" w:hAnsi="Courier New"/>
          <w:sz w:val="20"/>
          <w:szCs w:val="20"/>
          <w:rtl w:val="0"/>
        </w:rPr>
        <w:t xml:space="preserve">kid-</w:t>
      </w:r>
      <w:r w:rsidDel="00000000" w:rsidR="00000000" w:rsidRPr="00000000">
        <w:rPr>
          <w:rtl w:val="0"/>
        </w:rPr>
        <w:t xml:space="preserve"> or </w:t>
      </w:r>
      <w:r w:rsidDel="00000000" w:rsidR="00000000" w:rsidRPr="00000000">
        <w:rPr>
          <w:rFonts w:ascii="Courier New" w:cs="Courier New" w:eastAsia="Courier New" w:hAnsi="Courier New"/>
          <w:sz w:val="20"/>
          <w:szCs w:val="20"/>
          <w:rtl w:val="0"/>
        </w:rPr>
        <w:t xml:space="preserve">chore-</w:t>
      </w:r>
      <w:r w:rsidDel="00000000" w:rsidR="00000000" w:rsidRPr="00000000">
        <w:rPr>
          <w:rtl w:val="0"/>
        </w:rPr>
        <w:t xml:space="preserve"> prefix followed by a short slug (for example, </w:t>
      </w:r>
      <w:r w:rsidDel="00000000" w:rsidR="00000000" w:rsidRPr="00000000">
        <w:rPr>
          <w:rFonts w:ascii="Courier New" w:cs="Courier New" w:eastAsia="Courier New" w:hAnsi="Courier New"/>
          <w:sz w:val="20"/>
          <w:szCs w:val="20"/>
          <w:rtl w:val="0"/>
        </w:rPr>
        <w:t xml:space="preserve">kid-balance-beam</w:t>
      </w:r>
      <w:r w:rsidDel="00000000" w:rsidR="00000000" w:rsidRPr="00000000">
        <w:rPr>
          <w:rtl w:val="0"/>
        </w:rPr>
        <w:t xml:space="preserve"> and </w:t>
      </w:r>
      <w:r w:rsidDel="00000000" w:rsidR="00000000" w:rsidRPr="00000000">
        <w:rPr>
          <w:rFonts w:ascii="Courier New" w:cs="Courier New" w:eastAsia="Courier New" w:hAnsi="Courier New"/>
          <w:sz w:val="20"/>
          <w:szCs w:val="20"/>
          <w:rtl w:val="0"/>
        </w:rPr>
        <w:t xml:space="preserve">chore-rain-barrel-stand</w:t>
      </w: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b w:val="1"/>
          <w:bCs w:val="1"/>
          <w:rtl w:val="0"/>
        </w:rPr>
        <w:t xml:space="preserve">Footprint and clearance.</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footprint</w:t>
      </w:r>
      <w:r w:rsidDel="00000000" w:rsidR="00000000" w:rsidRPr="00000000">
        <w:rPr>
          <w:rtl w:val="0"/>
        </w:rPr>
        <w:t xml:space="preserve"> records the dimensions shown in the Required Space column, length first, matching the initial entries. </w:t>
      </w:r>
      <w:r w:rsidDel="00000000" w:rsidR="00000000" w:rsidRPr="00000000">
        <w:rPr>
          <w:rFonts w:ascii="Courier New" w:cs="Courier New" w:eastAsia="Courier New" w:hAnsi="Courier New"/>
          <w:sz w:val="20"/>
          <w:szCs w:val="20"/>
          <w:rtl w:val="0"/>
        </w:rPr>
        <w:t xml:space="preserve">clearance_ft</w:t>
      </w:r>
      <w:r w:rsidDel="00000000" w:rsidR="00000000" w:rsidRPr="00000000">
        <w:rPr>
          <w:rtl w:val="0"/>
        </w:rPr>
        <w:t xml:space="preserve"> holds a single value. Where the Required Space column specifies a direction (for example, "on each side" for the Balance Beam), the number is stored and the direction is captured in the description.</w:t>
      </w:r>
    </w:p>
    <w:p w:rsidR="00000000" w:rsidDel="00000000" w:rsidP="00000000" w:rsidRDefault="00000000" w:rsidRPr="00000000" w14:paraId="000000BB">
      <w:pPr>
        <w:rPr/>
      </w:pPr>
      <w:r w:rsidDel="00000000" w:rsidR="00000000" w:rsidRPr="00000000">
        <w:rPr>
          <w:b w:val="1"/>
          <w:bCs w:val="1"/>
          <w:rtl w:val="0"/>
        </w:rPr>
        <w:t xml:space="preserve">Engineer review and height.</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engineer_review_required</w:t>
      </w:r>
      <w:r w:rsidDel="00000000" w:rsidR="00000000" w:rsidRPr="00000000">
        <w:rPr>
          <w:rtl w:val="0"/>
        </w:rPr>
        <w:t xml:space="preserve"> is false and </w:t>
      </w:r>
      <w:r w:rsidDel="00000000" w:rsidR="00000000" w:rsidRPr="00000000">
        <w:rPr>
          <w:rFonts w:ascii="Courier New" w:cs="Courier New" w:eastAsia="Courier New" w:hAnsi="Courier New"/>
          <w:sz w:val="20"/>
          <w:szCs w:val="20"/>
          <w:rtl w:val="0"/>
        </w:rPr>
        <w:t xml:space="preserve">max_unassisted_height_ft</w:t>
      </w:r>
      <w:r w:rsidDel="00000000" w:rsidR="00000000" w:rsidRPr="00000000">
        <w:rPr>
          <w:rtl w:val="0"/>
        </w:rPr>
        <w:t xml:space="preserve"> is null for all ten, consistent with the initial entries. None of the new projects is an elevated structure.</w:t>
      </w:r>
    </w:p>
    <w:p w:rsidR="00000000" w:rsidDel="00000000" w:rsidP="00000000" w:rsidRDefault="00000000" w:rsidRPr="00000000" w14:paraId="000000BC">
      <w:pPr>
        <w:rPr/>
      </w:pPr>
      <w:r w:rsidDel="00000000" w:rsidR="00000000" w:rsidRPr="00000000">
        <w:rPr>
          <w:b w:val="1"/>
          <w:bCs w:val="1"/>
          <w:rtl w:val="0"/>
        </w:rPr>
        <w:t xml:space="preserve">Materials.</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materials</w:t>
      </w:r>
      <w:r w:rsidDel="00000000" w:rsidR="00000000" w:rsidRPr="00000000">
        <w:rPr>
          <w:rtl w:val="0"/>
        </w:rPr>
        <w:t xml:space="preserve"> is empty and listed in </w:t>
      </w:r>
      <w:r w:rsidDel="00000000" w:rsidR="00000000" w:rsidRPr="00000000">
        <w:rPr>
          <w:rFonts w:ascii="Courier New" w:cs="Courier New" w:eastAsia="Courier New" w:hAnsi="Courier New"/>
          <w:sz w:val="20"/>
          <w:szCs w:val="20"/>
          <w:rtl w:val="0"/>
        </w:rPr>
        <w:t xml:space="preserve">pending_fields</w:t>
      </w:r>
      <w:r w:rsidDel="00000000" w:rsidR="00000000" w:rsidRPr="00000000">
        <w:rPr>
          <w:rtl w:val="0"/>
        </w:rPr>
        <w:t xml:space="preserve"> for all ten. The Simple Playhouse remains the only fully populated example.</w:t>
      </w:r>
    </w:p>
    <w:p w:rsidR="00000000" w:rsidDel="00000000" w:rsidP="00000000" w:rsidRDefault="00000000" w:rsidRPr="00000000" w14:paraId="000000BD">
      <w:pPr>
        <w:rPr/>
      </w:pPr>
      <w:r w:rsidDel="00000000" w:rsidR="00000000" w:rsidRPr="00000000">
        <w:rPr>
          <w:b w:val="1"/>
          <w:bCs w:val="1"/>
          <w:rtl w:val="0"/>
        </w:rPr>
        <w:t xml:space="preserve">Obstacles.</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obstacles_relevant</w:t>
      </w:r>
      <w:r w:rsidDel="00000000" w:rsidR="00000000" w:rsidRPr="00000000">
        <w:rPr>
          <w:rtl w:val="0"/>
        </w:rPr>
        <w:t xml:space="preserve"> uses only the values already present in the seed data (</w:t>
      </w:r>
      <w:r w:rsidDel="00000000" w:rsidR="00000000" w:rsidRPr="00000000">
        <w:rPr>
          <w:rFonts w:ascii="Courier New" w:cs="Courier New" w:eastAsia="Courier New" w:hAnsi="Courier New"/>
          <w:sz w:val="20"/>
          <w:szCs w:val="20"/>
          <w:rtl w:val="0"/>
        </w:rPr>
        <w:t xml:space="preserve">slope</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utility_lines</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fence_line</w:t>
      </w:r>
      <w:r w:rsidDel="00000000" w:rsidR="00000000" w:rsidRPr="00000000">
        <w:rPr>
          <w:rtl w:val="0"/>
        </w:rPr>
        <w:t xml:space="preserve">). Two entries carry draft values, each with a </w:t>
      </w:r>
      <w:r w:rsidDel="00000000" w:rsidR="00000000" w:rsidRPr="00000000">
        <w:rPr>
          <w:rFonts w:ascii="Courier New" w:cs="Courier New" w:eastAsia="Courier New" w:hAnsi="Courier New"/>
          <w:sz w:val="20"/>
          <w:szCs w:val="20"/>
          <w:rtl w:val="0"/>
        </w:rPr>
        <w:t xml:space="preserve">_note</w:t>
      </w:r>
      <w:r w:rsidDel="00000000" w:rsidR="00000000" w:rsidRPr="00000000">
        <w:rPr>
          <w:rtl w:val="0"/>
        </w:rPr>
        <w:t xml:space="preserve"> requesting confirmation in the same manner as the Trash &amp; Recycling Bin Corral: the Rain Barrel Stand (</w:t>
      </w:r>
      <w:r w:rsidDel="00000000" w:rsidR="00000000" w:rsidRPr="00000000">
        <w:rPr>
          <w:rFonts w:ascii="Courier New" w:cs="Courier New" w:eastAsia="Courier New" w:hAnsi="Courier New"/>
          <w:sz w:val="20"/>
          <w:szCs w:val="20"/>
          <w:rtl w:val="0"/>
        </w:rPr>
        <w:t xml:space="preserve">slope</w:t>
      </w:r>
      <w:r w:rsidDel="00000000" w:rsidR="00000000" w:rsidRPr="00000000">
        <w:rPr>
          <w:rtl w:val="0"/>
        </w:rPr>
        <w:t xml:space="preserve">) and the Hose Holder Post (</w:t>
      </w:r>
      <w:r w:rsidDel="00000000" w:rsidR="00000000" w:rsidRPr="00000000">
        <w:rPr>
          <w:rFonts w:ascii="Courier New" w:cs="Courier New" w:eastAsia="Courier New" w:hAnsi="Courier New"/>
          <w:sz w:val="20"/>
          <w:szCs w:val="20"/>
          <w:rtl w:val="0"/>
        </w:rPr>
        <w:t xml:space="preserve">utility_lines</w:t>
      </w:r>
      <w:r w:rsidDel="00000000" w:rsidR="00000000" w:rsidRPr="00000000">
        <w:rPr>
          <w:rtl w:val="0"/>
        </w:rPr>
        <w:t xml:space="preserve">). The remaining eight list </w:t>
      </w:r>
      <w:r w:rsidDel="00000000" w:rsidR="00000000" w:rsidRPr="00000000">
        <w:rPr>
          <w:rFonts w:ascii="Courier New" w:cs="Courier New" w:eastAsia="Courier New" w:hAnsi="Courier New"/>
          <w:sz w:val="20"/>
          <w:szCs w:val="20"/>
          <w:rtl w:val="0"/>
        </w:rPr>
        <w:t xml:space="preserve">obstacles_relevant</w:t>
      </w:r>
      <w:r w:rsidDel="00000000" w:rsidR="00000000" w:rsidRPr="00000000">
        <w:rPr>
          <w:rtl w:val="0"/>
        </w:rPr>
        <w:t xml:space="preserve"> as pending.</w:t>
      </w:r>
    </w:p>
    <w:p w:rsidR="00000000" w:rsidDel="00000000" w:rsidP="00000000" w:rsidRDefault="00000000" w:rsidRPr="00000000" w14:paraId="000000BE">
      <w:pPr>
        <w:pStyle w:val="Heading2"/>
        <w:rPr/>
      </w:pPr>
      <w:r w:rsidDel="00000000" w:rsidR="00000000" w:rsidRPr="00000000">
        <w:rPr>
          <w:rtl w:val="0"/>
        </w:rPr>
        <w:t xml:space="preserve">Safety and Complication Considerations</w:t>
      </w:r>
    </w:p>
    <w:p w:rsidR="00000000" w:rsidDel="00000000" w:rsidP="00000000" w:rsidRDefault="00000000" w:rsidRPr="00000000" w14:paraId="000000BF">
      <w:pPr>
        <w:rPr/>
      </w:pPr>
      <w:r w:rsidDel="00000000" w:rsidR="00000000" w:rsidRPr="00000000">
        <w:rPr>
          <w:rtl w:val="0"/>
        </w:rPr>
        <w:t xml:space="preserve">Several of the new projects introduce cases the safety and complication rules should address. Two of them, excavation and fall zones, also apply to projects in the initial seed set.</w:t>
      </w:r>
    </w:p>
    <w:p w:rsidR="00000000" w:rsidDel="00000000" w:rsidP="00000000" w:rsidRDefault="00000000" w:rsidRPr="00000000" w14:paraId="000000C0">
      <w:pPr>
        <w:rPr/>
      </w:pPr>
      <w:r w:rsidDel="00000000" w:rsidR="00000000" w:rsidRPr="00000000">
        <w:rPr>
          <w:b w:val="1"/>
          <w:bCs w:val="1"/>
          <w:rtl w:val="0"/>
        </w:rPr>
        <w:t xml:space="preserve">Excavation and buried utilities.</w:t>
      </w:r>
      <w:r w:rsidDel="00000000" w:rsidR="00000000" w:rsidRPr="00000000">
        <w:rPr>
          <w:rtl w:val="0"/>
        </w:rPr>
        <w:t xml:space="preserve"> The Hose Holder Post (buried-footing option) requires digging, as do the Backyard Sandbox (in-ground) and the A-Frame Swing Set (ground anchors). These projects should prompt users to call 811 to have buried utility lines marked before digging.</w:t>
      </w:r>
    </w:p>
    <w:p w:rsidR="00000000" w:rsidDel="00000000" w:rsidP="00000000" w:rsidRDefault="00000000" w:rsidRPr="00000000" w14:paraId="000000C1">
      <w:pPr>
        <w:rPr/>
      </w:pPr>
      <w:r w:rsidDel="00000000" w:rsidR="00000000" w:rsidRPr="00000000">
        <w:rPr>
          <w:b w:val="1"/>
          <w:bCs w:val="1"/>
          <w:rtl w:val="0"/>
        </w:rPr>
        <w:t xml:space="preserve">Concentrated loads.</w:t>
      </w:r>
      <w:r w:rsidDel="00000000" w:rsidR="00000000" w:rsidRPr="00000000">
        <w:rPr>
          <w:rtl w:val="0"/>
        </w:rPr>
        <w:t xml:space="preserve"> A full 55-gallon rain barrel weighs approximately 460 lbs. If Space Check records surface type, the Rain Barrel Stand should require level gravel or pavers and warn against placement on bare soil or a deck.</w:t>
      </w:r>
    </w:p>
    <w:p w:rsidR="00000000" w:rsidDel="00000000" w:rsidP="00000000" w:rsidRDefault="00000000" w:rsidRPr="00000000" w14:paraId="000000C2">
      <w:pPr>
        <w:rPr/>
      </w:pPr>
      <w:r w:rsidDel="00000000" w:rsidR="00000000" w:rsidRPr="00000000">
        <w:rPr>
          <w:b w:val="1"/>
          <w:bCs w:val="1"/>
          <w:rtl w:val="0"/>
        </w:rPr>
        <w:t xml:space="preserve">Lid safety.</w:t>
      </w:r>
      <w:r w:rsidDel="00000000" w:rsidR="00000000" w:rsidRPr="00000000">
        <w:rPr>
          <w:rtl w:val="0"/>
        </w:rPr>
        <w:t xml:space="preserve"> The Outdoor Toy Storage Box and Tool Storage Bench both require lid-stay hardware in the Materials List. The toy box should never include a latch, and its ventilation gaps should not be removable through a Materials List substitution.</w:t>
      </w:r>
    </w:p>
    <w:p w:rsidR="00000000" w:rsidDel="00000000" w:rsidP="00000000" w:rsidRDefault="00000000" w:rsidRPr="00000000" w14:paraId="000000C3">
      <w:pPr>
        <w:rPr/>
      </w:pPr>
      <w:r w:rsidDel="00000000" w:rsidR="00000000" w:rsidRPr="00000000">
        <w:rPr>
          <w:b w:val="1"/>
          <w:bCs w:val="1"/>
          <w:rtl w:val="0"/>
        </w:rPr>
        <w:t xml:space="preserve">Fall zones.</w:t>
      </w:r>
      <w:r w:rsidDel="00000000" w:rsidR="00000000" w:rsidRPr="00000000">
        <w:rPr>
          <w:rtl w:val="0"/>
        </w:rPr>
        <w:t xml:space="preserve"> For the Balance Beam and A-Frame Swing Set, the clearance in Required Space is a fall zone rather than working room. Space Check should treat it as a firm minimum.</w:t>
      </w:r>
    </w:p>
    <w:p w:rsidR="00000000" w:rsidDel="00000000" w:rsidP="00000000" w:rsidRDefault="00000000" w:rsidRPr="00000000" w14:paraId="000000C4">
      <w:pPr>
        <w:rPr/>
      </w:pPr>
      <w:r w:rsidDel="00000000" w:rsidR="00000000" w:rsidRPr="00000000">
        <w:rPr>
          <w:b w:val="1"/>
          <w:bCs w:val="1"/>
          <w:rtl w:val="0"/>
        </w:rPr>
        <w:t xml:space="preserve">Tool requirements.</w:t>
      </w:r>
      <w:r w:rsidDel="00000000" w:rsidR="00000000" w:rsidRPr="00000000">
        <w:rPr>
          <w:rtl w:val="0"/>
        </w:rPr>
        <w:t xml:space="preserve"> The Mud Kitchen and Kid-Size Adirondack Chair require a jigsaw. This should be shown on Project Detail if tools are listed there, since both projects are rated Beginner.</w:t>
      </w:r>
    </w:p>
    <w:p w:rsidR="00000000" w:rsidDel="00000000" w:rsidP="00000000" w:rsidRDefault="00000000" w:rsidRPr="00000000" w14:paraId="000000C5">
      <w:pPr>
        <w:pStyle w:val="Heading2"/>
        <w:rPr/>
      </w:pPr>
      <w:r w:rsidDel="00000000" w:rsidR="00000000" w:rsidRPr="00000000">
        <w:rPr>
          <w:rtl w:val="0"/>
        </w:rPr>
        <w:t xml:space="preserve">Corrections to the Initial Seed Document</w:t>
      </w:r>
    </w:p>
    <w:p w:rsidR="00000000" w:rsidDel="00000000" w:rsidP="00000000" w:rsidRDefault="00000000" w:rsidRPr="00000000" w14:paraId="000000C6">
      <w:pPr>
        <w:rPr/>
      </w:pPr>
      <w:r w:rsidDel="00000000" w:rsidR="00000000" w:rsidRPr="00000000">
        <w:rPr>
          <w:rtl w:val="0"/>
        </w:rPr>
        <w:t xml:space="preserve">Two statements in the initial seed document are no longer accurate. The Raised Garden Bed description states that it is "the fastest build in the whole seed list"; the Balance Beam and Hose Holder Post are now faster. The description in </w:t>
      </w:r>
      <w:r w:rsidDel="00000000" w:rsidR="00000000" w:rsidRPr="00000000">
        <w:rPr>
          <w:rFonts w:ascii="Courier New" w:cs="Courier New" w:eastAsia="Courier New" w:hAnsi="Courier New"/>
          <w:sz w:val="20"/>
          <w:szCs w:val="20"/>
          <w:rtl w:val="0"/>
        </w:rPr>
        <w:t xml:space="preserve">seed-projects.json</w:t>
      </w:r>
      <w:r w:rsidDel="00000000" w:rsidR="00000000" w:rsidRPr="00000000">
        <w:rPr>
          <w:rtl w:val="0"/>
        </w:rPr>
        <w:t xml:space="preserve"> has been updated to "One of the fastest builds in the library." The only other change to the initial entries is the count in the Simple Playhouse </w:t>
      </w:r>
      <w:r w:rsidDel="00000000" w:rsidR="00000000" w:rsidRPr="00000000">
        <w:rPr>
          <w:rFonts w:ascii="Courier New" w:cs="Courier New" w:eastAsia="Courier New" w:hAnsi="Courier New"/>
          <w:sz w:val="20"/>
          <w:szCs w:val="20"/>
          <w:rtl w:val="0"/>
        </w:rPr>
        <w:t xml:space="preserve">_note</w:t>
      </w:r>
      <w:r w:rsidDel="00000000" w:rsidR="00000000" w:rsidRPr="00000000">
        <w:rPr>
          <w:rtl w:val="0"/>
        </w:rPr>
        <w:t xml:space="preserve">, which now refers to the other 17 entries still needing materials rather than the other 7. In addition, the initial document refers to an Open Questions section that was not included. The section below covers both the initial set and this expansion.</w:t>
      </w:r>
    </w:p>
    <w:p w:rsidR="00000000" w:rsidDel="00000000" w:rsidP="00000000" w:rsidRDefault="00000000" w:rsidRPr="00000000" w14:paraId="000000C7">
      <w:pPr>
        <w:pStyle w:val="Heading2"/>
        <w:rPr/>
      </w:pPr>
      <w:r w:rsidDel="00000000" w:rsidR="00000000" w:rsidRPr="00000000">
        <w:rPr>
          <w:rtl w:val="0"/>
        </w:rPr>
        <w:t xml:space="preserve">Open Questions</w:t>
      </w:r>
    </w:p>
    <w:p w:rsidR="00000000" w:rsidDel="00000000" w:rsidP="00000000" w:rsidRDefault="00000000" w:rsidRPr="00000000" w14:paraId="000000C8">
      <w:pPr>
        <w:rPr/>
      </w:pPr>
      <w:r w:rsidDel="00000000" w:rsidR="00000000" w:rsidRPr="00000000">
        <w:rPr>
          <w:b w:val="1"/>
          <w:bCs w:val="1"/>
          <w:rtl w:val="0"/>
        </w:rPr>
        <w:t xml:space="preserve">Price validation.</w:t>
      </w:r>
      <w:r w:rsidDel="00000000" w:rsidR="00000000" w:rsidRPr="00000000">
        <w:rPr>
          <w:rtl w:val="0"/>
        </w:rPr>
        <w:t xml:space="preserve"> All budget ranges in both sets are working estimates. Cedar runs approximately 1.4-1.8 times Pine and Composite approximately 2-3 times Pine, consistent with the initial entries. These figures should be checked against current lumber quotes (Razee, Budget &amp; Materials Engine) before going live.</w:t>
      </w:r>
    </w:p>
    <w:p w:rsidR="00000000" w:rsidDel="00000000" w:rsidP="00000000" w:rsidRDefault="00000000" w:rsidRPr="00000000" w14:paraId="000000C9">
      <w:pPr>
        <w:rPr/>
      </w:pPr>
      <w:r w:rsidDel="00000000" w:rsidR="00000000" w:rsidRPr="00000000">
        <w:rPr>
          <w:b w:val="1"/>
          <w:bCs w:val="1"/>
          <w:rtl w:val="0"/>
        </w:rPr>
        <w:t xml:space="preserve">Definition of the Pine tier.</w:t>
      </w:r>
      <w:r w:rsidDel="00000000" w:rsidR="00000000" w:rsidRPr="00000000">
        <w:rPr>
          <w:rtl w:val="0"/>
        </w:rPr>
        <w:t xml:space="preserve"> If Pine refers to pressure-treated lumber, it is appropriate for ground-contact projects (Backyard Sandbox, Raised Garden Bed, Rain Barrel Stand), but some parents will prefer untreated wood for the Mud Kitchen and other hands-on kid projects. Should treated and untreated lumber be offered as a materials option?</w:t>
      </w:r>
    </w:p>
    <w:p w:rsidR="00000000" w:rsidDel="00000000" w:rsidP="00000000" w:rsidRDefault="00000000" w:rsidRPr="00000000" w14:paraId="000000CA">
      <w:pPr>
        <w:rPr/>
      </w:pPr>
      <w:r w:rsidDel="00000000" w:rsidR="00000000" w:rsidRPr="00000000">
        <w:rPr>
          <w:b w:val="1"/>
          <w:bCs w:val="1"/>
          <w:rtl w:val="0"/>
        </w:rPr>
        <w:t xml:space="preserve">Definition of the Composite tier.</w:t>
      </w:r>
      <w:r w:rsidDel="00000000" w:rsidR="00000000" w:rsidRPr="00000000">
        <w:rPr>
          <w:rtl w:val="0"/>
        </w:rPr>
        <w:t xml:space="preserve"> Composite boards are not structural, so the Composite budgets assume composite surfaces (seats, tops, and slats) over pressure-treated framing. This definition should be confirmed.</w:t>
      </w:r>
    </w:p>
    <w:p w:rsidR="00000000" w:rsidDel="00000000" w:rsidP="00000000" w:rsidRDefault="00000000" w:rsidRPr="00000000" w14:paraId="000000CB">
      <w:pPr>
        <w:rPr/>
      </w:pPr>
      <w:r w:rsidDel="00000000" w:rsidR="00000000" w:rsidRPr="00000000">
        <w:rPr>
          <w:b w:val="1"/>
          <w:bCs w:val="1"/>
          <w:rtl w:val="0"/>
        </w:rPr>
        <w:t xml:space="preserve">Obstacle values.</w:t>
      </w:r>
      <w:r w:rsidDel="00000000" w:rsidR="00000000" w:rsidRPr="00000000">
        <w:rPr>
          <w:rtl w:val="0"/>
        </w:rPr>
        <w:t xml:space="preserve"> The seed data uses three </w:t>
      </w:r>
      <w:r w:rsidDel="00000000" w:rsidR="00000000" w:rsidRPr="00000000">
        <w:rPr>
          <w:rFonts w:ascii="Courier New" w:cs="Courier New" w:eastAsia="Courier New" w:hAnsi="Courier New"/>
          <w:sz w:val="20"/>
          <w:szCs w:val="20"/>
          <w:rtl w:val="0"/>
        </w:rPr>
        <w:t xml:space="preserve">obstacles_relevant</w:t>
      </w:r>
      <w:r w:rsidDel="00000000" w:rsidR="00000000" w:rsidRPr="00000000">
        <w:rPr>
          <w:rtl w:val="0"/>
        </w:rPr>
        <w:t xml:space="preserve"> values. Is there a defined list in the safety and complication flagging rules, or can new values be added? Based on the excavation consideration above, the Backyard Sandbox and A-Frame Swing Set likely also need </w:t>
      </w:r>
      <w:r w:rsidDel="00000000" w:rsidR="00000000" w:rsidRPr="00000000">
        <w:rPr>
          <w:rFonts w:ascii="Courier New" w:cs="Courier New" w:eastAsia="Courier New" w:hAnsi="Courier New"/>
          <w:sz w:val="20"/>
          <w:szCs w:val="20"/>
          <w:rtl w:val="0"/>
        </w:rPr>
        <w:t xml:space="preserve">utility_lines</w:t>
      </w:r>
      <w:r w:rsidDel="00000000" w:rsidR="00000000" w:rsidRPr="00000000">
        <w:rPr>
          <w:rtl w:val="0"/>
        </w:rPr>
        <w:t xml:space="preserve">; this has not been applied to the seed data pending confirmation.</w:t>
      </w:r>
    </w:p>
    <w:p w:rsidR="00000000" w:rsidDel="00000000" w:rsidP="00000000" w:rsidRDefault="00000000" w:rsidRPr="00000000" w14:paraId="000000CC">
      <w:pPr>
        <w:rPr/>
      </w:pPr>
      <w:r w:rsidDel="00000000" w:rsidR="00000000" w:rsidRPr="00000000">
        <w:rPr>
          <w:b w:val="1"/>
          <w:bCs w:val="1"/>
          <w:rtl w:val="0"/>
        </w:rPr>
        <w:t xml:space="preserve">Use of max_unassisted_height_ft.</w:t>
      </w:r>
      <w:r w:rsidDel="00000000" w:rsidR="00000000" w:rsidRPr="00000000">
        <w:rPr>
          <w:rtl w:val="0"/>
        </w:rPr>
        <w:t xml:space="preserve"> The field is null for all 18 entries. If it is meant to flag work above a certain height, the A-Frame Swing Set and Simple Playhouse are the most likely to need a value.</w:t>
      </w:r>
    </w:p>
    <w:p w:rsidR="00000000" w:rsidDel="00000000" w:rsidP="00000000" w:rsidRDefault="00000000" w:rsidRPr="00000000" w14:paraId="000000CD">
      <w:pPr>
        <w:rPr/>
      </w:pPr>
      <w:r w:rsidDel="00000000" w:rsidR="00000000" w:rsidRPr="00000000">
        <w:rPr>
          <w:b w:val="1"/>
          <w:bCs w:val="1"/>
          <w:rtl w:val="0"/>
        </w:rPr>
        <w:t xml:space="preserve">Items excluded from the budget.</w:t>
      </w:r>
      <w:r w:rsidDel="00000000" w:rsidR="00000000" w:rsidRPr="00000000">
        <w:rPr>
          <w:rtl w:val="0"/>
        </w:rPr>
        <w:t xml:space="preserve"> The Rain Barrel Stand budget excludes the barrel itself. Should the schema record excluded items so the Materials List can display them?</w:t>
      </w:r>
    </w:p>
    <w:p w:rsidR="00000000" w:rsidDel="00000000" w:rsidP="00000000" w:rsidRDefault="00000000" w:rsidRPr="00000000" w14:paraId="000000CE">
      <w:pPr>
        <w:rPr/>
      </w:pPr>
      <w:r w:rsidDel="00000000" w:rsidR="00000000" w:rsidRPr="00000000">
        <w:rPr>
          <w:b w:val="1"/>
          <w:bCs w:val="1"/>
          <w:rtl w:val="0"/>
        </w:rPr>
        <w:t xml:space="preserve">Advanced tier ownership.</w:t>
      </w:r>
      <w:r w:rsidDel="00000000" w:rsidR="00000000" w:rsidRPr="00000000">
        <w:rPr>
          <w:rtl w:val="0"/>
        </w:rPr>
        <w:t xml:space="preserve"> Who will provide the structural design input for the Treehouse Viewing Platform and Playhouse Loft Add-On? Until they are designed, the library has no Advanced projects.</w:t>
      </w:r>
    </w:p>
    <w:p w:rsidR="00000000" w:rsidDel="00000000" w:rsidP="00000000" w:rsidRDefault="00000000" w:rsidRPr="00000000" w14:paraId="000000CF">
      <w:pPr>
        <w:rPr/>
      </w:pPr>
      <w:r w:rsidDel="00000000" w:rsidR="00000000" w:rsidRPr="00000000">
        <w:rPr>
          <w:rtl w:val="0"/>
        </w:rPr>
        <w:t xml:space="preserve">Once PR #6 is merged, this document and </w:t>
      </w:r>
      <w:r w:rsidDel="00000000" w:rsidR="00000000" w:rsidRPr="00000000">
        <w:rPr>
          <w:rFonts w:ascii="Courier New" w:cs="Courier New" w:eastAsia="Courier New" w:hAnsi="Courier New"/>
          <w:sz w:val="20"/>
          <w:szCs w:val="20"/>
          <w:rtl w:val="0"/>
        </w:rPr>
        <w:t xml:space="preserve">seed-projects.json</w:t>
      </w:r>
      <w:r w:rsidDel="00000000" w:rsidR="00000000" w:rsidRPr="00000000">
        <w:rPr>
          <w:rtl w:val="0"/>
        </w:rPr>
        <w:t xml:space="preserve"> are ready to share with Razee and Anish so that Budget &amp; Materials and the safety and complication rules can be scoped against all 18 projects.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