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a6a6a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a6a6a6"/>
          <w:sz w:val="32"/>
          <w:szCs w:val="32"/>
          <w:shd w:fill="auto" w:val="clear"/>
          <w:vertAlign w:val="baseline"/>
          <w:rtl w:val="0"/>
        </w:rPr>
        <w:t xml:space="preserve">ONE-PAGE BUSINESS PLAN TEMPLATE</w:t>
        <w:tab/>
      </w:r>
    </w:p>
    <w:tbl>
      <w:tblPr>
        <w:tblStyle w:val="Table1"/>
        <w:tblW w:w="10808.000000000002" w:type="dxa"/>
        <w:jc w:val="left"/>
        <w:tblInd w:w="0.0" w:type="dxa"/>
        <w:tblLayout w:type="fixed"/>
        <w:tblLook w:val="0000"/>
      </w:tblPr>
      <w:tblGrid>
        <w:gridCol w:w="474"/>
        <w:gridCol w:w="282"/>
        <w:gridCol w:w="1601"/>
        <w:gridCol w:w="255"/>
        <w:gridCol w:w="2745"/>
        <w:gridCol w:w="222"/>
        <w:gridCol w:w="283"/>
        <w:gridCol w:w="1880"/>
        <w:gridCol w:w="3066"/>
        <w:tblGridChange w:id="0">
          <w:tblGrid>
            <w:gridCol w:w="474"/>
            <w:gridCol w:w="282"/>
            <w:gridCol w:w="1601"/>
            <w:gridCol w:w="255"/>
            <w:gridCol w:w="2745"/>
            <w:gridCol w:w="222"/>
            <w:gridCol w:w="283"/>
            <w:gridCol w:w="1880"/>
            <w:gridCol w:w="30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–2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WHAT + HOW + WHO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WHAT</w:t>
              <w:br w:type="textWrapping"/>
              <w:t xml:space="preserve">do we 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traditional local tourism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HOW</w:t>
              <w:br w:type="textWrapping"/>
              <w:t xml:space="preserve">do we do it?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*Communicate with people from the local community to find out what services they can provide for a financial return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*Contact the tourist offices to arrange their tours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WHO</w:t>
              <w:br w:type="textWrapping"/>
              <w:t xml:space="preserve">do we serve?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Foreign tourists and the Foreign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DEFINE CUSTOMER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Exploitation - language - unfamiliarity with the nature of the region.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DEFINE SOLUTION PROVIDED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Specific prices - introducing the region - providing translators-Providing tours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PRICING + BILLING STRATEGIES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Pay online, contact the service provider-Providing competitive prices in the market.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INCOME 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Percentage of profits from selling services and goods - advertisements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shd w:fill="auto" w:val="clear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CUSTOMER REACH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Convergent Marketing: A company-to-business partnership/organization that brings together people who share the same interests.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2"/>
                <w:szCs w:val="22"/>
                <w:rtl w:val="0"/>
              </w:rPr>
              <w:t xml:space="preserve">Social media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REFERRAL GENERATION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Photography-offers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TOP COMPETITORS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Tourist offices - tourism websites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OUR COMPETITIVE 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 system - discounts on flights - offers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6"/>
                <w:szCs w:val="16"/>
                <w:shd w:fill="auto" w:val="clear"/>
                <w:vertAlign w:val="baseline"/>
                <w:rtl w:val="0"/>
              </w:rPr>
              <w:t xml:space="preserve">SUCCESS MILESTONE MARKER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Our website was approved by five people during the first month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shd w:fill="auto" w:val="clear"/>
                <w:vertAlign w:val="baseline"/>
                <w:rtl w:val="0"/>
              </w:rPr>
              <w:t xml:space="preserve">SUCCESS MILESTONE MARKER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ability to cover sunk costs within 6 months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SITUATIONAL ANALYSIS (SWOT)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INTERNAL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STRENGTHS ( +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WEAKNESSES ( –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Familiarity with social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All team members are web 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video editor and photographer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have a 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shd w:fill="auto" w:val="clear"/>
                <w:vertAlign w:val="baseline"/>
                <w:rtl w:val="0"/>
              </w:rPr>
              <w:t xml:space="preserve">EXTERNAL FACTORS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OPPORTUNITIES ( +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shd w:fill="auto" w:val="clear"/>
                <w:vertAlign w:val="baseline"/>
                <w:rtl w:val="0"/>
              </w:rPr>
              <w:t xml:space="preserve">THREATS ( –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houses WITH aqaba 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Community acceptance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License from the Ministry of Tourism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New competitors appear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https://miro.com/welcomeonboard/VG1wM3VyZkQ0b0VSZGxuWjNTTGZ4RjZGZFp1UHhQSG9HMT</w:t>
        </w:r>
      </w:hyperlink>
      <w:r w:rsidDel="00000000" w:rsidR="00000000" w:rsidRPr="00000000">
        <w:fldChar w:fldCharType="begin"/>
        <w:instrText xml:space="preserve"> HYPERLINK "https://miro.com/welcomeonboard/VG1wM3VyZkQ0b0VSZGxuWjNTTGZ4RjZGZFp1UHhQSG9HMTExc202bGtoY2FHdUpUU3RCdlR0NGVpNjY0YmlzZHwzNDU4NzY0NTM1NTI5NTM3MDM4fDI=?share_link_id=183220213938"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Exc202bGtoY2FHdUpUU3RCdlR0NGVpNjY0YmlzZHwzNDU4NzY0NTM1NTI5NTM3MDM4fDI=?share_link_id=183220213938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hyperlink r:id="rId9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https://miro.com/app/board/uXjVPOzArMc=/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app/board/uXjVPOzArMc=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welcomeonboard/VG1wM3VyZkQ0b0VSZGxuWjNTTGZ4RjZGZFp1UHhQSG9HMTExc202bGtoY2FHdUpUU3RCdlR0NGVpNjY0YmlzZHwzNDU4NzY0NTM1NTI5NTM3MDM4fDI=?share_link_id=183220213938" TargetMode="External"/><Relationship Id="rId8" Type="http://schemas.openxmlformats.org/officeDocument/2006/relationships/hyperlink" Target="https://miro.com/welcomeonboard/VG1wM3VyZkQ0b0VSZGxuWjNTTGZ4RjZGZFp1UHhQSG9HMTExc202bGtoY2FHdUpUU3RCdlR0NGVpNjY0YmlzZHwzNDU4NzY0NTM1NTI5NTM3MDM4fDI=?share_link_id=1832202139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zwRyHbZUg0mxbQlo0bvXXPHnw==">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