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color w:val="a6a6a6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a6a6a6"/>
          <w:sz w:val="32"/>
          <w:szCs w:val="32"/>
          <w:shd w:fill="auto" w:val="clear"/>
          <w:vertAlign w:val="baseline"/>
          <w:rtl w:val="0"/>
        </w:rPr>
        <w:t xml:space="preserve">ONE-PAGE BUSINESS PLAN TEMPLATE</w:t>
        <w:tab/>
      </w:r>
    </w:p>
    <w:tbl>
      <w:tblPr>
        <w:tblStyle w:val="Table1"/>
        <w:tblW w:w="10808.000000000002" w:type="dxa"/>
        <w:jc w:val="left"/>
        <w:tblInd w:w="0.0" w:type="dxa"/>
        <w:tblLayout w:type="fixed"/>
        <w:tblLook w:val="0000"/>
      </w:tblPr>
      <w:tblGrid>
        <w:gridCol w:w="474"/>
        <w:gridCol w:w="282"/>
        <w:gridCol w:w="1601"/>
        <w:gridCol w:w="255"/>
        <w:gridCol w:w="2745"/>
        <w:gridCol w:w="222"/>
        <w:gridCol w:w="283"/>
        <w:gridCol w:w="1880"/>
        <w:gridCol w:w="3066"/>
        <w:tblGridChange w:id="0">
          <w:tblGrid>
            <w:gridCol w:w="474"/>
            <w:gridCol w:w="282"/>
            <w:gridCol w:w="1601"/>
            <w:gridCol w:w="255"/>
            <w:gridCol w:w="2745"/>
            <w:gridCol w:w="222"/>
            <w:gridCol w:w="283"/>
            <w:gridCol w:w="1880"/>
            <w:gridCol w:w="306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–2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shd w:fill="auto" w:val="clear"/>
                <w:vertAlign w:val="baseline"/>
                <w:rtl w:val="0"/>
              </w:rPr>
              <w:t xml:space="preserve">WHAT + HOW + WHO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shd w:fill="auto" w:val="clear"/>
                <w:vertAlign w:val="baseline"/>
                <w:rtl w:val="0"/>
              </w:rPr>
              <w:t xml:space="preserve">WHAT</w:t>
              <w:br w:type="textWrapping"/>
              <w:t xml:space="preserve">do we 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traditional local tourism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shd w:fill="auto" w:val="clear"/>
                <w:vertAlign w:val="baseline"/>
                <w:rtl w:val="0"/>
              </w:rPr>
              <w:t xml:space="preserve">HOW</w:t>
              <w:br w:type="textWrapping"/>
              <w:t xml:space="preserve">do we do it?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*Communicate with people from the local community to find out what services they can provide for a financial return</w:t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*Contact the tourist offices to arrange their tours</w:t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shd w:fill="auto" w:val="clear"/>
                <w:vertAlign w:val="baseline"/>
                <w:rtl w:val="0"/>
              </w:rPr>
              <w:t xml:space="preserve">WHO</w:t>
              <w:br w:type="textWrapping"/>
              <w:t xml:space="preserve">do we serve?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Foreign tourists and the Foreign 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shd w:fill="auto" w:val="clear"/>
                <w:vertAlign w:val="baseline"/>
                <w:rtl w:val="0"/>
              </w:rPr>
              <w:t xml:space="preserve">WHY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shd w:fill="auto" w:val="clear"/>
                <w:vertAlign w:val="baseline"/>
                <w:rtl w:val="0"/>
              </w:rPr>
              <w:t xml:space="preserve">DEFINE CUSTOMER PROBLEM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Exploitation - language - unfamiliarity with the nature of the region.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shd w:fill="auto" w:val="clear"/>
                <w:vertAlign w:val="baseline"/>
                <w:rtl w:val="0"/>
              </w:rPr>
              <w:t xml:space="preserve">DEFINE SOLUTION PROVIDED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Specific prices - introducing the region - providing translators-Providing tours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shd w:fill="auto" w:val="clear"/>
                <w:vertAlign w:val="baseline"/>
                <w:rtl w:val="0"/>
              </w:rPr>
              <w:t xml:space="preserve">REVENUE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PRICING + BILLING STRATEGIES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Pay online, contact the service provider-Providing competitive prices in the market.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shd w:fill="auto" w:val="clear"/>
                <w:vertAlign w:val="baseline"/>
                <w:rtl w:val="0"/>
              </w:rPr>
              <w:t xml:space="preserve">INCOME STREAMS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Percentage of profits from selling services and goods - advertisements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3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shd w:fill="auto" w:val="clear"/>
                <w:vertAlign w:val="baseline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CUSTOMER REACH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right="0" w:firstLine="0"/>
              <w:rPr>
                <w:rFonts w:ascii="Century Gothic" w:cs="Century Gothic" w:eastAsia="Century Gothic" w:hAnsi="Century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Convergent Marketing: A company-to-business partnership/organization that brings together people who share the same interests.</w:t>
            </w:r>
          </w:p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right="0" w:firstLine="0"/>
              <w:rPr>
                <w:rFonts w:ascii="Century Gothic" w:cs="Century Gothic" w:eastAsia="Century Gothic" w:hAnsi="Century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Social media</w:t>
            </w:r>
          </w:p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right="0" w:firstLine="0"/>
              <w:rPr>
                <w:rFonts w:ascii="Century Gothic" w:cs="Century Gothic" w:eastAsia="Century Gothic" w:hAnsi="Century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right="0" w:firstLine="0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1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shd w:fill="auto" w:val="clear"/>
                <w:vertAlign w:val="baseline"/>
                <w:rtl w:val="0"/>
              </w:rPr>
              <w:t xml:space="preserve">REFERRAL GENERATION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Photography-offers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COMPETITION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TOP COMPETITORS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Tourist offices - tourism websites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shd w:fill="auto" w:val="clear"/>
                <w:vertAlign w:val="baseline"/>
                <w:rtl w:val="0"/>
              </w:rPr>
              <w:t xml:space="preserve">OUR COMPETITIVE ADVANTAGE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Points system - discounts on flights - offers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SUCCESS MILESTONE MARKER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Our website was approved by five people during the first month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shd w:fill="auto" w:val="clear"/>
                <w:vertAlign w:val="baseline"/>
                <w:rtl w:val="0"/>
              </w:rPr>
              <w:t xml:space="preserve">SUCCESS MILESTONE MARKER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The ability to cover sunk costs within 6 months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shd w:fill="auto" w:val="clear"/>
                <w:vertAlign w:val="baseline"/>
                <w:rtl w:val="0"/>
              </w:rPr>
              <w:t xml:space="preserve">SITUATIONAL ANALYSIS (SWOT)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shd w:fill="auto" w:val="clear"/>
                <w:vertAlign w:val="baseline"/>
                <w:rtl w:val="0"/>
              </w:rPr>
              <w:t xml:space="preserve">INTERNAL FACTORS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shd w:fill="auto" w:val="clear"/>
                <w:vertAlign w:val="baseline"/>
                <w:rtl w:val="0"/>
              </w:rPr>
              <w:t xml:space="preserve">STRENGTHS ( +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3e8e8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shd w:fill="auto" w:val="clear"/>
                <w:vertAlign w:val="baseline"/>
                <w:rtl w:val="0"/>
              </w:rPr>
              <w:t xml:space="preserve">WEAKNESSES ( –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Familiarity with social 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All team members are web developers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video editor and photographer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have a graphic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7a8c8e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7a8c8e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shd w:fill="auto" w:val="clear"/>
                <w:vertAlign w:val="baseline"/>
                <w:rtl w:val="0"/>
              </w:rPr>
              <w:t xml:space="preserve">EXTERNAL FACTORS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shd w:fill="auto" w:val="clear"/>
                <w:vertAlign w:val="baseline"/>
                <w:rtl w:val="0"/>
              </w:rPr>
              <w:t xml:space="preserve">OPPORTUNITIES ( +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3e8e8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shd w:fill="auto" w:val="clear"/>
                <w:vertAlign w:val="baseline"/>
                <w:rtl w:val="0"/>
              </w:rPr>
              <w:t xml:space="preserve">THREATS ( –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houses WITH aqaba identity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Community acceptance problem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License from the Ministry of Tourism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New competitors appear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7a8c8e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</w:rPr>
      </w:pPr>
      <w:hyperlink r:id="rId7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https://miro.com/app/board/uXjVPOzArMc=/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iro.com/app/board/uXjVPOzArMc=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nKTuK1Ma44sBbAmTMs1hLdpmeQ==">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