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C1F3" w14:textId="77777777" w:rsidR="00E42586" w:rsidRPr="00E42586" w:rsidRDefault="00E42586" w:rsidP="0075687F">
      <w:pPr>
        <w:rPr>
          <w:b/>
          <w:bCs/>
          <w:sz w:val="28"/>
          <w:szCs w:val="28"/>
        </w:rPr>
      </w:pPr>
      <w:r w:rsidRPr="00E42586">
        <w:rPr>
          <w:b/>
          <w:bCs/>
          <w:sz w:val="28"/>
          <w:szCs w:val="28"/>
        </w:rPr>
        <w:t xml:space="preserve">ALAYA Hanen </w:t>
      </w:r>
    </w:p>
    <w:p w14:paraId="078A52E2" w14:textId="77777777" w:rsidR="00B155CB" w:rsidRDefault="00696ACF" w:rsidP="0075687F">
      <w:pPr>
        <w:pStyle w:val="Corpsdetexte"/>
        <w:spacing w:line="276" w:lineRule="auto"/>
        <w:jc w:val="both"/>
        <w:rPr>
          <w:b/>
          <w:sz w:val="54"/>
        </w:rPr>
      </w:pPr>
      <w:r>
        <w:rPr>
          <w:b/>
          <w:noProof/>
          <w:sz w:val="54"/>
          <w:lang w:bidi="ar-SA"/>
        </w:rPr>
        <w:drawing>
          <wp:inline distT="0" distB="0" distL="0" distR="0" wp14:anchorId="2AAB1251" wp14:editId="7FEA7474">
            <wp:extent cx="1200150" cy="1428750"/>
            <wp:effectExtent l="19050" t="0" r="0" b="0"/>
            <wp:docPr id="1" name="Image 1" descr="C:\Users\smartinfo\Desktop\88175335_3077521388946874_3324377048713003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info\Desktop\88175335_3077521388946874_332437704871300300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677" t="9669" r="9772" b="1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6624" w14:textId="77777777" w:rsidR="00B155CB" w:rsidRPr="00B210AB" w:rsidRDefault="00B155CB" w:rsidP="0075687F">
      <w:pPr>
        <w:pStyle w:val="Paragraphedeliste"/>
        <w:numPr>
          <w:ilvl w:val="0"/>
          <w:numId w:val="4"/>
        </w:numPr>
        <w:spacing w:before="66" w:after="120" w:line="276" w:lineRule="auto"/>
        <w:jc w:val="both"/>
        <w:rPr>
          <w:sz w:val="24"/>
          <w:szCs w:val="24"/>
          <w:lang w:val="en-US"/>
        </w:rPr>
      </w:pPr>
      <w:r w:rsidRPr="00B210AB">
        <w:rPr>
          <w:sz w:val="24"/>
          <w:szCs w:val="24"/>
          <w:lang w:val="en-US"/>
        </w:rPr>
        <w:t xml:space="preserve">Avenue </w:t>
      </w:r>
      <w:proofErr w:type="spellStart"/>
      <w:r w:rsidR="00B210AB" w:rsidRPr="00B210AB">
        <w:rPr>
          <w:sz w:val="24"/>
          <w:szCs w:val="24"/>
          <w:lang w:val="en-US"/>
        </w:rPr>
        <w:t>Hafeidh</w:t>
      </w:r>
      <w:proofErr w:type="spellEnd"/>
      <w:r w:rsidRPr="00B210AB">
        <w:rPr>
          <w:sz w:val="24"/>
          <w:szCs w:val="24"/>
          <w:lang w:val="en-US"/>
        </w:rPr>
        <w:t xml:space="preserve"> </w:t>
      </w:r>
      <w:r w:rsidR="00B210AB" w:rsidRPr="00B210AB">
        <w:rPr>
          <w:sz w:val="24"/>
          <w:szCs w:val="24"/>
          <w:lang w:val="en-US"/>
        </w:rPr>
        <w:t xml:space="preserve">Ibrahim </w:t>
      </w:r>
      <w:proofErr w:type="spellStart"/>
      <w:r w:rsidRPr="00B210AB">
        <w:rPr>
          <w:sz w:val="24"/>
          <w:szCs w:val="24"/>
          <w:lang w:val="en-US"/>
        </w:rPr>
        <w:t>Ghannouch</w:t>
      </w:r>
      <w:proofErr w:type="spellEnd"/>
      <w:r w:rsidR="00F14996" w:rsidRPr="00B210AB">
        <w:rPr>
          <w:sz w:val="24"/>
          <w:szCs w:val="24"/>
          <w:lang w:val="en-US"/>
        </w:rPr>
        <w:t xml:space="preserve"> </w:t>
      </w:r>
      <w:proofErr w:type="spellStart"/>
      <w:r w:rsidR="00F14996" w:rsidRPr="00B210AB">
        <w:rPr>
          <w:sz w:val="24"/>
          <w:szCs w:val="24"/>
          <w:lang w:val="en-US"/>
        </w:rPr>
        <w:t>Gabes</w:t>
      </w:r>
      <w:proofErr w:type="spellEnd"/>
      <w:r w:rsidRPr="00B210AB">
        <w:rPr>
          <w:sz w:val="24"/>
          <w:szCs w:val="24"/>
          <w:lang w:val="en-US"/>
        </w:rPr>
        <w:t xml:space="preserve"> 6021</w:t>
      </w:r>
    </w:p>
    <w:p w14:paraId="1E4D5C34" w14:textId="77777777" w:rsidR="00E204E3" w:rsidRPr="00E204E3" w:rsidRDefault="00895186" w:rsidP="0075687F">
      <w:pPr>
        <w:pStyle w:val="Paragraphedeliste"/>
        <w:numPr>
          <w:ilvl w:val="0"/>
          <w:numId w:val="5"/>
        </w:numPr>
        <w:spacing w:before="66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+216</w:t>
      </w:r>
      <w:r w:rsidR="00E204E3" w:rsidRPr="00E204E3">
        <w:rPr>
          <w:sz w:val="24"/>
          <w:szCs w:val="24"/>
        </w:rPr>
        <w:t>23053005</w:t>
      </w:r>
    </w:p>
    <w:p w14:paraId="18D70AAA" w14:textId="77777777" w:rsidR="00E204E3" w:rsidRPr="009F0D1F" w:rsidRDefault="00454723" w:rsidP="0075687F">
      <w:pPr>
        <w:pStyle w:val="Paragraphedeliste"/>
        <w:numPr>
          <w:ilvl w:val="0"/>
          <w:numId w:val="3"/>
        </w:numPr>
        <w:spacing w:before="66" w:after="120" w:line="276" w:lineRule="auto"/>
        <w:jc w:val="both"/>
        <w:rPr>
          <w:sz w:val="24"/>
          <w:szCs w:val="24"/>
        </w:rPr>
      </w:pPr>
      <w:hyperlink r:id="rId7" w:history="1">
        <w:r w:rsidRPr="00D46588">
          <w:rPr>
            <w:rStyle w:val="Lienhypertexte"/>
            <w:sz w:val="24"/>
            <w:szCs w:val="24"/>
          </w:rPr>
          <w:t>alaya.hanen88@yahoo.com</w:t>
        </w:r>
      </w:hyperlink>
      <w:r w:rsidR="00B155CB" w:rsidRPr="009F0D1F">
        <w:rPr>
          <w:sz w:val="24"/>
          <w:szCs w:val="24"/>
        </w:rPr>
        <w:t xml:space="preserve"> </w:t>
      </w:r>
    </w:p>
    <w:p w14:paraId="0CC0D216" w14:textId="77777777" w:rsidR="008613D3" w:rsidRPr="00B46418" w:rsidRDefault="008613D3" w:rsidP="0075687F">
      <w:pPr>
        <w:spacing w:before="66" w:after="120" w:line="276" w:lineRule="auto"/>
        <w:ind w:left="206"/>
        <w:jc w:val="both"/>
        <w:rPr>
          <w:sz w:val="24"/>
          <w:szCs w:val="24"/>
        </w:rPr>
      </w:pPr>
      <w:r>
        <w:t>Permis de conduire B</w:t>
      </w:r>
    </w:p>
    <w:p w14:paraId="5C483D8E" w14:textId="77777777" w:rsidR="00B155CB" w:rsidRPr="00B46418" w:rsidRDefault="00B155CB" w:rsidP="0075687F">
      <w:pPr>
        <w:pStyle w:val="Titre11"/>
        <w:spacing w:before="120" w:after="120" w:line="276" w:lineRule="auto"/>
        <w:ind w:left="113"/>
        <w:jc w:val="both"/>
      </w:pPr>
      <w:r w:rsidRPr="00B46418">
        <w:rPr>
          <w:color w:val="923634"/>
        </w:rPr>
        <w:t>Compétences Informatiques</w:t>
      </w:r>
    </w:p>
    <w:p w14:paraId="5A6E46D4" w14:textId="77777777" w:rsidR="00B155CB" w:rsidRPr="00B46418" w:rsidRDefault="00B155CB" w:rsidP="0075687F">
      <w:pPr>
        <w:pStyle w:val="Paragraphedeliste"/>
        <w:numPr>
          <w:ilvl w:val="0"/>
          <w:numId w:val="1"/>
        </w:numPr>
        <w:tabs>
          <w:tab w:val="left" w:pos="640"/>
          <w:tab w:val="left" w:pos="641"/>
        </w:tabs>
        <w:spacing w:before="120" w:after="120" w:line="276" w:lineRule="auto"/>
        <w:ind w:left="635" w:hanging="357"/>
        <w:jc w:val="both"/>
        <w:rPr>
          <w:rFonts w:ascii="Symbol" w:hAnsi="Symbol"/>
          <w:color w:val="333333"/>
          <w:sz w:val="24"/>
          <w:szCs w:val="24"/>
        </w:rPr>
      </w:pPr>
      <w:r w:rsidRPr="00B46418">
        <w:rPr>
          <w:sz w:val="24"/>
          <w:szCs w:val="24"/>
        </w:rPr>
        <w:t>Aspen Plus, HYSYS, COMSOL,</w:t>
      </w:r>
      <w:r>
        <w:rPr>
          <w:sz w:val="24"/>
          <w:szCs w:val="24"/>
        </w:rPr>
        <w:t xml:space="preserve"> ROSA,</w:t>
      </w:r>
    </w:p>
    <w:p w14:paraId="53A00F7A" w14:textId="77777777" w:rsidR="00B155CB" w:rsidRPr="00B46418" w:rsidRDefault="00B155CB" w:rsidP="0075687F">
      <w:pPr>
        <w:pStyle w:val="Paragraphedeliste"/>
        <w:numPr>
          <w:ilvl w:val="0"/>
          <w:numId w:val="1"/>
        </w:numPr>
        <w:tabs>
          <w:tab w:val="left" w:pos="640"/>
          <w:tab w:val="left" w:pos="641"/>
        </w:tabs>
        <w:spacing w:before="120" w:after="120" w:line="276" w:lineRule="auto"/>
        <w:ind w:left="635" w:hanging="357"/>
        <w:jc w:val="both"/>
        <w:rPr>
          <w:rFonts w:ascii="Symbol" w:hAnsi="Symbol"/>
          <w:color w:val="333333"/>
          <w:sz w:val="24"/>
          <w:szCs w:val="24"/>
        </w:rPr>
      </w:pPr>
      <w:r w:rsidRPr="00B46418">
        <w:rPr>
          <w:sz w:val="24"/>
          <w:szCs w:val="24"/>
        </w:rPr>
        <w:t>Matlab, C+, Pascal</w:t>
      </w:r>
    </w:p>
    <w:p w14:paraId="3E7E9AB4" w14:textId="77777777" w:rsidR="00E42586" w:rsidRPr="00E42586" w:rsidRDefault="00E42586" w:rsidP="0075687F">
      <w:pPr>
        <w:pStyle w:val="Paragraphedeliste"/>
        <w:numPr>
          <w:ilvl w:val="0"/>
          <w:numId w:val="1"/>
        </w:numPr>
        <w:tabs>
          <w:tab w:val="left" w:pos="640"/>
          <w:tab w:val="left" w:pos="641"/>
        </w:tabs>
        <w:spacing w:before="120" w:after="120" w:line="276" w:lineRule="auto"/>
        <w:ind w:left="635" w:hanging="357"/>
        <w:jc w:val="both"/>
        <w:rPr>
          <w:rFonts w:ascii="Symbol" w:hAnsi="Symbol"/>
          <w:color w:val="333333"/>
          <w:sz w:val="24"/>
          <w:szCs w:val="24"/>
        </w:rPr>
      </w:pPr>
      <w:r>
        <w:rPr>
          <w:sz w:val="24"/>
          <w:szCs w:val="24"/>
        </w:rPr>
        <w:t>Microsoft Offices</w:t>
      </w:r>
    </w:p>
    <w:p w14:paraId="1A01CE00" w14:textId="77777777" w:rsidR="00B155CB" w:rsidRPr="0094796C" w:rsidRDefault="00B155CB" w:rsidP="0075687F">
      <w:pPr>
        <w:pStyle w:val="Paragraphedeliste"/>
        <w:numPr>
          <w:ilvl w:val="0"/>
          <w:numId w:val="1"/>
        </w:numPr>
        <w:tabs>
          <w:tab w:val="left" w:pos="640"/>
          <w:tab w:val="left" w:pos="641"/>
        </w:tabs>
        <w:spacing w:before="120" w:after="120" w:line="276" w:lineRule="auto"/>
        <w:ind w:left="635" w:hanging="357"/>
        <w:jc w:val="both"/>
        <w:rPr>
          <w:rFonts w:ascii="Symbol" w:hAnsi="Symbol"/>
          <w:color w:val="333333"/>
          <w:sz w:val="24"/>
          <w:szCs w:val="24"/>
        </w:rPr>
      </w:pPr>
      <w:r w:rsidRPr="00B46418">
        <w:rPr>
          <w:sz w:val="24"/>
          <w:szCs w:val="24"/>
        </w:rPr>
        <w:t>Auto CAD…</w:t>
      </w:r>
    </w:p>
    <w:p w14:paraId="44085C68" w14:textId="77777777" w:rsidR="00B155CB" w:rsidRPr="00B46418" w:rsidRDefault="00B155CB" w:rsidP="0075687F">
      <w:pPr>
        <w:pStyle w:val="Titre11"/>
        <w:spacing w:before="120" w:after="120" w:line="276" w:lineRule="auto"/>
        <w:ind w:left="113"/>
        <w:jc w:val="both"/>
      </w:pPr>
      <w:r w:rsidRPr="00B46418">
        <w:rPr>
          <w:color w:val="923634"/>
        </w:rPr>
        <w:t>Langues</w:t>
      </w:r>
    </w:p>
    <w:p w14:paraId="62620D14" w14:textId="74BC0663" w:rsidR="00B155CB" w:rsidRPr="00C02DB9" w:rsidRDefault="00B155CB" w:rsidP="0075687F">
      <w:pPr>
        <w:tabs>
          <w:tab w:val="left" w:pos="640"/>
          <w:tab w:val="left" w:pos="641"/>
        </w:tabs>
        <w:spacing w:before="25" w:after="120" w:line="276" w:lineRule="auto"/>
        <w:jc w:val="both"/>
        <w:rPr>
          <w:rFonts w:ascii="Symbol"/>
          <w:sz w:val="24"/>
          <w:szCs w:val="24"/>
        </w:rPr>
      </w:pPr>
      <w:r w:rsidRPr="00C02DB9">
        <w:rPr>
          <w:sz w:val="24"/>
          <w:szCs w:val="24"/>
        </w:rPr>
        <w:t>Arabe</w:t>
      </w:r>
      <w:r w:rsidR="00C02DB9">
        <w:rPr>
          <w:rFonts w:ascii="Symbol"/>
          <w:sz w:val="24"/>
          <w:szCs w:val="24"/>
        </w:rPr>
        <w:t xml:space="preserve">, </w:t>
      </w:r>
      <w:r w:rsidRPr="00C02DB9">
        <w:rPr>
          <w:sz w:val="24"/>
          <w:szCs w:val="24"/>
        </w:rPr>
        <w:t>Français</w:t>
      </w:r>
      <w:r w:rsidR="00C02DB9">
        <w:rPr>
          <w:rFonts w:ascii="Symbol"/>
          <w:sz w:val="24"/>
          <w:szCs w:val="24"/>
        </w:rPr>
        <w:t xml:space="preserve">, </w:t>
      </w:r>
      <w:r w:rsidRPr="00C02DB9">
        <w:rPr>
          <w:sz w:val="24"/>
          <w:szCs w:val="24"/>
        </w:rPr>
        <w:t>Anglais</w:t>
      </w:r>
      <w:r w:rsidR="00C02DB9">
        <w:rPr>
          <w:rFonts w:ascii="Symbol"/>
          <w:sz w:val="24"/>
          <w:szCs w:val="24"/>
        </w:rPr>
        <w:t xml:space="preserve">, </w:t>
      </w:r>
      <w:r w:rsidRPr="00C02DB9">
        <w:rPr>
          <w:sz w:val="24"/>
          <w:szCs w:val="24"/>
        </w:rPr>
        <w:t>Allemand</w:t>
      </w:r>
    </w:p>
    <w:p w14:paraId="669C983F" w14:textId="77777777" w:rsidR="00B155CB" w:rsidRPr="00676D16" w:rsidRDefault="00B155CB" w:rsidP="0075687F">
      <w:pPr>
        <w:pStyle w:val="Corpsdetexte"/>
        <w:spacing w:before="120" w:after="120" w:line="276" w:lineRule="auto"/>
        <w:ind w:left="113"/>
        <w:jc w:val="both"/>
        <w:rPr>
          <w:color w:val="943634" w:themeColor="accent2" w:themeShade="BF"/>
        </w:rPr>
      </w:pPr>
      <w:r w:rsidRPr="00676D16">
        <w:rPr>
          <w:b/>
          <w:color w:val="943634" w:themeColor="accent2" w:themeShade="BF"/>
        </w:rPr>
        <w:t>Qualité</w:t>
      </w:r>
    </w:p>
    <w:p w14:paraId="20899CE1" w14:textId="77777777" w:rsidR="00B155CB" w:rsidRPr="00790ADF" w:rsidRDefault="00B155CB" w:rsidP="0075687F">
      <w:pPr>
        <w:pStyle w:val="Corpsdetexte"/>
        <w:numPr>
          <w:ilvl w:val="0"/>
          <w:numId w:val="1"/>
        </w:numPr>
        <w:spacing w:line="276" w:lineRule="auto"/>
        <w:ind w:left="278" w:firstLine="0"/>
        <w:jc w:val="both"/>
      </w:pPr>
      <w:r>
        <w:t>Ambitieuse, s</w:t>
      </w:r>
      <w:r w:rsidR="00F14996">
        <w:t>érieuse, disciplinée, sociable, dynamique</w:t>
      </w:r>
      <w:r>
        <w:t>.</w:t>
      </w:r>
    </w:p>
    <w:p w14:paraId="5A541E1B" w14:textId="77777777" w:rsidR="00B155CB" w:rsidRPr="00676D16" w:rsidRDefault="00B155CB" w:rsidP="0075687F">
      <w:pPr>
        <w:pStyle w:val="Titre11"/>
        <w:spacing w:after="120" w:line="276" w:lineRule="auto"/>
        <w:ind w:left="0"/>
        <w:jc w:val="both"/>
        <w:rPr>
          <w:b w:val="0"/>
        </w:rPr>
      </w:pPr>
      <w:r>
        <w:rPr>
          <w:color w:val="923634"/>
        </w:rPr>
        <w:t>Formations et Diplômes</w:t>
      </w:r>
    </w:p>
    <w:p w14:paraId="6813DEC1" w14:textId="77777777" w:rsidR="00B155CB" w:rsidRPr="003D66AE" w:rsidRDefault="00B029E5" w:rsidP="0075687F">
      <w:pPr>
        <w:pStyle w:val="Corpsdetexte"/>
        <w:spacing w:before="10" w:line="276" w:lineRule="auto"/>
        <w:ind w:right="284"/>
        <w:jc w:val="both"/>
        <w:rPr>
          <w:b/>
        </w:rPr>
      </w:pPr>
      <w:r>
        <w:rPr>
          <w:b/>
        </w:rPr>
        <w:t>2017</w:t>
      </w:r>
    </w:p>
    <w:p w14:paraId="5D556FFF" w14:textId="77777777" w:rsidR="00B155CB" w:rsidRDefault="00B155CB" w:rsidP="0075687F">
      <w:pPr>
        <w:pStyle w:val="Corpsdetexte"/>
        <w:spacing w:before="120" w:line="276" w:lineRule="auto"/>
        <w:ind w:left="113"/>
        <w:jc w:val="both"/>
      </w:pPr>
      <w:r>
        <w:t>Cycle ingénieur en Génie Chimique-Procédés à l’Ecole Nati</w:t>
      </w:r>
      <w:r w:rsidR="00B029E5">
        <w:t>onale d’Ingénieurs de Gabès</w:t>
      </w:r>
      <w:r w:rsidR="006B45C4">
        <w:t>.</w:t>
      </w:r>
    </w:p>
    <w:p w14:paraId="31B67A54" w14:textId="77777777" w:rsidR="00B155CB" w:rsidRPr="003D66AE" w:rsidRDefault="00B029E5" w:rsidP="0075687F">
      <w:pPr>
        <w:pStyle w:val="Corpsdetexte"/>
        <w:spacing w:before="120" w:line="276" w:lineRule="auto"/>
        <w:ind w:right="284"/>
        <w:jc w:val="both"/>
        <w:rPr>
          <w:b/>
        </w:rPr>
      </w:pPr>
      <w:r>
        <w:rPr>
          <w:b/>
        </w:rPr>
        <w:t>2014</w:t>
      </w:r>
    </w:p>
    <w:p w14:paraId="407FC98C" w14:textId="77777777" w:rsidR="00B155CB" w:rsidRDefault="00B155CB" w:rsidP="0075687F">
      <w:pPr>
        <w:pStyle w:val="Corpsdetexte"/>
        <w:spacing w:before="10" w:line="276" w:lineRule="auto"/>
        <w:ind w:right="284"/>
        <w:jc w:val="both"/>
      </w:pPr>
      <w:r>
        <w:t>Licence appliquée en chimie industrielles et procédés à l’Institut Supérieur de Sciences Appliqué</w:t>
      </w:r>
      <w:r w:rsidR="00160A1C">
        <w:t>es et Technologi</w:t>
      </w:r>
      <w:r>
        <w:t xml:space="preserve">e </w:t>
      </w:r>
      <w:r w:rsidR="00160A1C">
        <w:t xml:space="preserve">de </w:t>
      </w:r>
      <w:r w:rsidR="00914958">
        <w:t>Gabes.</w:t>
      </w:r>
    </w:p>
    <w:p w14:paraId="0163E252" w14:textId="77777777" w:rsidR="00B155CB" w:rsidRPr="003D66AE" w:rsidRDefault="00DD557E" w:rsidP="0075687F">
      <w:pPr>
        <w:pStyle w:val="Corpsdetexte"/>
        <w:spacing w:before="120" w:line="276" w:lineRule="auto"/>
        <w:ind w:right="284"/>
        <w:jc w:val="both"/>
        <w:rPr>
          <w:b/>
        </w:rPr>
      </w:pPr>
      <w:r>
        <w:rPr>
          <w:b/>
        </w:rPr>
        <w:t>2011</w:t>
      </w:r>
    </w:p>
    <w:p w14:paraId="6FEE0AD3" w14:textId="77777777" w:rsidR="00B155CB" w:rsidRPr="00EE2246" w:rsidRDefault="00B155CB" w:rsidP="0075687F">
      <w:pPr>
        <w:pStyle w:val="Corpsdetexte"/>
        <w:spacing w:before="10" w:line="276" w:lineRule="auto"/>
        <w:ind w:right="284"/>
        <w:jc w:val="both"/>
      </w:pPr>
      <w:r>
        <w:t xml:space="preserve">Baccalauréat de Sciences expérimentales </w:t>
      </w:r>
      <w:r w:rsidR="00914958">
        <w:t xml:space="preserve">avec </w:t>
      </w:r>
      <w:r w:rsidR="006B45C4">
        <w:t>Mention.</w:t>
      </w:r>
    </w:p>
    <w:p w14:paraId="1A2232D9" w14:textId="77777777" w:rsidR="00B155CB" w:rsidRDefault="00B155CB" w:rsidP="0075687F">
      <w:pPr>
        <w:pStyle w:val="Titre11"/>
        <w:spacing w:before="120" w:after="120" w:line="276" w:lineRule="auto"/>
        <w:ind w:left="0" w:right="284"/>
        <w:jc w:val="both"/>
        <w:rPr>
          <w:color w:val="923634"/>
        </w:rPr>
      </w:pPr>
      <w:r w:rsidRPr="002B4F99">
        <w:rPr>
          <w:color w:val="923634"/>
        </w:rPr>
        <w:t>Expériences professionnelles</w:t>
      </w:r>
    </w:p>
    <w:p w14:paraId="2D0566F4" w14:textId="77777777" w:rsidR="0094796C" w:rsidRDefault="0094796C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07/2024</w:t>
      </w:r>
    </w:p>
    <w:p w14:paraId="41A1B51F" w14:textId="31555065" w:rsidR="0094796C" w:rsidRPr="00C02DB9" w:rsidRDefault="0094796C" w:rsidP="0075687F">
      <w:pPr>
        <w:pStyle w:val="Titre11"/>
        <w:spacing w:before="120" w:after="120" w:line="276" w:lineRule="auto"/>
        <w:ind w:left="0" w:right="284"/>
        <w:jc w:val="both"/>
        <w:rPr>
          <w:lang w:val="en-US"/>
        </w:rPr>
      </w:pPr>
      <w:r w:rsidRPr="00C02DB9">
        <w:rPr>
          <w:lang w:val="en-US"/>
        </w:rPr>
        <w:t>D</w:t>
      </w:r>
      <w:r w:rsidR="00C02DB9" w:rsidRPr="00C02DB9">
        <w:rPr>
          <w:lang w:val="en-US"/>
        </w:rPr>
        <w:t>ev</w:t>
      </w:r>
      <w:r w:rsidRPr="00C02DB9">
        <w:rPr>
          <w:lang w:val="en-US"/>
        </w:rPr>
        <w:t xml:space="preserve">elopment Web </w:t>
      </w:r>
      <w:r w:rsidR="00C02DB9" w:rsidRPr="00C02DB9">
        <w:rPr>
          <w:lang w:val="en-US"/>
        </w:rPr>
        <w:t>Full stack</w:t>
      </w:r>
      <w:r w:rsidRPr="00C02DB9">
        <w:rPr>
          <w:lang w:val="en-US"/>
        </w:rPr>
        <w:t xml:space="preserve"> JS</w:t>
      </w:r>
    </w:p>
    <w:p w14:paraId="73AE4BB6" w14:textId="77777777" w:rsidR="00B210AB" w:rsidRDefault="00B210AB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 xml:space="preserve">Conseillère clientèle </w:t>
      </w:r>
    </w:p>
    <w:p w14:paraId="009B8313" w14:textId="77777777" w:rsidR="00B210AB" w:rsidRDefault="00B210AB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2021-2024</w:t>
      </w:r>
    </w:p>
    <w:p w14:paraId="6900306A" w14:textId="77777777" w:rsidR="00B210AB" w:rsidRPr="00B210AB" w:rsidRDefault="00B210A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 w:rsidRPr="00B210AB">
        <w:rPr>
          <w:bCs/>
        </w:rPr>
        <w:t xml:space="preserve">Accueil de la clientèle </w:t>
      </w:r>
    </w:p>
    <w:p w14:paraId="474E3B69" w14:textId="77777777" w:rsidR="00B210AB" w:rsidRPr="00B210AB" w:rsidRDefault="00B210A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 w:rsidRPr="00B210AB">
        <w:rPr>
          <w:bCs/>
        </w:rPr>
        <w:t>Conseils et vente de produits à la clientèle</w:t>
      </w:r>
    </w:p>
    <w:p w14:paraId="1F49F57A" w14:textId="77777777" w:rsidR="00B210AB" w:rsidRPr="00B210AB" w:rsidRDefault="00B210A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 w:rsidRPr="00B210AB">
        <w:rPr>
          <w:bCs/>
        </w:rPr>
        <w:t>Tenue de la caisse</w:t>
      </w:r>
    </w:p>
    <w:p w14:paraId="735B03FD" w14:textId="77777777" w:rsidR="00B210AB" w:rsidRDefault="00B210AB" w:rsidP="0075687F">
      <w:pPr>
        <w:pStyle w:val="Corpsdetexte"/>
        <w:spacing w:before="7" w:line="276" w:lineRule="auto"/>
        <w:ind w:right="284"/>
        <w:jc w:val="both"/>
        <w:rPr>
          <w:b/>
        </w:rPr>
      </w:pPr>
      <w:r w:rsidRPr="00B210AB">
        <w:rPr>
          <w:bCs/>
        </w:rPr>
        <w:t>Gérer les stocks et réaliser des inventaires</w:t>
      </w:r>
      <w:r>
        <w:rPr>
          <w:b/>
        </w:rPr>
        <w:t xml:space="preserve"> </w:t>
      </w:r>
    </w:p>
    <w:p w14:paraId="05B4E35F" w14:textId="77777777" w:rsidR="00D374F5" w:rsidRPr="00B210AB" w:rsidRDefault="00D374F5" w:rsidP="0075687F">
      <w:pPr>
        <w:pStyle w:val="Corpsdetexte"/>
        <w:spacing w:before="7" w:line="276" w:lineRule="auto"/>
        <w:ind w:right="284"/>
        <w:jc w:val="both"/>
        <w:rPr>
          <w:b/>
          <w:lang w:val="en-US"/>
        </w:rPr>
      </w:pPr>
      <w:r w:rsidRPr="00B210AB">
        <w:rPr>
          <w:b/>
          <w:lang w:val="en-US"/>
        </w:rPr>
        <w:t xml:space="preserve">Bureau </w:t>
      </w:r>
      <w:proofErr w:type="spellStart"/>
      <w:r w:rsidRPr="00B210AB">
        <w:rPr>
          <w:b/>
          <w:lang w:val="en-US"/>
        </w:rPr>
        <w:t>d’études</w:t>
      </w:r>
      <w:proofErr w:type="spellEnd"/>
      <w:r w:rsidRPr="00B210AB">
        <w:rPr>
          <w:b/>
          <w:lang w:val="en-US"/>
        </w:rPr>
        <w:t xml:space="preserve"> Africa Flying and Engineering</w:t>
      </w:r>
    </w:p>
    <w:p w14:paraId="07835AB4" w14:textId="77777777" w:rsidR="00D374F5" w:rsidRPr="002B4F99" w:rsidRDefault="00E42586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0</w:t>
      </w:r>
      <w:r w:rsidR="00D374F5" w:rsidRPr="002B4F99">
        <w:rPr>
          <w:b/>
        </w:rPr>
        <w:t>1/04/2022</w:t>
      </w:r>
      <w:r>
        <w:rPr>
          <w:b/>
        </w:rPr>
        <w:t>-31/08/2022</w:t>
      </w:r>
    </w:p>
    <w:p w14:paraId="553B5ECA" w14:textId="77777777" w:rsidR="0067242B" w:rsidRDefault="0067242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>
        <w:rPr>
          <w:bCs/>
        </w:rPr>
        <w:t xml:space="preserve">Maitriser </w:t>
      </w:r>
      <w:proofErr w:type="spellStart"/>
      <w:r>
        <w:rPr>
          <w:bCs/>
        </w:rPr>
        <w:t>l’autocad</w:t>
      </w:r>
      <w:proofErr w:type="spellEnd"/>
    </w:p>
    <w:p w14:paraId="61B05C73" w14:textId="77777777" w:rsidR="0067242B" w:rsidRDefault="0067242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>
        <w:rPr>
          <w:bCs/>
        </w:rPr>
        <w:t>Réseau d’alimentation en eau froide</w:t>
      </w:r>
    </w:p>
    <w:p w14:paraId="45D7854A" w14:textId="77777777" w:rsidR="0067242B" w:rsidRDefault="0067242B" w:rsidP="0075687F">
      <w:pPr>
        <w:pStyle w:val="Corpsdetexte"/>
        <w:spacing w:before="7" w:line="276" w:lineRule="auto"/>
        <w:ind w:right="284"/>
        <w:jc w:val="both"/>
        <w:rPr>
          <w:bCs/>
        </w:rPr>
      </w:pPr>
      <w:r>
        <w:rPr>
          <w:bCs/>
        </w:rPr>
        <w:t>Réseau d’assainissement eau usée et eau vanne</w:t>
      </w:r>
    </w:p>
    <w:p w14:paraId="782135BB" w14:textId="77777777" w:rsidR="00E42586" w:rsidRDefault="00E42586" w:rsidP="0075687F">
      <w:pPr>
        <w:pStyle w:val="Corpsdetexte"/>
        <w:spacing w:before="7" w:line="276" w:lineRule="auto"/>
        <w:ind w:right="284"/>
        <w:jc w:val="both"/>
        <w:rPr>
          <w:bCs/>
        </w:rPr>
      </w:pPr>
      <w:r>
        <w:rPr>
          <w:bCs/>
        </w:rPr>
        <w:t>Etude de l’impact sur l’environnement</w:t>
      </w:r>
    </w:p>
    <w:p w14:paraId="2D173C93" w14:textId="77777777" w:rsidR="00B155CB" w:rsidRPr="00C11157" w:rsidRDefault="00B155CB" w:rsidP="0075687F">
      <w:pPr>
        <w:pStyle w:val="Corpsdetexte"/>
        <w:spacing w:before="7" w:line="276" w:lineRule="auto"/>
        <w:ind w:right="284"/>
        <w:jc w:val="both"/>
        <w:rPr>
          <w:b/>
        </w:rPr>
      </w:pPr>
      <w:r w:rsidRPr="00C11157">
        <w:rPr>
          <w:b/>
        </w:rPr>
        <w:t xml:space="preserve">L’usine d’acide phosphorique </w:t>
      </w:r>
      <w:r>
        <w:rPr>
          <w:b/>
        </w:rPr>
        <w:t xml:space="preserve">du groupe chimique tunisien </w:t>
      </w:r>
      <w:r w:rsidRPr="00C11157">
        <w:rPr>
          <w:b/>
        </w:rPr>
        <w:t>et l’école nationale des ingénieurs Gabés.</w:t>
      </w:r>
    </w:p>
    <w:p w14:paraId="6F7B8DC5" w14:textId="77777777" w:rsidR="00B155CB" w:rsidRPr="00914958" w:rsidRDefault="003A0EC1" w:rsidP="0075687F">
      <w:pPr>
        <w:pStyle w:val="Corpsdetexte"/>
        <w:spacing w:before="7" w:line="276" w:lineRule="auto"/>
        <w:ind w:right="284"/>
        <w:jc w:val="both"/>
        <w:rPr>
          <w:b/>
          <w:sz w:val="20"/>
          <w:szCs w:val="20"/>
        </w:rPr>
      </w:pPr>
      <w:r>
        <w:rPr>
          <w:b/>
        </w:rPr>
        <w:t>13/03/</w:t>
      </w:r>
      <w:r w:rsidR="00914958" w:rsidRPr="00A60A57">
        <w:rPr>
          <w:b/>
        </w:rPr>
        <w:t>2017-15/06/2017</w:t>
      </w:r>
      <w:r w:rsidRPr="00A60A57">
        <w:rPr>
          <w:b/>
        </w:rPr>
        <w:tab/>
      </w:r>
      <w:r w:rsidRPr="00A60A57">
        <w:rPr>
          <w:b/>
        </w:rPr>
        <w:tab/>
      </w:r>
      <w:r w:rsidR="00B155CB" w:rsidRPr="00A60A57">
        <w:rPr>
          <w:b/>
        </w:rPr>
        <w:t>S</w:t>
      </w:r>
      <w:r w:rsidR="00914958">
        <w:rPr>
          <w:b/>
        </w:rPr>
        <w:t>tage de Projet de fin d’étude</w:t>
      </w:r>
    </w:p>
    <w:p w14:paraId="71FAAB82" w14:textId="77777777" w:rsidR="00B155CB" w:rsidRDefault="00A60A57" w:rsidP="0075687F">
      <w:pPr>
        <w:pStyle w:val="Corpsdetexte"/>
        <w:spacing w:before="7" w:line="276" w:lineRule="auto"/>
        <w:ind w:right="284"/>
        <w:jc w:val="both"/>
      </w:pPr>
      <w:r>
        <w:t>-</w:t>
      </w:r>
      <w:r w:rsidR="00B155CB">
        <w:t>Traitement des effluents liquide (bisulfite et bisulfate) des unités de lavages du gaz SO</w:t>
      </w:r>
      <w:r w:rsidR="00B155CB" w:rsidRPr="00A85F3B">
        <w:rPr>
          <w:vertAlign w:val="subscript"/>
        </w:rPr>
        <w:t>2</w:t>
      </w:r>
      <w:r w:rsidR="00B155CB">
        <w:t xml:space="preserve"> des unités sulfuriques du groupe chimique Tunisien» avec « Mention très bien ».</w:t>
      </w:r>
    </w:p>
    <w:p w14:paraId="38929EA0" w14:textId="77777777" w:rsidR="00B155CB" w:rsidRPr="00C442F2" w:rsidRDefault="00B155CB" w:rsidP="0075687F">
      <w:pPr>
        <w:pStyle w:val="Corpsdetexte"/>
        <w:spacing w:before="120" w:line="276" w:lineRule="auto"/>
        <w:ind w:right="284"/>
        <w:jc w:val="both"/>
        <w:rPr>
          <w:b/>
        </w:rPr>
      </w:pPr>
      <w:r w:rsidRPr="003D66AE">
        <w:rPr>
          <w:b/>
        </w:rPr>
        <w:t>Société Tunisienne d</w:t>
      </w:r>
      <w:r>
        <w:rPr>
          <w:b/>
        </w:rPr>
        <w:t>e l</w:t>
      </w:r>
      <w:r w:rsidRPr="003D66AE">
        <w:rPr>
          <w:b/>
        </w:rPr>
        <w:t xml:space="preserve">’Electricité et </w:t>
      </w:r>
      <w:r>
        <w:rPr>
          <w:b/>
        </w:rPr>
        <w:t xml:space="preserve">du </w:t>
      </w:r>
      <w:r w:rsidRPr="003D66AE">
        <w:rPr>
          <w:b/>
        </w:rPr>
        <w:t xml:space="preserve">Gaz STEG « </w:t>
      </w:r>
      <w:r>
        <w:rPr>
          <w:b/>
        </w:rPr>
        <w:t xml:space="preserve">centrale à </w:t>
      </w:r>
      <w:r w:rsidRPr="003D66AE">
        <w:rPr>
          <w:b/>
        </w:rPr>
        <w:t>cycle combiné</w:t>
      </w:r>
      <w:r>
        <w:rPr>
          <w:b/>
        </w:rPr>
        <w:t xml:space="preserve"> de Ghannouch</w:t>
      </w:r>
      <w:r w:rsidRPr="003D66AE">
        <w:rPr>
          <w:b/>
        </w:rPr>
        <w:t xml:space="preserve"> ».</w:t>
      </w:r>
    </w:p>
    <w:p w14:paraId="6BDC3877" w14:textId="77777777" w:rsidR="00B155CB" w:rsidRPr="00A60A57" w:rsidRDefault="003A0EC1" w:rsidP="0075687F">
      <w:pPr>
        <w:pStyle w:val="Corpsdetexte"/>
        <w:spacing w:before="120" w:line="276" w:lineRule="auto"/>
        <w:ind w:right="284"/>
        <w:jc w:val="both"/>
        <w:rPr>
          <w:b/>
        </w:rPr>
      </w:pPr>
      <w:r>
        <w:rPr>
          <w:b/>
        </w:rPr>
        <w:t>01/06/2016</w:t>
      </w:r>
      <w:r w:rsidR="00914958" w:rsidRPr="00A60A57">
        <w:rPr>
          <w:b/>
        </w:rPr>
        <w:t>-30/06/2016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14958" w:rsidRPr="00A60A57">
        <w:rPr>
          <w:b/>
        </w:rPr>
        <w:t>Stage ingénieur</w:t>
      </w:r>
    </w:p>
    <w:p w14:paraId="7A6F0CFC" w14:textId="77777777" w:rsidR="00B155CB" w:rsidRPr="00E97820" w:rsidRDefault="00A60A57" w:rsidP="0075687F">
      <w:pPr>
        <w:widowControl/>
        <w:adjustRightInd w:val="0"/>
        <w:spacing w:line="276" w:lineRule="auto"/>
        <w:ind w:right="284"/>
        <w:jc w:val="both"/>
        <w:rPr>
          <w:rFonts w:eastAsiaTheme="minorHAnsi"/>
          <w:color w:val="000000" w:themeColor="text1"/>
          <w:sz w:val="24"/>
          <w:szCs w:val="24"/>
          <w:lang w:eastAsia="en-US" w:bidi="ar-SA"/>
        </w:rPr>
      </w:pPr>
      <w:r>
        <w:rPr>
          <w:rFonts w:eastAsiaTheme="minorHAnsi"/>
          <w:color w:val="000000" w:themeColor="text1"/>
          <w:sz w:val="24"/>
          <w:szCs w:val="24"/>
          <w:lang w:eastAsia="en-US" w:bidi="ar-SA"/>
        </w:rPr>
        <w:t>-</w:t>
      </w:r>
      <w:r w:rsidR="00B155CB" w:rsidRPr="00E97820">
        <w:rPr>
          <w:rFonts w:eastAsiaTheme="minorHAnsi"/>
          <w:color w:val="000000" w:themeColor="text1"/>
          <w:sz w:val="24"/>
          <w:szCs w:val="24"/>
          <w:lang w:eastAsia="en-US" w:bidi="ar-SA"/>
        </w:rPr>
        <w:t>Etude bibliographique sur les conditions (débit, chimie,</w:t>
      </w:r>
      <w:r w:rsidR="00B155CB">
        <w:rPr>
          <w:rFonts w:eastAsiaTheme="minorHAnsi"/>
          <w:color w:val="000000" w:themeColor="text1"/>
          <w:sz w:val="24"/>
          <w:szCs w:val="24"/>
          <w:lang w:eastAsia="en-US" w:bidi="ar-SA"/>
        </w:rPr>
        <w:t xml:space="preserve"> </w:t>
      </w:r>
      <w:r w:rsidR="00B155CB" w:rsidRPr="00E97820">
        <w:rPr>
          <w:rFonts w:eastAsiaTheme="minorHAnsi"/>
          <w:color w:val="000000" w:themeColor="text1"/>
          <w:sz w:val="24"/>
          <w:szCs w:val="24"/>
          <w:lang w:eastAsia="en-US" w:bidi="ar-SA"/>
        </w:rPr>
        <w:t>géométrie, matériaux) sous lesquelles apparait le phénomène de</w:t>
      </w:r>
      <w:r w:rsidR="00B155CB">
        <w:rPr>
          <w:rFonts w:eastAsiaTheme="minorHAnsi"/>
          <w:color w:val="000000" w:themeColor="text1"/>
          <w:sz w:val="24"/>
          <w:szCs w:val="24"/>
          <w:lang w:eastAsia="en-US" w:bidi="ar-SA"/>
        </w:rPr>
        <w:t xml:space="preserve"> </w:t>
      </w:r>
      <w:r w:rsidR="00B155CB" w:rsidRPr="00E97820">
        <w:rPr>
          <w:rFonts w:eastAsiaTheme="minorHAnsi"/>
          <w:color w:val="000000" w:themeColor="text1"/>
          <w:sz w:val="24"/>
          <w:szCs w:val="24"/>
          <w:lang w:eastAsia="en-US" w:bidi="ar-SA"/>
        </w:rPr>
        <w:t>FAC (Flow Accelerated Corrosion) dans les chaudières.</w:t>
      </w:r>
    </w:p>
    <w:p w14:paraId="11522526" w14:textId="220948A1" w:rsidR="00B155CB" w:rsidRPr="00E97820" w:rsidRDefault="00A60A57" w:rsidP="0075687F">
      <w:pPr>
        <w:pStyle w:val="Corpsdetexte"/>
        <w:spacing w:before="7" w:line="276" w:lineRule="auto"/>
        <w:ind w:right="284"/>
        <w:jc w:val="both"/>
        <w:rPr>
          <w:rFonts w:eastAsiaTheme="minorHAnsi"/>
          <w:color w:val="000000" w:themeColor="text1"/>
          <w:lang w:eastAsia="en-US" w:bidi="ar-SA"/>
        </w:rPr>
      </w:pPr>
      <w:r>
        <w:rPr>
          <w:rFonts w:eastAsiaTheme="minorHAnsi"/>
          <w:color w:val="000000" w:themeColor="text1"/>
          <w:lang w:eastAsia="en-US" w:bidi="ar-SA"/>
        </w:rPr>
        <w:t>-</w:t>
      </w:r>
      <w:r w:rsidR="00B155CB" w:rsidRPr="00E97820">
        <w:rPr>
          <w:rFonts w:eastAsiaTheme="minorHAnsi"/>
          <w:color w:val="000000" w:themeColor="text1"/>
          <w:lang w:eastAsia="en-US" w:bidi="ar-SA"/>
        </w:rPr>
        <w:t>Les conditions d’opération actuelles, la chaudière de la centrale</w:t>
      </w:r>
      <w:r>
        <w:rPr>
          <w:rFonts w:eastAsiaTheme="minorHAnsi"/>
          <w:color w:val="000000" w:themeColor="text1"/>
          <w:lang w:eastAsia="en-US" w:bidi="ar-SA"/>
        </w:rPr>
        <w:t xml:space="preserve"> </w:t>
      </w:r>
      <w:r w:rsidR="00B155CB" w:rsidRPr="00E97820">
        <w:rPr>
          <w:rFonts w:eastAsiaTheme="minorHAnsi"/>
          <w:color w:val="000000" w:themeColor="text1"/>
          <w:lang w:eastAsia="en-US" w:bidi="ar-SA"/>
        </w:rPr>
        <w:t>à cycle combiné est exposée à ce type de problème</w:t>
      </w:r>
      <w:r w:rsidR="00C02DB9">
        <w:rPr>
          <w:rFonts w:eastAsiaTheme="minorHAnsi"/>
          <w:color w:val="000000" w:themeColor="text1"/>
          <w:lang w:eastAsia="en-US" w:bidi="ar-SA"/>
        </w:rPr>
        <w:t xml:space="preserve"> et les </w:t>
      </w:r>
      <w:r w:rsidR="00C02DB9" w:rsidRPr="00E97820">
        <w:rPr>
          <w:rFonts w:eastAsiaTheme="minorHAnsi"/>
          <w:color w:val="000000" w:themeColor="text1"/>
          <w:lang w:eastAsia="en-US" w:bidi="ar-SA"/>
        </w:rPr>
        <w:t>solutions possibles.</w:t>
      </w:r>
    </w:p>
    <w:p w14:paraId="04D0E2A0" w14:textId="77777777" w:rsidR="00B155CB" w:rsidRPr="00A60A57" w:rsidRDefault="00B155CB" w:rsidP="0075687F">
      <w:pPr>
        <w:pStyle w:val="Corpsdetexte"/>
        <w:spacing w:before="120" w:line="276" w:lineRule="auto"/>
        <w:ind w:right="284"/>
        <w:jc w:val="both"/>
        <w:rPr>
          <w:b/>
        </w:rPr>
      </w:pPr>
      <w:r w:rsidRPr="00A60A57">
        <w:rPr>
          <w:b/>
        </w:rPr>
        <w:t>Groupe Chimique Tunisien de Gabes au sein de Usine DAP-B</w:t>
      </w:r>
    </w:p>
    <w:p w14:paraId="5C92D2D7" w14:textId="77777777" w:rsidR="00B155CB" w:rsidRPr="00A60A57" w:rsidRDefault="003A0EC1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21/07/2015-</w:t>
      </w:r>
      <w:r w:rsidR="00914958" w:rsidRPr="00A60A57">
        <w:rPr>
          <w:b/>
        </w:rPr>
        <w:t>19/08/2015</w:t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914958" w:rsidRPr="00A60A57">
        <w:rPr>
          <w:b/>
        </w:rPr>
        <w:t>Stage ouvrier</w:t>
      </w:r>
    </w:p>
    <w:p w14:paraId="07AF5D39" w14:textId="77777777" w:rsidR="006869C5" w:rsidRDefault="006869C5" w:rsidP="0075687F">
      <w:pPr>
        <w:pStyle w:val="Corpsdetexte"/>
        <w:spacing w:line="276" w:lineRule="auto"/>
        <w:ind w:right="284"/>
        <w:jc w:val="both"/>
      </w:pPr>
      <w:r w:rsidRPr="006869C5">
        <w:rPr>
          <w:b/>
        </w:rPr>
        <w:t xml:space="preserve">Institut Supérieur de Sciences Appliquées et Technologie de Gabes </w:t>
      </w:r>
      <w:proofErr w:type="spellStart"/>
      <w:r w:rsidRPr="006869C5">
        <w:rPr>
          <w:b/>
        </w:rPr>
        <w:t>ISSATGb</w:t>
      </w:r>
      <w:proofErr w:type="spellEnd"/>
      <w:r>
        <w:t>.</w:t>
      </w:r>
    </w:p>
    <w:p w14:paraId="6D980263" w14:textId="77777777" w:rsidR="00B155CB" w:rsidRPr="00A60A57" w:rsidRDefault="00914958" w:rsidP="0075687F">
      <w:pPr>
        <w:pStyle w:val="Corpsdetexte"/>
        <w:spacing w:line="276" w:lineRule="auto"/>
        <w:ind w:right="284"/>
        <w:jc w:val="both"/>
        <w:rPr>
          <w:b/>
        </w:rPr>
      </w:pPr>
      <w:r w:rsidRPr="00A60A57">
        <w:rPr>
          <w:b/>
        </w:rPr>
        <w:t>Janvier-Juin 2014</w:t>
      </w:r>
      <w:r w:rsidR="00354910">
        <w:rPr>
          <w:b/>
        </w:rPr>
        <w:tab/>
      </w:r>
      <w:r w:rsidR="00354910">
        <w:rPr>
          <w:b/>
        </w:rPr>
        <w:tab/>
      </w:r>
      <w:r w:rsidR="003A0EC1" w:rsidRPr="00A60A57">
        <w:rPr>
          <w:b/>
        </w:rPr>
        <w:tab/>
      </w:r>
      <w:r w:rsidRPr="00A60A57">
        <w:rPr>
          <w:b/>
        </w:rPr>
        <w:t>St</w:t>
      </w:r>
      <w:r>
        <w:rPr>
          <w:b/>
        </w:rPr>
        <w:t>age de projet de fin d’étude</w:t>
      </w:r>
    </w:p>
    <w:p w14:paraId="7BA07005" w14:textId="77777777" w:rsidR="00B155CB" w:rsidRPr="00A1040D" w:rsidRDefault="00A60A57" w:rsidP="0075687F">
      <w:pPr>
        <w:pStyle w:val="Corpsdetexte"/>
        <w:spacing w:line="276" w:lineRule="auto"/>
        <w:ind w:right="284"/>
        <w:jc w:val="both"/>
      </w:pPr>
      <w:r>
        <w:t>-</w:t>
      </w:r>
      <w:r w:rsidR="00B155CB">
        <w:t>Etude et réalisation d’une membrane en polym</w:t>
      </w:r>
      <w:r w:rsidR="006869C5">
        <w:t>ère» avec « Mention très bien ».</w:t>
      </w:r>
    </w:p>
    <w:p w14:paraId="54F66AEC" w14:textId="77777777" w:rsidR="00B155CB" w:rsidRPr="00C442F2" w:rsidRDefault="00B155CB" w:rsidP="0075687F">
      <w:pPr>
        <w:pStyle w:val="Corpsdetexte"/>
        <w:spacing w:before="7" w:line="276" w:lineRule="auto"/>
        <w:ind w:right="284"/>
        <w:jc w:val="both"/>
        <w:rPr>
          <w:b/>
        </w:rPr>
      </w:pPr>
      <w:r w:rsidRPr="00C442F2">
        <w:rPr>
          <w:b/>
        </w:rPr>
        <w:t>Groupe Chimique Tunisien</w:t>
      </w:r>
      <w:r>
        <w:rPr>
          <w:b/>
        </w:rPr>
        <w:t xml:space="preserve"> de Gabes Usine DAP -Laboratoire</w:t>
      </w:r>
    </w:p>
    <w:p w14:paraId="0C70CA5C" w14:textId="77777777" w:rsidR="00B155CB" w:rsidRPr="00A60A57" w:rsidRDefault="00DD557E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16/07/</w:t>
      </w:r>
      <w:r w:rsidR="00FB09BE">
        <w:rPr>
          <w:b/>
        </w:rPr>
        <w:t>2013-</w:t>
      </w:r>
      <w:r w:rsidR="00914958" w:rsidRPr="00A60A57">
        <w:rPr>
          <w:b/>
        </w:rPr>
        <w:t>05/08/2013</w:t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914958" w:rsidRPr="00A60A57">
        <w:rPr>
          <w:b/>
        </w:rPr>
        <w:t>Stage Technicien</w:t>
      </w:r>
    </w:p>
    <w:p w14:paraId="5E0FF11B" w14:textId="77777777" w:rsidR="00B155CB" w:rsidRDefault="00A60A57" w:rsidP="0075687F">
      <w:pPr>
        <w:pStyle w:val="Corpsdetexte"/>
        <w:spacing w:before="7" w:line="276" w:lineRule="auto"/>
        <w:ind w:right="284"/>
        <w:jc w:val="both"/>
      </w:pPr>
      <w:r>
        <w:t>-</w:t>
      </w:r>
      <w:r w:rsidR="00B155CB">
        <w:t>Etude d’une enceinte thermique (étuve) en déterminant l’humidité des échantillons (DCP) dans différentes positions ».</w:t>
      </w:r>
    </w:p>
    <w:p w14:paraId="24A16FCD" w14:textId="77777777" w:rsidR="00B155CB" w:rsidRPr="00C442F2" w:rsidRDefault="00B155CB" w:rsidP="0075687F">
      <w:pPr>
        <w:pStyle w:val="Corpsdetexte"/>
        <w:spacing w:before="7" w:line="276" w:lineRule="auto"/>
        <w:ind w:right="284"/>
        <w:jc w:val="both"/>
        <w:rPr>
          <w:b/>
        </w:rPr>
      </w:pPr>
      <w:r w:rsidRPr="00C442F2">
        <w:rPr>
          <w:b/>
        </w:rPr>
        <w:t xml:space="preserve">Groupe Chimique Tunisien de Gabes Usine DAP </w:t>
      </w:r>
      <w:r>
        <w:rPr>
          <w:b/>
        </w:rPr>
        <w:t>-</w:t>
      </w:r>
      <w:r w:rsidRPr="00C442F2">
        <w:rPr>
          <w:b/>
        </w:rPr>
        <w:t>Laboratoire.</w:t>
      </w:r>
    </w:p>
    <w:p w14:paraId="604AE0E4" w14:textId="77777777" w:rsidR="00B155CB" w:rsidRPr="00A60A57" w:rsidRDefault="00DD557E" w:rsidP="0075687F">
      <w:pPr>
        <w:pStyle w:val="Corpsdetexte"/>
        <w:spacing w:before="7" w:line="276" w:lineRule="auto"/>
        <w:ind w:right="284"/>
        <w:jc w:val="both"/>
        <w:rPr>
          <w:b/>
        </w:rPr>
      </w:pPr>
      <w:r>
        <w:rPr>
          <w:b/>
        </w:rPr>
        <w:t>02/07/</w:t>
      </w:r>
      <w:r w:rsidR="00914958" w:rsidRPr="00A60A57">
        <w:rPr>
          <w:b/>
        </w:rPr>
        <w:t>2012-23/07/2012</w:t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B155CB" w:rsidRPr="00A60A57">
        <w:rPr>
          <w:b/>
        </w:rPr>
        <w:tab/>
      </w:r>
      <w:r w:rsidR="00914958" w:rsidRPr="00A60A57">
        <w:rPr>
          <w:b/>
        </w:rPr>
        <w:t>Stage ouvrier</w:t>
      </w:r>
    </w:p>
    <w:p w14:paraId="33A2675E" w14:textId="77777777" w:rsidR="00B155CB" w:rsidRPr="00676D16" w:rsidRDefault="00B30592" w:rsidP="0075687F">
      <w:pPr>
        <w:pStyle w:val="Corpsdetexte"/>
        <w:spacing w:before="120" w:after="120" w:line="276" w:lineRule="auto"/>
        <w:ind w:right="284"/>
        <w:jc w:val="both"/>
        <w:rPr>
          <w:b/>
          <w:color w:val="943634" w:themeColor="accent2" w:themeShade="BF"/>
        </w:rPr>
      </w:pPr>
      <w:r w:rsidRPr="00676D16">
        <w:rPr>
          <w:b/>
          <w:color w:val="943634" w:themeColor="accent2" w:themeShade="BF"/>
        </w:rPr>
        <w:t xml:space="preserve">Certifications </w:t>
      </w:r>
      <w:r>
        <w:rPr>
          <w:b/>
          <w:color w:val="943634" w:themeColor="accent2" w:themeShade="BF"/>
        </w:rPr>
        <w:t xml:space="preserve">- </w:t>
      </w:r>
      <w:r w:rsidRPr="00676D16">
        <w:rPr>
          <w:b/>
          <w:color w:val="943634" w:themeColor="accent2" w:themeShade="BF"/>
        </w:rPr>
        <w:t>Initiation</w:t>
      </w:r>
      <w:r w:rsidR="00B155CB" w:rsidRPr="00676D16">
        <w:rPr>
          <w:b/>
          <w:color w:val="943634" w:themeColor="accent2" w:themeShade="BF"/>
        </w:rPr>
        <w:t xml:space="preserve"> :</w:t>
      </w:r>
    </w:p>
    <w:p w14:paraId="0819803F" w14:textId="76806991" w:rsidR="00C02DB9" w:rsidRPr="00C02DB9" w:rsidRDefault="00B155CB" w:rsidP="0075687F">
      <w:pPr>
        <w:tabs>
          <w:tab w:val="left" w:pos="640"/>
          <w:tab w:val="left" w:pos="641"/>
        </w:tabs>
        <w:spacing w:before="120" w:after="120" w:line="276" w:lineRule="auto"/>
        <w:ind w:left="280"/>
        <w:jc w:val="both"/>
        <w:rPr>
          <w:rFonts w:ascii="Symbol" w:hAnsi="Symbol"/>
          <w:color w:val="333333"/>
          <w:sz w:val="24"/>
          <w:szCs w:val="24"/>
        </w:rPr>
      </w:pPr>
      <w:r>
        <w:t>Installation des p</w:t>
      </w:r>
      <w:r w:rsidR="008613D3">
        <w:t>anneaux photovoltaïques</w:t>
      </w:r>
      <w:r w:rsidR="00F72DDE">
        <w:t>, Secourismes, HYSYS, TCF</w:t>
      </w:r>
      <w:r w:rsidR="00C02DB9">
        <w:t>,</w:t>
      </w:r>
      <w:r w:rsidR="00C02DB9" w:rsidRPr="00C02DB9">
        <w:t xml:space="preserve"> </w:t>
      </w:r>
      <w:proofErr w:type="spellStart"/>
      <w:r w:rsidR="00C02DB9" w:rsidRPr="00C02DB9">
        <w:rPr>
          <w:sz w:val="24"/>
          <w:szCs w:val="24"/>
        </w:rPr>
        <w:t>Development</w:t>
      </w:r>
      <w:proofErr w:type="spellEnd"/>
      <w:r w:rsidR="00C02DB9" w:rsidRPr="00C02DB9">
        <w:rPr>
          <w:sz w:val="24"/>
          <w:szCs w:val="24"/>
        </w:rPr>
        <w:t xml:space="preserve"> Web Full Stack JS</w:t>
      </w:r>
      <w:r w:rsidR="00C02DB9">
        <w:rPr>
          <w:rFonts w:ascii="Symbol" w:hAnsi="Symbol"/>
          <w:color w:val="333333"/>
          <w:sz w:val="24"/>
          <w:szCs w:val="24"/>
        </w:rPr>
        <w:t xml:space="preserve">, </w:t>
      </w:r>
      <w:r w:rsidR="00C02DB9" w:rsidRPr="00C02DB9">
        <w:rPr>
          <w:sz w:val="24"/>
          <w:szCs w:val="24"/>
        </w:rPr>
        <w:t>QHSE</w:t>
      </w:r>
    </w:p>
    <w:p w14:paraId="78644122" w14:textId="5559B5D2" w:rsidR="00B155CB" w:rsidRDefault="00F72DDE" w:rsidP="0075687F">
      <w:pPr>
        <w:pStyle w:val="Corpsdetexte"/>
        <w:spacing w:line="276" w:lineRule="auto"/>
        <w:ind w:right="284"/>
        <w:jc w:val="both"/>
        <w:sectPr w:rsidR="00B155CB" w:rsidSect="00B155CB">
          <w:pgSz w:w="12240" w:h="15840"/>
          <w:pgMar w:top="420" w:right="180" w:bottom="280" w:left="180" w:header="720" w:footer="720" w:gutter="0"/>
          <w:cols w:num="2" w:space="720" w:equalWidth="0">
            <w:col w:w="4073" w:space="425"/>
            <w:col w:w="7382"/>
          </w:cols>
        </w:sectPr>
      </w:pPr>
      <w:r>
        <w:t>.</w:t>
      </w:r>
    </w:p>
    <w:p w14:paraId="3923BA33" w14:textId="77777777" w:rsidR="00DE2CC1" w:rsidRDefault="00DE2CC1" w:rsidP="0075687F">
      <w:pPr>
        <w:spacing w:line="276" w:lineRule="auto"/>
        <w:ind w:right="284"/>
        <w:jc w:val="both"/>
      </w:pPr>
    </w:p>
    <w:sectPr w:rsidR="00DE2CC1" w:rsidSect="001D085C">
      <w:type w:val="continuous"/>
      <w:pgSz w:w="12240" w:h="15840"/>
      <w:pgMar w:top="42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35.8pt;height:319.2pt;visibility:visible;mso-wrap-style:square" o:bullet="t">
        <v:imagedata r:id="rId1" o:title=""/>
      </v:shape>
    </w:pict>
  </w:numPicBullet>
  <w:numPicBullet w:numPicBulletId="1">
    <w:pict>
      <v:shape id="_x0000_i1117" type="#_x0000_t75" style="width:141pt;height:147pt;visibility:visible;mso-wrap-style:square" o:bullet="t">
        <v:imagedata r:id="rId2" o:title=""/>
      </v:shape>
    </w:pict>
  </w:numPicBullet>
  <w:numPicBullet w:numPicBulletId="2">
    <w:pict>
      <v:shape id="_x0000_i1118" type="#_x0000_t75" style="width:318pt;height:352.2pt;visibility:visible;mso-wrap-style:square" o:bullet="t">
        <v:imagedata r:id="rId3" o:title=""/>
      </v:shape>
    </w:pict>
  </w:numPicBullet>
  <w:abstractNum w:abstractNumId="0" w15:restartNumberingAfterBreak="0">
    <w:nsid w:val="0D1A4B60"/>
    <w:multiLevelType w:val="hybridMultilevel"/>
    <w:tmpl w:val="B6B84F82"/>
    <w:lvl w:ilvl="0" w:tplc="D7EE407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FE73A1"/>
    <w:multiLevelType w:val="hybridMultilevel"/>
    <w:tmpl w:val="37A04D1E"/>
    <w:lvl w:ilvl="0" w:tplc="D7EE40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03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2AA8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89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801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DA9A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C40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FA2A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A45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1C2C00"/>
    <w:multiLevelType w:val="hybridMultilevel"/>
    <w:tmpl w:val="5B66EB4C"/>
    <w:lvl w:ilvl="0" w:tplc="415605F8">
      <w:start w:val="1"/>
      <w:numFmt w:val="bullet"/>
      <w:lvlText w:val=""/>
      <w:lvlPicBulletId w:val="1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553651E2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AFE0900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37866882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D786F15E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579EA7BA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73EC650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975AF440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CD7A5476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3" w15:restartNumberingAfterBreak="0">
    <w:nsid w:val="45132B2E"/>
    <w:multiLevelType w:val="hybridMultilevel"/>
    <w:tmpl w:val="9A08A33E"/>
    <w:lvl w:ilvl="0" w:tplc="0C300930">
      <w:start w:val="1"/>
      <w:numFmt w:val="bullet"/>
      <w:lvlText w:val=""/>
      <w:lvlPicBulletId w:val="2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BF8AB57A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BD04ECF8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A3D83F08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6DCF58E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EA6AA902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5D96D94A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71346D0C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F252C7C6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4" w15:restartNumberingAfterBreak="0">
    <w:nsid w:val="69C87CB2"/>
    <w:multiLevelType w:val="hybridMultilevel"/>
    <w:tmpl w:val="63EA66F6"/>
    <w:lvl w:ilvl="0" w:tplc="A40A86E6">
      <w:numFmt w:val="bullet"/>
      <w:lvlText w:val=""/>
      <w:lvlJc w:val="left"/>
      <w:pPr>
        <w:ind w:left="640" w:hanging="360"/>
      </w:pPr>
      <w:rPr>
        <w:rFonts w:hint="default"/>
        <w:w w:val="100"/>
        <w:lang w:val="fr-FR" w:eastAsia="fr-FR" w:bidi="fr-FR"/>
      </w:rPr>
    </w:lvl>
    <w:lvl w:ilvl="1" w:tplc="C0225DDE">
      <w:numFmt w:val="bullet"/>
      <w:lvlText w:val="•"/>
      <w:lvlJc w:val="left"/>
      <w:pPr>
        <w:ind w:left="983" w:hanging="360"/>
      </w:pPr>
      <w:rPr>
        <w:rFonts w:hint="default"/>
        <w:lang w:val="fr-FR" w:eastAsia="fr-FR" w:bidi="fr-FR"/>
      </w:rPr>
    </w:lvl>
    <w:lvl w:ilvl="2" w:tplc="8AC092B4">
      <w:numFmt w:val="bullet"/>
      <w:lvlText w:val="•"/>
      <w:lvlJc w:val="left"/>
      <w:pPr>
        <w:ind w:left="1326" w:hanging="360"/>
      </w:pPr>
      <w:rPr>
        <w:rFonts w:hint="default"/>
        <w:lang w:val="fr-FR" w:eastAsia="fr-FR" w:bidi="fr-FR"/>
      </w:rPr>
    </w:lvl>
    <w:lvl w:ilvl="3" w:tplc="87427D6A">
      <w:numFmt w:val="bullet"/>
      <w:lvlText w:val="•"/>
      <w:lvlJc w:val="left"/>
      <w:pPr>
        <w:ind w:left="1669" w:hanging="360"/>
      </w:pPr>
      <w:rPr>
        <w:rFonts w:hint="default"/>
        <w:lang w:val="fr-FR" w:eastAsia="fr-FR" w:bidi="fr-FR"/>
      </w:rPr>
    </w:lvl>
    <w:lvl w:ilvl="4" w:tplc="B6CA0016">
      <w:numFmt w:val="bullet"/>
      <w:lvlText w:val="•"/>
      <w:lvlJc w:val="left"/>
      <w:pPr>
        <w:ind w:left="2013" w:hanging="360"/>
      </w:pPr>
      <w:rPr>
        <w:rFonts w:hint="default"/>
        <w:lang w:val="fr-FR" w:eastAsia="fr-FR" w:bidi="fr-FR"/>
      </w:rPr>
    </w:lvl>
    <w:lvl w:ilvl="5" w:tplc="C1BCDA46">
      <w:numFmt w:val="bullet"/>
      <w:lvlText w:val="•"/>
      <w:lvlJc w:val="left"/>
      <w:pPr>
        <w:ind w:left="2356" w:hanging="360"/>
      </w:pPr>
      <w:rPr>
        <w:rFonts w:hint="default"/>
        <w:lang w:val="fr-FR" w:eastAsia="fr-FR" w:bidi="fr-FR"/>
      </w:rPr>
    </w:lvl>
    <w:lvl w:ilvl="6" w:tplc="6AAE2306">
      <w:numFmt w:val="bullet"/>
      <w:lvlText w:val="•"/>
      <w:lvlJc w:val="left"/>
      <w:pPr>
        <w:ind w:left="2699" w:hanging="360"/>
      </w:pPr>
      <w:rPr>
        <w:rFonts w:hint="default"/>
        <w:lang w:val="fr-FR" w:eastAsia="fr-FR" w:bidi="fr-FR"/>
      </w:rPr>
    </w:lvl>
    <w:lvl w:ilvl="7" w:tplc="0364855A">
      <w:numFmt w:val="bullet"/>
      <w:lvlText w:val="•"/>
      <w:lvlJc w:val="left"/>
      <w:pPr>
        <w:ind w:left="3043" w:hanging="360"/>
      </w:pPr>
      <w:rPr>
        <w:rFonts w:hint="default"/>
        <w:lang w:val="fr-FR" w:eastAsia="fr-FR" w:bidi="fr-FR"/>
      </w:rPr>
    </w:lvl>
    <w:lvl w:ilvl="8" w:tplc="60AC20D2">
      <w:numFmt w:val="bullet"/>
      <w:lvlText w:val="•"/>
      <w:lvlJc w:val="left"/>
      <w:pPr>
        <w:ind w:left="3386" w:hanging="360"/>
      </w:pPr>
      <w:rPr>
        <w:rFonts w:hint="default"/>
        <w:lang w:val="fr-FR" w:eastAsia="fr-FR" w:bidi="fr-FR"/>
      </w:rPr>
    </w:lvl>
  </w:abstractNum>
  <w:num w:numId="1" w16cid:durableId="1332371237">
    <w:abstractNumId w:val="4"/>
  </w:num>
  <w:num w:numId="2" w16cid:durableId="911547096">
    <w:abstractNumId w:val="1"/>
  </w:num>
  <w:num w:numId="3" w16cid:durableId="1869953057">
    <w:abstractNumId w:val="2"/>
  </w:num>
  <w:num w:numId="4" w16cid:durableId="725682055">
    <w:abstractNumId w:val="3"/>
  </w:num>
  <w:num w:numId="5" w16cid:durableId="115383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5CB"/>
    <w:rsid w:val="00056CE4"/>
    <w:rsid w:val="00083461"/>
    <w:rsid w:val="000F25BA"/>
    <w:rsid w:val="00121B9B"/>
    <w:rsid w:val="00160A1C"/>
    <w:rsid w:val="002B4F99"/>
    <w:rsid w:val="0031177E"/>
    <w:rsid w:val="00336EBC"/>
    <w:rsid w:val="00354910"/>
    <w:rsid w:val="00355541"/>
    <w:rsid w:val="003A0EC1"/>
    <w:rsid w:val="003B4EB4"/>
    <w:rsid w:val="004221AF"/>
    <w:rsid w:val="00454723"/>
    <w:rsid w:val="004A4C11"/>
    <w:rsid w:val="004C7DC1"/>
    <w:rsid w:val="004E2D9A"/>
    <w:rsid w:val="00551F75"/>
    <w:rsid w:val="005A5E8D"/>
    <w:rsid w:val="005C6392"/>
    <w:rsid w:val="0067242B"/>
    <w:rsid w:val="006832E0"/>
    <w:rsid w:val="006869C5"/>
    <w:rsid w:val="00696ACF"/>
    <w:rsid w:val="006A1FDE"/>
    <w:rsid w:val="006B45C4"/>
    <w:rsid w:val="00737F1F"/>
    <w:rsid w:val="0075687F"/>
    <w:rsid w:val="00790ADF"/>
    <w:rsid w:val="007A2356"/>
    <w:rsid w:val="007E5032"/>
    <w:rsid w:val="00835DAD"/>
    <w:rsid w:val="008613D3"/>
    <w:rsid w:val="00895186"/>
    <w:rsid w:val="00906135"/>
    <w:rsid w:val="00914958"/>
    <w:rsid w:val="0094796C"/>
    <w:rsid w:val="009C69AB"/>
    <w:rsid w:val="009F0D1F"/>
    <w:rsid w:val="00A60A57"/>
    <w:rsid w:val="00A83B04"/>
    <w:rsid w:val="00AF63AF"/>
    <w:rsid w:val="00B029E5"/>
    <w:rsid w:val="00B155CB"/>
    <w:rsid w:val="00B210AB"/>
    <w:rsid w:val="00B30592"/>
    <w:rsid w:val="00B379AF"/>
    <w:rsid w:val="00C02DB9"/>
    <w:rsid w:val="00C2019E"/>
    <w:rsid w:val="00C22839"/>
    <w:rsid w:val="00D10049"/>
    <w:rsid w:val="00D374F5"/>
    <w:rsid w:val="00D75817"/>
    <w:rsid w:val="00D7692E"/>
    <w:rsid w:val="00DC09F7"/>
    <w:rsid w:val="00DC57E3"/>
    <w:rsid w:val="00DD557E"/>
    <w:rsid w:val="00DE2CC1"/>
    <w:rsid w:val="00E13A23"/>
    <w:rsid w:val="00E16CAF"/>
    <w:rsid w:val="00E204E3"/>
    <w:rsid w:val="00E25951"/>
    <w:rsid w:val="00E42586"/>
    <w:rsid w:val="00E56D50"/>
    <w:rsid w:val="00ED6072"/>
    <w:rsid w:val="00F12D46"/>
    <w:rsid w:val="00F14996"/>
    <w:rsid w:val="00F72DDE"/>
    <w:rsid w:val="00F808CA"/>
    <w:rsid w:val="00FB09BE"/>
    <w:rsid w:val="00F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CE9"/>
  <w15:docId w15:val="{9931AA6D-A112-40C2-9AD2-EA7CB94D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55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B155CB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155CB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B155CB"/>
    <w:pPr>
      <w:ind w:left="115"/>
      <w:outlineLvl w:val="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B155CB"/>
    <w:pPr>
      <w:ind w:left="640" w:hanging="360"/>
    </w:pPr>
  </w:style>
  <w:style w:type="character" w:styleId="Lienhypertexte">
    <w:name w:val="Hyperlink"/>
    <w:basedOn w:val="Policepardfaut"/>
    <w:uiPriority w:val="99"/>
    <w:unhideWhenUsed/>
    <w:rsid w:val="00B155C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5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5CB"/>
    <w:rPr>
      <w:rFonts w:ascii="Tahoma" w:eastAsia="Times New Roman" w:hAnsi="Tahoma" w:cs="Tahoma"/>
      <w:sz w:val="16"/>
      <w:szCs w:val="16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aya.hanen88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B45A3-64D1-4807-B111-E61BC48B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smartinfo</dc:creator>
  <cp:lastModifiedBy>hanen alaya</cp:lastModifiedBy>
  <cp:revision>38</cp:revision>
  <cp:lastPrinted>2024-10-06T17:27:00Z</cp:lastPrinted>
  <dcterms:created xsi:type="dcterms:W3CDTF">2022-01-04T14:58:00Z</dcterms:created>
  <dcterms:modified xsi:type="dcterms:W3CDTF">2024-10-06T17:29:00Z</dcterms:modified>
</cp:coreProperties>
</file>